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2.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49A688" w14:textId="77777777" w:rsidR="00142C80" w:rsidRDefault="00142C80" w:rsidP="001D4721">
      <w:pPr>
        <w:rPr>
          <w:b/>
          <w:sz w:val="28"/>
          <w:szCs w:val="28"/>
        </w:rPr>
      </w:pPr>
    </w:p>
    <w:p w14:paraId="5486995B" w14:textId="77777777" w:rsidR="00142C80" w:rsidRDefault="00142C80" w:rsidP="00142C80">
      <w:pPr>
        <w:jc w:val="center"/>
        <w:rPr>
          <w:b/>
          <w:sz w:val="28"/>
          <w:szCs w:val="28"/>
        </w:rPr>
      </w:pPr>
    </w:p>
    <w:p w14:paraId="4AB60BE7" w14:textId="48E7C6CE" w:rsidR="00AB4D65" w:rsidRPr="00AB4D65" w:rsidRDefault="004F254C" w:rsidP="00AB4D65">
      <w:pPr>
        <w:ind w:right="36"/>
        <w:jc w:val="center"/>
        <w:rPr>
          <w:color w:val="000000"/>
          <w:sz w:val="36"/>
          <w:szCs w:val="36"/>
        </w:rPr>
      </w:pPr>
      <w:r w:rsidRPr="52EDBFDC">
        <w:rPr>
          <w:color w:val="000000" w:themeColor="text1"/>
          <w:sz w:val="36"/>
          <w:szCs w:val="36"/>
        </w:rPr>
        <w:t xml:space="preserve">FESHM </w:t>
      </w:r>
      <w:r w:rsidR="005B7CB2" w:rsidRPr="52EDBFDC">
        <w:rPr>
          <w:color w:val="000000" w:themeColor="text1"/>
          <w:sz w:val="36"/>
          <w:szCs w:val="36"/>
        </w:rPr>
        <w:t>2</w:t>
      </w:r>
      <w:r w:rsidR="00AB4D65" w:rsidRPr="52EDBFDC">
        <w:rPr>
          <w:color w:val="000000" w:themeColor="text1"/>
          <w:sz w:val="36"/>
          <w:szCs w:val="36"/>
        </w:rPr>
        <w:t>050</w:t>
      </w:r>
      <w:r w:rsidRPr="52EDBFDC">
        <w:rPr>
          <w:color w:val="000000" w:themeColor="text1"/>
          <w:sz w:val="36"/>
          <w:szCs w:val="36"/>
        </w:rPr>
        <w:t xml:space="preserve">: </w:t>
      </w:r>
      <w:r w:rsidR="00E71C69" w:rsidRPr="52EDBFDC">
        <w:rPr>
          <w:color w:val="000000" w:themeColor="text1"/>
          <w:sz w:val="36"/>
          <w:szCs w:val="36"/>
        </w:rPr>
        <w:t xml:space="preserve">FACILITIES </w:t>
      </w:r>
      <w:r w:rsidR="005B7CB2" w:rsidRPr="52EDBFDC">
        <w:rPr>
          <w:color w:val="000000" w:themeColor="text1"/>
          <w:sz w:val="36"/>
          <w:szCs w:val="36"/>
        </w:rPr>
        <w:t>MANAGE</w:t>
      </w:r>
      <w:r w:rsidR="001A39FB">
        <w:rPr>
          <w:color w:val="000000" w:themeColor="text1"/>
          <w:sz w:val="36"/>
          <w:szCs w:val="36"/>
        </w:rPr>
        <w:t>MENT</w:t>
      </w:r>
      <w:r w:rsidR="004C5AEA">
        <w:rPr>
          <w:color w:val="000000" w:themeColor="text1"/>
          <w:sz w:val="36"/>
          <w:szCs w:val="36"/>
        </w:rPr>
        <w:t xml:space="preserve"> </w:t>
      </w:r>
      <w:r w:rsidR="005B7CB2" w:rsidRPr="52EDBFDC">
        <w:rPr>
          <w:color w:val="000000" w:themeColor="text1"/>
          <w:sz w:val="36"/>
          <w:szCs w:val="36"/>
        </w:rPr>
        <w:t>PROGRAM</w:t>
      </w:r>
    </w:p>
    <w:p w14:paraId="44F38093" w14:textId="77777777" w:rsidR="00142C80" w:rsidRPr="004F254C" w:rsidRDefault="00142C80" w:rsidP="00AB4D65">
      <w:pPr>
        <w:pStyle w:val="Heading1"/>
        <w:numPr>
          <w:ilvl w:val="0"/>
          <w:numId w:val="0"/>
        </w:numPr>
        <w:jc w:val="both"/>
        <w:rPr>
          <w:b w:val="0"/>
          <w:sz w:val="36"/>
          <w:szCs w:val="36"/>
        </w:rPr>
      </w:pPr>
    </w:p>
    <w:p w14:paraId="0A7034E0" w14:textId="77777777" w:rsidR="00142C80" w:rsidRDefault="00142C80" w:rsidP="001D4721">
      <w:pPr>
        <w:rPr>
          <w:b/>
          <w:sz w:val="28"/>
          <w:szCs w:val="28"/>
        </w:rPr>
      </w:pPr>
    </w:p>
    <w:p w14:paraId="0DA927F4" w14:textId="77777777" w:rsidR="00142C80" w:rsidRDefault="00142C80" w:rsidP="00142C80">
      <w:pPr>
        <w:jc w:val="center"/>
        <w:rPr>
          <w:b/>
          <w:sz w:val="28"/>
          <w:szCs w:val="28"/>
        </w:rPr>
      </w:pPr>
    </w:p>
    <w:p w14:paraId="2D6E866C" w14:textId="77777777" w:rsidR="00DB5D5A" w:rsidRPr="008B60C4" w:rsidRDefault="00743FAE" w:rsidP="00DB5D5A">
      <w:pPr>
        <w:ind w:right="-140"/>
        <w:jc w:val="center"/>
        <w:rPr>
          <w:b/>
          <w:color w:val="000000"/>
        </w:rPr>
      </w:pPr>
      <w:r>
        <w:rPr>
          <w:b/>
          <w:color w:val="000000"/>
        </w:rPr>
        <w:t>Revision History</w:t>
      </w:r>
    </w:p>
    <w:p w14:paraId="04279B5B" w14:textId="77777777" w:rsidR="00DB5D5A" w:rsidRPr="008B60C4" w:rsidRDefault="00DB5D5A" w:rsidP="00DB5D5A">
      <w:pPr>
        <w:ind w:right="-140"/>
        <w:rPr>
          <w:b/>
          <w:color w:val="000000"/>
        </w:rPr>
      </w:pPr>
    </w:p>
    <w:tbl>
      <w:tblPr>
        <w:tblW w:w="0" w:type="auto"/>
        <w:tblInd w:w="28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2088"/>
        <w:gridCol w:w="4500"/>
        <w:gridCol w:w="2700"/>
      </w:tblGrid>
      <w:tr w:rsidR="00743FAE" w:rsidRPr="00E331D3" w14:paraId="1ED503A1" w14:textId="77777777" w:rsidTr="00880F07">
        <w:tc>
          <w:tcPr>
            <w:tcW w:w="2088" w:type="dxa"/>
          </w:tcPr>
          <w:p w14:paraId="7E7F956C" w14:textId="77777777" w:rsidR="00743FAE" w:rsidRPr="00D115E0" w:rsidRDefault="00743FAE" w:rsidP="00C67669">
            <w:pPr>
              <w:tabs>
                <w:tab w:val="left" w:pos="720"/>
              </w:tabs>
              <w:jc w:val="center"/>
              <w:rPr>
                <w:b/>
              </w:rPr>
            </w:pPr>
            <w:r w:rsidRPr="00D115E0">
              <w:rPr>
                <w:b/>
              </w:rPr>
              <w:t>Author</w:t>
            </w:r>
          </w:p>
        </w:tc>
        <w:tc>
          <w:tcPr>
            <w:tcW w:w="4500" w:type="dxa"/>
          </w:tcPr>
          <w:p w14:paraId="7F94463E" w14:textId="77777777" w:rsidR="00743FAE" w:rsidRPr="00D115E0" w:rsidRDefault="00743FAE" w:rsidP="00C67669">
            <w:pPr>
              <w:tabs>
                <w:tab w:val="left" w:pos="720"/>
              </w:tabs>
              <w:jc w:val="center"/>
              <w:rPr>
                <w:b/>
              </w:rPr>
            </w:pPr>
            <w:r w:rsidRPr="00D115E0">
              <w:rPr>
                <w:b/>
              </w:rPr>
              <w:t>Description of Change</w:t>
            </w:r>
          </w:p>
        </w:tc>
        <w:tc>
          <w:tcPr>
            <w:tcW w:w="2700" w:type="dxa"/>
          </w:tcPr>
          <w:p w14:paraId="7657BC05" w14:textId="77777777" w:rsidR="00743FAE" w:rsidRPr="00D115E0" w:rsidRDefault="00743FAE" w:rsidP="00880F07">
            <w:pPr>
              <w:tabs>
                <w:tab w:val="left" w:pos="720"/>
              </w:tabs>
              <w:jc w:val="center"/>
              <w:rPr>
                <w:b/>
              </w:rPr>
            </w:pPr>
            <w:r w:rsidRPr="00D115E0">
              <w:rPr>
                <w:b/>
              </w:rPr>
              <w:t>Revision Date</w:t>
            </w:r>
          </w:p>
        </w:tc>
      </w:tr>
      <w:tr w:rsidR="00880F07" w:rsidRPr="00E331D3" w14:paraId="248CF49F" w14:textId="77777777" w:rsidTr="00E33186">
        <w:tc>
          <w:tcPr>
            <w:tcW w:w="2088" w:type="dxa"/>
            <w:vAlign w:val="center"/>
          </w:tcPr>
          <w:p w14:paraId="6CF8FC0C" w14:textId="77777777" w:rsidR="00880F07" w:rsidRDefault="00A972D0" w:rsidP="00D115E0">
            <w:pPr>
              <w:tabs>
                <w:tab w:val="left" w:pos="720"/>
              </w:tabs>
              <w:jc w:val="left"/>
              <w:rPr>
                <w:szCs w:val="22"/>
              </w:rPr>
            </w:pPr>
            <w:r>
              <w:rPr>
                <w:szCs w:val="22"/>
              </w:rPr>
              <w:t>J. Niehoff</w:t>
            </w:r>
          </w:p>
        </w:tc>
        <w:tc>
          <w:tcPr>
            <w:tcW w:w="4500" w:type="dxa"/>
            <w:vAlign w:val="bottom"/>
          </w:tcPr>
          <w:p w14:paraId="513FF9CC" w14:textId="5E78393E" w:rsidR="0065606F" w:rsidRPr="00A939CE" w:rsidRDefault="0065606F" w:rsidP="00E33186">
            <w:pPr>
              <w:pStyle w:val="ListParagraph"/>
              <w:numPr>
                <w:ilvl w:val="0"/>
                <w:numId w:val="13"/>
              </w:numPr>
              <w:ind w:left="301"/>
              <w:jc w:val="left"/>
              <w:rPr>
                <w:szCs w:val="22"/>
              </w:rPr>
            </w:pPr>
            <w:r w:rsidRPr="00A939CE">
              <w:rPr>
                <w:szCs w:val="22"/>
              </w:rPr>
              <w:t>Changed Chapter Titled from Building Manager to Facilities Management Program</w:t>
            </w:r>
          </w:p>
          <w:p w14:paraId="1C2CF866" w14:textId="5C47145B" w:rsidR="0065606F" w:rsidRPr="00F72D05" w:rsidRDefault="00230082" w:rsidP="00E33186">
            <w:pPr>
              <w:pStyle w:val="ListParagraph"/>
              <w:numPr>
                <w:ilvl w:val="0"/>
                <w:numId w:val="13"/>
              </w:numPr>
              <w:ind w:left="301"/>
              <w:jc w:val="left"/>
              <w:rPr>
                <w:szCs w:val="22"/>
              </w:rPr>
            </w:pPr>
            <w:r>
              <w:rPr>
                <w:szCs w:val="22"/>
              </w:rPr>
              <w:t>Revamped</w:t>
            </w:r>
            <w:r w:rsidR="0065606F">
              <w:rPr>
                <w:szCs w:val="22"/>
              </w:rPr>
              <w:t xml:space="preserve"> </w:t>
            </w:r>
            <w:r>
              <w:rPr>
                <w:szCs w:val="22"/>
              </w:rPr>
              <w:t>chapter to include Centralized Facility Management program administered by FESS.</w:t>
            </w:r>
          </w:p>
        </w:tc>
        <w:tc>
          <w:tcPr>
            <w:tcW w:w="2700" w:type="dxa"/>
            <w:vAlign w:val="center"/>
          </w:tcPr>
          <w:p w14:paraId="78E92DBF" w14:textId="79A32312" w:rsidR="00E71C69" w:rsidRDefault="000C668A">
            <w:pPr>
              <w:tabs>
                <w:tab w:val="left" w:pos="720"/>
              </w:tabs>
              <w:jc w:val="left"/>
              <w:rPr>
                <w:szCs w:val="22"/>
              </w:rPr>
            </w:pPr>
            <w:r>
              <w:rPr>
                <w:szCs w:val="22"/>
              </w:rPr>
              <w:t xml:space="preserve">September </w:t>
            </w:r>
            <w:r w:rsidR="00E71C69">
              <w:rPr>
                <w:szCs w:val="22"/>
              </w:rPr>
              <w:t>2021</w:t>
            </w:r>
          </w:p>
        </w:tc>
      </w:tr>
      <w:tr w:rsidR="00E71C69" w:rsidRPr="00E331D3" w14:paraId="5785BC9E" w14:textId="77777777" w:rsidTr="00E33186">
        <w:tc>
          <w:tcPr>
            <w:tcW w:w="2088" w:type="dxa"/>
            <w:vAlign w:val="center"/>
          </w:tcPr>
          <w:p w14:paraId="4E913188" w14:textId="77777777" w:rsidR="00E71C69" w:rsidRDefault="00E71C69" w:rsidP="00D115E0">
            <w:pPr>
              <w:tabs>
                <w:tab w:val="left" w:pos="720"/>
              </w:tabs>
              <w:jc w:val="left"/>
              <w:rPr>
                <w:szCs w:val="22"/>
              </w:rPr>
            </w:pPr>
            <w:r>
              <w:rPr>
                <w:szCs w:val="22"/>
              </w:rPr>
              <w:t>J. Niehoff</w:t>
            </w:r>
          </w:p>
        </w:tc>
        <w:tc>
          <w:tcPr>
            <w:tcW w:w="4500" w:type="dxa"/>
            <w:vAlign w:val="bottom"/>
          </w:tcPr>
          <w:p w14:paraId="332609F8" w14:textId="77777777" w:rsidR="00E71C69" w:rsidRDefault="00E71C69" w:rsidP="00E33186">
            <w:pPr>
              <w:pStyle w:val="ListParagraph"/>
              <w:numPr>
                <w:ilvl w:val="0"/>
                <w:numId w:val="13"/>
              </w:numPr>
              <w:ind w:left="301"/>
              <w:jc w:val="left"/>
              <w:rPr>
                <w:szCs w:val="22"/>
              </w:rPr>
            </w:pPr>
            <w:r w:rsidRPr="00F72D05">
              <w:rPr>
                <w:szCs w:val="22"/>
              </w:rPr>
              <w:t>Added FESHM Template</w:t>
            </w:r>
            <w:r>
              <w:rPr>
                <w:szCs w:val="22"/>
              </w:rPr>
              <w:t xml:space="preserve"> </w:t>
            </w:r>
          </w:p>
          <w:p w14:paraId="55594795" w14:textId="77777777" w:rsidR="00E71C69" w:rsidRDefault="00E71C69" w:rsidP="00E33186">
            <w:pPr>
              <w:pStyle w:val="ListParagraph"/>
              <w:numPr>
                <w:ilvl w:val="0"/>
                <w:numId w:val="13"/>
              </w:numPr>
              <w:ind w:left="301"/>
              <w:jc w:val="left"/>
              <w:rPr>
                <w:szCs w:val="22"/>
              </w:rPr>
            </w:pPr>
            <w:r>
              <w:rPr>
                <w:szCs w:val="22"/>
              </w:rPr>
              <w:t>R</w:t>
            </w:r>
            <w:r w:rsidRPr="00F72D05">
              <w:rPr>
                <w:szCs w:val="22"/>
              </w:rPr>
              <w:t>emoved Center, and replaced FESS Operations with FESS Facility Management</w:t>
            </w:r>
          </w:p>
          <w:p w14:paraId="5D1C0CD3" w14:textId="77777777" w:rsidR="00E71C69" w:rsidRPr="00F72D05" w:rsidRDefault="00E71C69" w:rsidP="00E33186">
            <w:pPr>
              <w:pStyle w:val="ListParagraph"/>
              <w:numPr>
                <w:ilvl w:val="0"/>
                <w:numId w:val="13"/>
              </w:numPr>
              <w:ind w:left="301"/>
              <w:jc w:val="left"/>
              <w:rPr>
                <w:szCs w:val="22"/>
              </w:rPr>
            </w:pPr>
            <w:r w:rsidRPr="00F72D05">
              <w:rPr>
                <w:szCs w:val="22"/>
              </w:rPr>
              <w:t>Updated reference FESHM Chapter with cu</w:t>
            </w:r>
            <w:r>
              <w:rPr>
                <w:szCs w:val="22"/>
              </w:rPr>
              <w:t>rrent names and chapter numbers</w:t>
            </w:r>
          </w:p>
        </w:tc>
        <w:tc>
          <w:tcPr>
            <w:tcW w:w="2700" w:type="dxa"/>
            <w:vAlign w:val="center"/>
          </w:tcPr>
          <w:p w14:paraId="1824D17F" w14:textId="77777777" w:rsidR="00E71C69" w:rsidRDefault="00E71C69" w:rsidP="00880F07">
            <w:pPr>
              <w:tabs>
                <w:tab w:val="left" w:pos="720"/>
              </w:tabs>
              <w:jc w:val="left"/>
              <w:rPr>
                <w:szCs w:val="22"/>
              </w:rPr>
            </w:pPr>
            <w:r>
              <w:rPr>
                <w:szCs w:val="22"/>
              </w:rPr>
              <w:t>January 2016</w:t>
            </w:r>
          </w:p>
        </w:tc>
      </w:tr>
      <w:tr w:rsidR="00743FAE" w:rsidRPr="00E331D3" w14:paraId="5F2AC165" w14:textId="77777777" w:rsidTr="00E33186">
        <w:tc>
          <w:tcPr>
            <w:tcW w:w="2088" w:type="dxa"/>
            <w:vAlign w:val="center"/>
          </w:tcPr>
          <w:p w14:paraId="40A1DE2D" w14:textId="77777777" w:rsidR="00743FAE" w:rsidRPr="00E331D3" w:rsidRDefault="00A972D0" w:rsidP="00D115E0">
            <w:pPr>
              <w:tabs>
                <w:tab w:val="left" w:pos="720"/>
              </w:tabs>
              <w:jc w:val="left"/>
            </w:pPr>
            <w:r>
              <w:rPr>
                <w:szCs w:val="22"/>
              </w:rPr>
              <w:t>J. Cassidy</w:t>
            </w:r>
          </w:p>
        </w:tc>
        <w:tc>
          <w:tcPr>
            <w:tcW w:w="4500" w:type="dxa"/>
            <w:vAlign w:val="bottom"/>
          </w:tcPr>
          <w:p w14:paraId="1CD549F4" w14:textId="77777777" w:rsidR="00743FAE" w:rsidRPr="00E331D3" w:rsidRDefault="00A972D0" w:rsidP="00E33186">
            <w:pPr>
              <w:ind w:left="31"/>
              <w:jc w:val="left"/>
            </w:pPr>
            <w:r w:rsidRPr="004E2074">
              <w:t>This revision has delegated responsibility for management, sustainment, maintenance, servicing, and operation of facilities to building managers as a default position, that a D/S/C head could change as needed.  As a result, the chapter lays out the comprehensive list of responsibilities and duties that are involved in the management of a building or facility. It does not preclude the D/S/C from delegating responsibilities or duties involving a building or facility to personnel other than a building manger.</w:t>
            </w:r>
            <w:r>
              <w:t xml:space="preserve"> </w:t>
            </w:r>
            <w:r w:rsidRPr="004E2074">
              <w:t>An online training course, Building Manager Training, has been added</w:t>
            </w:r>
            <w:r w:rsidR="00743FAE" w:rsidRPr="00E331D3">
              <w:rPr>
                <w:szCs w:val="22"/>
              </w:rPr>
              <w:t>.</w:t>
            </w:r>
          </w:p>
        </w:tc>
        <w:tc>
          <w:tcPr>
            <w:tcW w:w="2700" w:type="dxa"/>
            <w:vAlign w:val="center"/>
          </w:tcPr>
          <w:p w14:paraId="3D82D4CE" w14:textId="77777777" w:rsidR="00743FAE" w:rsidRPr="00E331D3" w:rsidRDefault="00A972D0" w:rsidP="00A972D0">
            <w:pPr>
              <w:tabs>
                <w:tab w:val="left" w:pos="720"/>
              </w:tabs>
              <w:jc w:val="left"/>
            </w:pPr>
            <w:r>
              <w:rPr>
                <w:szCs w:val="22"/>
              </w:rPr>
              <w:t>November</w:t>
            </w:r>
            <w:r w:rsidR="00880F07">
              <w:rPr>
                <w:szCs w:val="22"/>
              </w:rPr>
              <w:t xml:space="preserve"> 201</w:t>
            </w:r>
            <w:r>
              <w:rPr>
                <w:szCs w:val="22"/>
              </w:rPr>
              <w:t>1</w:t>
            </w:r>
          </w:p>
        </w:tc>
      </w:tr>
      <w:tr w:rsidR="00880F07" w:rsidRPr="00E331D3" w14:paraId="49D6F32F" w14:textId="77777777" w:rsidTr="00E33186">
        <w:tc>
          <w:tcPr>
            <w:tcW w:w="2088" w:type="dxa"/>
            <w:vAlign w:val="center"/>
          </w:tcPr>
          <w:p w14:paraId="064A2260" w14:textId="77777777" w:rsidR="00880F07" w:rsidRPr="00E331D3" w:rsidRDefault="00A972D0" w:rsidP="00880F07">
            <w:pPr>
              <w:tabs>
                <w:tab w:val="left" w:pos="720"/>
              </w:tabs>
              <w:jc w:val="left"/>
            </w:pPr>
            <w:r>
              <w:rPr>
                <w:szCs w:val="22"/>
              </w:rPr>
              <w:t>J. Cassidy</w:t>
            </w:r>
          </w:p>
        </w:tc>
        <w:tc>
          <w:tcPr>
            <w:tcW w:w="4500" w:type="dxa"/>
          </w:tcPr>
          <w:p w14:paraId="651578D1" w14:textId="77777777" w:rsidR="00880F07" w:rsidRPr="00E331D3" w:rsidRDefault="00880F07">
            <w:pPr>
              <w:tabs>
                <w:tab w:val="left" w:pos="720"/>
              </w:tabs>
              <w:jc w:val="left"/>
            </w:pPr>
            <w:r>
              <w:rPr>
                <w:szCs w:val="22"/>
              </w:rPr>
              <w:t xml:space="preserve">Initial release </w:t>
            </w:r>
            <w:r w:rsidR="00A972D0">
              <w:rPr>
                <w:szCs w:val="22"/>
              </w:rPr>
              <w:t xml:space="preserve">of </w:t>
            </w:r>
            <w:r>
              <w:rPr>
                <w:szCs w:val="22"/>
              </w:rPr>
              <w:t xml:space="preserve">Chapter </w:t>
            </w:r>
          </w:p>
        </w:tc>
        <w:tc>
          <w:tcPr>
            <w:tcW w:w="2700" w:type="dxa"/>
            <w:vAlign w:val="center"/>
          </w:tcPr>
          <w:p w14:paraId="03C8CFC2" w14:textId="77777777" w:rsidR="00880F07" w:rsidRPr="00E331D3" w:rsidRDefault="00A972D0" w:rsidP="00880F07">
            <w:pPr>
              <w:tabs>
                <w:tab w:val="left" w:pos="720"/>
              </w:tabs>
            </w:pPr>
            <w:r>
              <w:rPr>
                <w:szCs w:val="22"/>
              </w:rPr>
              <w:t>November</w:t>
            </w:r>
            <w:r w:rsidR="00880F07">
              <w:rPr>
                <w:szCs w:val="22"/>
              </w:rPr>
              <w:t xml:space="preserve"> </w:t>
            </w:r>
            <w:r w:rsidR="00880F07" w:rsidRPr="00E331D3">
              <w:rPr>
                <w:szCs w:val="22"/>
              </w:rPr>
              <w:t>20</w:t>
            </w:r>
            <w:r w:rsidR="00880F07">
              <w:rPr>
                <w:szCs w:val="22"/>
              </w:rPr>
              <w:t>09</w:t>
            </w:r>
          </w:p>
        </w:tc>
      </w:tr>
    </w:tbl>
    <w:p w14:paraId="611EF27D" w14:textId="77777777" w:rsidR="00142C80" w:rsidRDefault="00142C80" w:rsidP="00142C80">
      <w:pPr>
        <w:jc w:val="center"/>
        <w:rPr>
          <w:b/>
          <w:sz w:val="28"/>
          <w:szCs w:val="28"/>
        </w:rPr>
      </w:pPr>
    </w:p>
    <w:p w14:paraId="7B497F19" w14:textId="77777777" w:rsidR="008648A9" w:rsidRDefault="008648A9" w:rsidP="00142C80">
      <w:pPr>
        <w:jc w:val="left"/>
        <w:rPr>
          <w:b/>
          <w:sz w:val="28"/>
          <w:szCs w:val="28"/>
        </w:rPr>
      </w:pPr>
    </w:p>
    <w:p w14:paraId="4D9DCC2E" w14:textId="77777777" w:rsidR="008648A9" w:rsidRDefault="008648A9" w:rsidP="00142C80">
      <w:pPr>
        <w:jc w:val="left"/>
        <w:rPr>
          <w:b/>
          <w:sz w:val="28"/>
          <w:szCs w:val="28"/>
        </w:rPr>
      </w:pPr>
    </w:p>
    <w:p w14:paraId="39AEE258" w14:textId="77777777" w:rsidR="008648A9" w:rsidRDefault="008648A9" w:rsidP="008648A9">
      <w:pPr>
        <w:jc w:val="left"/>
        <w:rPr>
          <w:b/>
          <w:sz w:val="28"/>
          <w:szCs w:val="28"/>
        </w:rPr>
        <w:sectPr w:rsidR="008648A9" w:rsidSect="00142C80">
          <w:headerReference w:type="default" r:id="rId11"/>
          <w:footerReference w:type="default" r:id="rId12"/>
          <w:pgSz w:w="12240" w:h="15840" w:code="1"/>
          <w:pgMar w:top="720" w:right="1080" w:bottom="720" w:left="1440" w:header="720" w:footer="389" w:gutter="0"/>
          <w:cols w:space="720"/>
          <w:docGrid w:linePitch="360"/>
        </w:sectPr>
      </w:pPr>
    </w:p>
    <w:p w14:paraId="052E1773" w14:textId="444C0467" w:rsidR="00A96FFC" w:rsidRDefault="00A96FFC" w:rsidP="001A2CF3">
      <w:pPr>
        <w:jc w:val="center"/>
        <w:rPr>
          <w:b/>
          <w:sz w:val="28"/>
          <w:szCs w:val="28"/>
        </w:rPr>
      </w:pPr>
      <w:r w:rsidRPr="001A2CF3">
        <w:rPr>
          <w:b/>
          <w:sz w:val="28"/>
          <w:szCs w:val="28"/>
        </w:rPr>
        <w:lastRenderedPageBreak/>
        <w:t>TABLE OF CONTENTS</w:t>
      </w:r>
    </w:p>
    <w:p w14:paraId="3351C2A7" w14:textId="77777777" w:rsidR="00954FBD" w:rsidRDefault="00954FBD" w:rsidP="001A2CF3">
      <w:pPr>
        <w:jc w:val="center"/>
        <w:rPr>
          <w:b/>
          <w:sz w:val="28"/>
          <w:szCs w:val="28"/>
        </w:rPr>
      </w:pPr>
    </w:p>
    <w:p w14:paraId="633A3B7F" w14:textId="77777777" w:rsidR="00266217" w:rsidRPr="001A2CF3" w:rsidRDefault="00266217" w:rsidP="001A2CF3">
      <w:pPr>
        <w:jc w:val="center"/>
        <w:rPr>
          <w:b/>
          <w:sz w:val="28"/>
          <w:szCs w:val="28"/>
        </w:rPr>
      </w:pPr>
    </w:p>
    <w:sdt>
      <w:sdtPr>
        <w:id w:val="-1165626771"/>
        <w:docPartObj>
          <w:docPartGallery w:val="Table of Contents"/>
          <w:docPartUnique/>
        </w:docPartObj>
      </w:sdtPr>
      <w:sdtEndPr>
        <w:rPr>
          <w:b/>
          <w:bCs/>
          <w:noProof/>
        </w:rPr>
      </w:sdtEndPr>
      <w:sdtContent>
        <w:p w14:paraId="1C6A50E8" w14:textId="3FB1F226" w:rsidR="00954FBD" w:rsidRDefault="00282E16">
          <w:pPr>
            <w:pStyle w:val="TOC1"/>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82036077" w:history="1">
            <w:r w:rsidR="00954FBD" w:rsidRPr="001D752D">
              <w:rPr>
                <w:rStyle w:val="Hyperlink"/>
                <w:rFonts w:ascii="Times New Roman Bold" w:hAnsi="Times New Roman Bold"/>
                <w:noProof/>
              </w:rPr>
              <w:t>1.0</w:t>
            </w:r>
            <w:r w:rsidR="00954FBD">
              <w:rPr>
                <w:rFonts w:asciiTheme="minorHAnsi" w:eastAsiaTheme="minorEastAsia" w:hAnsiTheme="minorHAnsi" w:cstheme="minorBidi"/>
                <w:noProof/>
                <w:sz w:val="22"/>
                <w:szCs w:val="22"/>
              </w:rPr>
              <w:tab/>
            </w:r>
            <w:r w:rsidR="00954FBD" w:rsidRPr="001D752D">
              <w:rPr>
                <w:rStyle w:val="Hyperlink"/>
                <w:noProof/>
              </w:rPr>
              <w:t>INTRODUCTION</w:t>
            </w:r>
            <w:r w:rsidR="00954FBD">
              <w:rPr>
                <w:noProof/>
                <w:webHidden/>
              </w:rPr>
              <w:tab/>
            </w:r>
            <w:r w:rsidR="00954FBD">
              <w:rPr>
                <w:noProof/>
                <w:webHidden/>
              </w:rPr>
              <w:fldChar w:fldCharType="begin"/>
            </w:r>
            <w:r w:rsidR="00954FBD">
              <w:rPr>
                <w:noProof/>
                <w:webHidden/>
              </w:rPr>
              <w:instrText xml:space="preserve"> PAGEREF _Toc82036077 \h </w:instrText>
            </w:r>
            <w:r w:rsidR="00954FBD">
              <w:rPr>
                <w:noProof/>
                <w:webHidden/>
              </w:rPr>
            </w:r>
            <w:r w:rsidR="00954FBD">
              <w:rPr>
                <w:noProof/>
                <w:webHidden/>
              </w:rPr>
              <w:fldChar w:fldCharType="separate"/>
            </w:r>
            <w:r w:rsidR="00954FBD">
              <w:rPr>
                <w:noProof/>
                <w:webHidden/>
              </w:rPr>
              <w:t>2</w:t>
            </w:r>
            <w:r w:rsidR="00954FBD">
              <w:rPr>
                <w:noProof/>
                <w:webHidden/>
              </w:rPr>
              <w:fldChar w:fldCharType="end"/>
            </w:r>
          </w:hyperlink>
        </w:p>
        <w:p w14:paraId="35AE9BB0" w14:textId="1370995A" w:rsidR="00954FBD" w:rsidRDefault="00FF4A7E">
          <w:pPr>
            <w:pStyle w:val="TOC1"/>
            <w:rPr>
              <w:rFonts w:asciiTheme="minorHAnsi" w:eastAsiaTheme="minorEastAsia" w:hAnsiTheme="minorHAnsi" w:cstheme="minorBidi"/>
              <w:noProof/>
              <w:sz w:val="22"/>
              <w:szCs w:val="22"/>
            </w:rPr>
          </w:pPr>
          <w:hyperlink w:anchor="_Toc82036078" w:history="1">
            <w:r w:rsidR="00954FBD" w:rsidRPr="001D752D">
              <w:rPr>
                <w:rStyle w:val="Hyperlink"/>
                <w:rFonts w:ascii="Times New Roman Bold" w:hAnsi="Times New Roman Bold"/>
                <w:noProof/>
              </w:rPr>
              <w:t>2.0</w:t>
            </w:r>
            <w:r w:rsidR="00954FBD">
              <w:rPr>
                <w:rFonts w:asciiTheme="minorHAnsi" w:eastAsiaTheme="minorEastAsia" w:hAnsiTheme="minorHAnsi" w:cstheme="minorBidi"/>
                <w:noProof/>
                <w:sz w:val="22"/>
                <w:szCs w:val="22"/>
              </w:rPr>
              <w:tab/>
            </w:r>
            <w:r w:rsidR="00954FBD" w:rsidRPr="001D752D">
              <w:rPr>
                <w:rStyle w:val="Hyperlink"/>
                <w:noProof/>
              </w:rPr>
              <w:t>DEFINITIONS</w:t>
            </w:r>
            <w:r w:rsidR="00954FBD">
              <w:rPr>
                <w:noProof/>
                <w:webHidden/>
              </w:rPr>
              <w:tab/>
            </w:r>
            <w:r w:rsidR="00954FBD">
              <w:rPr>
                <w:noProof/>
                <w:webHidden/>
              </w:rPr>
              <w:fldChar w:fldCharType="begin"/>
            </w:r>
            <w:r w:rsidR="00954FBD">
              <w:rPr>
                <w:noProof/>
                <w:webHidden/>
              </w:rPr>
              <w:instrText xml:space="preserve"> PAGEREF _Toc82036078 \h </w:instrText>
            </w:r>
            <w:r w:rsidR="00954FBD">
              <w:rPr>
                <w:noProof/>
                <w:webHidden/>
              </w:rPr>
            </w:r>
            <w:r w:rsidR="00954FBD">
              <w:rPr>
                <w:noProof/>
                <w:webHidden/>
              </w:rPr>
              <w:fldChar w:fldCharType="separate"/>
            </w:r>
            <w:r w:rsidR="00954FBD">
              <w:rPr>
                <w:noProof/>
                <w:webHidden/>
              </w:rPr>
              <w:t>2</w:t>
            </w:r>
            <w:r w:rsidR="00954FBD">
              <w:rPr>
                <w:noProof/>
                <w:webHidden/>
              </w:rPr>
              <w:fldChar w:fldCharType="end"/>
            </w:r>
          </w:hyperlink>
        </w:p>
        <w:p w14:paraId="06978CC0" w14:textId="641C433F" w:rsidR="00954FBD" w:rsidRDefault="00FF4A7E">
          <w:pPr>
            <w:pStyle w:val="TOC1"/>
            <w:rPr>
              <w:rFonts w:asciiTheme="minorHAnsi" w:eastAsiaTheme="minorEastAsia" w:hAnsiTheme="minorHAnsi" w:cstheme="minorBidi"/>
              <w:noProof/>
              <w:sz w:val="22"/>
              <w:szCs w:val="22"/>
            </w:rPr>
          </w:pPr>
          <w:hyperlink w:anchor="_Toc82036079" w:history="1">
            <w:r w:rsidR="00954FBD" w:rsidRPr="001D752D">
              <w:rPr>
                <w:rStyle w:val="Hyperlink"/>
                <w:rFonts w:ascii="Times New Roman Bold" w:hAnsi="Times New Roman Bold"/>
                <w:noProof/>
              </w:rPr>
              <w:t>3.0</w:t>
            </w:r>
            <w:r w:rsidR="00954FBD">
              <w:rPr>
                <w:rFonts w:asciiTheme="minorHAnsi" w:eastAsiaTheme="minorEastAsia" w:hAnsiTheme="minorHAnsi" w:cstheme="minorBidi"/>
                <w:noProof/>
                <w:sz w:val="22"/>
                <w:szCs w:val="22"/>
              </w:rPr>
              <w:tab/>
            </w:r>
            <w:r w:rsidR="00954FBD" w:rsidRPr="001D752D">
              <w:rPr>
                <w:rStyle w:val="Hyperlink"/>
                <w:noProof/>
              </w:rPr>
              <w:t>RESPONSIBILITIES</w:t>
            </w:r>
            <w:r w:rsidR="00954FBD">
              <w:rPr>
                <w:noProof/>
                <w:webHidden/>
              </w:rPr>
              <w:tab/>
            </w:r>
            <w:r w:rsidR="00954FBD">
              <w:rPr>
                <w:noProof/>
                <w:webHidden/>
              </w:rPr>
              <w:fldChar w:fldCharType="begin"/>
            </w:r>
            <w:r w:rsidR="00954FBD">
              <w:rPr>
                <w:noProof/>
                <w:webHidden/>
              </w:rPr>
              <w:instrText xml:space="preserve"> PAGEREF _Toc82036079 \h </w:instrText>
            </w:r>
            <w:r w:rsidR="00954FBD">
              <w:rPr>
                <w:noProof/>
                <w:webHidden/>
              </w:rPr>
            </w:r>
            <w:r w:rsidR="00954FBD">
              <w:rPr>
                <w:noProof/>
                <w:webHidden/>
              </w:rPr>
              <w:fldChar w:fldCharType="separate"/>
            </w:r>
            <w:r w:rsidR="00954FBD">
              <w:rPr>
                <w:noProof/>
                <w:webHidden/>
              </w:rPr>
              <w:t>2</w:t>
            </w:r>
            <w:r w:rsidR="00954FBD">
              <w:rPr>
                <w:noProof/>
                <w:webHidden/>
              </w:rPr>
              <w:fldChar w:fldCharType="end"/>
            </w:r>
          </w:hyperlink>
        </w:p>
        <w:p w14:paraId="7EFF651B" w14:textId="39072A29" w:rsidR="00954FBD" w:rsidRDefault="00FF4A7E">
          <w:pPr>
            <w:pStyle w:val="TOC2"/>
            <w:rPr>
              <w:rFonts w:asciiTheme="minorHAnsi" w:eastAsiaTheme="minorEastAsia" w:hAnsiTheme="minorHAnsi" w:cstheme="minorBidi"/>
              <w:noProof/>
              <w:sz w:val="22"/>
              <w:szCs w:val="22"/>
            </w:rPr>
          </w:pPr>
          <w:hyperlink w:anchor="_Toc82036080" w:history="1">
            <w:r w:rsidR="00954FBD" w:rsidRPr="001D752D">
              <w:rPr>
                <w:rStyle w:val="Hyperlink"/>
                <w:rFonts w:ascii="Times New Roman Bold" w:hAnsi="Times New Roman Bold"/>
                <w:noProof/>
              </w:rPr>
              <w:t>3.1</w:t>
            </w:r>
            <w:r w:rsidR="00954FBD">
              <w:rPr>
                <w:rFonts w:asciiTheme="minorHAnsi" w:eastAsiaTheme="minorEastAsia" w:hAnsiTheme="minorHAnsi" w:cstheme="minorBidi"/>
                <w:noProof/>
                <w:sz w:val="22"/>
                <w:szCs w:val="22"/>
              </w:rPr>
              <w:tab/>
            </w:r>
            <w:r w:rsidR="00954FBD" w:rsidRPr="001D752D">
              <w:rPr>
                <w:rStyle w:val="Hyperlink"/>
                <w:noProof/>
              </w:rPr>
              <w:t>Applied Physics and Superconducting Technology Division (APS-TD)</w:t>
            </w:r>
            <w:r w:rsidR="00954FBD">
              <w:rPr>
                <w:noProof/>
                <w:webHidden/>
              </w:rPr>
              <w:tab/>
            </w:r>
            <w:r w:rsidR="00954FBD">
              <w:rPr>
                <w:noProof/>
                <w:webHidden/>
              </w:rPr>
              <w:fldChar w:fldCharType="begin"/>
            </w:r>
            <w:r w:rsidR="00954FBD">
              <w:rPr>
                <w:noProof/>
                <w:webHidden/>
              </w:rPr>
              <w:instrText xml:space="preserve"> PAGEREF _Toc82036080 \h </w:instrText>
            </w:r>
            <w:r w:rsidR="00954FBD">
              <w:rPr>
                <w:noProof/>
                <w:webHidden/>
              </w:rPr>
            </w:r>
            <w:r w:rsidR="00954FBD">
              <w:rPr>
                <w:noProof/>
                <w:webHidden/>
              </w:rPr>
              <w:fldChar w:fldCharType="separate"/>
            </w:r>
            <w:r w:rsidR="00954FBD">
              <w:rPr>
                <w:noProof/>
                <w:webHidden/>
              </w:rPr>
              <w:t>3</w:t>
            </w:r>
            <w:r w:rsidR="00954FBD">
              <w:rPr>
                <w:noProof/>
                <w:webHidden/>
              </w:rPr>
              <w:fldChar w:fldCharType="end"/>
            </w:r>
          </w:hyperlink>
        </w:p>
        <w:p w14:paraId="26D6C854" w14:textId="297F1CCE" w:rsidR="00954FBD" w:rsidRDefault="00FF4A7E">
          <w:pPr>
            <w:pStyle w:val="TOC2"/>
            <w:rPr>
              <w:rFonts w:asciiTheme="minorHAnsi" w:eastAsiaTheme="minorEastAsia" w:hAnsiTheme="minorHAnsi" w:cstheme="minorBidi"/>
              <w:noProof/>
              <w:sz w:val="22"/>
              <w:szCs w:val="22"/>
            </w:rPr>
          </w:pPr>
          <w:hyperlink w:anchor="_Toc82036081" w:history="1">
            <w:r w:rsidR="00954FBD" w:rsidRPr="001D752D">
              <w:rPr>
                <w:rStyle w:val="Hyperlink"/>
                <w:rFonts w:ascii="Times New Roman Bold" w:hAnsi="Times New Roman Bold"/>
                <w:noProof/>
              </w:rPr>
              <w:t>3.2</w:t>
            </w:r>
            <w:r w:rsidR="00954FBD">
              <w:rPr>
                <w:rFonts w:asciiTheme="minorHAnsi" w:eastAsiaTheme="minorEastAsia" w:hAnsiTheme="minorHAnsi" w:cstheme="minorBidi"/>
                <w:noProof/>
                <w:sz w:val="22"/>
                <w:szCs w:val="22"/>
              </w:rPr>
              <w:tab/>
            </w:r>
            <w:r w:rsidR="00954FBD" w:rsidRPr="001D752D">
              <w:rPr>
                <w:rStyle w:val="Hyperlink"/>
                <w:noProof/>
              </w:rPr>
              <w:t>Facilities Engineering Services Section</w:t>
            </w:r>
            <w:r w:rsidR="00954FBD">
              <w:rPr>
                <w:noProof/>
                <w:webHidden/>
              </w:rPr>
              <w:tab/>
            </w:r>
            <w:r w:rsidR="00954FBD">
              <w:rPr>
                <w:noProof/>
                <w:webHidden/>
              </w:rPr>
              <w:fldChar w:fldCharType="begin"/>
            </w:r>
            <w:r w:rsidR="00954FBD">
              <w:rPr>
                <w:noProof/>
                <w:webHidden/>
              </w:rPr>
              <w:instrText xml:space="preserve"> PAGEREF _Toc82036081 \h </w:instrText>
            </w:r>
            <w:r w:rsidR="00954FBD">
              <w:rPr>
                <w:noProof/>
                <w:webHidden/>
              </w:rPr>
            </w:r>
            <w:r w:rsidR="00954FBD">
              <w:rPr>
                <w:noProof/>
                <w:webHidden/>
              </w:rPr>
              <w:fldChar w:fldCharType="separate"/>
            </w:r>
            <w:r w:rsidR="00954FBD">
              <w:rPr>
                <w:noProof/>
                <w:webHidden/>
              </w:rPr>
              <w:t>3</w:t>
            </w:r>
            <w:r w:rsidR="00954FBD">
              <w:rPr>
                <w:noProof/>
                <w:webHidden/>
              </w:rPr>
              <w:fldChar w:fldCharType="end"/>
            </w:r>
          </w:hyperlink>
        </w:p>
        <w:p w14:paraId="18CFFA63" w14:textId="47F13119" w:rsidR="00954FBD" w:rsidRDefault="00FF4A7E">
          <w:pPr>
            <w:pStyle w:val="TOC2"/>
            <w:rPr>
              <w:rFonts w:asciiTheme="minorHAnsi" w:eastAsiaTheme="minorEastAsia" w:hAnsiTheme="minorHAnsi" w:cstheme="minorBidi"/>
              <w:noProof/>
              <w:sz w:val="22"/>
              <w:szCs w:val="22"/>
            </w:rPr>
          </w:pPr>
          <w:hyperlink w:anchor="_Toc82036082" w:history="1">
            <w:r w:rsidR="00954FBD" w:rsidRPr="001D752D">
              <w:rPr>
                <w:rStyle w:val="Hyperlink"/>
                <w:rFonts w:ascii="Times New Roman Bold" w:hAnsi="Times New Roman Bold"/>
                <w:noProof/>
              </w:rPr>
              <w:t>3.3</w:t>
            </w:r>
            <w:r w:rsidR="00954FBD">
              <w:rPr>
                <w:rFonts w:asciiTheme="minorHAnsi" w:eastAsiaTheme="minorEastAsia" w:hAnsiTheme="minorHAnsi" w:cstheme="minorBidi"/>
                <w:noProof/>
                <w:sz w:val="22"/>
                <w:szCs w:val="22"/>
              </w:rPr>
              <w:tab/>
            </w:r>
            <w:r w:rsidR="00954FBD" w:rsidRPr="001D752D">
              <w:rPr>
                <w:rStyle w:val="Hyperlink"/>
                <w:noProof/>
              </w:rPr>
              <w:t>Area Facility Managers</w:t>
            </w:r>
            <w:r w:rsidR="00954FBD">
              <w:rPr>
                <w:noProof/>
                <w:webHidden/>
              </w:rPr>
              <w:tab/>
            </w:r>
            <w:r w:rsidR="00954FBD">
              <w:rPr>
                <w:noProof/>
                <w:webHidden/>
              </w:rPr>
              <w:fldChar w:fldCharType="begin"/>
            </w:r>
            <w:r w:rsidR="00954FBD">
              <w:rPr>
                <w:noProof/>
                <w:webHidden/>
              </w:rPr>
              <w:instrText xml:space="preserve"> PAGEREF _Toc82036082 \h </w:instrText>
            </w:r>
            <w:r w:rsidR="00954FBD">
              <w:rPr>
                <w:noProof/>
                <w:webHidden/>
              </w:rPr>
            </w:r>
            <w:r w:rsidR="00954FBD">
              <w:rPr>
                <w:noProof/>
                <w:webHidden/>
              </w:rPr>
              <w:fldChar w:fldCharType="separate"/>
            </w:r>
            <w:r w:rsidR="00954FBD">
              <w:rPr>
                <w:noProof/>
                <w:webHidden/>
              </w:rPr>
              <w:t>3</w:t>
            </w:r>
            <w:r w:rsidR="00954FBD">
              <w:rPr>
                <w:noProof/>
                <w:webHidden/>
              </w:rPr>
              <w:fldChar w:fldCharType="end"/>
            </w:r>
          </w:hyperlink>
        </w:p>
        <w:p w14:paraId="7DC56075" w14:textId="02374D37" w:rsidR="00954FBD" w:rsidRDefault="00FF4A7E">
          <w:pPr>
            <w:pStyle w:val="TOC1"/>
            <w:rPr>
              <w:rFonts w:asciiTheme="minorHAnsi" w:eastAsiaTheme="minorEastAsia" w:hAnsiTheme="minorHAnsi" w:cstheme="minorBidi"/>
              <w:noProof/>
              <w:sz w:val="22"/>
              <w:szCs w:val="22"/>
            </w:rPr>
          </w:pPr>
          <w:hyperlink w:anchor="_Toc82036083" w:history="1">
            <w:r w:rsidR="00954FBD" w:rsidRPr="001D752D">
              <w:rPr>
                <w:rStyle w:val="Hyperlink"/>
                <w:rFonts w:ascii="Times New Roman Bold" w:hAnsi="Times New Roman Bold"/>
                <w:noProof/>
              </w:rPr>
              <w:t>4.0</w:t>
            </w:r>
            <w:r w:rsidR="00954FBD">
              <w:rPr>
                <w:rFonts w:asciiTheme="minorHAnsi" w:eastAsiaTheme="minorEastAsia" w:hAnsiTheme="minorHAnsi" w:cstheme="minorBidi"/>
                <w:noProof/>
                <w:sz w:val="22"/>
                <w:szCs w:val="22"/>
              </w:rPr>
              <w:tab/>
            </w:r>
            <w:r w:rsidR="00954FBD" w:rsidRPr="001D752D">
              <w:rPr>
                <w:rStyle w:val="Hyperlink"/>
                <w:noProof/>
              </w:rPr>
              <w:t>TRAINING REQUIREMENTS</w:t>
            </w:r>
            <w:r w:rsidR="00954FBD">
              <w:rPr>
                <w:noProof/>
                <w:webHidden/>
              </w:rPr>
              <w:tab/>
            </w:r>
            <w:r w:rsidR="00954FBD">
              <w:rPr>
                <w:noProof/>
                <w:webHidden/>
              </w:rPr>
              <w:fldChar w:fldCharType="begin"/>
            </w:r>
            <w:r w:rsidR="00954FBD">
              <w:rPr>
                <w:noProof/>
                <w:webHidden/>
              </w:rPr>
              <w:instrText xml:space="preserve"> PAGEREF _Toc82036083 \h </w:instrText>
            </w:r>
            <w:r w:rsidR="00954FBD">
              <w:rPr>
                <w:noProof/>
                <w:webHidden/>
              </w:rPr>
            </w:r>
            <w:r w:rsidR="00954FBD">
              <w:rPr>
                <w:noProof/>
                <w:webHidden/>
              </w:rPr>
              <w:fldChar w:fldCharType="separate"/>
            </w:r>
            <w:r w:rsidR="00954FBD">
              <w:rPr>
                <w:noProof/>
                <w:webHidden/>
              </w:rPr>
              <w:t>5</w:t>
            </w:r>
            <w:r w:rsidR="00954FBD">
              <w:rPr>
                <w:noProof/>
                <w:webHidden/>
              </w:rPr>
              <w:fldChar w:fldCharType="end"/>
            </w:r>
          </w:hyperlink>
        </w:p>
        <w:p w14:paraId="18126710" w14:textId="0F999524" w:rsidR="00954FBD" w:rsidRDefault="00FF4A7E">
          <w:pPr>
            <w:pStyle w:val="TOC1"/>
            <w:rPr>
              <w:rFonts w:asciiTheme="minorHAnsi" w:eastAsiaTheme="minorEastAsia" w:hAnsiTheme="minorHAnsi" w:cstheme="minorBidi"/>
              <w:noProof/>
              <w:sz w:val="22"/>
              <w:szCs w:val="22"/>
            </w:rPr>
          </w:pPr>
          <w:hyperlink w:anchor="_Toc82036084" w:history="1">
            <w:r w:rsidR="00954FBD" w:rsidRPr="001D752D">
              <w:rPr>
                <w:rStyle w:val="Hyperlink"/>
                <w:rFonts w:ascii="Times New Roman Bold" w:hAnsi="Times New Roman Bold"/>
                <w:noProof/>
              </w:rPr>
              <w:t>5.0</w:t>
            </w:r>
            <w:r w:rsidR="00954FBD">
              <w:rPr>
                <w:rFonts w:asciiTheme="minorHAnsi" w:eastAsiaTheme="minorEastAsia" w:hAnsiTheme="minorHAnsi" w:cstheme="minorBidi"/>
                <w:noProof/>
                <w:sz w:val="22"/>
                <w:szCs w:val="22"/>
              </w:rPr>
              <w:tab/>
            </w:r>
            <w:r w:rsidR="00954FBD" w:rsidRPr="001D752D">
              <w:rPr>
                <w:rStyle w:val="Hyperlink"/>
                <w:noProof/>
              </w:rPr>
              <w:t>REFERENCE</w:t>
            </w:r>
            <w:r w:rsidR="00954FBD">
              <w:rPr>
                <w:noProof/>
                <w:webHidden/>
              </w:rPr>
              <w:tab/>
            </w:r>
            <w:r w:rsidR="00954FBD">
              <w:rPr>
                <w:noProof/>
                <w:webHidden/>
              </w:rPr>
              <w:fldChar w:fldCharType="begin"/>
            </w:r>
            <w:r w:rsidR="00954FBD">
              <w:rPr>
                <w:noProof/>
                <w:webHidden/>
              </w:rPr>
              <w:instrText xml:space="preserve"> PAGEREF _Toc82036084 \h </w:instrText>
            </w:r>
            <w:r w:rsidR="00954FBD">
              <w:rPr>
                <w:noProof/>
                <w:webHidden/>
              </w:rPr>
            </w:r>
            <w:r w:rsidR="00954FBD">
              <w:rPr>
                <w:noProof/>
                <w:webHidden/>
              </w:rPr>
              <w:fldChar w:fldCharType="separate"/>
            </w:r>
            <w:r w:rsidR="00954FBD">
              <w:rPr>
                <w:noProof/>
                <w:webHidden/>
              </w:rPr>
              <w:t>5</w:t>
            </w:r>
            <w:r w:rsidR="00954FBD">
              <w:rPr>
                <w:noProof/>
                <w:webHidden/>
              </w:rPr>
              <w:fldChar w:fldCharType="end"/>
            </w:r>
          </w:hyperlink>
        </w:p>
        <w:p w14:paraId="4DB3CC20" w14:textId="15087C59" w:rsidR="00282E16" w:rsidRDefault="00282E16">
          <w:r>
            <w:rPr>
              <w:b/>
              <w:bCs/>
              <w:noProof/>
            </w:rPr>
            <w:fldChar w:fldCharType="end"/>
          </w:r>
        </w:p>
      </w:sdtContent>
    </w:sdt>
    <w:p w14:paraId="65DFED9A" w14:textId="77777777" w:rsidR="00084E8E" w:rsidRPr="00CA5AAB" w:rsidRDefault="00084E8E" w:rsidP="002441F5">
      <w:pPr>
        <w:jc w:val="left"/>
        <w:rPr>
          <w:bCs/>
        </w:rPr>
      </w:pPr>
    </w:p>
    <w:p w14:paraId="5AAB2D39" w14:textId="77777777" w:rsidR="00A96FFC" w:rsidRPr="00CA5AAB" w:rsidRDefault="00A96FFC">
      <w:pPr>
        <w:rPr>
          <w:bCs/>
        </w:rPr>
      </w:pPr>
    </w:p>
    <w:p w14:paraId="73F2BC58" w14:textId="77777777" w:rsidR="00A96FFC" w:rsidRPr="00CA5AAB" w:rsidRDefault="00A96FFC">
      <w:pPr>
        <w:rPr>
          <w:bCs/>
        </w:rPr>
        <w:sectPr w:rsidR="00A96FFC" w:rsidRPr="00CA5AAB" w:rsidSect="001F0772">
          <w:headerReference w:type="even" r:id="rId13"/>
          <w:headerReference w:type="default" r:id="rId14"/>
          <w:headerReference w:type="first" r:id="rId15"/>
          <w:pgSz w:w="12240" w:h="15840" w:code="1"/>
          <w:pgMar w:top="720" w:right="1080" w:bottom="720" w:left="1440" w:header="720" w:footer="389" w:gutter="0"/>
          <w:pgNumType w:start="1"/>
          <w:cols w:space="720"/>
          <w:docGrid w:linePitch="360"/>
        </w:sectPr>
      </w:pPr>
    </w:p>
    <w:p w14:paraId="58691DB2" w14:textId="77777777" w:rsidR="00CE5B8A" w:rsidRPr="00CA5AAB" w:rsidRDefault="007D5A75" w:rsidP="007D5A75">
      <w:pPr>
        <w:pStyle w:val="Heading1"/>
      </w:pPr>
      <w:bookmarkStart w:id="0" w:name="_Toc69543526"/>
      <w:bookmarkStart w:id="1" w:name="_Toc82036077"/>
      <w:r w:rsidRPr="00CA5AAB">
        <w:lastRenderedPageBreak/>
        <w:t>INTRODUCTION</w:t>
      </w:r>
      <w:bookmarkEnd w:id="0"/>
      <w:bookmarkEnd w:id="1"/>
    </w:p>
    <w:p w14:paraId="53A50BD5" w14:textId="77777777" w:rsidR="00D435EC" w:rsidRPr="00CA5AAB" w:rsidRDefault="00D435EC"/>
    <w:p w14:paraId="7DC3BFDE" w14:textId="02A240D6" w:rsidR="00CA5AAB" w:rsidRDefault="00CA5AAB" w:rsidP="00CA5AAB">
      <w:r>
        <w:t xml:space="preserve">In order to </w:t>
      </w:r>
      <w:r w:rsidR="002B2D39">
        <w:t xml:space="preserve">strengthen the management of </w:t>
      </w:r>
      <w:r w:rsidR="00A843B8">
        <w:t xml:space="preserve">Fermilab’s land, facilities, and </w:t>
      </w:r>
      <w:r w:rsidR="63164E83">
        <w:t>equipment</w:t>
      </w:r>
      <w:r w:rsidR="00A843B8">
        <w:t xml:space="preserve">, and to </w:t>
      </w:r>
      <w:r>
        <w:t xml:space="preserve">provide a uniform and consistent approach to the management of the real property (i.e., the buildings, structures, enclosures, etc.) that are utilized in the accomplishment of the scientific mission of the </w:t>
      </w:r>
      <w:r w:rsidR="00A843B8">
        <w:t>l</w:t>
      </w:r>
      <w:r>
        <w:t xml:space="preserve">aboratory, a </w:t>
      </w:r>
      <w:r w:rsidR="00AB653E">
        <w:t xml:space="preserve">facility </w:t>
      </w:r>
      <w:r>
        <w:t xml:space="preserve">manager program has been established.  </w:t>
      </w:r>
    </w:p>
    <w:p w14:paraId="0AEEDB88" w14:textId="77777777" w:rsidR="00266217" w:rsidRPr="00CA5AAB" w:rsidRDefault="00266217" w:rsidP="00CA5AAB"/>
    <w:p w14:paraId="3E9796EF" w14:textId="71CC3DFF" w:rsidR="0073750C" w:rsidRPr="00B7120C" w:rsidRDefault="00D12D37" w:rsidP="0073750C">
      <w:r>
        <w:t xml:space="preserve">Beginning in 2021, </w:t>
      </w:r>
      <w:r w:rsidR="00266217">
        <w:t>Facilities</w:t>
      </w:r>
      <w:r>
        <w:t xml:space="preserve"> Engineering Ser</w:t>
      </w:r>
      <w:r w:rsidR="00F92543">
        <w:t xml:space="preserve">vices Section will </w:t>
      </w:r>
      <w:r w:rsidR="00862DF5">
        <w:t>institute the C</w:t>
      </w:r>
      <w:r w:rsidR="00F92543">
        <w:t xml:space="preserve">entralize </w:t>
      </w:r>
      <w:r w:rsidR="00862DF5">
        <w:t>F</w:t>
      </w:r>
      <w:r w:rsidR="00F92543">
        <w:t xml:space="preserve">acilities </w:t>
      </w:r>
      <w:r w:rsidR="00862DF5">
        <w:t>M</w:t>
      </w:r>
      <w:r w:rsidR="00F92543">
        <w:t>anagement</w:t>
      </w:r>
      <w:r w:rsidR="00862DF5">
        <w:t xml:space="preserve"> (CFM) program which</w:t>
      </w:r>
      <w:r w:rsidR="00F92543">
        <w:t xml:space="preserve"> with the exception of APS-TD</w:t>
      </w:r>
      <w:r w:rsidR="00862DF5">
        <w:t xml:space="preserve"> area</w:t>
      </w:r>
      <w:r w:rsidR="0020265B">
        <w:t>s – will encompass the entire Fermilab campus</w:t>
      </w:r>
      <w:r w:rsidR="00F92543">
        <w:t>.</w:t>
      </w:r>
      <w:r w:rsidR="006917F0">
        <w:t xml:space="preserve">  Area</w:t>
      </w:r>
      <w:r w:rsidR="0020265B">
        <w:t xml:space="preserve"> Facilities M</w:t>
      </w:r>
      <w:r w:rsidR="006917F0">
        <w:t>anagers</w:t>
      </w:r>
      <w:r w:rsidR="0020265B">
        <w:t xml:space="preserve"> (AFM)</w:t>
      </w:r>
      <w:r w:rsidR="006917F0">
        <w:t xml:space="preserve"> will be assigned</w:t>
      </w:r>
      <w:r w:rsidR="009D0F1C">
        <w:t xml:space="preserve"> buildings and will </w:t>
      </w:r>
      <w:r w:rsidR="00C04A90">
        <w:t>replace</w:t>
      </w:r>
      <w:r w:rsidR="009D0F1C">
        <w:t xml:space="preserve"> the previous</w:t>
      </w:r>
      <w:r w:rsidR="006917F0">
        <w:t xml:space="preserve"> building manage</w:t>
      </w:r>
      <w:r w:rsidR="009D0F1C">
        <w:t>ment program and staff.  AFMs will</w:t>
      </w:r>
      <w:r w:rsidR="006917F0">
        <w:t xml:space="preserve"> work alongside the Division/Section’s Tenant Liaison</w:t>
      </w:r>
      <w:r w:rsidR="008C0AB5">
        <w:t xml:space="preserve"> appointees</w:t>
      </w:r>
      <w:r w:rsidR="006917F0">
        <w:t xml:space="preserve">. </w:t>
      </w:r>
      <w:r w:rsidR="0073750C">
        <w:t xml:space="preserve"> This chapter applies to the Fermilab site</w:t>
      </w:r>
      <w:r w:rsidR="00B54C3E">
        <w:t xml:space="preserve">.  Leased spaces will follow the rules and regulations set forth by the partnering institute(s) and/or </w:t>
      </w:r>
      <w:r w:rsidR="005F58E9">
        <w:t>Division responsible to operate and maintain the facility.</w:t>
      </w:r>
    </w:p>
    <w:p w14:paraId="10933910" w14:textId="77777777" w:rsidR="00266217" w:rsidRPr="00CA5AAB" w:rsidRDefault="00266217" w:rsidP="00CA5AAB"/>
    <w:p w14:paraId="2E245B5F" w14:textId="77777777" w:rsidR="007D5A75" w:rsidRPr="00CA5AAB" w:rsidRDefault="007D5A75" w:rsidP="007D5A75">
      <w:pPr>
        <w:pStyle w:val="Heading1"/>
        <w:rPr>
          <w:kern w:val="0"/>
        </w:rPr>
      </w:pPr>
      <w:bookmarkStart w:id="2" w:name="_Toc69543528"/>
      <w:bookmarkStart w:id="3" w:name="_Toc82036078"/>
      <w:r w:rsidRPr="00CA5AAB">
        <w:rPr>
          <w:kern w:val="0"/>
        </w:rPr>
        <w:t>DEFINITIONS</w:t>
      </w:r>
      <w:bookmarkEnd w:id="2"/>
      <w:bookmarkEnd w:id="3"/>
    </w:p>
    <w:p w14:paraId="43D21072" w14:textId="77777777" w:rsidR="007D5A75" w:rsidRPr="00CA5AAB" w:rsidRDefault="007D5A75" w:rsidP="00E00D72"/>
    <w:p w14:paraId="6CCDC372" w14:textId="6AB8B334" w:rsidR="00CA5AAB" w:rsidRPr="00CA5AAB" w:rsidRDefault="00CA5AAB" w:rsidP="003B40F0">
      <w:pPr>
        <w:pStyle w:val="ListParagraph"/>
        <w:keepNext/>
        <w:numPr>
          <w:ilvl w:val="0"/>
          <w:numId w:val="9"/>
        </w:numPr>
        <w:spacing w:after="80"/>
      </w:pPr>
      <w:r w:rsidRPr="00CA5AAB">
        <w:rPr>
          <w:b/>
        </w:rPr>
        <w:t xml:space="preserve">Area </w:t>
      </w:r>
      <w:r w:rsidR="00E71C69">
        <w:rPr>
          <w:b/>
        </w:rPr>
        <w:t xml:space="preserve">Facilities </w:t>
      </w:r>
      <w:r w:rsidRPr="00CA5AAB">
        <w:rPr>
          <w:b/>
        </w:rPr>
        <w:t>Manager</w:t>
      </w:r>
      <w:r w:rsidRPr="00CA5AAB">
        <w:t xml:space="preserve"> </w:t>
      </w:r>
      <w:r w:rsidR="008C0AB5" w:rsidRPr="008C0AB5">
        <w:rPr>
          <w:b/>
          <w:bCs/>
        </w:rPr>
        <w:t>(AFM)</w:t>
      </w:r>
      <w:r w:rsidR="008C0AB5">
        <w:t xml:space="preserve"> </w:t>
      </w:r>
      <w:r w:rsidRPr="00CA5AAB">
        <w:t>- A designated employee for a specifically delineated portion of a building</w:t>
      </w:r>
      <w:r w:rsidR="00E71C69">
        <w:t>s</w:t>
      </w:r>
      <w:r w:rsidRPr="00CA5AAB">
        <w:t>/facilit</w:t>
      </w:r>
      <w:r w:rsidR="00E71C69">
        <w:t>ies</w:t>
      </w:r>
      <w:r w:rsidRPr="00CA5AAB">
        <w:t xml:space="preserve"> who may assume some of the same responsibilities as a building manager for a portion of a building/facility or outdoor area associated with a defined activity.</w:t>
      </w:r>
    </w:p>
    <w:p w14:paraId="2CCFEB0B" w14:textId="5524C81A" w:rsidR="00CA5AAB" w:rsidRPr="00CA5AAB" w:rsidRDefault="00CA5AAB" w:rsidP="003B40F0">
      <w:pPr>
        <w:pStyle w:val="ListParagraph"/>
        <w:numPr>
          <w:ilvl w:val="0"/>
          <w:numId w:val="9"/>
        </w:numPr>
        <w:spacing w:after="80"/>
      </w:pPr>
      <w:r w:rsidRPr="00CA5AAB">
        <w:rPr>
          <w:b/>
        </w:rPr>
        <w:t>Building/facility</w:t>
      </w:r>
      <w:r w:rsidRPr="00CA5AAB">
        <w:t xml:space="preserve"> - For the purposes of this chapter, a building/facility is defined as a single or several structures, enclosures, or utility </w:t>
      </w:r>
      <w:r w:rsidR="00472253" w:rsidRPr="00CA5AAB">
        <w:t>systems</w:t>
      </w:r>
      <w:r w:rsidRPr="00CA5AAB">
        <w:t>, including trailers and portakamps, on the Fermilab site whether normally occupied or not.</w:t>
      </w:r>
    </w:p>
    <w:p w14:paraId="3F78DDF0" w14:textId="7F1D7EE2" w:rsidR="00CA5AAB" w:rsidRPr="00CA5AAB" w:rsidRDefault="00CA5AAB" w:rsidP="003B40F0">
      <w:pPr>
        <w:pStyle w:val="ListParagraph"/>
        <w:numPr>
          <w:ilvl w:val="0"/>
          <w:numId w:val="9"/>
        </w:numPr>
        <w:spacing w:after="80"/>
      </w:pPr>
      <w:r w:rsidRPr="295FF6C4">
        <w:rPr>
          <w:b/>
          <w:bCs/>
        </w:rPr>
        <w:t>Building Manager</w:t>
      </w:r>
      <w:r>
        <w:t xml:space="preserve"> - A designated employee for each building/facility on site that will serve as the contact point for all activities that will affect that facility as a result of daily operations or services requested from both internal and external sources.  Responsibilities include adjacent areas, including parking lots, outside storage, outside equipment, etc.</w:t>
      </w:r>
      <w:r w:rsidR="00565CA5">
        <w:t xml:space="preserve"> (Only applies for APS-TD)</w:t>
      </w:r>
    </w:p>
    <w:p w14:paraId="0BA6E45C" w14:textId="51113EA1" w:rsidR="0024782B" w:rsidRPr="00E33186" w:rsidRDefault="005E78F8" w:rsidP="00BA65FE">
      <w:pPr>
        <w:pStyle w:val="ListParagraph"/>
        <w:numPr>
          <w:ilvl w:val="0"/>
          <w:numId w:val="9"/>
        </w:numPr>
        <w:spacing w:after="80"/>
      </w:pPr>
      <w:r w:rsidRPr="00E33186">
        <w:rPr>
          <w:b/>
        </w:rPr>
        <w:t>Centralized Facility Management</w:t>
      </w:r>
      <w:r w:rsidR="00177FC0" w:rsidRPr="00E33186">
        <w:rPr>
          <w:b/>
        </w:rPr>
        <w:t xml:space="preserve"> (CFM) Program Manager</w:t>
      </w:r>
      <w:r w:rsidR="00177FC0">
        <w:t xml:space="preserve"> – </w:t>
      </w:r>
      <w:r w:rsidR="00BA65FE">
        <w:t xml:space="preserve">At the discretion of the Division/Section, a single person who develops the Centralized Facilities Program to prioritize, and develop work plan, and identify End of Life replacement activities of the Area Facilities Manager. </w:t>
      </w:r>
      <w:r w:rsidR="00715935">
        <w:t xml:space="preserve"> </w:t>
      </w:r>
    </w:p>
    <w:p w14:paraId="2C9C8A36" w14:textId="47B3B666" w:rsidR="00CA5AAB" w:rsidRDefault="00CA5AAB" w:rsidP="003B40F0">
      <w:pPr>
        <w:pStyle w:val="ListParagraph"/>
        <w:numPr>
          <w:ilvl w:val="0"/>
          <w:numId w:val="9"/>
        </w:numPr>
        <w:spacing w:after="80"/>
      </w:pPr>
      <w:r w:rsidRPr="00CA5AAB">
        <w:rPr>
          <w:b/>
        </w:rPr>
        <w:t>Facility Information Management System (FIMS)</w:t>
      </w:r>
      <w:r w:rsidRPr="00CA5AAB">
        <w:t xml:space="preserve"> - A Department of Energy mandated database system which requires the FESS assignment of a permanent numeric identifier for each building on the site.  This database also requires the input of additional data for each building including square footage, use, acquisition date, and replacement plant value.  The Facilities Engineering Services Section has been assigned the responsibility for maintaining the information contained in this database.</w:t>
      </w:r>
    </w:p>
    <w:p w14:paraId="49278199" w14:textId="1011E3A6" w:rsidR="003414EE" w:rsidRDefault="003414EE" w:rsidP="003B40F0">
      <w:pPr>
        <w:pStyle w:val="ListParagraph"/>
        <w:numPr>
          <w:ilvl w:val="0"/>
          <w:numId w:val="9"/>
        </w:numPr>
        <w:spacing w:after="80"/>
      </w:pPr>
      <w:r>
        <w:rPr>
          <w:b/>
        </w:rPr>
        <w:t xml:space="preserve">Facility </w:t>
      </w:r>
      <w:r w:rsidR="00EC09BE">
        <w:rPr>
          <w:b/>
        </w:rPr>
        <w:t>Information</w:t>
      </w:r>
      <w:r>
        <w:rPr>
          <w:b/>
        </w:rPr>
        <w:t xml:space="preserve"> Database (FID) –</w:t>
      </w:r>
      <w:r>
        <w:t xml:space="preserve"> A </w:t>
      </w:r>
      <w:r w:rsidR="00EC09BE">
        <w:t xml:space="preserve">Fermilab </w:t>
      </w:r>
      <w:r>
        <w:t xml:space="preserve">standalone database maintained by FESS that </w:t>
      </w:r>
      <w:r w:rsidR="00EC09BE">
        <w:t>supports the Department of Energy FIMS database.</w:t>
      </w:r>
    </w:p>
    <w:p w14:paraId="0C6F035A" w14:textId="77A1BD25" w:rsidR="00E71C69" w:rsidRPr="00E71C69" w:rsidRDefault="00E71C69" w:rsidP="003B40F0">
      <w:pPr>
        <w:pStyle w:val="ListParagraph"/>
        <w:numPr>
          <w:ilvl w:val="0"/>
          <w:numId w:val="9"/>
        </w:numPr>
        <w:spacing w:after="80"/>
        <w:rPr>
          <w:bCs/>
        </w:rPr>
      </w:pPr>
      <w:r>
        <w:rPr>
          <w:b/>
        </w:rPr>
        <w:t xml:space="preserve">Tenant Liaison </w:t>
      </w:r>
      <w:r w:rsidRPr="00E71C69">
        <w:rPr>
          <w:bCs/>
        </w:rPr>
        <w:t>- Designated</w:t>
      </w:r>
      <w:r w:rsidRPr="00E33186">
        <w:rPr>
          <w:bCs/>
        </w:rPr>
        <w:t xml:space="preserve"> individual who will work with the </w:t>
      </w:r>
      <w:r w:rsidR="008C0AB5">
        <w:rPr>
          <w:bCs/>
        </w:rPr>
        <w:t>AFM</w:t>
      </w:r>
      <w:r>
        <w:rPr>
          <w:bCs/>
        </w:rPr>
        <w:t xml:space="preserve">, identifying conventional equipment or </w:t>
      </w:r>
      <w:r w:rsidR="00DF51FC">
        <w:rPr>
          <w:bCs/>
        </w:rPr>
        <w:t>assists.</w:t>
      </w:r>
      <w:r w:rsidRPr="00E33186">
        <w:rPr>
          <w:bCs/>
        </w:rPr>
        <w:t xml:space="preserve"> </w:t>
      </w:r>
    </w:p>
    <w:p w14:paraId="19E03CFC" w14:textId="0758A401" w:rsidR="006A7918" w:rsidRDefault="006A7918" w:rsidP="00E00D72"/>
    <w:p w14:paraId="4A90463F" w14:textId="77777777" w:rsidR="00554664" w:rsidRPr="00CA5AAB" w:rsidRDefault="00554664" w:rsidP="006A7918">
      <w:pPr>
        <w:pStyle w:val="Heading1"/>
        <w:keepNext w:val="0"/>
      </w:pPr>
      <w:bookmarkStart w:id="4" w:name="_Toc69543529"/>
      <w:bookmarkStart w:id="5" w:name="_Toc82036079"/>
      <w:r w:rsidRPr="00CA5AAB">
        <w:t>RESPONSIB</w:t>
      </w:r>
      <w:r w:rsidR="00730FCE" w:rsidRPr="00CA5AAB">
        <w:t>I</w:t>
      </w:r>
      <w:r w:rsidRPr="00CA5AAB">
        <w:t>L</w:t>
      </w:r>
      <w:r w:rsidR="007D5A75" w:rsidRPr="00CA5AAB">
        <w:t>ITIES</w:t>
      </w:r>
      <w:bookmarkEnd w:id="4"/>
      <w:bookmarkEnd w:id="5"/>
    </w:p>
    <w:p w14:paraId="1BE3A94B" w14:textId="77777777" w:rsidR="00CA5AAB" w:rsidRPr="00CA5AAB" w:rsidRDefault="00CA5AAB" w:rsidP="00E00D72">
      <w:pPr>
        <w:rPr>
          <w:bCs/>
          <w:color w:val="000000"/>
          <w:kern w:val="32"/>
        </w:rPr>
      </w:pPr>
    </w:p>
    <w:p w14:paraId="523A056A" w14:textId="77777777" w:rsidR="007B788C" w:rsidRPr="003A25FA" w:rsidRDefault="007B788C" w:rsidP="007B788C">
      <w:pPr>
        <w:pStyle w:val="Heading2"/>
        <w:keepNext w:val="0"/>
        <w:jc w:val="both"/>
        <w:rPr>
          <w:bCs w:val="0"/>
        </w:rPr>
      </w:pPr>
      <w:bookmarkStart w:id="6" w:name="_Toc82036080"/>
      <w:bookmarkStart w:id="7" w:name="_Toc69543530"/>
      <w:r w:rsidRPr="003A25FA">
        <w:rPr>
          <w:bCs w:val="0"/>
        </w:rPr>
        <w:lastRenderedPageBreak/>
        <w:t>Applied Physics and Superconducting Technology Division (APS-TD)</w:t>
      </w:r>
      <w:bookmarkEnd w:id="6"/>
    </w:p>
    <w:p w14:paraId="1D5E3320" w14:textId="77777777" w:rsidR="004322BE" w:rsidRPr="00CA5AAB" w:rsidRDefault="004322BE" w:rsidP="004322BE">
      <w:pPr>
        <w:numPr>
          <w:ilvl w:val="0"/>
          <w:numId w:val="10"/>
        </w:numPr>
        <w:spacing w:after="80"/>
        <w:jc w:val="left"/>
      </w:pPr>
      <w:r w:rsidRPr="00CA5AAB">
        <w:t xml:space="preserve">Establish and maintain a complete listing of all buildings assigned to </w:t>
      </w:r>
      <w:r>
        <w:t>the</w:t>
      </w:r>
      <w:r w:rsidRPr="00CA5AAB">
        <w:t xml:space="preserve"> Division</w:t>
      </w:r>
      <w:r>
        <w:t xml:space="preserve"> </w:t>
      </w:r>
      <w:r w:rsidRPr="00CA5AAB">
        <w:t>with a corresponding Fermilab employee designated as "</w:t>
      </w:r>
      <w:r>
        <w:t xml:space="preserve">Building </w:t>
      </w:r>
      <w:r w:rsidRPr="00CA5AAB">
        <w:t>Manager".  Forward changes to this listing to the Facilities Engineering Services Section where a Lab wide listing will be maintained.</w:t>
      </w:r>
    </w:p>
    <w:p w14:paraId="41DC2499" w14:textId="77777777" w:rsidR="004322BE" w:rsidRPr="00CA5AAB" w:rsidRDefault="004322BE" w:rsidP="004322BE">
      <w:pPr>
        <w:numPr>
          <w:ilvl w:val="0"/>
          <w:numId w:val="10"/>
        </w:numPr>
        <w:spacing w:after="80"/>
        <w:jc w:val="left"/>
      </w:pPr>
      <w:r w:rsidRPr="00CA5AAB">
        <w:t xml:space="preserve">Provide minimum training for each designated </w:t>
      </w:r>
      <w:r>
        <w:t>Building Manager</w:t>
      </w:r>
      <w:r w:rsidRPr="00CA5AAB">
        <w:t xml:space="preserve"> as indicated in this chapter and additional training, as determined necessary by the division/section, to be commensurate with the functions, operations and hazards contained in each facility.</w:t>
      </w:r>
    </w:p>
    <w:p w14:paraId="3574D07C" w14:textId="77777777" w:rsidR="004322BE" w:rsidRPr="00544AFA" w:rsidRDefault="004322BE" w:rsidP="004322BE">
      <w:pPr>
        <w:numPr>
          <w:ilvl w:val="0"/>
          <w:numId w:val="10"/>
        </w:numPr>
        <w:spacing w:after="80"/>
        <w:jc w:val="left"/>
      </w:pPr>
      <w:r w:rsidRPr="00CA5AAB">
        <w:t xml:space="preserve">Maintain records of </w:t>
      </w:r>
      <w:r>
        <w:t>Building Manager</w:t>
      </w:r>
      <w:r w:rsidRPr="00CA5AAB">
        <w:t xml:space="preserve"> training and assignments</w:t>
      </w:r>
      <w:r w:rsidRPr="00544AFA">
        <w:t>.  Note that ES&amp;H-related training must be entered into the TRAIN database (see Chapter 2070 of this manual).</w:t>
      </w:r>
    </w:p>
    <w:p w14:paraId="5D6EE2C9" w14:textId="77777777" w:rsidR="004322BE" w:rsidRPr="00CA5AAB" w:rsidRDefault="004322BE" w:rsidP="004322BE">
      <w:pPr>
        <w:numPr>
          <w:ilvl w:val="0"/>
          <w:numId w:val="10"/>
        </w:numPr>
        <w:spacing w:after="80"/>
        <w:jc w:val="left"/>
      </w:pPr>
      <w:r w:rsidRPr="00CA5AAB">
        <w:t>Provide facility, facility planning, and facility status or utilization data when requested.  Anticipate and report facility requirements necessary to fulfill the Fermilab mission.</w:t>
      </w:r>
    </w:p>
    <w:p w14:paraId="01FF2CA3" w14:textId="77777777" w:rsidR="004322BE" w:rsidRPr="00CA5AAB" w:rsidRDefault="004322BE" w:rsidP="004322BE">
      <w:pPr>
        <w:pStyle w:val="ListParagraph"/>
        <w:numPr>
          <w:ilvl w:val="0"/>
          <w:numId w:val="10"/>
        </w:numPr>
      </w:pPr>
      <w:r w:rsidRPr="00CA5AAB">
        <w:t>Delegate responsibilities and provide resources to building managers sufficient to meet the requirements of this chapter.</w:t>
      </w:r>
    </w:p>
    <w:p w14:paraId="77BA94D9" w14:textId="77777777" w:rsidR="00EA2F05" w:rsidRPr="00EA2F05" w:rsidRDefault="00EA2F05" w:rsidP="00EA2F05"/>
    <w:p w14:paraId="07E263E3" w14:textId="0C1582FB" w:rsidR="003E2A77" w:rsidRPr="00CA5AAB" w:rsidRDefault="00352E76" w:rsidP="003E2A77">
      <w:pPr>
        <w:pStyle w:val="Heading2"/>
        <w:keepNext w:val="0"/>
        <w:rPr>
          <w:b w:val="0"/>
        </w:rPr>
      </w:pPr>
      <w:bookmarkStart w:id="8" w:name="_Toc82036081"/>
      <w:r>
        <w:t>Facilities Engineering Services Section</w:t>
      </w:r>
      <w:bookmarkEnd w:id="7"/>
      <w:bookmarkEnd w:id="8"/>
    </w:p>
    <w:p w14:paraId="131EB370" w14:textId="3FC63DE9" w:rsidR="00CA5AAB" w:rsidRPr="00CA5AAB" w:rsidRDefault="00CA5AAB" w:rsidP="003B40F0">
      <w:pPr>
        <w:numPr>
          <w:ilvl w:val="0"/>
          <w:numId w:val="10"/>
        </w:numPr>
        <w:spacing w:after="80"/>
        <w:jc w:val="left"/>
      </w:pPr>
      <w:r w:rsidRPr="00CA5AAB">
        <w:t>Establish and maintain a complete listing of all buildings assigned to the Division/Section with a corresponding Fermilab employee designated as "</w:t>
      </w:r>
      <w:r w:rsidR="00352E76">
        <w:t>Area</w:t>
      </w:r>
      <w:r w:rsidR="009A2BDE">
        <w:t xml:space="preserve"> Facility</w:t>
      </w:r>
      <w:r w:rsidR="00352E76" w:rsidRPr="00CA5AAB">
        <w:t xml:space="preserve"> </w:t>
      </w:r>
      <w:r w:rsidRPr="00CA5AAB">
        <w:t xml:space="preserve">Manager".  Facilities Engineering Services Section </w:t>
      </w:r>
      <w:r w:rsidR="007138EF">
        <w:t xml:space="preserve">will maintain </w:t>
      </w:r>
      <w:r w:rsidRPr="00CA5AAB">
        <w:t xml:space="preserve">a </w:t>
      </w:r>
      <w:r w:rsidR="007138EF">
        <w:t>l</w:t>
      </w:r>
      <w:r w:rsidRPr="00CA5AAB">
        <w:t>ab</w:t>
      </w:r>
      <w:r w:rsidR="007138EF">
        <w:t>oratory</w:t>
      </w:r>
      <w:r w:rsidRPr="00CA5AAB">
        <w:t xml:space="preserve"> wide listing.</w:t>
      </w:r>
    </w:p>
    <w:p w14:paraId="1BD69D77" w14:textId="6CC98FF4" w:rsidR="00CA5AAB" w:rsidRPr="00CA5AAB" w:rsidRDefault="00CA5AAB" w:rsidP="003B40F0">
      <w:pPr>
        <w:numPr>
          <w:ilvl w:val="0"/>
          <w:numId w:val="10"/>
        </w:numPr>
        <w:spacing w:after="80"/>
        <w:jc w:val="left"/>
      </w:pPr>
      <w:r w:rsidRPr="00CA5AAB">
        <w:t xml:space="preserve">Provide minimum training for each designated </w:t>
      </w:r>
      <w:r w:rsidR="00EB0E97">
        <w:t>area facility manager</w:t>
      </w:r>
      <w:r w:rsidR="00FE7213">
        <w:t>/</w:t>
      </w:r>
      <w:r w:rsidRPr="00CA5AAB">
        <w:t>building manager as indicated in this chapter and additional training, as determined necessary by the division/section, to be commensurate with the functions, operations and hazards contained in each facility.</w:t>
      </w:r>
    </w:p>
    <w:p w14:paraId="1363A68A" w14:textId="50F08FE6" w:rsidR="00CA5AAB" w:rsidRPr="00544AFA" w:rsidRDefault="00CA5AAB" w:rsidP="003B40F0">
      <w:pPr>
        <w:numPr>
          <w:ilvl w:val="0"/>
          <w:numId w:val="10"/>
        </w:numPr>
        <w:spacing w:after="80"/>
        <w:jc w:val="left"/>
      </w:pPr>
      <w:r w:rsidRPr="00CA5AAB">
        <w:t xml:space="preserve">Maintain records of </w:t>
      </w:r>
      <w:r w:rsidR="00411B4F">
        <w:t>area facility manager</w:t>
      </w:r>
      <w:r w:rsidR="00FE7213">
        <w:t>/</w:t>
      </w:r>
      <w:r w:rsidRPr="00CA5AAB">
        <w:t>building manager training and assignments</w:t>
      </w:r>
      <w:r w:rsidRPr="00544AFA">
        <w:t>.  Note that ES&amp;H-related training must be entered into the TRAIN database (see Chapter 2070 of this manual).</w:t>
      </w:r>
    </w:p>
    <w:p w14:paraId="70F8BA78" w14:textId="77777777" w:rsidR="00CA5AAB" w:rsidRPr="00CA5AAB" w:rsidRDefault="00CA5AAB" w:rsidP="003B40F0">
      <w:pPr>
        <w:numPr>
          <w:ilvl w:val="0"/>
          <w:numId w:val="10"/>
        </w:numPr>
        <w:spacing w:after="80"/>
        <w:jc w:val="left"/>
      </w:pPr>
      <w:r w:rsidRPr="00CA5AAB">
        <w:t>Provide facility, facility planning, and facility status or utilization data when requested.  Anticipate and report facility requirements necessary to fulfill the Fermilab mission.</w:t>
      </w:r>
    </w:p>
    <w:p w14:paraId="11169298" w14:textId="13FF82E7" w:rsidR="00E7004C" w:rsidRPr="00CA5AAB" w:rsidRDefault="00CA5AAB" w:rsidP="003B40F0">
      <w:pPr>
        <w:pStyle w:val="ListParagraph"/>
        <w:numPr>
          <w:ilvl w:val="0"/>
          <w:numId w:val="10"/>
        </w:numPr>
      </w:pPr>
      <w:r w:rsidRPr="00CA5AAB">
        <w:t xml:space="preserve">Delegate responsibilities and provide resources to </w:t>
      </w:r>
      <w:r w:rsidR="008C0AB5">
        <w:t>A</w:t>
      </w:r>
      <w:r w:rsidR="00411B4F">
        <w:t xml:space="preserve">rea </w:t>
      </w:r>
      <w:r w:rsidR="008C0AB5">
        <w:t>F</w:t>
      </w:r>
      <w:r w:rsidR="00411B4F">
        <w:t xml:space="preserve">acility </w:t>
      </w:r>
      <w:r w:rsidR="008C0AB5">
        <w:t>M</w:t>
      </w:r>
      <w:r w:rsidR="00411B4F">
        <w:t>anagers</w:t>
      </w:r>
      <w:r w:rsidRPr="00CA5AAB">
        <w:t xml:space="preserve"> sufficient to meet the requirements of this </w:t>
      </w:r>
      <w:r w:rsidR="00AA5427" w:rsidRPr="00CA5AAB">
        <w:t>chapter.</w:t>
      </w:r>
    </w:p>
    <w:p w14:paraId="2A029495" w14:textId="77777777" w:rsidR="00E7004C" w:rsidRPr="00CA5AAB" w:rsidRDefault="00E7004C" w:rsidP="00E00D72">
      <w:pPr>
        <w:rPr>
          <w:b/>
          <w:highlight w:val="yellow"/>
        </w:rPr>
      </w:pPr>
    </w:p>
    <w:p w14:paraId="400AD6EB" w14:textId="39F24AA9" w:rsidR="006E7F4F" w:rsidRPr="00CA5AAB" w:rsidRDefault="00F95893" w:rsidP="003E2A77">
      <w:pPr>
        <w:pStyle w:val="Heading2"/>
        <w:keepNext w:val="0"/>
        <w:jc w:val="both"/>
        <w:rPr>
          <w:b w:val="0"/>
        </w:rPr>
      </w:pPr>
      <w:bookmarkStart w:id="9" w:name="_Toc69543531"/>
      <w:bookmarkStart w:id="10" w:name="_Toc82036082"/>
      <w:r>
        <w:t>Area</w:t>
      </w:r>
      <w:r w:rsidR="00CA5AAB" w:rsidRPr="00CA5AAB">
        <w:t xml:space="preserve"> </w:t>
      </w:r>
      <w:r w:rsidR="00AB3A3C">
        <w:t xml:space="preserve">Facility </w:t>
      </w:r>
      <w:r w:rsidR="00CA5AAB" w:rsidRPr="00CA5AAB">
        <w:t>Managers</w:t>
      </w:r>
      <w:bookmarkEnd w:id="9"/>
      <w:bookmarkEnd w:id="10"/>
    </w:p>
    <w:p w14:paraId="7AE3D773" w14:textId="450C7B4D" w:rsidR="00CA5AAB" w:rsidRDefault="002B13FC" w:rsidP="00CA5AAB">
      <w:pPr>
        <w:keepNext/>
        <w:spacing w:after="80"/>
        <w:rPr>
          <w:rStyle w:val="CommentReference"/>
          <w:sz w:val="24"/>
          <w:szCs w:val="24"/>
        </w:rPr>
      </w:pPr>
      <w:r>
        <w:t xml:space="preserve">Area Facilities </w:t>
      </w:r>
      <w:r w:rsidR="003C55F4">
        <w:t>M</w:t>
      </w:r>
      <w:r w:rsidR="00816003" w:rsidRPr="00816003">
        <w:t xml:space="preserve">anagers </w:t>
      </w:r>
      <w:r w:rsidR="00800F44" w:rsidRPr="00E33186">
        <w:rPr>
          <w:rStyle w:val="CommentReference"/>
          <w:sz w:val="24"/>
          <w:szCs w:val="24"/>
        </w:rPr>
        <w:t>are</w:t>
      </w:r>
      <w:r w:rsidR="00816003" w:rsidRPr="00E33186">
        <w:rPr>
          <w:rStyle w:val="CommentReference"/>
          <w:sz w:val="24"/>
          <w:szCs w:val="24"/>
        </w:rPr>
        <w:t xml:space="preserve"> </w:t>
      </w:r>
      <w:r w:rsidR="00816003" w:rsidRPr="00816003">
        <w:rPr>
          <w:rStyle w:val="CommentReference"/>
          <w:sz w:val="24"/>
          <w:szCs w:val="24"/>
        </w:rPr>
        <w:t>typically responsible</w:t>
      </w:r>
      <w:r w:rsidR="00800F44" w:rsidRPr="00E33186">
        <w:rPr>
          <w:rStyle w:val="CommentReference"/>
          <w:sz w:val="24"/>
          <w:szCs w:val="24"/>
        </w:rPr>
        <w:t xml:space="preserve"> for the building envelope, </w:t>
      </w:r>
      <w:r w:rsidR="00A52052" w:rsidRPr="00E33186">
        <w:rPr>
          <w:rStyle w:val="CommentReference"/>
          <w:sz w:val="24"/>
          <w:szCs w:val="24"/>
        </w:rPr>
        <w:t>its</w:t>
      </w:r>
      <w:r w:rsidR="00800F44" w:rsidRPr="00E33186">
        <w:rPr>
          <w:rStyle w:val="CommentReference"/>
          <w:sz w:val="24"/>
          <w:szCs w:val="24"/>
        </w:rPr>
        <w:t xml:space="preserve"> utilities, and all non-programmatic equipment as identified.</w:t>
      </w:r>
    </w:p>
    <w:p w14:paraId="20D62F64" w14:textId="77777777" w:rsidR="00816003" w:rsidRPr="00CA5AAB" w:rsidRDefault="00816003" w:rsidP="00CA5AAB">
      <w:pPr>
        <w:keepNext/>
        <w:spacing w:after="80"/>
      </w:pPr>
    </w:p>
    <w:p w14:paraId="33D0ABCC" w14:textId="1D634D44" w:rsidR="00A939CE" w:rsidRDefault="00CA5AAB" w:rsidP="00CA5AAB">
      <w:pPr>
        <w:spacing w:after="80"/>
      </w:pPr>
      <w:r w:rsidRPr="00CA5AAB">
        <w:t xml:space="preserve">Each of the items listed below shall be implemented at a level that reflects the requirements, complexity, and/or potential hazard of the system or operation contained within the facility.  The building manager will be responsible for tailoring these items to the specific requirements of each facility.  In addition, the term "working knowledge" is intended to establish a level of understanding that will allow the </w:t>
      </w:r>
      <w:r w:rsidR="00697EEA">
        <w:t>AFM</w:t>
      </w:r>
      <w:r w:rsidRPr="00CA5AAB">
        <w:t xml:space="preserve"> to determine if a system or responsibility is functioning properly or </w:t>
      </w:r>
      <w:proofErr w:type="gramStart"/>
      <w:r w:rsidRPr="00CA5AAB">
        <w:t>is in need of</w:t>
      </w:r>
      <w:proofErr w:type="gramEnd"/>
      <w:r w:rsidRPr="00CA5AAB">
        <w:t xml:space="preserve"> attention.  The attention required may be beyond the expertise of the </w:t>
      </w:r>
      <w:r w:rsidR="00697EEA">
        <w:t>AFM</w:t>
      </w:r>
      <w:r w:rsidRPr="00CA5AAB">
        <w:t xml:space="preserve">.  </w:t>
      </w:r>
    </w:p>
    <w:p w14:paraId="11CD4E11" w14:textId="78FD31C7" w:rsidR="00CA5AAB" w:rsidRPr="00CA5AAB" w:rsidRDefault="00CA5AAB" w:rsidP="00CA5AAB">
      <w:pPr>
        <w:spacing w:after="80"/>
        <w:rPr>
          <w:b/>
          <w:i/>
        </w:rPr>
      </w:pPr>
      <w:r w:rsidRPr="00CA5AAB">
        <w:lastRenderedPageBreak/>
        <w:t xml:space="preserve">However, the </w:t>
      </w:r>
      <w:r w:rsidR="00697EEA">
        <w:t>AFM</w:t>
      </w:r>
      <w:r w:rsidRPr="00CA5AAB">
        <w:t xml:space="preserve"> should be able to identify that a problem exists, and be responsible for resolving it, coordinating the resolution with others, or documenting and assuring that management is aware of unresolved concerns and deferred maintenance.  </w:t>
      </w:r>
      <w:r w:rsidR="00A52052">
        <w:t>AFM</w:t>
      </w:r>
      <w:r w:rsidRPr="00CA5AAB">
        <w:t xml:space="preserve"> should:</w:t>
      </w:r>
    </w:p>
    <w:p w14:paraId="0C389C40" w14:textId="77777777" w:rsidR="00CA5AAB" w:rsidRPr="00CA5AAB" w:rsidRDefault="00CA5AAB" w:rsidP="003B40F0">
      <w:pPr>
        <w:numPr>
          <w:ilvl w:val="0"/>
          <w:numId w:val="11"/>
        </w:numPr>
        <w:spacing w:after="60"/>
        <w:jc w:val="left"/>
      </w:pPr>
      <w:r w:rsidRPr="00CA5AAB">
        <w:t>Become familiar with the operations and functions that occur in assigned facilities.</w:t>
      </w:r>
    </w:p>
    <w:p w14:paraId="72CEEDF5" w14:textId="77777777" w:rsidR="00CA5AAB" w:rsidRPr="00CA5AAB" w:rsidRDefault="00CA5AAB" w:rsidP="003B40F0">
      <w:pPr>
        <w:numPr>
          <w:ilvl w:val="0"/>
          <w:numId w:val="11"/>
        </w:numPr>
        <w:spacing w:after="60"/>
        <w:jc w:val="left"/>
      </w:pPr>
      <w:r w:rsidRPr="00CA5AAB">
        <w:t>Become familiar with the operations of all conventional, installed facility components that contribute to the proper functioning of the facility.  Examples of conventional components include the facility structure and envelope, electrical power distribution, HVAC systems, elevators and cranes, domestic water and sanitary piping, natural gas or propane supplies and distribution, and fire protection systems.</w:t>
      </w:r>
    </w:p>
    <w:p w14:paraId="078BBE61" w14:textId="77777777" w:rsidR="00CA5AAB" w:rsidRPr="00CA5AAB" w:rsidRDefault="00CA5AAB" w:rsidP="003B40F0">
      <w:pPr>
        <w:numPr>
          <w:ilvl w:val="0"/>
          <w:numId w:val="11"/>
        </w:numPr>
        <w:spacing w:after="60"/>
        <w:jc w:val="left"/>
      </w:pPr>
      <w:r w:rsidRPr="00CA5AAB">
        <w:t>Have a general working knowledge of experiment apparatus within a facility to the extent that it impacts normal operation and occupancy.</w:t>
      </w:r>
    </w:p>
    <w:p w14:paraId="171331C8" w14:textId="20A5F087" w:rsidR="00CA5AAB" w:rsidRPr="007821E5" w:rsidRDefault="00CA5AAB" w:rsidP="003B40F0">
      <w:pPr>
        <w:numPr>
          <w:ilvl w:val="0"/>
          <w:numId w:val="11"/>
        </w:numPr>
        <w:spacing w:after="60"/>
        <w:jc w:val="left"/>
        <w:rPr>
          <w:b/>
          <w:i/>
        </w:rPr>
      </w:pPr>
      <w:r w:rsidRPr="00CA5AAB">
        <w:t xml:space="preserve">Serve as the primary point of contact to collect and process requests or requirements for facility maintenance, facility component or equipment repair or replacement, facility modifications, and facility improvements.  Work requests could originate from the occupants and/or management, inspections, condition assessments, audits, engineering studies, or other sources.  </w:t>
      </w:r>
      <w:r w:rsidR="00FE7213">
        <w:t>Area Facility Managers/</w:t>
      </w:r>
      <w:r w:rsidRPr="00CA5AAB">
        <w:t xml:space="preserve">Building Managers are responsible for </w:t>
      </w:r>
      <w:r w:rsidR="00A939CE" w:rsidRPr="00CA5AAB">
        <w:t>resolution or</w:t>
      </w:r>
      <w:r w:rsidRPr="00CA5AAB">
        <w:t xml:space="preserve"> coordinating resolution with others.  Unresolved concerns and deferred maintenance shall be </w:t>
      </w:r>
      <w:r w:rsidRPr="007821E5">
        <w:t>reported.</w:t>
      </w:r>
    </w:p>
    <w:p w14:paraId="56699561" w14:textId="77777777" w:rsidR="00CA5AAB" w:rsidRPr="00CA5AAB" w:rsidRDefault="00CA5AAB" w:rsidP="003B40F0">
      <w:pPr>
        <w:numPr>
          <w:ilvl w:val="0"/>
          <w:numId w:val="11"/>
        </w:numPr>
        <w:spacing w:after="60"/>
        <w:jc w:val="left"/>
      </w:pPr>
      <w:r w:rsidRPr="00CA5AAB">
        <w:t>Ensure that facility concerns creating the highest risk receive commensurate attention and prioritize unresolved items for inclusion in the budgeting process.  High risk concerns include life safety items such as exiting deficiencies or impairments to fire alarms or fire suppression systems, hazards such as improper chemical storage or development of mold, or infiltration of moisture due to failures in the roof, facility envelope, or structure.  It also includes resolution of “no maintenance zones” where access is inadequate and hazardous.</w:t>
      </w:r>
    </w:p>
    <w:p w14:paraId="2B948E45" w14:textId="5483B88C" w:rsidR="00CA5AAB" w:rsidRPr="00CA5AAB" w:rsidRDefault="00CA5AAB" w:rsidP="003B40F0">
      <w:pPr>
        <w:numPr>
          <w:ilvl w:val="0"/>
          <w:numId w:val="11"/>
        </w:numPr>
        <w:spacing w:after="60"/>
        <w:jc w:val="left"/>
      </w:pPr>
      <w:r w:rsidRPr="00CA5AAB">
        <w:t xml:space="preserve">Ensure Fermilab permits are properly processed, including work notification, </w:t>
      </w:r>
      <w:r w:rsidR="009626A9" w:rsidRPr="00CA5AAB">
        <w:t>D</w:t>
      </w:r>
      <w:r w:rsidR="009626A9">
        <w:t>irectorate’s Policy on Construction and Modifications (</w:t>
      </w:r>
      <w:r w:rsidR="00A52052">
        <w:t xml:space="preserve">FESS </w:t>
      </w:r>
      <w:r w:rsidR="00FE3F6B">
        <w:t>Design Review</w:t>
      </w:r>
      <w:r w:rsidR="009626A9">
        <w:t>)</w:t>
      </w:r>
      <w:r w:rsidRPr="00CA5AAB">
        <w:t xml:space="preserve"> reviews, hot work, </w:t>
      </w:r>
      <w:r w:rsidR="00FE3F6B">
        <w:t>utility locates</w:t>
      </w:r>
      <w:r w:rsidRPr="00CA5AAB">
        <w:t>, road closure, domestic water or sanitary modifications, electrical work, and fire protection system disablements.</w:t>
      </w:r>
    </w:p>
    <w:p w14:paraId="7D22B359" w14:textId="77777777" w:rsidR="00CA5AAB" w:rsidRPr="00CA5AAB" w:rsidRDefault="00CA5AAB" w:rsidP="003B40F0">
      <w:pPr>
        <w:numPr>
          <w:ilvl w:val="0"/>
          <w:numId w:val="11"/>
        </w:numPr>
        <w:spacing w:after="60"/>
        <w:jc w:val="left"/>
      </w:pPr>
      <w:r w:rsidRPr="00CA5AAB">
        <w:t>Serve as the primary point of contact for work to be accomplished on or within the facility by maintenance and service providers.  Interact with the task manager, service coordinator, or construction coordinator assigned to subcontracted tasks or projects.  Included in this responsibility is the review of permits as required for work accomplished on or within an assigned facility or on related conventional utility systems.</w:t>
      </w:r>
    </w:p>
    <w:p w14:paraId="374745B5" w14:textId="705FF2F0" w:rsidR="00CA5AAB" w:rsidRPr="00544AFA" w:rsidRDefault="00CA5AAB" w:rsidP="003B40F0">
      <w:pPr>
        <w:numPr>
          <w:ilvl w:val="0"/>
          <w:numId w:val="11"/>
        </w:numPr>
        <w:spacing w:after="60"/>
        <w:jc w:val="left"/>
      </w:pPr>
      <w:r w:rsidRPr="00544AFA">
        <w:t xml:space="preserve">Notify the </w:t>
      </w:r>
      <w:r w:rsidR="00A972D0" w:rsidRPr="00544AFA">
        <w:t>Facility Management</w:t>
      </w:r>
      <w:r w:rsidRPr="00544AFA">
        <w:t xml:space="preserve"> </w:t>
      </w:r>
      <w:r w:rsidR="00544AFA">
        <w:t xml:space="preserve">(FM) </w:t>
      </w:r>
      <w:r w:rsidRPr="00544AFA">
        <w:t xml:space="preserve">Department or others as appropriate of new equipment installation that will require regular servicing or maintenance.  Equipment serviced is identified with an orange </w:t>
      </w:r>
      <w:r w:rsidR="00A972D0" w:rsidRPr="00544AFA">
        <w:t>Facility Management Department</w:t>
      </w:r>
      <w:r w:rsidRPr="00544AFA">
        <w:t xml:space="preserve"> label that identifies by name and asset number the equipment or system.</w:t>
      </w:r>
    </w:p>
    <w:p w14:paraId="444A0BA4" w14:textId="2969764E" w:rsidR="00CA5AAB" w:rsidRPr="00CA5AAB" w:rsidRDefault="00CA5AAB" w:rsidP="003B40F0">
      <w:pPr>
        <w:numPr>
          <w:ilvl w:val="0"/>
          <w:numId w:val="11"/>
        </w:numPr>
        <w:spacing w:after="60"/>
        <w:jc w:val="left"/>
      </w:pPr>
      <w:r w:rsidRPr="00CA5AAB">
        <w:t xml:space="preserve">Be cognizant of and maintain access to records of work completed for each facility in order to establish a source of data for future maintenance budgeting, future site development, and facility planning.  Maintain facility specific records such as equipment or component warranties if not included in the </w:t>
      </w:r>
      <w:r w:rsidR="00C04A90">
        <w:t xml:space="preserve">computerized </w:t>
      </w:r>
      <w:r w:rsidRPr="00CA5AAB">
        <w:t>maintenance database.</w:t>
      </w:r>
    </w:p>
    <w:p w14:paraId="67AD7914" w14:textId="014CFBE4" w:rsidR="00CA5AAB" w:rsidRPr="00CA5AAB" w:rsidRDefault="00CA5AAB" w:rsidP="003B40F0">
      <w:pPr>
        <w:numPr>
          <w:ilvl w:val="0"/>
          <w:numId w:val="11"/>
        </w:numPr>
        <w:spacing w:after="60"/>
        <w:jc w:val="left"/>
      </w:pPr>
      <w:r w:rsidRPr="00CA5AAB">
        <w:t xml:space="preserve">Manage the facility emergency preparedness program and/or develop a working knowledge of and maintain access to current emergency preparedness information including emergency warden designation, exiting and evacuation plans, and the location and readiness of </w:t>
      </w:r>
      <w:r w:rsidRPr="00CA5AAB">
        <w:lastRenderedPageBreak/>
        <w:t xml:space="preserve">emergency shelters.  Refer to </w:t>
      </w:r>
      <w:r w:rsidRPr="00A972D0">
        <w:t>FESHM 6010</w:t>
      </w:r>
      <w:r w:rsidRPr="00CA5AAB">
        <w:t xml:space="preserve"> - Fire Protection Program, </w:t>
      </w:r>
      <w:r w:rsidRPr="00A972D0">
        <w:t>FESHM 6011</w:t>
      </w:r>
      <w:r w:rsidRPr="00CA5AAB">
        <w:t xml:space="preserve"> - Periodic Testing of Emergency and Exit Lights, </w:t>
      </w:r>
      <w:r w:rsidRPr="00A972D0">
        <w:t>FESHM 6012</w:t>
      </w:r>
      <w:r w:rsidRPr="00CA5AAB">
        <w:t xml:space="preserve"> - Periodic Inspection of Fire Doors, </w:t>
      </w:r>
      <w:r w:rsidRPr="00A972D0">
        <w:t>FESHM 6030</w:t>
      </w:r>
      <w:r w:rsidRPr="00CA5AAB">
        <w:t xml:space="preserve"> – Disablement of </w:t>
      </w:r>
      <w:r w:rsidR="009626A9">
        <w:t>Fire Protection and Other Related Safety</w:t>
      </w:r>
      <w:r w:rsidRPr="00CA5AAB">
        <w:t xml:space="preserve"> </w:t>
      </w:r>
      <w:r w:rsidR="00DA1F96" w:rsidRPr="00CA5AAB">
        <w:t>Systems, Coordinate</w:t>
      </w:r>
      <w:r w:rsidRPr="00CA5AAB">
        <w:t xml:space="preserve"> and/or conduct periodic occupant evacuation drills and associated documentation.</w:t>
      </w:r>
    </w:p>
    <w:p w14:paraId="050AE0B1" w14:textId="465696E2" w:rsidR="00CA5AAB" w:rsidRPr="00CA5AAB" w:rsidRDefault="00CA5AAB" w:rsidP="003B40F0">
      <w:pPr>
        <w:numPr>
          <w:ilvl w:val="0"/>
          <w:numId w:val="11"/>
        </w:numPr>
        <w:spacing w:after="60"/>
        <w:jc w:val="left"/>
      </w:pPr>
      <w:r w:rsidRPr="00CA5AAB">
        <w:t>Develop a working knowledge of</w:t>
      </w:r>
      <w:r w:rsidR="00221AB7">
        <w:t xml:space="preserve"> and maintain</w:t>
      </w:r>
      <w:r w:rsidRPr="00CA5AAB">
        <w:t xml:space="preserve"> all safety related equipment within the building/facility, including eye wash stations</w:t>
      </w:r>
      <w:r w:rsidR="00F670C4">
        <w:t>, emergency showers as found in FESHM Chapter 4160</w:t>
      </w:r>
      <w:r w:rsidRPr="00CA5AAB">
        <w:t>.</w:t>
      </w:r>
    </w:p>
    <w:p w14:paraId="0D5A9369" w14:textId="1AED9C03" w:rsidR="00CA5AAB" w:rsidRPr="00544AFA" w:rsidRDefault="00CA5AAB" w:rsidP="003B40F0">
      <w:pPr>
        <w:numPr>
          <w:ilvl w:val="0"/>
          <w:numId w:val="11"/>
        </w:numPr>
        <w:spacing w:after="60"/>
        <w:jc w:val="left"/>
      </w:pPr>
      <w:r w:rsidRPr="00544AFA">
        <w:t>Hazard information that would be useful in an emergency should be documented in the form of a "hazard map"</w:t>
      </w:r>
      <w:r w:rsidR="009626A9" w:rsidRPr="00544AFA">
        <w:t xml:space="preserve"> found in FESHM Chapter 6016</w:t>
      </w:r>
      <w:r w:rsidRPr="00544AFA">
        <w:t xml:space="preserve">.  HazMaps provide a representation of the building/facility layout as well as the locations and identities of the hazards and critical control systems for use by professional emergency responders.  Updating and distribution of the maps should be carried out in accordance with the </w:t>
      </w:r>
      <w:r w:rsidR="00B02A90">
        <w:t>ES&amp;H</w:t>
      </w:r>
      <w:r w:rsidR="006E1FCF">
        <w:t xml:space="preserve"> Emergency Services &amp; Preparedness (ESP) Department</w:t>
      </w:r>
      <w:r w:rsidRPr="00544AFA">
        <w:t xml:space="preserve">.  It is obviously important that major changes get reflected on the HazMaps.  Contact your </w:t>
      </w:r>
      <w:r w:rsidR="00A972D0" w:rsidRPr="00544AFA">
        <w:t>Division Safety Officer</w:t>
      </w:r>
      <w:r w:rsidRPr="00544AFA">
        <w:t xml:space="preserve"> and/or the </w:t>
      </w:r>
      <w:r w:rsidR="006E1FCF">
        <w:t>ESP</w:t>
      </w:r>
      <w:r w:rsidRPr="00544AFA">
        <w:t xml:space="preserve"> in the ES&amp;H Section for additional guidance.</w:t>
      </w:r>
    </w:p>
    <w:p w14:paraId="66D5E3F5" w14:textId="77777777" w:rsidR="00CA5AAB" w:rsidRPr="00CA5AAB" w:rsidRDefault="00CA5AAB" w:rsidP="003B40F0">
      <w:pPr>
        <w:keepNext/>
        <w:keepLines/>
        <w:numPr>
          <w:ilvl w:val="0"/>
          <w:numId w:val="11"/>
        </w:numPr>
        <w:spacing w:after="60"/>
        <w:jc w:val="left"/>
        <w:rPr>
          <w:b/>
          <w:i/>
        </w:rPr>
      </w:pPr>
      <w:r w:rsidRPr="00CA5AAB">
        <w:t>Be aware of and maintain access to records of required facility equipment testing such as emergency and other safety equipment, pressure vessels, fire alarm systems, emergency generators, fire suppression systems, fire doors, or emergency lights.</w:t>
      </w:r>
    </w:p>
    <w:p w14:paraId="36970C6A" w14:textId="77777777" w:rsidR="00CA5AAB" w:rsidRPr="00CA5AAB" w:rsidRDefault="00CA5AAB" w:rsidP="003B40F0">
      <w:pPr>
        <w:numPr>
          <w:ilvl w:val="0"/>
          <w:numId w:val="11"/>
        </w:numPr>
        <w:spacing w:after="60"/>
        <w:jc w:val="left"/>
      </w:pPr>
      <w:r w:rsidRPr="00CA5AAB">
        <w:t>Conduct and/or participate in facility audits and inspections such as the ES&amp;H inspection of the building/facility specified in the Fermilab Highly Protected Risk Inspection Program (HPR)</w:t>
      </w:r>
      <w:r w:rsidR="009626A9">
        <w:t>, reference FESHM Chapter 6015</w:t>
      </w:r>
      <w:r w:rsidRPr="00CA5AAB">
        <w:t>.</w:t>
      </w:r>
    </w:p>
    <w:p w14:paraId="5BC41340" w14:textId="77777777" w:rsidR="00CA5AAB" w:rsidRPr="00CA5AAB" w:rsidRDefault="00CA5AAB" w:rsidP="003B40F0">
      <w:pPr>
        <w:numPr>
          <w:ilvl w:val="0"/>
          <w:numId w:val="11"/>
        </w:numPr>
        <w:spacing w:after="60"/>
        <w:jc w:val="left"/>
      </w:pPr>
      <w:r w:rsidRPr="00CA5AAB">
        <w:t>Attend periodic building manager meetings.</w:t>
      </w:r>
    </w:p>
    <w:p w14:paraId="0C2368CD" w14:textId="02C82D4A" w:rsidR="00244E31" w:rsidRDefault="00244E31" w:rsidP="00E00D72"/>
    <w:p w14:paraId="45783F30" w14:textId="77777777" w:rsidR="00E47427" w:rsidRPr="00CA5AAB" w:rsidRDefault="00CA5AAB" w:rsidP="00E47427">
      <w:pPr>
        <w:pStyle w:val="Heading1"/>
      </w:pPr>
      <w:bookmarkStart w:id="11" w:name="_Toc69543532"/>
      <w:bookmarkStart w:id="12" w:name="_Toc82036083"/>
      <w:r w:rsidRPr="00CA5AAB">
        <w:t>TRAINING REQUIREMENTS</w:t>
      </w:r>
      <w:bookmarkEnd w:id="11"/>
      <w:bookmarkEnd w:id="12"/>
    </w:p>
    <w:p w14:paraId="311CEF8D" w14:textId="77777777" w:rsidR="00E47427" w:rsidRPr="00CA5AAB" w:rsidRDefault="00E47427" w:rsidP="00E00D72"/>
    <w:p w14:paraId="3E1EC944" w14:textId="7BA88225" w:rsidR="00CA5AAB" w:rsidRPr="00CA5AAB" w:rsidRDefault="7A01712E" w:rsidP="52EDBFDC">
      <w:pPr>
        <w:numPr>
          <w:ilvl w:val="0"/>
          <w:numId w:val="12"/>
        </w:numPr>
        <w:spacing w:after="80"/>
        <w:jc w:val="left"/>
        <w:rPr>
          <w:b/>
          <w:bCs/>
          <w:color w:val="000000" w:themeColor="text1"/>
          <w:sz w:val="36"/>
          <w:szCs w:val="36"/>
        </w:rPr>
      </w:pPr>
      <w:r>
        <w:t>Area</w:t>
      </w:r>
      <w:r w:rsidR="00143469">
        <w:t xml:space="preserve"> Facility</w:t>
      </w:r>
      <w:r w:rsidR="00CA5AAB">
        <w:t xml:space="preserve"> Manager</w:t>
      </w:r>
      <w:r w:rsidR="00143469">
        <w:t>/Building Manager</w:t>
      </w:r>
      <w:r w:rsidR="00CA5AAB">
        <w:t xml:space="preserve"> Training</w:t>
      </w:r>
      <w:r w:rsidR="5B27DCF3">
        <w:t xml:space="preserve"> (</w:t>
      </w:r>
      <w:r w:rsidR="5B27DCF3" w:rsidRPr="00E33186">
        <w:rPr>
          <w:color w:val="000000" w:themeColor="text1"/>
        </w:rPr>
        <w:t>FN000468)</w:t>
      </w:r>
      <w:r w:rsidR="00CA5AAB" w:rsidRPr="52EDBFDC">
        <w:t xml:space="preserve"> </w:t>
      </w:r>
      <w:r w:rsidR="00CA5AAB">
        <w:t>– A Power Point training program designed to help building managers understand their ES&amp;H responsibilities in their assigned facilities.</w:t>
      </w:r>
    </w:p>
    <w:p w14:paraId="3E1C15C3" w14:textId="77777777" w:rsidR="00CA5AAB" w:rsidRPr="00CA5AAB" w:rsidRDefault="00CA5AAB" w:rsidP="003B40F0">
      <w:pPr>
        <w:numPr>
          <w:ilvl w:val="0"/>
          <w:numId w:val="12"/>
        </w:numPr>
        <w:spacing w:after="80"/>
        <w:jc w:val="left"/>
      </w:pPr>
      <w:r w:rsidRPr="00CA5AAB">
        <w:t>Asbestos Awareness Training (FN000251)</w:t>
      </w:r>
    </w:p>
    <w:p w14:paraId="567BAE6F" w14:textId="77777777" w:rsidR="00CA5AAB" w:rsidRPr="00CA5AAB" w:rsidRDefault="00CA5AAB" w:rsidP="003B40F0">
      <w:pPr>
        <w:numPr>
          <w:ilvl w:val="0"/>
          <w:numId w:val="12"/>
        </w:numPr>
        <w:spacing w:after="80"/>
        <w:jc w:val="left"/>
      </w:pPr>
      <w:r w:rsidRPr="00CA5AAB">
        <w:t>10 Hour OSHA 1910, General Industry Standards or Hazard Awareness for Supervisors (FN000022/CR/00)</w:t>
      </w:r>
    </w:p>
    <w:p w14:paraId="32CFDA50" w14:textId="37F3B970" w:rsidR="00F843E6" w:rsidRDefault="007821E5" w:rsidP="00F843E6">
      <w:pPr>
        <w:pStyle w:val="ListParagraph"/>
        <w:numPr>
          <w:ilvl w:val="0"/>
          <w:numId w:val="12"/>
        </w:numPr>
      </w:pPr>
      <w:r>
        <w:t>At</w:t>
      </w:r>
      <w:r w:rsidR="00CA5AAB" w:rsidRPr="00CA5AAB">
        <w:t xml:space="preserve"> the discretion of the Division/Section Head, substitute the 30-Hour OSHA 1926, Construction Industry </w:t>
      </w:r>
      <w:proofErr w:type="gramStart"/>
      <w:r w:rsidR="00CA5AAB" w:rsidRPr="00CA5AAB">
        <w:t>Standards</w:t>
      </w:r>
      <w:proofErr w:type="gramEnd"/>
      <w:r w:rsidR="00CA5AAB" w:rsidRPr="00CA5AAB">
        <w:t xml:space="preserve"> or the Fermilab Construction Management &amp; Safety Course FN000303 for the 10-Hour OSH</w:t>
      </w:r>
      <w:r>
        <w:t>A, General Industry Standards.</w:t>
      </w:r>
    </w:p>
    <w:p w14:paraId="131F67A6" w14:textId="5088D202" w:rsidR="00F843E6" w:rsidRDefault="00F843E6" w:rsidP="00F843E6"/>
    <w:p w14:paraId="092F54E0" w14:textId="77777777" w:rsidR="00F843E6" w:rsidRPr="00CA5AAB" w:rsidRDefault="00F843E6" w:rsidP="00F843E6">
      <w:pPr>
        <w:pStyle w:val="Heading1"/>
      </w:pPr>
      <w:bookmarkStart w:id="13" w:name="_Toc82036084"/>
      <w:r w:rsidRPr="00CA5AAB">
        <w:t>REFERENCE</w:t>
      </w:r>
      <w:bookmarkEnd w:id="13"/>
    </w:p>
    <w:p w14:paraId="77D7C4E0" w14:textId="77777777" w:rsidR="00F843E6" w:rsidRPr="00CA5AAB" w:rsidRDefault="00F843E6" w:rsidP="00F843E6"/>
    <w:p w14:paraId="25775AE0" w14:textId="21960A9A" w:rsidR="00502413" w:rsidRPr="00E33186" w:rsidRDefault="00502413" w:rsidP="00F843E6">
      <w:pPr>
        <w:pStyle w:val="ListParagraph"/>
        <w:numPr>
          <w:ilvl w:val="0"/>
          <w:numId w:val="9"/>
        </w:numPr>
        <w:rPr>
          <w:rStyle w:val="Strong"/>
          <w:b w:val="0"/>
          <w:bCs w:val="0"/>
        </w:rPr>
      </w:pPr>
      <w:r>
        <w:rPr>
          <w:rStyle w:val="Strong"/>
          <w:b w:val="0"/>
          <w:bCs w:val="0"/>
        </w:rPr>
        <w:t>DOE Order 420.1C Facility Safety</w:t>
      </w:r>
    </w:p>
    <w:p w14:paraId="2BA8CBB9" w14:textId="1772AD84" w:rsidR="00F843E6" w:rsidRPr="00CA5AAB" w:rsidRDefault="00F843E6" w:rsidP="00F843E6">
      <w:pPr>
        <w:pStyle w:val="ListParagraph"/>
        <w:numPr>
          <w:ilvl w:val="0"/>
          <w:numId w:val="9"/>
        </w:numPr>
      </w:pPr>
      <w:r w:rsidRPr="00CA5AAB">
        <w:rPr>
          <w:rStyle w:val="Strong"/>
          <w:b w:val="0"/>
          <w:color w:val="262626"/>
        </w:rPr>
        <w:t>DOE Order 430.1B Real Property Asset Management</w:t>
      </w:r>
    </w:p>
    <w:p w14:paraId="5E2D2225" w14:textId="77777777" w:rsidR="001A74A8" w:rsidRPr="00C02A84" w:rsidRDefault="001A74A8" w:rsidP="001A74A8">
      <w:pPr>
        <w:jc w:val="center"/>
      </w:pPr>
    </w:p>
    <w:sectPr w:rsidR="001A74A8" w:rsidRPr="00C02A84" w:rsidSect="00D16337">
      <w:headerReference w:type="even" r:id="rId16"/>
      <w:headerReference w:type="default" r:id="rId17"/>
      <w:footerReference w:type="default" r:id="rId18"/>
      <w:headerReference w:type="first" r:id="rId19"/>
      <w:pgSz w:w="12240" w:h="15840" w:code="1"/>
      <w:pgMar w:top="720" w:right="1080" w:bottom="720" w:left="1440" w:header="720" w:footer="38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222C14" w14:textId="77777777" w:rsidR="00E26FEA" w:rsidRDefault="00E26FEA" w:rsidP="00CB66DF">
      <w:r>
        <w:separator/>
      </w:r>
    </w:p>
  </w:endnote>
  <w:endnote w:type="continuationSeparator" w:id="0">
    <w:p w14:paraId="584B61A8" w14:textId="77777777" w:rsidR="00E26FEA" w:rsidRDefault="00E26FEA" w:rsidP="00CB66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panose1 w:val="02020803070505020304"/>
    <w:charset w:val="00"/>
    <w:family w:val="auto"/>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alatino">
    <w:altName w:val="Book Antiqua"/>
    <w:charset w:val="4D"/>
    <w:family w:val="auto"/>
    <w:pitch w:val="variable"/>
    <w:sig w:usb0="A00002FF" w:usb1="7800205A" w:usb2="146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383778" w14:textId="77777777" w:rsidR="00B072B8" w:rsidRDefault="00B072B8" w:rsidP="00B072B8">
    <w:pPr>
      <w:pStyle w:val="Footer"/>
      <w:pBdr>
        <w:top w:val="single" w:sz="6" w:space="0" w:color="auto"/>
      </w:pBdr>
      <w:rPr>
        <w:rFonts w:ascii="Palatino" w:hAnsi="Palatino"/>
        <w:sz w:val="18"/>
      </w:rPr>
    </w:pPr>
    <w:r>
      <w:rPr>
        <w:i/>
        <w:sz w:val="18"/>
      </w:rPr>
      <w:t>Fermilab ES&amp;H Manual</w:t>
    </w:r>
    <w:r>
      <w:rPr>
        <w:i/>
        <w:sz w:val="18"/>
      </w:rPr>
      <w:tab/>
    </w:r>
    <w:r>
      <w:rPr>
        <w:i/>
        <w:sz w:val="18"/>
      </w:rPr>
      <w:tab/>
    </w:r>
    <w:r w:rsidR="005B7CB2">
      <w:rPr>
        <w:rFonts w:ascii="Palatino" w:hAnsi="Palatino"/>
        <w:sz w:val="18"/>
      </w:rPr>
      <w:t>2</w:t>
    </w:r>
    <w:r>
      <w:rPr>
        <w:rFonts w:ascii="Palatino" w:hAnsi="Palatino"/>
        <w:sz w:val="18"/>
      </w:rPr>
      <w:t>050-</w:t>
    </w:r>
    <w:r w:rsidR="00FF181A">
      <w:rPr>
        <w:rFonts w:ascii="Palatino" w:hAnsi="Palatino"/>
        <w:sz w:val="18"/>
      </w:rPr>
      <w:fldChar w:fldCharType="begin"/>
    </w:r>
    <w:r>
      <w:rPr>
        <w:rFonts w:ascii="Palatino" w:hAnsi="Palatino"/>
        <w:sz w:val="18"/>
      </w:rPr>
      <w:instrText xml:space="preserve"> PAGE  </w:instrText>
    </w:r>
    <w:r w:rsidR="00FF181A">
      <w:rPr>
        <w:rFonts w:ascii="Palatino" w:hAnsi="Palatino"/>
        <w:sz w:val="18"/>
      </w:rPr>
      <w:fldChar w:fldCharType="separate"/>
    </w:r>
    <w:r w:rsidR="00A26933">
      <w:rPr>
        <w:rFonts w:ascii="Palatino" w:hAnsi="Palatino"/>
        <w:noProof/>
        <w:sz w:val="18"/>
      </w:rPr>
      <w:t>1</w:t>
    </w:r>
    <w:r w:rsidR="00FF181A">
      <w:rPr>
        <w:rFonts w:ascii="Palatino" w:hAnsi="Palatino"/>
        <w:sz w:val="18"/>
      </w:rPr>
      <w:fldChar w:fldCharType="end"/>
    </w:r>
  </w:p>
  <w:p w14:paraId="42B4F3F3" w14:textId="3AC5B55F" w:rsidR="00DB5D5A" w:rsidRPr="00E33186" w:rsidRDefault="00B072B8" w:rsidP="005B7CB2">
    <w:pPr>
      <w:pStyle w:val="Footer"/>
      <w:pBdr>
        <w:top w:val="single" w:sz="6" w:space="0" w:color="auto"/>
      </w:pBdr>
      <w:rPr>
        <w:rStyle w:val="PageNumber"/>
        <w:sz w:val="16"/>
        <w:szCs w:val="16"/>
      </w:rPr>
    </w:pPr>
    <w:r w:rsidRPr="00E33186">
      <w:rPr>
        <w:rFonts w:ascii="Palatino" w:hAnsi="Palatino"/>
        <w:i/>
        <w:sz w:val="16"/>
        <w:szCs w:val="16"/>
      </w:rPr>
      <w:t xml:space="preserve">WARNING:  This manual is subject to change.  The current </w:t>
    </w:r>
    <w:r w:rsidR="00880F07" w:rsidRPr="00E33186">
      <w:rPr>
        <w:rFonts w:ascii="Palatino" w:hAnsi="Palatino"/>
        <w:i/>
        <w:sz w:val="16"/>
        <w:szCs w:val="16"/>
      </w:rPr>
      <w:t>version is maintained on the ES</w:t>
    </w:r>
    <w:r w:rsidR="00767699">
      <w:rPr>
        <w:rFonts w:ascii="Palatino" w:hAnsi="Palatino"/>
        <w:i/>
        <w:sz w:val="16"/>
        <w:szCs w:val="16"/>
      </w:rPr>
      <w:t>&amp;</w:t>
    </w:r>
    <w:r w:rsidR="00880F07" w:rsidRPr="00E33186">
      <w:rPr>
        <w:rFonts w:ascii="Palatino" w:hAnsi="Palatino"/>
        <w:i/>
        <w:sz w:val="16"/>
        <w:szCs w:val="16"/>
      </w:rPr>
      <w:t>H</w:t>
    </w:r>
    <w:r w:rsidRPr="00E33186">
      <w:rPr>
        <w:rFonts w:ascii="Palatino" w:hAnsi="Palatino"/>
        <w:i/>
        <w:sz w:val="16"/>
        <w:szCs w:val="16"/>
      </w:rPr>
      <w:t xml:space="preserve"> Section website.</w:t>
    </w:r>
    <w:r w:rsidRPr="00E33186">
      <w:rPr>
        <w:rFonts w:ascii="Palatino" w:hAnsi="Palatino"/>
        <w:sz w:val="16"/>
        <w:szCs w:val="16"/>
      </w:rPr>
      <w:tab/>
    </w:r>
    <w:r w:rsidR="00880F07" w:rsidRPr="00E33186">
      <w:rPr>
        <w:sz w:val="16"/>
        <w:szCs w:val="16"/>
      </w:rPr>
      <w:t xml:space="preserve">Rev. </w:t>
    </w:r>
    <w:r w:rsidR="00F72D05" w:rsidRPr="00E33186">
      <w:rPr>
        <w:sz w:val="16"/>
        <w:szCs w:val="16"/>
      </w:rPr>
      <w:t>0</w:t>
    </w:r>
    <w:r w:rsidR="001123D8">
      <w:rPr>
        <w:sz w:val="16"/>
        <w:szCs w:val="16"/>
      </w:rPr>
      <w:t>9</w:t>
    </w:r>
    <w:r w:rsidRPr="00E33186">
      <w:rPr>
        <w:sz w:val="16"/>
        <w:szCs w:val="16"/>
      </w:rPr>
      <w:t>/20</w:t>
    </w:r>
    <w:r w:rsidR="00125B88">
      <w:rPr>
        <w:sz w:val="16"/>
        <w:szCs w:val="16"/>
      </w:rPr>
      <w:t>2</w:t>
    </w:r>
    <w:r w:rsidRPr="00E33186">
      <w:rPr>
        <w:sz w:val="16"/>
        <w:szCs w:val="16"/>
      </w:rPr>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61EB32" w14:textId="77777777" w:rsidR="00B072B8" w:rsidRDefault="00B072B8" w:rsidP="00B072B8">
    <w:pPr>
      <w:pStyle w:val="Footer"/>
      <w:pBdr>
        <w:top w:val="single" w:sz="6" w:space="0" w:color="auto"/>
      </w:pBdr>
      <w:rPr>
        <w:rFonts w:ascii="Palatino" w:hAnsi="Palatino"/>
        <w:sz w:val="18"/>
      </w:rPr>
    </w:pPr>
    <w:r>
      <w:rPr>
        <w:i/>
        <w:sz w:val="18"/>
      </w:rPr>
      <w:t>Fermilab ES&amp;H Manual</w:t>
    </w:r>
    <w:r>
      <w:rPr>
        <w:i/>
        <w:sz w:val="18"/>
      </w:rPr>
      <w:tab/>
    </w:r>
    <w:r>
      <w:rPr>
        <w:i/>
        <w:sz w:val="18"/>
      </w:rPr>
      <w:tab/>
    </w:r>
    <w:r w:rsidR="00CA5AAB">
      <w:rPr>
        <w:rFonts w:ascii="Palatino" w:hAnsi="Palatino"/>
        <w:sz w:val="18"/>
      </w:rPr>
      <w:t>2</w:t>
    </w:r>
    <w:r>
      <w:rPr>
        <w:rFonts w:ascii="Palatino" w:hAnsi="Palatino"/>
        <w:sz w:val="18"/>
      </w:rPr>
      <w:t>0</w:t>
    </w:r>
    <w:r w:rsidR="00CA5AAB">
      <w:rPr>
        <w:rFonts w:ascii="Palatino" w:hAnsi="Palatino"/>
        <w:sz w:val="18"/>
      </w:rPr>
      <w:t>5</w:t>
    </w:r>
    <w:r>
      <w:rPr>
        <w:rFonts w:ascii="Palatino" w:hAnsi="Palatino"/>
        <w:sz w:val="18"/>
      </w:rPr>
      <w:t>0-</w:t>
    </w:r>
    <w:r w:rsidR="00FF181A">
      <w:rPr>
        <w:rFonts w:ascii="Palatino" w:hAnsi="Palatino"/>
        <w:sz w:val="18"/>
      </w:rPr>
      <w:fldChar w:fldCharType="begin"/>
    </w:r>
    <w:r>
      <w:rPr>
        <w:rFonts w:ascii="Palatino" w:hAnsi="Palatino"/>
        <w:sz w:val="18"/>
      </w:rPr>
      <w:instrText xml:space="preserve"> PAGE  </w:instrText>
    </w:r>
    <w:r w:rsidR="00FF181A">
      <w:rPr>
        <w:rFonts w:ascii="Palatino" w:hAnsi="Palatino"/>
        <w:sz w:val="18"/>
      </w:rPr>
      <w:fldChar w:fldCharType="separate"/>
    </w:r>
    <w:r w:rsidR="00A26933">
      <w:rPr>
        <w:rFonts w:ascii="Palatino" w:hAnsi="Palatino"/>
        <w:noProof/>
        <w:sz w:val="18"/>
      </w:rPr>
      <w:t>5</w:t>
    </w:r>
    <w:r w:rsidR="00FF181A">
      <w:rPr>
        <w:rFonts w:ascii="Palatino" w:hAnsi="Palatino"/>
        <w:sz w:val="18"/>
      </w:rPr>
      <w:fldChar w:fldCharType="end"/>
    </w:r>
  </w:p>
  <w:p w14:paraId="5D889E6D" w14:textId="14059F02" w:rsidR="00F14B58" w:rsidRPr="00E33186" w:rsidRDefault="00B072B8" w:rsidP="00CA5AAB">
    <w:pPr>
      <w:pStyle w:val="Footer"/>
      <w:pBdr>
        <w:top w:val="single" w:sz="6" w:space="0" w:color="auto"/>
      </w:pBdr>
      <w:rPr>
        <w:rStyle w:val="PageNumber"/>
        <w:rFonts w:ascii="Palatino" w:hAnsi="Palatino"/>
        <w:sz w:val="16"/>
        <w:szCs w:val="16"/>
      </w:rPr>
    </w:pPr>
    <w:r w:rsidRPr="00E33186">
      <w:rPr>
        <w:rFonts w:ascii="Palatino" w:hAnsi="Palatino"/>
        <w:i/>
        <w:sz w:val="16"/>
        <w:szCs w:val="16"/>
      </w:rPr>
      <w:t>WARNING:  This manual is subject to change.  The current version is maintained on the ES</w:t>
    </w:r>
    <w:r w:rsidR="00A15135">
      <w:rPr>
        <w:rFonts w:ascii="Palatino" w:hAnsi="Palatino"/>
        <w:i/>
        <w:sz w:val="16"/>
        <w:szCs w:val="16"/>
      </w:rPr>
      <w:t>&amp;</w:t>
    </w:r>
    <w:r w:rsidRPr="00E33186">
      <w:rPr>
        <w:rFonts w:ascii="Palatino" w:hAnsi="Palatino"/>
        <w:i/>
        <w:sz w:val="16"/>
        <w:szCs w:val="16"/>
      </w:rPr>
      <w:t>H Section website.</w:t>
    </w:r>
    <w:r w:rsidRPr="00E33186">
      <w:rPr>
        <w:rFonts w:ascii="Palatino" w:hAnsi="Palatino"/>
        <w:sz w:val="16"/>
        <w:szCs w:val="16"/>
      </w:rPr>
      <w:tab/>
    </w:r>
    <w:r w:rsidR="00F72D05" w:rsidRPr="00E33186">
      <w:rPr>
        <w:sz w:val="16"/>
        <w:szCs w:val="16"/>
      </w:rPr>
      <w:t>Rev. 0</w:t>
    </w:r>
    <w:r w:rsidR="001123D8">
      <w:rPr>
        <w:sz w:val="16"/>
        <w:szCs w:val="16"/>
      </w:rPr>
      <w:t>9</w:t>
    </w:r>
    <w:r w:rsidR="00F72D05" w:rsidRPr="00E33186">
      <w:rPr>
        <w:sz w:val="16"/>
        <w:szCs w:val="16"/>
      </w:rPr>
      <w:t>/20</w:t>
    </w:r>
    <w:r w:rsidR="00125B88">
      <w:rPr>
        <w:sz w:val="16"/>
        <w:szCs w:val="16"/>
      </w:rPr>
      <w:t>2</w:t>
    </w:r>
    <w:r w:rsidR="00F72D05" w:rsidRPr="00E33186">
      <w:rPr>
        <w:sz w:val="16"/>
        <w:szCs w:val="16"/>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EA0045" w14:textId="77777777" w:rsidR="00E26FEA" w:rsidRDefault="00E26FEA" w:rsidP="00CB66DF">
      <w:r>
        <w:separator/>
      </w:r>
    </w:p>
  </w:footnote>
  <w:footnote w:type="continuationSeparator" w:id="0">
    <w:p w14:paraId="673C888A" w14:textId="77777777" w:rsidR="00E26FEA" w:rsidRDefault="00E26FEA" w:rsidP="00CB66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676"/>
      <w:gridCol w:w="4158"/>
      <w:gridCol w:w="2768"/>
    </w:tblGrid>
    <w:tr w:rsidR="00276DEB" w:rsidRPr="00423E3B" w14:paraId="7974D05C" w14:textId="77777777" w:rsidTr="52EDBFDC">
      <w:trPr>
        <w:trHeight w:val="611"/>
      </w:trPr>
      <w:tc>
        <w:tcPr>
          <w:tcW w:w="1490" w:type="dxa"/>
        </w:tcPr>
        <w:p w14:paraId="477E6FD6" w14:textId="77777777" w:rsidR="00276DEB" w:rsidRDefault="00276DEB" w:rsidP="003B3F6D">
          <w:r w:rsidRPr="00684839">
            <w:rPr>
              <w:noProof/>
            </w:rPr>
            <w:drawing>
              <wp:anchor distT="0" distB="0" distL="114300" distR="114300" simplePos="0" relativeHeight="251651584" behindDoc="0" locked="0" layoutInCell="1" allowOverlap="0" wp14:anchorId="20DDD41D" wp14:editId="791F2C7B">
                <wp:simplePos x="0" y="0"/>
                <wp:positionH relativeFrom="page">
                  <wp:posOffset>45720</wp:posOffset>
                </wp:positionH>
                <wp:positionV relativeFrom="page">
                  <wp:posOffset>161290</wp:posOffset>
                </wp:positionV>
                <wp:extent cx="1552575" cy="276225"/>
                <wp:effectExtent l="0" t="0" r="9525" b="9525"/>
                <wp:wrapTopAndBottom/>
                <wp:docPr id="3" name="Picture 3" descr="Fermilab logo LH si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ermilab logo LH siz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2575" cy="2762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042" w:type="dxa"/>
          <w:vAlign w:val="center"/>
        </w:tcPr>
        <w:p w14:paraId="58954001" w14:textId="77777777" w:rsidR="00276DEB" w:rsidRDefault="00276DEB" w:rsidP="003B3F6D">
          <w:pPr>
            <w:jc w:val="center"/>
          </w:pPr>
          <w:r>
            <w:t>ES&amp;H Manual</w:t>
          </w:r>
        </w:p>
      </w:tc>
      <w:tc>
        <w:tcPr>
          <w:tcW w:w="3188" w:type="dxa"/>
          <w:vAlign w:val="center"/>
        </w:tcPr>
        <w:p w14:paraId="70C54957" w14:textId="77777777" w:rsidR="00276DEB" w:rsidRPr="00423E3B" w:rsidRDefault="005B7CB2" w:rsidP="00276DEB">
          <w:pPr>
            <w:jc w:val="center"/>
          </w:pPr>
          <w:r>
            <w:t>FESHM 2</w:t>
          </w:r>
          <w:r w:rsidR="00276DEB">
            <w:t>050</w:t>
          </w:r>
        </w:p>
        <w:p w14:paraId="5B9B8CC9" w14:textId="21A87951" w:rsidR="00276DEB" w:rsidRPr="00423E3B" w:rsidRDefault="001123D8" w:rsidP="00F72D05">
          <w:pPr>
            <w:jc w:val="center"/>
          </w:pPr>
          <w:r>
            <w:t>September</w:t>
          </w:r>
          <w:r w:rsidR="00F72D05">
            <w:t xml:space="preserve"> 20</w:t>
          </w:r>
          <w:r w:rsidR="00125B88">
            <w:t>2</w:t>
          </w:r>
          <w:r w:rsidR="00F72D05">
            <w:t>1</w:t>
          </w:r>
        </w:p>
      </w:tc>
    </w:tr>
  </w:tbl>
  <w:p w14:paraId="116A555B" w14:textId="22B4A772" w:rsidR="00DB5D5A" w:rsidRDefault="00DB5D5A" w:rsidP="00E00D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FDFF91" w14:textId="1B45674F" w:rsidR="00D93024" w:rsidRDefault="00D9302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676"/>
      <w:gridCol w:w="4158"/>
      <w:gridCol w:w="2768"/>
    </w:tblGrid>
    <w:tr w:rsidR="00880F07" w:rsidRPr="00423E3B" w14:paraId="03585EF3" w14:textId="77777777" w:rsidTr="52EDBFDC">
      <w:trPr>
        <w:trHeight w:val="611"/>
      </w:trPr>
      <w:tc>
        <w:tcPr>
          <w:tcW w:w="1490" w:type="dxa"/>
        </w:tcPr>
        <w:p w14:paraId="0FE21713" w14:textId="77777777" w:rsidR="00880F07" w:rsidRDefault="00880F07" w:rsidP="003B3F6D">
          <w:r w:rsidRPr="00684839">
            <w:rPr>
              <w:noProof/>
            </w:rPr>
            <w:drawing>
              <wp:anchor distT="0" distB="0" distL="114300" distR="114300" simplePos="0" relativeHeight="251660800" behindDoc="0" locked="0" layoutInCell="1" allowOverlap="0" wp14:anchorId="3BFA639E" wp14:editId="0FCC84D6">
                <wp:simplePos x="0" y="0"/>
                <wp:positionH relativeFrom="page">
                  <wp:posOffset>45720</wp:posOffset>
                </wp:positionH>
                <wp:positionV relativeFrom="page">
                  <wp:posOffset>161290</wp:posOffset>
                </wp:positionV>
                <wp:extent cx="1552575" cy="276225"/>
                <wp:effectExtent l="0" t="0" r="9525" b="9525"/>
                <wp:wrapTopAndBottom/>
                <wp:docPr id="4" name="Picture 4" descr="Fermilab logo LH si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ermilab logo LH siz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2575" cy="2762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042" w:type="dxa"/>
          <w:vAlign w:val="center"/>
        </w:tcPr>
        <w:p w14:paraId="6F9BEFC4" w14:textId="77777777" w:rsidR="00880F07" w:rsidRDefault="00880F07" w:rsidP="003B3F6D">
          <w:pPr>
            <w:jc w:val="center"/>
          </w:pPr>
          <w:r>
            <w:t>ES&amp;H Manual</w:t>
          </w:r>
        </w:p>
      </w:tc>
      <w:tc>
        <w:tcPr>
          <w:tcW w:w="3188" w:type="dxa"/>
          <w:vAlign w:val="center"/>
        </w:tcPr>
        <w:p w14:paraId="4C4A376D" w14:textId="77777777" w:rsidR="00880F07" w:rsidRPr="00423E3B" w:rsidRDefault="005B7CB2" w:rsidP="00276DEB">
          <w:pPr>
            <w:jc w:val="center"/>
          </w:pPr>
          <w:r>
            <w:t>FESHM 2</w:t>
          </w:r>
          <w:r w:rsidR="00880F07">
            <w:t>050</w:t>
          </w:r>
        </w:p>
        <w:p w14:paraId="563D28F0" w14:textId="71E9B19A" w:rsidR="00880F07" w:rsidRPr="00423E3B" w:rsidRDefault="001123D8" w:rsidP="00276DEB">
          <w:pPr>
            <w:jc w:val="center"/>
          </w:pPr>
          <w:r>
            <w:t>September</w:t>
          </w:r>
          <w:r w:rsidR="00125B88">
            <w:t xml:space="preserve"> 2021  </w:t>
          </w:r>
        </w:p>
      </w:tc>
    </w:tr>
  </w:tbl>
  <w:p w14:paraId="703F48FF" w14:textId="50990B0E" w:rsidR="00880F07" w:rsidRDefault="00880F07" w:rsidP="00E00D7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48D766" w14:textId="0788843A" w:rsidR="00D93024" w:rsidRDefault="00D9302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D7E0F7" w14:textId="20D30E48" w:rsidR="00D93024" w:rsidRDefault="00D9302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676"/>
      <w:gridCol w:w="4190"/>
      <w:gridCol w:w="2736"/>
    </w:tblGrid>
    <w:tr w:rsidR="00821B8A" w:rsidRPr="00423E3B" w14:paraId="2FFF00E8" w14:textId="77777777" w:rsidTr="52EDBFDC">
      <w:trPr>
        <w:trHeight w:val="611"/>
      </w:trPr>
      <w:tc>
        <w:tcPr>
          <w:tcW w:w="2676" w:type="dxa"/>
        </w:tcPr>
        <w:p w14:paraId="25C630C2" w14:textId="77777777" w:rsidR="00821B8A" w:rsidRDefault="00821B8A" w:rsidP="00821B8A">
          <w:r w:rsidRPr="00684839">
            <w:rPr>
              <w:noProof/>
            </w:rPr>
            <w:drawing>
              <wp:anchor distT="0" distB="0" distL="114300" distR="114300" simplePos="0" relativeHeight="251670016" behindDoc="0" locked="0" layoutInCell="1" allowOverlap="0" wp14:anchorId="3410B074" wp14:editId="7F4E1A25">
                <wp:simplePos x="0" y="0"/>
                <wp:positionH relativeFrom="page">
                  <wp:posOffset>45720</wp:posOffset>
                </wp:positionH>
                <wp:positionV relativeFrom="page">
                  <wp:posOffset>161290</wp:posOffset>
                </wp:positionV>
                <wp:extent cx="1552575" cy="276225"/>
                <wp:effectExtent l="0" t="0" r="9525" b="9525"/>
                <wp:wrapTopAndBottom/>
                <wp:docPr id="2" name="Picture 2" descr="Fermilab logo LH si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ermilab logo LH siz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2575" cy="2762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190" w:type="dxa"/>
          <w:vAlign w:val="center"/>
        </w:tcPr>
        <w:p w14:paraId="3F494490" w14:textId="77777777" w:rsidR="00821B8A" w:rsidRDefault="00821B8A" w:rsidP="00821B8A">
          <w:pPr>
            <w:jc w:val="center"/>
          </w:pPr>
          <w:r>
            <w:t>ES&amp;H Manual</w:t>
          </w:r>
        </w:p>
      </w:tc>
      <w:tc>
        <w:tcPr>
          <w:tcW w:w="2736" w:type="dxa"/>
          <w:vAlign w:val="center"/>
        </w:tcPr>
        <w:p w14:paraId="78D82A17" w14:textId="77777777" w:rsidR="00821B8A" w:rsidRPr="00423E3B" w:rsidRDefault="00821B8A" w:rsidP="00821B8A">
          <w:pPr>
            <w:jc w:val="center"/>
          </w:pPr>
          <w:r>
            <w:t xml:space="preserve">FESHM </w:t>
          </w:r>
          <w:r w:rsidR="00CA5AAB">
            <w:t>2</w:t>
          </w:r>
          <w:r>
            <w:t>050</w:t>
          </w:r>
        </w:p>
        <w:p w14:paraId="17D3B622" w14:textId="5188E89E" w:rsidR="00821B8A" w:rsidRPr="00423E3B" w:rsidRDefault="001123D8" w:rsidP="00F72D05">
          <w:pPr>
            <w:jc w:val="center"/>
          </w:pPr>
          <w:r>
            <w:t>September</w:t>
          </w:r>
          <w:r w:rsidR="00125B88">
            <w:t xml:space="preserve"> </w:t>
          </w:r>
          <w:r w:rsidR="00821B8A">
            <w:t>20</w:t>
          </w:r>
          <w:r w:rsidR="00125B88">
            <w:t>2</w:t>
          </w:r>
          <w:r w:rsidR="00821B8A">
            <w:t>1</w:t>
          </w:r>
        </w:p>
      </w:tc>
    </w:tr>
  </w:tbl>
  <w:p w14:paraId="64D293DA" w14:textId="5BD7A8AF" w:rsidR="00F14B58" w:rsidRDefault="00F14B58" w:rsidP="00E00D72">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4BD062" w14:textId="1A49EB42" w:rsidR="00D93024" w:rsidRDefault="00D930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3"/>
    <w:multiLevelType w:val="singleLevel"/>
    <w:tmpl w:val="83F48F5A"/>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FFFFFF89"/>
    <w:multiLevelType w:val="hybridMultilevel"/>
    <w:tmpl w:val="31362ED2"/>
    <w:lvl w:ilvl="0" w:tplc="B7862AA4">
      <w:start w:val="1"/>
      <w:numFmt w:val="bullet"/>
      <w:pStyle w:val="ListBullet"/>
      <w:lvlText w:val=""/>
      <w:lvlJc w:val="left"/>
      <w:pPr>
        <w:tabs>
          <w:tab w:val="num" w:pos="360"/>
        </w:tabs>
        <w:ind w:left="360" w:hanging="360"/>
      </w:pPr>
      <w:rPr>
        <w:rFonts w:ascii="Symbol" w:hAnsi="Symbol" w:hint="default"/>
      </w:rPr>
    </w:lvl>
    <w:lvl w:ilvl="1" w:tplc="278C965E">
      <w:numFmt w:val="decimal"/>
      <w:lvlText w:val=""/>
      <w:lvlJc w:val="left"/>
    </w:lvl>
    <w:lvl w:ilvl="2" w:tplc="244A6E22">
      <w:numFmt w:val="decimal"/>
      <w:lvlText w:val=""/>
      <w:lvlJc w:val="left"/>
    </w:lvl>
    <w:lvl w:ilvl="3" w:tplc="6896B7DE">
      <w:numFmt w:val="decimal"/>
      <w:lvlText w:val=""/>
      <w:lvlJc w:val="left"/>
    </w:lvl>
    <w:lvl w:ilvl="4" w:tplc="65D63C60">
      <w:numFmt w:val="decimal"/>
      <w:lvlText w:val=""/>
      <w:lvlJc w:val="left"/>
    </w:lvl>
    <w:lvl w:ilvl="5" w:tplc="B0D67382">
      <w:numFmt w:val="decimal"/>
      <w:lvlText w:val=""/>
      <w:lvlJc w:val="left"/>
    </w:lvl>
    <w:lvl w:ilvl="6" w:tplc="E05CAA0A">
      <w:numFmt w:val="decimal"/>
      <w:lvlText w:val=""/>
      <w:lvlJc w:val="left"/>
    </w:lvl>
    <w:lvl w:ilvl="7" w:tplc="B7A01EDA">
      <w:numFmt w:val="decimal"/>
      <w:lvlText w:val=""/>
      <w:lvlJc w:val="left"/>
    </w:lvl>
    <w:lvl w:ilvl="8" w:tplc="065E8106">
      <w:numFmt w:val="decimal"/>
      <w:lvlText w:val=""/>
      <w:lvlJc w:val="left"/>
    </w:lvl>
  </w:abstractNum>
  <w:abstractNum w:abstractNumId="2" w15:restartNumberingAfterBreak="0">
    <w:nsid w:val="0CC512F0"/>
    <w:multiLevelType w:val="multilevel"/>
    <w:tmpl w:val="5EEAA20E"/>
    <w:styleLink w:val="NestedSteps"/>
    <w:lvl w:ilvl="0">
      <w:start w:val="1"/>
      <w:numFmt w:val="decimal"/>
      <w:lvlText w:val="Step %1:"/>
      <w:lvlJc w:val="left"/>
      <w:pPr>
        <w:ind w:left="3240" w:hanging="893"/>
      </w:pPr>
      <w:rPr>
        <w:rFonts w:ascii="Times New Roman Bold" w:hAnsi="Times New Roman Bold" w:hint="default"/>
        <w:b/>
        <w:i w:val="0"/>
        <w:sz w:val="24"/>
      </w:rPr>
    </w:lvl>
    <w:lvl w:ilvl="1">
      <w:start w:val="1"/>
      <w:numFmt w:val="lowerLetter"/>
      <w:lvlText w:val="Step %1.%2:"/>
      <w:lvlJc w:val="left"/>
      <w:pPr>
        <w:ind w:left="4147" w:hanging="1080"/>
      </w:pPr>
      <w:rPr>
        <w:rFonts w:ascii="Times New Roman Bold" w:hAnsi="Times New Roman Bold" w:hint="default"/>
        <w:b/>
        <w:i w:val="0"/>
        <w:sz w:val="24"/>
      </w:rPr>
    </w:lvl>
    <w:lvl w:ilvl="2">
      <w:start w:val="1"/>
      <w:numFmt w:val="none"/>
      <w:lvlText w:val="Substep %1.%2:"/>
      <w:lvlJc w:val="left"/>
      <w:pPr>
        <w:ind w:left="5227" w:hanging="1440"/>
      </w:pPr>
      <w:rPr>
        <w:rFonts w:ascii="Times New Roman Bold" w:hAnsi="Times New Roman Bold" w:hint="default"/>
        <w:b/>
        <w:i w:val="0"/>
        <w:sz w:val="2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29206634"/>
    <w:multiLevelType w:val="hybridMultilevel"/>
    <w:tmpl w:val="2A066DB6"/>
    <w:lvl w:ilvl="0" w:tplc="7EF4ED4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0F1B39"/>
    <w:multiLevelType w:val="hybridMultilevel"/>
    <w:tmpl w:val="D4EC0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AB25AF"/>
    <w:multiLevelType w:val="hybridMultilevel"/>
    <w:tmpl w:val="301050AA"/>
    <w:lvl w:ilvl="0" w:tplc="7EF4ED46">
      <w:start w:val="1"/>
      <w:numFmt w:val="bullet"/>
      <w:lvlText w:val=""/>
      <w:lvlJc w:val="left"/>
      <w:pPr>
        <w:tabs>
          <w:tab w:val="num" w:pos="720"/>
        </w:tabs>
        <w:ind w:left="720" w:hanging="720"/>
      </w:pPr>
      <w:rPr>
        <w:rFonts w:ascii="Symbol" w:hAnsi="Symbol"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26012D9"/>
    <w:multiLevelType w:val="multilevel"/>
    <w:tmpl w:val="0730154A"/>
    <w:lvl w:ilvl="0">
      <w:start w:val="1"/>
      <w:numFmt w:val="decimal"/>
      <w:pStyle w:val="Heading1"/>
      <w:lvlText w:val="%1.0"/>
      <w:lvlJc w:val="left"/>
      <w:pPr>
        <w:ind w:left="72" w:hanging="72"/>
      </w:pPr>
      <w:rPr>
        <w:rFonts w:ascii="Times New Roman Bold" w:hAnsi="Times New Roman Bold" w:hint="default"/>
        <w:b/>
        <w:i w:val="0"/>
        <w:sz w:val="28"/>
      </w:rPr>
    </w:lvl>
    <w:lvl w:ilvl="1">
      <w:start w:val="1"/>
      <w:numFmt w:val="decimal"/>
      <w:pStyle w:val="Heading2"/>
      <w:lvlText w:val="%1.%2"/>
      <w:lvlJc w:val="left"/>
      <w:pPr>
        <w:tabs>
          <w:tab w:val="num" w:pos="504"/>
        </w:tabs>
        <w:ind w:left="504" w:hanging="504"/>
      </w:pPr>
      <w:rPr>
        <w:rFonts w:ascii="Times New Roman Bold" w:hAnsi="Times New Roman Bold" w:hint="default"/>
        <w:b/>
        <w:i w:val="0"/>
        <w:sz w:val="24"/>
      </w:rPr>
    </w:lvl>
    <w:lvl w:ilvl="2">
      <w:start w:val="1"/>
      <w:numFmt w:val="decimal"/>
      <w:pStyle w:val="Heading3"/>
      <w:lvlText w:val="%1.%2.%3."/>
      <w:lvlJc w:val="left"/>
      <w:pPr>
        <w:tabs>
          <w:tab w:val="num" w:pos="1440"/>
        </w:tabs>
        <w:ind w:left="1440" w:hanging="720"/>
      </w:pPr>
      <w:rPr>
        <w:rFonts w:ascii="Times New Roman Bold" w:hAnsi="Times New Roman Bold" w:hint="default"/>
        <w:b/>
        <w:i w:val="0"/>
        <w:sz w:val="24"/>
        <w:szCs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42950947"/>
    <w:multiLevelType w:val="multilevel"/>
    <w:tmpl w:val="FA6EF0D8"/>
    <w:styleLink w:val="NestedSteps0"/>
    <w:lvl w:ilvl="0">
      <w:start w:val="1"/>
      <w:numFmt w:val="decimal"/>
      <w:lvlText w:val="Step %1."/>
      <w:lvlJc w:val="left"/>
      <w:pPr>
        <w:ind w:left="3600" w:hanging="900"/>
      </w:pPr>
      <w:rPr>
        <w:rFonts w:ascii="Times New Roman Bold" w:hAnsi="Times New Roman Bold" w:hint="default"/>
        <w:b/>
        <w:i w:val="0"/>
        <w:sz w:val="24"/>
      </w:rPr>
    </w:lvl>
    <w:lvl w:ilvl="1">
      <w:start w:val="1"/>
      <w:numFmt w:val="lowerLetter"/>
      <w:lvlText w:val="Step %1.%2."/>
      <w:lvlJc w:val="left"/>
      <w:pPr>
        <w:ind w:left="3780" w:hanging="684"/>
      </w:pPr>
      <w:rPr>
        <w:rFonts w:ascii="Times New Roman Bold" w:hAnsi="Times New Roman Bold" w:hint="default"/>
        <w:b/>
        <w:i w:val="0"/>
        <w:sz w:val="24"/>
      </w:rPr>
    </w:lvl>
    <w:lvl w:ilvl="2">
      <w:start w:val="1"/>
      <w:numFmt w:val="none"/>
      <w:lvlText w:val="Step %1.%2."/>
      <w:lvlJc w:val="right"/>
      <w:pPr>
        <w:ind w:left="5227" w:hanging="1440"/>
      </w:pPr>
      <w:rPr>
        <w:rFonts w:ascii="Times New Roman Bold" w:hAnsi="Times New Roman Bold" w:hint="default"/>
        <w:b/>
        <w:i w:val="0"/>
        <w:sz w:val="24"/>
      </w:rPr>
    </w:lvl>
    <w:lvl w:ilvl="3">
      <w:start w:val="1"/>
      <w:numFmt w:val="decimal"/>
      <w:lvlText w:val="%4."/>
      <w:lvlJc w:val="left"/>
      <w:pPr>
        <w:ind w:left="5220" w:hanging="360"/>
      </w:pPr>
      <w:rPr>
        <w:rFonts w:hint="default"/>
      </w:rPr>
    </w:lvl>
    <w:lvl w:ilvl="4">
      <w:start w:val="1"/>
      <w:numFmt w:val="lowerLetter"/>
      <w:lvlText w:val="%5."/>
      <w:lvlJc w:val="left"/>
      <w:pPr>
        <w:ind w:left="5940" w:hanging="360"/>
      </w:pPr>
      <w:rPr>
        <w:rFonts w:hint="default"/>
      </w:rPr>
    </w:lvl>
    <w:lvl w:ilvl="5">
      <w:start w:val="1"/>
      <w:numFmt w:val="lowerRoman"/>
      <w:lvlText w:val="%6."/>
      <w:lvlJc w:val="right"/>
      <w:pPr>
        <w:ind w:left="6660" w:hanging="180"/>
      </w:pPr>
      <w:rPr>
        <w:rFonts w:hint="default"/>
      </w:rPr>
    </w:lvl>
    <w:lvl w:ilvl="6">
      <w:start w:val="1"/>
      <w:numFmt w:val="decimal"/>
      <w:lvlText w:val="%7."/>
      <w:lvlJc w:val="left"/>
      <w:pPr>
        <w:ind w:left="7380" w:hanging="360"/>
      </w:pPr>
      <w:rPr>
        <w:rFonts w:hint="default"/>
      </w:rPr>
    </w:lvl>
    <w:lvl w:ilvl="7">
      <w:start w:val="1"/>
      <w:numFmt w:val="lowerLetter"/>
      <w:lvlText w:val="%8."/>
      <w:lvlJc w:val="left"/>
      <w:pPr>
        <w:ind w:left="8100" w:hanging="360"/>
      </w:pPr>
      <w:rPr>
        <w:rFonts w:hint="default"/>
      </w:rPr>
    </w:lvl>
    <w:lvl w:ilvl="8">
      <w:start w:val="1"/>
      <w:numFmt w:val="lowerRoman"/>
      <w:lvlText w:val="%9."/>
      <w:lvlJc w:val="right"/>
      <w:pPr>
        <w:ind w:left="8820" w:hanging="180"/>
      </w:pPr>
      <w:rPr>
        <w:rFonts w:hint="default"/>
      </w:rPr>
    </w:lvl>
  </w:abstractNum>
  <w:abstractNum w:abstractNumId="8" w15:restartNumberingAfterBreak="0">
    <w:nsid w:val="44A535E2"/>
    <w:multiLevelType w:val="multilevel"/>
    <w:tmpl w:val="977012FE"/>
    <w:styleLink w:val="AlternativeSteps"/>
    <w:lvl w:ilvl="0">
      <w:start w:val="1"/>
      <w:numFmt w:val="decimal"/>
      <w:lvlText w:val="Step %1."/>
      <w:lvlJc w:val="left"/>
      <w:pPr>
        <w:ind w:left="3600" w:hanging="900"/>
      </w:pPr>
      <w:rPr>
        <w:rFonts w:ascii="Times New Roman Bold" w:hAnsi="Times New Roman Bold" w:hint="default"/>
        <w:b/>
        <w:i w:val="0"/>
        <w:sz w:val="24"/>
      </w:rPr>
    </w:lvl>
    <w:lvl w:ilvl="1">
      <w:start w:val="1"/>
      <w:numFmt w:val="decimal"/>
      <w:lvlText w:val="Alternative Step %2."/>
      <w:lvlJc w:val="left"/>
      <w:pPr>
        <w:ind w:left="3780" w:hanging="684"/>
      </w:pPr>
      <w:rPr>
        <w:rFonts w:ascii="Times New Roman Bold" w:hAnsi="Times New Roman Bold" w:hint="default"/>
        <w:b/>
        <w:i w:val="0"/>
        <w:sz w:val="24"/>
      </w:rPr>
    </w:lvl>
    <w:lvl w:ilvl="2">
      <w:start w:val="1"/>
      <w:numFmt w:val="lowerRoman"/>
      <w:lvlText w:val="%3."/>
      <w:lvlJc w:val="right"/>
      <w:pPr>
        <w:ind w:left="4500" w:hanging="180"/>
      </w:pPr>
      <w:rPr>
        <w:rFonts w:hint="default"/>
      </w:rPr>
    </w:lvl>
    <w:lvl w:ilvl="3">
      <w:start w:val="1"/>
      <w:numFmt w:val="decimal"/>
      <w:lvlText w:val="%4."/>
      <w:lvlJc w:val="left"/>
      <w:pPr>
        <w:ind w:left="5220" w:hanging="360"/>
      </w:pPr>
      <w:rPr>
        <w:rFonts w:hint="default"/>
      </w:rPr>
    </w:lvl>
    <w:lvl w:ilvl="4">
      <w:start w:val="1"/>
      <w:numFmt w:val="lowerLetter"/>
      <w:lvlText w:val="%5."/>
      <w:lvlJc w:val="left"/>
      <w:pPr>
        <w:ind w:left="5940" w:hanging="360"/>
      </w:pPr>
      <w:rPr>
        <w:rFonts w:hint="default"/>
      </w:rPr>
    </w:lvl>
    <w:lvl w:ilvl="5">
      <w:start w:val="1"/>
      <w:numFmt w:val="lowerRoman"/>
      <w:lvlText w:val="%6."/>
      <w:lvlJc w:val="right"/>
      <w:pPr>
        <w:ind w:left="6660" w:hanging="180"/>
      </w:pPr>
      <w:rPr>
        <w:rFonts w:hint="default"/>
      </w:rPr>
    </w:lvl>
    <w:lvl w:ilvl="6">
      <w:start w:val="1"/>
      <w:numFmt w:val="decimal"/>
      <w:lvlText w:val="%7."/>
      <w:lvlJc w:val="left"/>
      <w:pPr>
        <w:ind w:left="7380" w:hanging="360"/>
      </w:pPr>
      <w:rPr>
        <w:rFonts w:hint="default"/>
      </w:rPr>
    </w:lvl>
    <w:lvl w:ilvl="7">
      <w:start w:val="1"/>
      <w:numFmt w:val="lowerLetter"/>
      <w:lvlText w:val="%8."/>
      <w:lvlJc w:val="left"/>
      <w:pPr>
        <w:ind w:left="8100" w:hanging="360"/>
      </w:pPr>
      <w:rPr>
        <w:rFonts w:hint="default"/>
      </w:rPr>
    </w:lvl>
    <w:lvl w:ilvl="8">
      <w:start w:val="1"/>
      <w:numFmt w:val="lowerRoman"/>
      <w:lvlText w:val="%9."/>
      <w:lvlJc w:val="right"/>
      <w:pPr>
        <w:ind w:left="8820" w:hanging="180"/>
      </w:pPr>
      <w:rPr>
        <w:rFonts w:hint="default"/>
      </w:rPr>
    </w:lvl>
  </w:abstractNum>
  <w:abstractNum w:abstractNumId="9" w15:restartNumberingAfterBreak="0">
    <w:nsid w:val="4B6F1B6F"/>
    <w:multiLevelType w:val="multilevel"/>
    <w:tmpl w:val="B5D65146"/>
    <w:styleLink w:val="Style1"/>
    <w:lvl w:ilvl="0">
      <w:start w:val="1"/>
      <w:numFmt w:val="decimal"/>
      <w:lvlText w:val="Step %1."/>
      <w:lvlJc w:val="left"/>
      <w:pPr>
        <w:tabs>
          <w:tab w:val="num" w:pos="3240"/>
        </w:tabs>
        <w:ind w:left="3240" w:hanging="893"/>
      </w:pPr>
      <w:rPr>
        <w:rFonts w:ascii="Times New Roman Bold" w:hAnsi="Times New Roman Bold" w:hint="default"/>
        <w:b/>
        <w:i w:val="0"/>
        <w:sz w:val="24"/>
      </w:rPr>
    </w:lvl>
    <w:lvl w:ilvl="1">
      <w:start w:val="1"/>
      <w:numFmt w:val="lowerLetter"/>
      <w:lvlText w:val="Step %1.%2."/>
      <w:lvlJc w:val="left"/>
      <w:pPr>
        <w:tabs>
          <w:tab w:val="num" w:pos="4147"/>
        </w:tabs>
        <w:ind w:left="4147" w:hanging="1080"/>
      </w:pPr>
      <w:rPr>
        <w:rFonts w:ascii="Times New Roman Bold" w:hAnsi="Times New Roman Bold" w:hint="default"/>
        <w:b/>
        <w:i w:val="0"/>
        <w:sz w:val="24"/>
      </w:rPr>
    </w:lvl>
    <w:lvl w:ilvl="2">
      <w:start w:val="1"/>
      <w:numFmt w:val="lowerLetter"/>
      <w:lvlText w:val="Substep %1.%3."/>
      <w:lvlJc w:val="left"/>
      <w:pPr>
        <w:tabs>
          <w:tab w:val="num" w:pos="5227"/>
        </w:tabs>
        <w:ind w:left="5227" w:hanging="1440"/>
      </w:pPr>
      <w:rPr>
        <w:rFonts w:ascii="Times New Roman Bold" w:hAnsi="Times New Roman Bold" w:hint="default"/>
        <w:b/>
        <w:i w:val="0"/>
        <w:sz w:val="2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4C0E6DBC"/>
    <w:multiLevelType w:val="hybridMultilevel"/>
    <w:tmpl w:val="142C3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C81428A"/>
    <w:multiLevelType w:val="hybridMultilevel"/>
    <w:tmpl w:val="6FC4532C"/>
    <w:lvl w:ilvl="0" w:tplc="7EF4ED46">
      <w:start w:val="1"/>
      <w:numFmt w:val="bullet"/>
      <w:lvlText w:val=""/>
      <w:lvlJc w:val="left"/>
      <w:pPr>
        <w:tabs>
          <w:tab w:val="num" w:pos="720"/>
        </w:tabs>
        <w:ind w:left="720" w:hanging="720"/>
      </w:pPr>
      <w:rPr>
        <w:rFonts w:ascii="Symbol" w:hAnsi="Symbol"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79631E0"/>
    <w:multiLevelType w:val="multilevel"/>
    <w:tmpl w:val="760E5176"/>
    <w:styleLink w:val="ESHManual"/>
    <w:lvl w:ilvl="0">
      <w:start w:val="1"/>
      <w:numFmt w:val="decimal"/>
      <w:lvlText w:val="%1.0"/>
      <w:lvlJc w:val="left"/>
      <w:pPr>
        <w:tabs>
          <w:tab w:val="num" w:pos="720"/>
        </w:tabs>
        <w:ind w:left="720" w:hanging="720"/>
      </w:pPr>
      <w:rPr>
        <w:rFonts w:ascii="Times New Roman Bold" w:hAnsi="Times New Roman Bold" w:hint="default"/>
        <w:b/>
        <w:i w:val="0"/>
        <w:sz w:val="28"/>
      </w:rPr>
    </w:lvl>
    <w:lvl w:ilvl="1">
      <w:start w:val="1"/>
      <w:numFmt w:val="decimal"/>
      <w:lvlText w:val="%1.%2"/>
      <w:lvlJc w:val="left"/>
      <w:pPr>
        <w:tabs>
          <w:tab w:val="num" w:pos="1440"/>
        </w:tabs>
        <w:ind w:left="1440" w:hanging="720"/>
      </w:pPr>
      <w:rPr>
        <w:rFonts w:ascii="Times New Roman Bold" w:hAnsi="Times New Roman Bold" w:hint="default"/>
        <w:b/>
        <w:i w:val="0"/>
        <w:sz w:val="24"/>
      </w:rPr>
    </w:lvl>
    <w:lvl w:ilvl="2">
      <w:start w:val="1"/>
      <w:numFmt w:val="decimal"/>
      <w:lvlText w:val="%1.%2.%3"/>
      <w:lvlJc w:val="left"/>
      <w:pPr>
        <w:tabs>
          <w:tab w:val="num" w:pos="2160"/>
        </w:tabs>
        <w:ind w:left="2160" w:hanging="720"/>
      </w:pPr>
      <w:rPr>
        <w:rFonts w:ascii="Times New Roman Bold" w:hAnsi="Times New Roman Bold" w:hint="default"/>
        <w:b/>
        <w:i w:val="0"/>
        <w:sz w:val="24"/>
      </w:rPr>
    </w:lvl>
    <w:lvl w:ilvl="3">
      <w:start w:val="1"/>
      <w:numFmt w:val="decimal"/>
      <w:lvlText w:val="%1.%2.%3.%4"/>
      <w:lvlJc w:val="left"/>
      <w:pPr>
        <w:tabs>
          <w:tab w:val="num" w:pos="3600"/>
        </w:tabs>
        <w:ind w:left="3240" w:hanging="1080"/>
      </w:pPr>
      <w:rPr>
        <w:rFonts w:hint="default"/>
        <w:b w:val="0"/>
        <w:i w:val="0"/>
        <w:sz w:val="24"/>
      </w:rPr>
    </w:lvl>
    <w:lvl w:ilvl="4">
      <w:start w:val="1"/>
      <w:numFmt w:val="bullet"/>
      <w:lvlText w:val=""/>
      <w:lvlJc w:val="left"/>
      <w:pPr>
        <w:tabs>
          <w:tab w:val="num" w:pos="4320"/>
        </w:tabs>
        <w:ind w:left="4320" w:hanging="1080"/>
      </w:pPr>
      <w:rPr>
        <w:rFonts w:ascii="Symbol" w:hAnsi="Symbol" w:hint="default"/>
        <w:b w:val="0"/>
        <w:i w:val="0"/>
        <w:sz w:val="24"/>
      </w:rPr>
    </w:lvl>
    <w:lvl w:ilvl="5">
      <w:start w:val="1"/>
      <w:numFmt w:val="bullet"/>
      <w:lvlText w:val="o"/>
      <w:lvlJc w:val="left"/>
      <w:pPr>
        <w:tabs>
          <w:tab w:val="num" w:pos="5400"/>
        </w:tabs>
        <w:ind w:left="5400" w:hanging="1080"/>
      </w:pPr>
      <w:rPr>
        <w:rFonts w:ascii="Courier New" w:hAnsi="Courier New" w:hint="default"/>
        <w:b w:val="0"/>
        <w:i w:val="0"/>
        <w:sz w:val="24"/>
      </w:rPr>
    </w:lvl>
    <w:lvl w:ilvl="6">
      <w:start w:val="1"/>
      <w:numFmt w:val="decimal"/>
      <w:lvlText w:val="%1.%2.%3.%4.%5.%6.%7"/>
      <w:lvlJc w:val="left"/>
      <w:pPr>
        <w:tabs>
          <w:tab w:val="num" w:pos="720"/>
        </w:tabs>
        <w:ind w:left="720" w:hanging="720"/>
      </w:pPr>
      <w:rPr>
        <w:rFonts w:hint="default"/>
      </w:rPr>
    </w:lvl>
    <w:lvl w:ilvl="7">
      <w:start w:val="1"/>
      <w:numFmt w:val="decimal"/>
      <w:lvlText w:val="%1.%2.%3.%4.%5.%6.%7.%8"/>
      <w:lvlJc w:val="left"/>
      <w:pPr>
        <w:tabs>
          <w:tab w:val="num" w:pos="720"/>
        </w:tabs>
        <w:ind w:left="720" w:hanging="720"/>
      </w:pPr>
      <w:rPr>
        <w:rFonts w:hint="default"/>
      </w:rPr>
    </w:lvl>
    <w:lvl w:ilvl="8">
      <w:start w:val="1"/>
      <w:numFmt w:val="decimal"/>
      <w:lvlText w:val="%1.%2.%3.%4.%5.%6.%7.%8.%9"/>
      <w:lvlJc w:val="left"/>
      <w:pPr>
        <w:tabs>
          <w:tab w:val="num" w:pos="720"/>
        </w:tabs>
        <w:ind w:left="720" w:hanging="720"/>
      </w:pPr>
      <w:rPr>
        <w:rFonts w:hint="default"/>
      </w:rPr>
    </w:lvl>
  </w:abstractNum>
  <w:num w:numId="1">
    <w:abstractNumId w:val="12"/>
  </w:num>
  <w:num w:numId="2">
    <w:abstractNumId w:val="8"/>
  </w:num>
  <w:num w:numId="3">
    <w:abstractNumId w:val="7"/>
  </w:num>
  <w:num w:numId="4">
    <w:abstractNumId w:val="2"/>
  </w:num>
  <w:num w:numId="5">
    <w:abstractNumId w:val="9"/>
  </w:num>
  <w:num w:numId="6">
    <w:abstractNumId w:val="1"/>
  </w:num>
  <w:num w:numId="7">
    <w:abstractNumId w:val="0"/>
  </w:num>
  <w:num w:numId="8">
    <w:abstractNumId w:val="6"/>
  </w:num>
  <w:num w:numId="9">
    <w:abstractNumId w:val="4"/>
  </w:num>
  <w:num w:numId="10">
    <w:abstractNumId w:val="11"/>
  </w:num>
  <w:num w:numId="11">
    <w:abstractNumId w:val="5"/>
  </w:num>
  <w:num w:numId="12">
    <w:abstractNumId w:val="3"/>
  </w:num>
  <w:num w:numId="13">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6145" style="mso-wrap-style:none;mso-position-vertical-relative:line" fillcolor="yellow">
      <v:fill color="yellow"/>
      <v:textbox style="mso-fit-shape-to-text: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5EC"/>
    <w:rsid w:val="00000B4E"/>
    <w:rsid w:val="00002DAB"/>
    <w:rsid w:val="000037AA"/>
    <w:rsid w:val="0000707A"/>
    <w:rsid w:val="0000745E"/>
    <w:rsid w:val="000116E7"/>
    <w:rsid w:val="00011BF7"/>
    <w:rsid w:val="000151E7"/>
    <w:rsid w:val="0001715A"/>
    <w:rsid w:val="00021BF3"/>
    <w:rsid w:val="00023346"/>
    <w:rsid w:val="00023D05"/>
    <w:rsid w:val="00025437"/>
    <w:rsid w:val="00025547"/>
    <w:rsid w:val="0002606F"/>
    <w:rsid w:val="00026D89"/>
    <w:rsid w:val="00026EB9"/>
    <w:rsid w:val="000272AF"/>
    <w:rsid w:val="00030BD7"/>
    <w:rsid w:val="000315E2"/>
    <w:rsid w:val="000324A4"/>
    <w:rsid w:val="00033747"/>
    <w:rsid w:val="00040747"/>
    <w:rsid w:val="0004185F"/>
    <w:rsid w:val="00043D21"/>
    <w:rsid w:val="000456A0"/>
    <w:rsid w:val="0004683B"/>
    <w:rsid w:val="00047208"/>
    <w:rsid w:val="000503E9"/>
    <w:rsid w:val="000544A6"/>
    <w:rsid w:val="0005642B"/>
    <w:rsid w:val="00056DB6"/>
    <w:rsid w:val="000578BB"/>
    <w:rsid w:val="00060903"/>
    <w:rsid w:val="00061473"/>
    <w:rsid w:val="000629F3"/>
    <w:rsid w:val="00063F1F"/>
    <w:rsid w:val="00065AC6"/>
    <w:rsid w:val="00070C70"/>
    <w:rsid w:val="00071B76"/>
    <w:rsid w:val="00071D86"/>
    <w:rsid w:val="000753FB"/>
    <w:rsid w:val="00077A12"/>
    <w:rsid w:val="00077CC7"/>
    <w:rsid w:val="0008004A"/>
    <w:rsid w:val="0008360F"/>
    <w:rsid w:val="000843FD"/>
    <w:rsid w:val="00084E8E"/>
    <w:rsid w:val="00087098"/>
    <w:rsid w:val="00087650"/>
    <w:rsid w:val="000903AC"/>
    <w:rsid w:val="0009048F"/>
    <w:rsid w:val="000916EB"/>
    <w:rsid w:val="00092162"/>
    <w:rsid w:val="00092598"/>
    <w:rsid w:val="0009599A"/>
    <w:rsid w:val="00095A16"/>
    <w:rsid w:val="00096281"/>
    <w:rsid w:val="000967BA"/>
    <w:rsid w:val="000A3E0D"/>
    <w:rsid w:val="000A425D"/>
    <w:rsid w:val="000A5E66"/>
    <w:rsid w:val="000B0E2E"/>
    <w:rsid w:val="000B1B47"/>
    <w:rsid w:val="000B1F5C"/>
    <w:rsid w:val="000B6364"/>
    <w:rsid w:val="000B6567"/>
    <w:rsid w:val="000B6B6E"/>
    <w:rsid w:val="000C0F6D"/>
    <w:rsid w:val="000C4FB0"/>
    <w:rsid w:val="000C5636"/>
    <w:rsid w:val="000C6331"/>
    <w:rsid w:val="000C668A"/>
    <w:rsid w:val="000C71AD"/>
    <w:rsid w:val="000C7994"/>
    <w:rsid w:val="000D046F"/>
    <w:rsid w:val="000D19A3"/>
    <w:rsid w:val="000D30D7"/>
    <w:rsid w:val="000D4910"/>
    <w:rsid w:val="000D7FF2"/>
    <w:rsid w:val="000E2AF0"/>
    <w:rsid w:val="000F73F8"/>
    <w:rsid w:val="00100751"/>
    <w:rsid w:val="001018F5"/>
    <w:rsid w:val="00102003"/>
    <w:rsid w:val="0010257B"/>
    <w:rsid w:val="001033FA"/>
    <w:rsid w:val="001034A8"/>
    <w:rsid w:val="00111D51"/>
    <w:rsid w:val="001123D8"/>
    <w:rsid w:val="00112583"/>
    <w:rsid w:val="00112AE3"/>
    <w:rsid w:val="00113419"/>
    <w:rsid w:val="001160E1"/>
    <w:rsid w:val="00120D90"/>
    <w:rsid w:val="00121965"/>
    <w:rsid w:val="00124813"/>
    <w:rsid w:val="00125B88"/>
    <w:rsid w:val="00130521"/>
    <w:rsid w:val="00131A6B"/>
    <w:rsid w:val="00134F2E"/>
    <w:rsid w:val="001358C6"/>
    <w:rsid w:val="00135D98"/>
    <w:rsid w:val="001377F4"/>
    <w:rsid w:val="001413CF"/>
    <w:rsid w:val="00141A7B"/>
    <w:rsid w:val="00141E0D"/>
    <w:rsid w:val="00142414"/>
    <w:rsid w:val="00142C80"/>
    <w:rsid w:val="00143469"/>
    <w:rsid w:val="001435A9"/>
    <w:rsid w:val="0014589B"/>
    <w:rsid w:val="001460E1"/>
    <w:rsid w:val="00147228"/>
    <w:rsid w:val="00153337"/>
    <w:rsid w:val="001545C6"/>
    <w:rsid w:val="001553D8"/>
    <w:rsid w:val="00155AFD"/>
    <w:rsid w:val="00156784"/>
    <w:rsid w:val="001638A8"/>
    <w:rsid w:val="001671F2"/>
    <w:rsid w:val="001675C4"/>
    <w:rsid w:val="00167EFC"/>
    <w:rsid w:val="001727E1"/>
    <w:rsid w:val="00173293"/>
    <w:rsid w:val="00175BCA"/>
    <w:rsid w:val="00177097"/>
    <w:rsid w:val="00177CD0"/>
    <w:rsid w:val="00177FC0"/>
    <w:rsid w:val="00180D9E"/>
    <w:rsid w:val="00181736"/>
    <w:rsid w:val="00181C2B"/>
    <w:rsid w:val="00182587"/>
    <w:rsid w:val="00187F2A"/>
    <w:rsid w:val="0019249C"/>
    <w:rsid w:val="00192D5D"/>
    <w:rsid w:val="00194594"/>
    <w:rsid w:val="001951AE"/>
    <w:rsid w:val="00195AF3"/>
    <w:rsid w:val="00196CE0"/>
    <w:rsid w:val="001A2707"/>
    <w:rsid w:val="001A2CF3"/>
    <w:rsid w:val="001A2D45"/>
    <w:rsid w:val="001A3403"/>
    <w:rsid w:val="001A39FB"/>
    <w:rsid w:val="001A3CA8"/>
    <w:rsid w:val="001A74A8"/>
    <w:rsid w:val="001B33CF"/>
    <w:rsid w:val="001B5668"/>
    <w:rsid w:val="001B623B"/>
    <w:rsid w:val="001B6A20"/>
    <w:rsid w:val="001C167C"/>
    <w:rsid w:val="001C39A3"/>
    <w:rsid w:val="001D4317"/>
    <w:rsid w:val="001D435E"/>
    <w:rsid w:val="001D4721"/>
    <w:rsid w:val="001D7801"/>
    <w:rsid w:val="001E20EF"/>
    <w:rsid w:val="001E3FC1"/>
    <w:rsid w:val="001E4839"/>
    <w:rsid w:val="001E4A8A"/>
    <w:rsid w:val="001E7609"/>
    <w:rsid w:val="001F0772"/>
    <w:rsid w:val="001F1994"/>
    <w:rsid w:val="001F1FA5"/>
    <w:rsid w:val="001F36C2"/>
    <w:rsid w:val="001F38CB"/>
    <w:rsid w:val="001F3CEC"/>
    <w:rsid w:val="001F6F81"/>
    <w:rsid w:val="002024AE"/>
    <w:rsid w:val="0020265B"/>
    <w:rsid w:val="002028EB"/>
    <w:rsid w:val="00203E01"/>
    <w:rsid w:val="002070AE"/>
    <w:rsid w:val="002078BB"/>
    <w:rsid w:val="00207EAC"/>
    <w:rsid w:val="00210CB6"/>
    <w:rsid w:val="002149DE"/>
    <w:rsid w:val="0022039C"/>
    <w:rsid w:val="00221181"/>
    <w:rsid w:val="00221AB7"/>
    <w:rsid w:val="00224423"/>
    <w:rsid w:val="00230082"/>
    <w:rsid w:val="00230C9C"/>
    <w:rsid w:val="00231245"/>
    <w:rsid w:val="00237834"/>
    <w:rsid w:val="00240A0C"/>
    <w:rsid w:val="00241C70"/>
    <w:rsid w:val="002423A5"/>
    <w:rsid w:val="002441F5"/>
    <w:rsid w:val="0024447E"/>
    <w:rsid w:val="00244E31"/>
    <w:rsid w:val="002452C2"/>
    <w:rsid w:val="0024782B"/>
    <w:rsid w:val="002537CB"/>
    <w:rsid w:val="00256813"/>
    <w:rsid w:val="00257F0B"/>
    <w:rsid w:val="00263F3B"/>
    <w:rsid w:val="00265ED9"/>
    <w:rsid w:val="00266217"/>
    <w:rsid w:val="00266C7B"/>
    <w:rsid w:val="00267A46"/>
    <w:rsid w:val="0027397C"/>
    <w:rsid w:val="0027613C"/>
    <w:rsid w:val="00276AB1"/>
    <w:rsid w:val="00276DEB"/>
    <w:rsid w:val="00282E16"/>
    <w:rsid w:val="0028562B"/>
    <w:rsid w:val="00285A6D"/>
    <w:rsid w:val="00285CFC"/>
    <w:rsid w:val="002900AF"/>
    <w:rsid w:val="00295187"/>
    <w:rsid w:val="00295D6F"/>
    <w:rsid w:val="0029668C"/>
    <w:rsid w:val="002A6EDC"/>
    <w:rsid w:val="002A71D3"/>
    <w:rsid w:val="002B0B0A"/>
    <w:rsid w:val="002B107E"/>
    <w:rsid w:val="002B13FC"/>
    <w:rsid w:val="002B24DB"/>
    <w:rsid w:val="002B2D39"/>
    <w:rsid w:val="002B2D45"/>
    <w:rsid w:val="002B4274"/>
    <w:rsid w:val="002B458B"/>
    <w:rsid w:val="002B5B37"/>
    <w:rsid w:val="002C2CF5"/>
    <w:rsid w:val="002D175B"/>
    <w:rsid w:val="002D19E5"/>
    <w:rsid w:val="002D2A16"/>
    <w:rsid w:val="002D59DB"/>
    <w:rsid w:val="002D7124"/>
    <w:rsid w:val="002E2986"/>
    <w:rsid w:val="002E3E18"/>
    <w:rsid w:val="002E47B2"/>
    <w:rsid w:val="002E5369"/>
    <w:rsid w:val="002E59FA"/>
    <w:rsid w:val="002E7240"/>
    <w:rsid w:val="002F0968"/>
    <w:rsid w:val="002F0C68"/>
    <w:rsid w:val="002F1773"/>
    <w:rsid w:val="002F2503"/>
    <w:rsid w:val="002F2AA2"/>
    <w:rsid w:val="002F56F7"/>
    <w:rsid w:val="002F6595"/>
    <w:rsid w:val="003048EB"/>
    <w:rsid w:val="003064C6"/>
    <w:rsid w:val="003108FF"/>
    <w:rsid w:val="003129BC"/>
    <w:rsid w:val="00320751"/>
    <w:rsid w:val="00320BE0"/>
    <w:rsid w:val="00321CC4"/>
    <w:rsid w:val="00324707"/>
    <w:rsid w:val="003314AE"/>
    <w:rsid w:val="00331B7E"/>
    <w:rsid w:val="00332CE2"/>
    <w:rsid w:val="00333547"/>
    <w:rsid w:val="0033452E"/>
    <w:rsid w:val="00334D1F"/>
    <w:rsid w:val="00336470"/>
    <w:rsid w:val="00337B75"/>
    <w:rsid w:val="003413F8"/>
    <w:rsid w:val="003414EE"/>
    <w:rsid w:val="00341753"/>
    <w:rsid w:val="00342FDF"/>
    <w:rsid w:val="003447F8"/>
    <w:rsid w:val="0034499D"/>
    <w:rsid w:val="00346325"/>
    <w:rsid w:val="003477BB"/>
    <w:rsid w:val="00352848"/>
    <w:rsid w:val="00352E76"/>
    <w:rsid w:val="003559A3"/>
    <w:rsid w:val="00355F6A"/>
    <w:rsid w:val="00361AC4"/>
    <w:rsid w:val="00365CB6"/>
    <w:rsid w:val="00366ED2"/>
    <w:rsid w:val="00367111"/>
    <w:rsid w:val="0036718E"/>
    <w:rsid w:val="00370122"/>
    <w:rsid w:val="00371A11"/>
    <w:rsid w:val="00373B2D"/>
    <w:rsid w:val="00375FF1"/>
    <w:rsid w:val="00380ED8"/>
    <w:rsid w:val="00384B57"/>
    <w:rsid w:val="00385246"/>
    <w:rsid w:val="00385787"/>
    <w:rsid w:val="003872D3"/>
    <w:rsid w:val="003905DF"/>
    <w:rsid w:val="0039062C"/>
    <w:rsid w:val="00391326"/>
    <w:rsid w:val="003913FD"/>
    <w:rsid w:val="00394948"/>
    <w:rsid w:val="00394C03"/>
    <w:rsid w:val="003A2C85"/>
    <w:rsid w:val="003A531C"/>
    <w:rsid w:val="003A5AC0"/>
    <w:rsid w:val="003A7A38"/>
    <w:rsid w:val="003B04C6"/>
    <w:rsid w:val="003B0790"/>
    <w:rsid w:val="003B40F0"/>
    <w:rsid w:val="003B4D3D"/>
    <w:rsid w:val="003B55B0"/>
    <w:rsid w:val="003B5E43"/>
    <w:rsid w:val="003B62C9"/>
    <w:rsid w:val="003B6782"/>
    <w:rsid w:val="003B6862"/>
    <w:rsid w:val="003C08A3"/>
    <w:rsid w:val="003C1BB1"/>
    <w:rsid w:val="003C1FDE"/>
    <w:rsid w:val="003C4CE1"/>
    <w:rsid w:val="003C4FA1"/>
    <w:rsid w:val="003C53DE"/>
    <w:rsid w:val="003C55F4"/>
    <w:rsid w:val="003C5ADD"/>
    <w:rsid w:val="003D0967"/>
    <w:rsid w:val="003D219A"/>
    <w:rsid w:val="003E0245"/>
    <w:rsid w:val="003E2680"/>
    <w:rsid w:val="003E2A77"/>
    <w:rsid w:val="003E2CCD"/>
    <w:rsid w:val="003E62C5"/>
    <w:rsid w:val="003F09C1"/>
    <w:rsid w:val="003F1CE7"/>
    <w:rsid w:val="003F2636"/>
    <w:rsid w:val="003F4F93"/>
    <w:rsid w:val="003F5679"/>
    <w:rsid w:val="003F71F9"/>
    <w:rsid w:val="003F760F"/>
    <w:rsid w:val="00401546"/>
    <w:rsid w:val="00402787"/>
    <w:rsid w:val="0040419E"/>
    <w:rsid w:val="00404230"/>
    <w:rsid w:val="004049E6"/>
    <w:rsid w:val="00406BE2"/>
    <w:rsid w:val="00407DDC"/>
    <w:rsid w:val="00411AB0"/>
    <w:rsid w:val="00411B4F"/>
    <w:rsid w:val="00412AEF"/>
    <w:rsid w:val="00414BFD"/>
    <w:rsid w:val="00421E7E"/>
    <w:rsid w:val="004253EE"/>
    <w:rsid w:val="0042555C"/>
    <w:rsid w:val="0042586B"/>
    <w:rsid w:val="00425BB2"/>
    <w:rsid w:val="00430A76"/>
    <w:rsid w:val="00430F28"/>
    <w:rsid w:val="004322BE"/>
    <w:rsid w:val="0043512A"/>
    <w:rsid w:val="00436D22"/>
    <w:rsid w:val="00437B3E"/>
    <w:rsid w:val="00443162"/>
    <w:rsid w:val="004509BD"/>
    <w:rsid w:val="00450B1E"/>
    <w:rsid w:val="00450E63"/>
    <w:rsid w:val="00451757"/>
    <w:rsid w:val="00451BA9"/>
    <w:rsid w:val="004534A4"/>
    <w:rsid w:val="00454ED4"/>
    <w:rsid w:val="00456364"/>
    <w:rsid w:val="00456B16"/>
    <w:rsid w:val="00460BB2"/>
    <w:rsid w:val="00463335"/>
    <w:rsid w:val="00471E8E"/>
    <w:rsid w:val="00471FD4"/>
    <w:rsid w:val="004721F8"/>
    <w:rsid w:val="00472253"/>
    <w:rsid w:val="00477270"/>
    <w:rsid w:val="00477ADE"/>
    <w:rsid w:val="00481272"/>
    <w:rsid w:val="00481352"/>
    <w:rsid w:val="00481569"/>
    <w:rsid w:val="00481741"/>
    <w:rsid w:val="00482C2A"/>
    <w:rsid w:val="00483B5D"/>
    <w:rsid w:val="00483D63"/>
    <w:rsid w:val="004843C8"/>
    <w:rsid w:val="00485293"/>
    <w:rsid w:val="00487A7F"/>
    <w:rsid w:val="00491086"/>
    <w:rsid w:val="00492BF5"/>
    <w:rsid w:val="00494DE2"/>
    <w:rsid w:val="00494EF9"/>
    <w:rsid w:val="00496229"/>
    <w:rsid w:val="00496595"/>
    <w:rsid w:val="004979D8"/>
    <w:rsid w:val="004A31B8"/>
    <w:rsid w:val="004A6C6B"/>
    <w:rsid w:val="004A6E56"/>
    <w:rsid w:val="004B077E"/>
    <w:rsid w:val="004B078A"/>
    <w:rsid w:val="004B1826"/>
    <w:rsid w:val="004B4172"/>
    <w:rsid w:val="004C3431"/>
    <w:rsid w:val="004C3C32"/>
    <w:rsid w:val="004C5AEA"/>
    <w:rsid w:val="004D0ADB"/>
    <w:rsid w:val="004E061F"/>
    <w:rsid w:val="004E0DEC"/>
    <w:rsid w:val="004E39E4"/>
    <w:rsid w:val="004E3FFF"/>
    <w:rsid w:val="004E4E33"/>
    <w:rsid w:val="004E561F"/>
    <w:rsid w:val="004E767D"/>
    <w:rsid w:val="004F0A28"/>
    <w:rsid w:val="004F254C"/>
    <w:rsid w:val="004F26A5"/>
    <w:rsid w:val="004F4540"/>
    <w:rsid w:val="004F69E5"/>
    <w:rsid w:val="005006F2"/>
    <w:rsid w:val="00500D7F"/>
    <w:rsid w:val="00502413"/>
    <w:rsid w:val="0050301A"/>
    <w:rsid w:val="0050529C"/>
    <w:rsid w:val="00507CCC"/>
    <w:rsid w:val="00510511"/>
    <w:rsid w:val="00514461"/>
    <w:rsid w:val="00520642"/>
    <w:rsid w:val="005248D9"/>
    <w:rsid w:val="00525ABA"/>
    <w:rsid w:val="00531918"/>
    <w:rsid w:val="00533AE2"/>
    <w:rsid w:val="00535396"/>
    <w:rsid w:val="00535BA0"/>
    <w:rsid w:val="00537EF1"/>
    <w:rsid w:val="0054060D"/>
    <w:rsid w:val="00541AB8"/>
    <w:rsid w:val="00541B15"/>
    <w:rsid w:val="0054296B"/>
    <w:rsid w:val="005444B9"/>
    <w:rsid w:val="00544901"/>
    <w:rsid w:val="00544AFA"/>
    <w:rsid w:val="00545A8B"/>
    <w:rsid w:val="00550959"/>
    <w:rsid w:val="005516FE"/>
    <w:rsid w:val="00551F17"/>
    <w:rsid w:val="00554664"/>
    <w:rsid w:val="005561CE"/>
    <w:rsid w:val="00556C8F"/>
    <w:rsid w:val="00557D8C"/>
    <w:rsid w:val="0056397B"/>
    <w:rsid w:val="00565CA5"/>
    <w:rsid w:val="0056700E"/>
    <w:rsid w:val="00567C3E"/>
    <w:rsid w:val="0057080E"/>
    <w:rsid w:val="00570923"/>
    <w:rsid w:val="005753AB"/>
    <w:rsid w:val="00576174"/>
    <w:rsid w:val="005766C2"/>
    <w:rsid w:val="00580564"/>
    <w:rsid w:val="0058188E"/>
    <w:rsid w:val="0058507D"/>
    <w:rsid w:val="00587C3E"/>
    <w:rsid w:val="005955E8"/>
    <w:rsid w:val="00595CE5"/>
    <w:rsid w:val="00597536"/>
    <w:rsid w:val="00597E1A"/>
    <w:rsid w:val="005A01EA"/>
    <w:rsid w:val="005A0424"/>
    <w:rsid w:val="005A28DE"/>
    <w:rsid w:val="005A31FF"/>
    <w:rsid w:val="005A345A"/>
    <w:rsid w:val="005A581D"/>
    <w:rsid w:val="005A5829"/>
    <w:rsid w:val="005A6337"/>
    <w:rsid w:val="005A64E9"/>
    <w:rsid w:val="005A78C3"/>
    <w:rsid w:val="005B2589"/>
    <w:rsid w:val="005B2D92"/>
    <w:rsid w:val="005B44F1"/>
    <w:rsid w:val="005B7CB2"/>
    <w:rsid w:val="005C1138"/>
    <w:rsid w:val="005C1721"/>
    <w:rsid w:val="005C3DE2"/>
    <w:rsid w:val="005C422D"/>
    <w:rsid w:val="005C68FC"/>
    <w:rsid w:val="005D3690"/>
    <w:rsid w:val="005D3861"/>
    <w:rsid w:val="005D395D"/>
    <w:rsid w:val="005D3EA6"/>
    <w:rsid w:val="005D488C"/>
    <w:rsid w:val="005D4CF2"/>
    <w:rsid w:val="005D5059"/>
    <w:rsid w:val="005D5670"/>
    <w:rsid w:val="005D6697"/>
    <w:rsid w:val="005D7FB0"/>
    <w:rsid w:val="005E17F9"/>
    <w:rsid w:val="005E2756"/>
    <w:rsid w:val="005E35C3"/>
    <w:rsid w:val="005E36E1"/>
    <w:rsid w:val="005E54C9"/>
    <w:rsid w:val="005E55D1"/>
    <w:rsid w:val="005E6896"/>
    <w:rsid w:val="005E78F8"/>
    <w:rsid w:val="005F0345"/>
    <w:rsid w:val="005F3DAF"/>
    <w:rsid w:val="005F421A"/>
    <w:rsid w:val="005F58E9"/>
    <w:rsid w:val="006078FB"/>
    <w:rsid w:val="00610220"/>
    <w:rsid w:val="006104CF"/>
    <w:rsid w:val="00612F85"/>
    <w:rsid w:val="006162B3"/>
    <w:rsid w:val="00616CEB"/>
    <w:rsid w:val="0062521B"/>
    <w:rsid w:val="0062566D"/>
    <w:rsid w:val="00626A77"/>
    <w:rsid w:val="00627DBD"/>
    <w:rsid w:val="00631C53"/>
    <w:rsid w:val="00634122"/>
    <w:rsid w:val="00635911"/>
    <w:rsid w:val="00635BAF"/>
    <w:rsid w:val="00636BFB"/>
    <w:rsid w:val="00640557"/>
    <w:rsid w:val="0064112C"/>
    <w:rsid w:val="00644AD5"/>
    <w:rsid w:val="006461BB"/>
    <w:rsid w:val="00646948"/>
    <w:rsid w:val="00647011"/>
    <w:rsid w:val="00653192"/>
    <w:rsid w:val="00653442"/>
    <w:rsid w:val="00654BE4"/>
    <w:rsid w:val="0065606F"/>
    <w:rsid w:val="00656302"/>
    <w:rsid w:val="00657386"/>
    <w:rsid w:val="00660EE5"/>
    <w:rsid w:val="00661088"/>
    <w:rsid w:val="0066173C"/>
    <w:rsid w:val="00661C2A"/>
    <w:rsid w:val="006630E0"/>
    <w:rsid w:val="006643FE"/>
    <w:rsid w:val="00664E5B"/>
    <w:rsid w:val="00666919"/>
    <w:rsid w:val="00672E7C"/>
    <w:rsid w:val="00675D60"/>
    <w:rsid w:val="00677CDB"/>
    <w:rsid w:val="00687887"/>
    <w:rsid w:val="006917F0"/>
    <w:rsid w:val="00692AB4"/>
    <w:rsid w:val="00692B30"/>
    <w:rsid w:val="0069414A"/>
    <w:rsid w:val="00697EEA"/>
    <w:rsid w:val="006A4814"/>
    <w:rsid w:val="006A7918"/>
    <w:rsid w:val="006B037A"/>
    <w:rsid w:val="006B06BF"/>
    <w:rsid w:val="006B1391"/>
    <w:rsid w:val="006B6510"/>
    <w:rsid w:val="006B7BA4"/>
    <w:rsid w:val="006C1FFA"/>
    <w:rsid w:val="006C29EA"/>
    <w:rsid w:val="006C4812"/>
    <w:rsid w:val="006C607F"/>
    <w:rsid w:val="006C7429"/>
    <w:rsid w:val="006D0A0A"/>
    <w:rsid w:val="006D21C5"/>
    <w:rsid w:val="006D49B3"/>
    <w:rsid w:val="006D68A2"/>
    <w:rsid w:val="006E1CA8"/>
    <w:rsid w:val="006E1FCF"/>
    <w:rsid w:val="006E6054"/>
    <w:rsid w:val="006E6B33"/>
    <w:rsid w:val="006E7F4F"/>
    <w:rsid w:val="006F1673"/>
    <w:rsid w:val="006F174C"/>
    <w:rsid w:val="006F7496"/>
    <w:rsid w:val="00700ECB"/>
    <w:rsid w:val="007109F4"/>
    <w:rsid w:val="00711DC4"/>
    <w:rsid w:val="007138EF"/>
    <w:rsid w:val="00713C77"/>
    <w:rsid w:val="00715935"/>
    <w:rsid w:val="00716B09"/>
    <w:rsid w:val="00721E35"/>
    <w:rsid w:val="00722A85"/>
    <w:rsid w:val="007254D8"/>
    <w:rsid w:val="007271A3"/>
    <w:rsid w:val="00730FCE"/>
    <w:rsid w:val="00735190"/>
    <w:rsid w:val="00735B88"/>
    <w:rsid w:val="0073750C"/>
    <w:rsid w:val="007379E1"/>
    <w:rsid w:val="00742C58"/>
    <w:rsid w:val="00743FAE"/>
    <w:rsid w:val="00746A06"/>
    <w:rsid w:val="00747685"/>
    <w:rsid w:val="00747CA7"/>
    <w:rsid w:val="007509AD"/>
    <w:rsid w:val="007517A1"/>
    <w:rsid w:val="00754D91"/>
    <w:rsid w:val="007637C5"/>
    <w:rsid w:val="00764DC9"/>
    <w:rsid w:val="00765DBA"/>
    <w:rsid w:val="00767699"/>
    <w:rsid w:val="00774629"/>
    <w:rsid w:val="007774FE"/>
    <w:rsid w:val="007821E5"/>
    <w:rsid w:val="0078282A"/>
    <w:rsid w:val="007852F2"/>
    <w:rsid w:val="00790515"/>
    <w:rsid w:val="00790CBC"/>
    <w:rsid w:val="00790EC3"/>
    <w:rsid w:val="00791740"/>
    <w:rsid w:val="0079178C"/>
    <w:rsid w:val="00792643"/>
    <w:rsid w:val="00794290"/>
    <w:rsid w:val="00794AED"/>
    <w:rsid w:val="00797DD5"/>
    <w:rsid w:val="007A03C8"/>
    <w:rsid w:val="007A33A6"/>
    <w:rsid w:val="007A6E0B"/>
    <w:rsid w:val="007B01C7"/>
    <w:rsid w:val="007B24E2"/>
    <w:rsid w:val="007B2A87"/>
    <w:rsid w:val="007B2D71"/>
    <w:rsid w:val="007B5C03"/>
    <w:rsid w:val="007B643C"/>
    <w:rsid w:val="007B788C"/>
    <w:rsid w:val="007C1F6E"/>
    <w:rsid w:val="007C6A2B"/>
    <w:rsid w:val="007D5A75"/>
    <w:rsid w:val="007E0D20"/>
    <w:rsid w:val="007E1C72"/>
    <w:rsid w:val="007E260E"/>
    <w:rsid w:val="007E26F1"/>
    <w:rsid w:val="007E5BBC"/>
    <w:rsid w:val="007E762A"/>
    <w:rsid w:val="007F17C4"/>
    <w:rsid w:val="007F323E"/>
    <w:rsid w:val="007F4C3F"/>
    <w:rsid w:val="007F5BBF"/>
    <w:rsid w:val="00800F44"/>
    <w:rsid w:val="00803189"/>
    <w:rsid w:val="00806FA9"/>
    <w:rsid w:val="00813D39"/>
    <w:rsid w:val="0081475A"/>
    <w:rsid w:val="00815C67"/>
    <w:rsid w:val="00816003"/>
    <w:rsid w:val="00821410"/>
    <w:rsid w:val="00821B8A"/>
    <w:rsid w:val="00821BF0"/>
    <w:rsid w:val="00824455"/>
    <w:rsid w:val="0082513A"/>
    <w:rsid w:val="0082691A"/>
    <w:rsid w:val="00827867"/>
    <w:rsid w:val="00832CEC"/>
    <w:rsid w:val="0083350A"/>
    <w:rsid w:val="008349D8"/>
    <w:rsid w:val="008370AE"/>
    <w:rsid w:val="00837472"/>
    <w:rsid w:val="00841C86"/>
    <w:rsid w:val="008445CC"/>
    <w:rsid w:val="008456C3"/>
    <w:rsid w:val="008462A2"/>
    <w:rsid w:val="008469D0"/>
    <w:rsid w:val="00851803"/>
    <w:rsid w:val="00852E46"/>
    <w:rsid w:val="008532CC"/>
    <w:rsid w:val="008564AB"/>
    <w:rsid w:val="008620B7"/>
    <w:rsid w:val="00862B4F"/>
    <w:rsid w:val="00862DF5"/>
    <w:rsid w:val="008636A4"/>
    <w:rsid w:val="00863AA2"/>
    <w:rsid w:val="008648A9"/>
    <w:rsid w:val="00866DC4"/>
    <w:rsid w:val="00871823"/>
    <w:rsid w:val="008728F9"/>
    <w:rsid w:val="008729A4"/>
    <w:rsid w:val="0087342B"/>
    <w:rsid w:val="00873FC9"/>
    <w:rsid w:val="008768A4"/>
    <w:rsid w:val="00880F07"/>
    <w:rsid w:val="008844F1"/>
    <w:rsid w:val="00884552"/>
    <w:rsid w:val="008858C7"/>
    <w:rsid w:val="00892A5D"/>
    <w:rsid w:val="00893ACF"/>
    <w:rsid w:val="008A2DD0"/>
    <w:rsid w:val="008A52FB"/>
    <w:rsid w:val="008A7D0C"/>
    <w:rsid w:val="008B13E7"/>
    <w:rsid w:val="008B2331"/>
    <w:rsid w:val="008B4030"/>
    <w:rsid w:val="008B5A3F"/>
    <w:rsid w:val="008B5C45"/>
    <w:rsid w:val="008B6836"/>
    <w:rsid w:val="008C0AB5"/>
    <w:rsid w:val="008C0B64"/>
    <w:rsid w:val="008C214E"/>
    <w:rsid w:val="008C2C8E"/>
    <w:rsid w:val="008C3D69"/>
    <w:rsid w:val="008C524B"/>
    <w:rsid w:val="008D020B"/>
    <w:rsid w:val="008D0878"/>
    <w:rsid w:val="008D0C60"/>
    <w:rsid w:val="008D1AEA"/>
    <w:rsid w:val="008D2324"/>
    <w:rsid w:val="008D28D7"/>
    <w:rsid w:val="008D3482"/>
    <w:rsid w:val="008E0A68"/>
    <w:rsid w:val="008E1302"/>
    <w:rsid w:val="008E1E86"/>
    <w:rsid w:val="008E3141"/>
    <w:rsid w:val="008E5FE5"/>
    <w:rsid w:val="008F0F78"/>
    <w:rsid w:val="008F1BF5"/>
    <w:rsid w:val="008F1CA1"/>
    <w:rsid w:val="008F70C0"/>
    <w:rsid w:val="00901185"/>
    <w:rsid w:val="009019DC"/>
    <w:rsid w:val="00905E67"/>
    <w:rsid w:val="009062A9"/>
    <w:rsid w:val="00906E7C"/>
    <w:rsid w:val="00911216"/>
    <w:rsid w:val="00912006"/>
    <w:rsid w:val="009121E5"/>
    <w:rsid w:val="00912F61"/>
    <w:rsid w:val="00920AAC"/>
    <w:rsid w:val="0092515C"/>
    <w:rsid w:val="009272B7"/>
    <w:rsid w:val="00930E9D"/>
    <w:rsid w:val="00931484"/>
    <w:rsid w:val="009349E5"/>
    <w:rsid w:val="00935E84"/>
    <w:rsid w:val="00936BFE"/>
    <w:rsid w:val="0094044D"/>
    <w:rsid w:val="00941B62"/>
    <w:rsid w:val="009432CD"/>
    <w:rsid w:val="00943CD3"/>
    <w:rsid w:val="009462A5"/>
    <w:rsid w:val="009533AB"/>
    <w:rsid w:val="00954FBD"/>
    <w:rsid w:val="009571BC"/>
    <w:rsid w:val="0096026A"/>
    <w:rsid w:val="00960B21"/>
    <w:rsid w:val="00962080"/>
    <w:rsid w:val="009626A9"/>
    <w:rsid w:val="00962F6A"/>
    <w:rsid w:val="00963616"/>
    <w:rsid w:val="00965807"/>
    <w:rsid w:val="009667C3"/>
    <w:rsid w:val="009676A5"/>
    <w:rsid w:val="009702F3"/>
    <w:rsid w:val="00974519"/>
    <w:rsid w:val="00975A9E"/>
    <w:rsid w:val="009803D2"/>
    <w:rsid w:val="00981885"/>
    <w:rsid w:val="00983586"/>
    <w:rsid w:val="00984F08"/>
    <w:rsid w:val="00985D47"/>
    <w:rsid w:val="009960EB"/>
    <w:rsid w:val="00996411"/>
    <w:rsid w:val="009A16C3"/>
    <w:rsid w:val="009A1798"/>
    <w:rsid w:val="009A19F9"/>
    <w:rsid w:val="009A2BC3"/>
    <w:rsid w:val="009A2BDE"/>
    <w:rsid w:val="009A2DDA"/>
    <w:rsid w:val="009A50E6"/>
    <w:rsid w:val="009A533C"/>
    <w:rsid w:val="009A59F3"/>
    <w:rsid w:val="009A7DC7"/>
    <w:rsid w:val="009B6E93"/>
    <w:rsid w:val="009C0657"/>
    <w:rsid w:val="009C1E06"/>
    <w:rsid w:val="009D0F1C"/>
    <w:rsid w:val="009D4EAE"/>
    <w:rsid w:val="009D6173"/>
    <w:rsid w:val="009E3970"/>
    <w:rsid w:val="009E3E4D"/>
    <w:rsid w:val="009E4086"/>
    <w:rsid w:val="009E4D6D"/>
    <w:rsid w:val="009E5CCE"/>
    <w:rsid w:val="009F01C3"/>
    <w:rsid w:val="009F1C25"/>
    <w:rsid w:val="009F6609"/>
    <w:rsid w:val="009F6853"/>
    <w:rsid w:val="00A00040"/>
    <w:rsid w:val="00A031B0"/>
    <w:rsid w:val="00A03519"/>
    <w:rsid w:val="00A07DD6"/>
    <w:rsid w:val="00A10A70"/>
    <w:rsid w:val="00A110F1"/>
    <w:rsid w:val="00A14FE3"/>
    <w:rsid w:val="00A15135"/>
    <w:rsid w:val="00A17AD0"/>
    <w:rsid w:val="00A216A7"/>
    <w:rsid w:val="00A22817"/>
    <w:rsid w:val="00A2408C"/>
    <w:rsid w:val="00A24907"/>
    <w:rsid w:val="00A26933"/>
    <w:rsid w:val="00A27ED9"/>
    <w:rsid w:val="00A3104E"/>
    <w:rsid w:val="00A341B7"/>
    <w:rsid w:val="00A4075B"/>
    <w:rsid w:val="00A428EF"/>
    <w:rsid w:val="00A4316F"/>
    <w:rsid w:val="00A4491A"/>
    <w:rsid w:val="00A4679F"/>
    <w:rsid w:val="00A50F2A"/>
    <w:rsid w:val="00A50F36"/>
    <w:rsid w:val="00A52052"/>
    <w:rsid w:val="00A524DE"/>
    <w:rsid w:val="00A5262D"/>
    <w:rsid w:val="00A56003"/>
    <w:rsid w:val="00A619B5"/>
    <w:rsid w:val="00A64DB7"/>
    <w:rsid w:val="00A70984"/>
    <w:rsid w:val="00A71082"/>
    <w:rsid w:val="00A77CCE"/>
    <w:rsid w:val="00A805B8"/>
    <w:rsid w:val="00A843B8"/>
    <w:rsid w:val="00A84E18"/>
    <w:rsid w:val="00A85501"/>
    <w:rsid w:val="00A8557B"/>
    <w:rsid w:val="00A869F2"/>
    <w:rsid w:val="00A9001C"/>
    <w:rsid w:val="00A939CE"/>
    <w:rsid w:val="00A96FFC"/>
    <w:rsid w:val="00A972D0"/>
    <w:rsid w:val="00A9781C"/>
    <w:rsid w:val="00A97D31"/>
    <w:rsid w:val="00AA2923"/>
    <w:rsid w:val="00AA4991"/>
    <w:rsid w:val="00AA5427"/>
    <w:rsid w:val="00AA5E69"/>
    <w:rsid w:val="00AA7135"/>
    <w:rsid w:val="00AB18EE"/>
    <w:rsid w:val="00AB23E5"/>
    <w:rsid w:val="00AB26B0"/>
    <w:rsid w:val="00AB2B8C"/>
    <w:rsid w:val="00AB3A3C"/>
    <w:rsid w:val="00AB4281"/>
    <w:rsid w:val="00AB4D65"/>
    <w:rsid w:val="00AB64E0"/>
    <w:rsid w:val="00AB653E"/>
    <w:rsid w:val="00AB6725"/>
    <w:rsid w:val="00AB71C1"/>
    <w:rsid w:val="00AC187B"/>
    <w:rsid w:val="00AD0240"/>
    <w:rsid w:val="00AD1225"/>
    <w:rsid w:val="00AD2534"/>
    <w:rsid w:val="00AD7159"/>
    <w:rsid w:val="00AD748A"/>
    <w:rsid w:val="00AE3874"/>
    <w:rsid w:val="00AE48D8"/>
    <w:rsid w:val="00AE6248"/>
    <w:rsid w:val="00AE7C8F"/>
    <w:rsid w:val="00AF19D1"/>
    <w:rsid w:val="00AF1BC4"/>
    <w:rsid w:val="00AF206E"/>
    <w:rsid w:val="00AF2AF2"/>
    <w:rsid w:val="00AF43AB"/>
    <w:rsid w:val="00AF4907"/>
    <w:rsid w:val="00AF7012"/>
    <w:rsid w:val="00B00D10"/>
    <w:rsid w:val="00B01722"/>
    <w:rsid w:val="00B01ECF"/>
    <w:rsid w:val="00B02A90"/>
    <w:rsid w:val="00B05624"/>
    <w:rsid w:val="00B05E7F"/>
    <w:rsid w:val="00B061FD"/>
    <w:rsid w:val="00B072B8"/>
    <w:rsid w:val="00B14F1F"/>
    <w:rsid w:val="00B17AC0"/>
    <w:rsid w:val="00B26D1E"/>
    <w:rsid w:val="00B32ABB"/>
    <w:rsid w:val="00B32E1C"/>
    <w:rsid w:val="00B40A00"/>
    <w:rsid w:val="00B43813"/>
    <w:rsid w:val="00B44E0F"/>
    <w:rsid w:val="00B44E2B"/>
    <w:rsid w:val="00B53CB2"/>
    <w:rsid w:val="00B54C3E"/>
    <w:rsid w:val="00B574D0"/>
    <w:rsid w:val="00B57588"/>
    <w:rsid w:val="00B618FA"/>
    <w:rsid w:val="00B61C02"/>
    <w:rsid w:val="00B641B2"/>
    <w:rsid w:val="00B72DB2"/>
    <w:rsid w:val="00B74341"/>
    <w:rsid w:val="00B76427"/>
    <w:rsid w:val="00B778ED"/>
    <w:rsid w:val="00B80F62"/>
    <w:rsid w:val="00B81B00"/>
    <w:rsid w:val="00B84753"/>
    <w:rsid w:val="00B90A24"/>
    <w:rsid w:val="00B92898"/>
    <w:rsid w:val="00B931D5"/>
    <w:rsid w:val="00B93B7E"/>
    <w:rsid w:val="00B94DC8"/>
    <w:rsid w:val="00B94F1D"/>
    <w:rsid w:val="00B94FBD"/>
    <w:rsid w:val="00BA173E"/>
    <w:rsid w:val="00BA4B5A"/>
    <w:rsid w:val="00BA65FE"/>
    <w:rsid w:val="00BA70C1"/>
    <w:rsid w:val="00BB4B88"/>
    <w:rsid w:val="00BB50D0"/>
    <w:rsid w:val="00BB6D37"/>
    <w:rsid w:val="00BC28A6"/>
    <w:rsid w:val="00BC3922"/>
    <w:rsid w:val="00BC3D90"/>
    <w:rsid w:val="00BD056C"/>
    <w:rsid w:val="00BD0818"/>
    <w:rsid w:val="00BD17E2"/>
    <w:rsid w:val="00BD270B"/>
    <w:rsid w:val="00BD577E"/>
    <w:rsid w:val="00BE0B51"/>
    <w:rsid w:val="00BE0C08"/>
    <w:rsid w:val="00BE698E"/>
    <w:rsid w:val="00BF19A0"/>
    <w:rsid w:val="00BF3072"/>
    <w:rsid w:val="00BF4030"/>
    <w:rsid w:val="00BF41F5"/>
    <w:rsid w:val="00BF4F52"/>
    <w:rsid w:val="00BF54F4"/>
    <w:rsid w:val="00C02A84"/>
    <w:rsid w:val="00C02DBE"/>
    <w:rsid w:val="00C02EAF"/>
    <w:rsid w:val="00C035A5"/>
    <w:rsid w:val="00C04A90"/>
    <w:rsid w:val="00C05982"/>
    <w:rsid w:val="00C13EEC"/>
    <w:rsid w:val="00C148CE"/>
    <w:rsid w:val="00C16468"/>
    <w:rsid w:val="00C17904"/>
    <w:rsid w:val="00C21783"/>
    <w:rsid w:val="00C22184"/>
    <w:rsid w:val="00C23BCB"/>
    <w:rsid w:val="00C23CE8"/>
    <w:rsid w:val="00C263FE"/>
    <w:rsid w:val="00C278EC"/>
    <w:rsid w:val="00C33CAA"/>
    <w:rsid w:val="00C342B4"/>
    <w:rsid w:val="00C34507"/>
    <w:rsid w:val="00C34C1B"/>
    <w:rsid w:val="00C362BD"/>
    <w:rsid w:val="00C36F9E"/>
    <w:rsid w:val="00C42208"/>
    <w:rsid w:val="00C5272C"/>
    <w:rsid w:val="00C52B6D"/>
    <w:rsid w:val="00C52E94"/>
    <w:rsid w:val="00C54343"/>
    <w:rsid w:val="00C54A92"/>
    <w:rsid w:val="00C552C0"/>
    <w:rsid w:val="00C55913"/>
    <w:rsid w:val="00C6359A"/>
    <w:rsid w:val="00C66483"/>
    <w:rsid w:val="00C704B6"/>
    <w:rsid w:val="00C706A1"/>
    <w:rsid w:val="00C71B3D"/>
    <w:rsid w:val="00C73EA3"/>
    <w:rsid w:val="00C810D3"/>
    <w:rsid w:val="00C825F1"/>
    <w:rsid w:val="00C8490B"/>
    <w:rsid w:val="00C8534D"/>
    <w:rsid w:val="00C925E3"/>
    <w:rsid w:val="00C93B80"/>
    <w:rsid w:val="00C96B5F"/>
    <w:rsid w:val="00CA2691"/>
    <w:rsid w:val="00CA546A"/>
    <w:rsid w:val="00CA5AAB"/>
    <w:rsid w:val="00CB28DE"/>
    <w:rsid w:val="00CB60BF"/>
    <w:rsid w:val="00CB66DF"/>
    <w:rsid w:val="00CB70E2"/>
    <w:rsid w:val="00CB7C7B"/>
    <w:rsid w:val="00CC03C2"/>
    <w:rsid w:val="00CC0494"/>
    <w:rsid w:val="00CC5D2D"/>
    <w:rsid w:val="00CC5D76"/>
    <w:rsid w:val="00CD1215"/>
    <w:rsid w:val="00CD16F8"/>
    <w:rsid w:val="00CD285B"/>
    <w:rsid w:val="00CD290B"/>
    <w:rsid w:val="00CD2CA7"/>
    <w:rsid w:val="00CD4C54"/>
    <w:rsid w:val="00CD644B"/>
    <w:rsid w:val="00CE2059"/>
    <w:rsid w:val="00CE5B8A"/>
    <w:rsid w:val="00CE662B"/>
    <w:rsid w:val="00CE7B12"/>
    <w:rsid w:val="00CF001F"/>
    <w:rsid w:val="00D01B68"/>
    <w:rsid w:val="00D01EFC"/>
    <w:rsid w:val="00D02C3C"/>
    <w:rsid w:val="00D03B9F"/>
    <w:rsid w:val="00D0747D"/>
    <w:rsid w:val="00D07C9B"/>
    <w:rsid w:val="00D115E0"/>
    <w:rsid w:val="00D116F4"/>
    <w:rsid w:val="00D12D37"/>
    <w:rsid w:val="00D134D5"/>
    <w:rsid w:val="00D16337"/>
    <w:rsid w:val="00D170C7"/>
    <w:rsid w:val="00D1799A"/>
    <w:rsid w:val="00D203C9"/>
    <w:rsid w:val="00D2151F"/>
    <w:rsid w:val="00D238C7"/>
    <w:rsid w:val="00D24040"/>
    <w:rsid w:val="00D26582"/>
    <w:rsid w:val="00D26594"/>
    <w:rsid w:val="00D26645"/>
    <w:rsid w:val="00D30623"/>
    <w:rsid w:val="00D35457"/>
    <w:rsid w:val="00D41199"/>
    <w:rsid w:val="00D42337"/>
    <w:rsid w:val="00D435EC"/>
    <w:rsid w:val="00D43617"/>
    <w:rsid w:val="00D43D47"/>
    <w:rsid w:val="00D45211"/>
    <w:rsid w:val="00D5107F"/>
    <w:rsid w:val="00D51EEA"/>
    <w:rsid w:val="00D52AE5"/>
    <w:rsid w:val="00D55528"/>
    <w:rsid w:val="00D55F6E"/>
    <w:rsid w:val="00D56935"/>
    <w:rsid w:val="00D57A2C"/>
    <w:rsid w:val="00D60892"/>
    <w:rsid w:val="00D6371B"/>
    <w:rsid w:val="00D64B0D"/>
    <w:rsid w:val="00D65289"/>
    <w:rsid w:val="00D805D3"/>
    <w:rsid w:val="00D85385"/>
    <w:rsid w:val="00D92045"/>
    <w:rsid w:val="00D929BC"/>
    <w:rsid w:val="00D93024"/>
    <w:rsid w:val="00D93737"/>
    <w:rsid w:val="00D9770E"/>
    <w:rsid w:val="00DA1C1E"/>
    <w:rsid w:val="00DA1E29"/>
    <w:rsid w:val="00DA1F96"/>
    <w:rsid w:val="00DA23DC"/>
    <w:rsid w:val="00DA2737"/>
    <w:rsid w:val="00DA580F"/>
    <w:rsid w:val="00DA592B"/>
    <w:rsid w:val="00DA5E98"/>
    <w:rsid w:val="00DA6860"/>
    <w:rsid w:val="00DB1F4E"/>
    <w:rsid w:val="00DB5D5A"/>
    <w:rsid w:val="00DB627C"/>
    <w:rsid w:val="00DB63E7"/>
    <w:rsid w:val="00DB6B03"/>
    <w:rsid w:val="00DB71AC"/>
    <w:rsid w:val="00DB7754"/>
    <w:rsid w:val="00DC289E"/>
    <w:rsid w:val="00DC3A1B"/>
    <w:rsid w:val="00DC635A"/>
    <w:rsid w:val="00DD36A7"/>
    <w:rsid w:val="00DD5ECC"/>
    <w:rsid w:val="00DD6D2F"/>
    <w:rsid w:val="00DD71DC"/>
    <w:rsid w:val="00DE2BC0"/>
    <w:rsid w:val="00DE35C0"/>
    <w:rsid w:val="00DE409C"/>
    <w:rsid w:val="00DE4955"/>
    <w:rsid w:val="00DE5369"/>
    <w:rsid w:val="00DF1234"/>
    <w:rsid w:val="00DF4E88"/>
    <w:rsid w:val="00DF51FC"/>
    <w:rsid w:val="00DF66D9"/>
    <w:rsid w:val="00DF6F1D"/>
    <w:rsid w:val="00DF782C"/>
    <w:rsid w:val="00E00D72"/>
    <w:rsid w:val="00E01C24"/>
    <w:rsid w:val="00E0475D"/>
    <w:rsid w:val="00E05D95"/>
    <w:rsid w:val="00E07DBF"/>
    <w:rsid w:val="00E100AB"/>
    <w:rsid w:val="00E11876"/>
    <w:rsid w:val="00E126F0"/>
    <w:rsid w:val="00E153DE"/>
    <w:rsid w:val="00E162AC"/>
    <w:rsid w:val="00E208DA"/>
    <w:rsid w:val="00E21A25"/>
    <w:rsid w:val="00E21F92"/>
    <w:rsid w:val="00E229B2"/>
    <w:rsid w:val="00E26FEA"/>
    <w:rsid w:val="00E3113A"/>
    <w:rsid w:val="00E33186"/>
    <w:rsid w:val="00E34ECF"/>
    <w:rsid w:val="00E35D43"/>
    <w:rsid w:val="00E35D71"/>
    <w:rsid w:val="00E46554"/>
    <w:rsid w:val="00E46C36"/>
    <w:rsid w:val="00E47427"/>
    <w:rsid w:val="00E47E94"/>
    <w:rsid w:val="00E5651F"/>
    <w:rsid w:val="00E57C3E"/>
    <w:rsid w:val="00E66004"/>
    <w:rsid w:val="00E668BC"/>
    <w:rsid w:val="00E7004C"/>
    <w:rsid w:val="00E70F81"/>
    <w:rsid w:val="00E71C69"/>
    <w:rsid w:val="00E720D5"/>
    <w:rsid w:val="00E72DD6"/>
    <w:rsid w:val="00E7401A"/>
    <w:rsid w:val="00E76B87"/>
    <w:rsid w:val="00E7783D"/>
    <w:rsid w:val="00E814FF"/>
    <w:rsid w:val="00E86128"/>
    <w:rsid w:val="00E91BA9"/>
    <w:rsid w:val="00EA09FC"/>
    <w:rsid w:val="00EA2F05"/>
    <w:rsid w:val="00EA6DEF"/>
    <w:rsid w:val="00EA7011"/>
    <w:rsid w:val="00EB0E97"/>
    <w:rsid w:val="00EB39F6"/>
    <w:rsid w:val="00EB3C8E"/>
    <w:rsid w:val="00EB6851"/>
    <w:rsid w:val="00EC09BE"/>
    <w:rsid w:val="00EC23F0"/>
    <w:rsid w:val="00EC5CA2"/>
    <w:rsid w:val="00ED1BA3"/>
    <w:rsid w:val="00EE103C"/>
    <w:rsid w:val="00EE1374"/>
    <w:rsid w:val="00EE1663"/>
    <w:rsid w:val="00EE1FAA"/>
    <w:rsid w:val="00EE2298"/>
    <w:rsid w:val="00EE28AC"/>
    <w:rsid w:val="00EE4743"/>
    <w:rsid w:val="00EE6681"/>
    <w:rsid w:val="00EF0818"/>
    <w:rsid w:val="00EF09A4"/>
    <w:rsid w:val="00EF1A01"/>
    <w:rsid w:val="00EF24C9"/>
    <w:rsid w:val="00EF2898"/>
    <w:rsid w:val="00EF3D96"/>
    <w:rsid w:val="00EF5DF3"/>
    <w:rsid w:val="00F01357"/>
    <w:rsid w:val="00F03199"/>
    <w:rsid w:val="00F04891"/>
    <w:rsid w:val="00F06C2A"/>
    <w:rsid w:val="00F0718C"/>
    <w:rsid w:val="00F12448"/>
    <w:rsid w:val="00F12EB7"/>
    <w:rsid w:val="00F13B88"/>
    <w:rsid w:val="00F14B58"/>
    <w:rsid w:val="00F15359"/>
    <w:rsid w:val="00F16D53"/>
    <w:rsid w:val="00F21C2E"/>
    <w:rsid w:val="00F21D42"/>
    <w:rsid w:val="00F242D4"/>
    <w:rsid w:val="00F24FF4"/>
    <w:rsid w:val="00F30608"/>
    <w:rsid w:val="00F30C86"/>
    <w:rsid w:val="00F329E0"/>
    <w:rsid w:val="00F35988"/>
    <w:rsid w:val="00F43368"/>
    <w:rsid w:val="00F43EC4"/>
    <w:rsid w:val="00F46BB4"/>
    <w:rsid w:val="00F4760A"/>
    <w:rsid w:val="00F47943"/>
    <w:rsid w:val="00F560E6"/>
    <w:rsid w:val="00F60496"/>
    <w:rsid w:val="00F604F7"/>
    <w:rsid w:val="00F619D6"/>
    <w:rsid w:val="00F622FC"/>
    <w:rsid w:val="00F6531C"/>
    <w:rsid w:val="00F655E2"/>
    <w:rsid w:val="00F66BC7"/>
    <w:rsid w:val="00F670C4"/>
    <w:rsid w:val="00F674B6"/>
    <w:rsid w:val="00F7117D"/>
    <w:rsid w:val="00F723A7"/>
    <w:rsid w:val="00F72D05"/>
    <w:rsid w:val="00F73FE6"/>
    <w:rsid w:val="00F777A7"/>
    <w:rsid w:val="00F8284F"/>
    <w:rsid w:val="00F82A11"/>
    <w:rsid w:val="00F8337F"/>
    <w:rsid w:val="00F836AB"/>
    <w:rsid w:val="00F843E6"/>
    <w:rsid w:val="00F86384"/>
    <w:rsid w:val="00F92543"/>
    <w:rsid w:val="00F95893"/>
    <w:rsid w:val="00F96059"/>
    <w:rsid w:val="00F97800"/>
    <w:rsid w:val="00FA1EB1"/>
    <w:rsid w:val="00FA2CC9"/>
    <w:rsid w:val="00FA370A"/>
    <w:rsid w:val="00FB0ABC"/>
    <w:rsid w:val="00FB4FB5"/>
    <w:rsid w:val="00FB6BF7"/>
    <w:rsid w:val="00FB725D"/>
    <w:rsid w:val="00FC540F"/>
    <w:rsid w:val="00FC5736"/>
    <w:rsid w:val="00FC6C8F"/>
    <w:rsid w:val="00FC7A57"/>
    <w:rsid w:val="00FD2D88"/>
    <w:rsid w:val="00FD5BF2"/>
    <w:rsid w:val="00FD7CE0"/>
    <w:rsid w:val="00FD7F21"/>
    <w:rsid w:val="00FE1C3E"/>
    <w:rsid w:val="00FE3F6B"/>
    <w:rsid w:val="00FE5FAB"/>
    <w:rsid w:val="00FE6869"/>
    <w:rsid w:val="00FE7213"/>
    <w:rsid w:val="00FF0834"/>
    <w:rsid w:val="00FF181A"/>
    <w:rsid w:val="00FF4A7E"/>
    <w:rsid w:val="00FF4B06"/>
    <w:rsid w:val="00FF6129"/>
    <w:rsid w:val="00FF6140"/>
    <w:rsid w:val="00FF7B8F"/>
    <w:rsid w:val="00FF7D28"/>
    <w:rsid w:val="295FF6C4"/>
    <w:rsid w:val="3F9D3DF5"/>
    <w:rsid w:val="52EDBFDC"/>
    <w:rsid w:val="593AF585"/>
    <w:rsid w:val="5B27DCF3"/>
    <w:rsid w:val="60F10494"/>
    <w:rsid w:val="63164E83"/>
    <w:rsid w:val="7A01712E"/>
    <w:rsid w:val="7E1CBB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style="mso-wrap-style:none;mso-position-vertical-relative:line" fillcolor="yellow">
      <v:fill color="yellow"/>
      <v:textbox style="mso-fit-shape-to-text:t"/>
    </o:shapedefaults>
    <o:shapelayout v:ext="edit">
      <o:idmap v:ext="edit" data="1"/>
    </o:shapelayout>
  </w:shapeDefaults>
  <w:decimalSymbol w:val="."/>
  <w:listSeparator w:val=","/>
  <w14:docId w14:val="327BF1F9"/>
  <w15:docId w15:val="{F41FD350-EB3C-4384-B4BF-F3A601F82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78FB"/>
    <w:pPr>
      <w:jc w:val="both"/>
    </w:pPr>
    <w:rPr>
      <w:sz w:val="24"/>
      <w:szCs w:val="24"/>
    </w:rPr>
  </w:style>
  <w:style w:type="paragraph" w:styleId="Heading1">
    <w:name w:val="heading 1"/>
    <w:basedOn w:val="Normal"/>
    <w:next w:val="Normal"/>
    <w:link w:val="Heading1Char"/>
    <w:uiPriority w:val="9"/>
    <w:qFormat/>
    <w:rsid w:val="007D5A75"/>
    <w:pPr>
      <w:keepNext/>
      <w:numPr>
        <w:numId w:val="8"/>
      </w:numPr>
      <w:jc w:val="left"/>
      <w:outlineLvl w:val="0"/>
    </w:pPr>
    <w:rPr>
      <w:b/>
      <w:bCs/>
      <w:kern w:val="32"/>
      <w:sz w:val="28"/>
      <w:szCs w:val="32"/>
    </w:rPr>
  </w:style>
  <w:style w:type="paragraph" w:styleId="Heading2">
    <w:name w:val="heading 2"/>
    <w:basedOn w:val="Normal"/>
    <w:next w:val="Normal"/>
    <w:link w:val="Heading2Char"/>
    <w:uiPriority w:val="9"/>
    <w:unhideWhenUsed/>
    <w:qFormat/>
    <w:rsid w:val="001377F4"/>
    <w:pPr>
      <w:keepNext/>
      <w:numPr>
        <w:ilvl w:val="1"/>
        <w:numId w:val="8"/>
      </w:numPr>
      <w:jc w:val="left"/>
      <w:outlineLvl w:val="1"/>
    </w:pPr>
    <w:rPr>
      <w:b/>
      <w:bCs/>
      <w:iCs/>
      <w:szCs w:val="28"/>
    </w:rPr>
  </w:style>
  <w:style w:type="paragraph" w:styleId="Heading3">
    <w:name w:val="heading 3"/>
    <w:basedOn w:val="Normal"/>
    <w:next w:val="Normal"/>
    <w:link w:val="Heading3Char"/>
    <w:uiPriority w:val="9"/>
    <w:unhideWhenUsed/>
    <w:qFormat/>
    <w:rsid w:val="00DB71AC"/>
    <w:pPr>
      <w:keepNext/>
      <w:numPr>
        <w:ilvl w:val="2"/>
        <w:numId w:val="8"/>
      </w:numPr>
      <w:jc w:val="left"/>
      <w:outlineLvl w:val="2"/>
    </w:pPr>
    <w:rPr>
      <w:b/>
      <w:bCs/>
      <w:szCs w:val="26"/>
    </w:rPr>
  </w:style>
  <w:style w:type="paragraph" w:styleId="Heading4">
    <w:name w:val="heading 4"/>
    <w:basedOn w:val="Normal"/>
    <w:next w:val="Normal"/>
    <w:link w:val="Heading4Char"/>
    <w:uiPriority w:val="9"/>
    <w:unhideWhenUsed/>
    <w:qFormat/>
    <w:rsid w:val="0069414A"/>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rsid w:val="003E0245"/>
    <w:pPr>
      <w:numPr>
        <w:numId w:val="5"/>
      </w:numPr>
    </w:pPr>
  </w:style>
  <w:style w:type="numbering" w:customStyle="1" w:styleId="ESHManual">
    <w:name w:val="ES&amp;HManual"/>
    <w:rsid w:val="000456A0"/>
    <w:pPr>
      <w:numPr>
        <w:numId w:val="1"/>
      </w:numPr>
    </w:pPr>
  </w:style>
  <w:style w:type="numbering" w:customStyle="1" w:styleId="AlternativeSteps">
    <w:name w:val="Alternative Steps"/>
    <w:rsid w:val="00341753"/>
    <w:pPr>
      <w:numPr>
        <w:numId w:val="2"/>
      </w:numPr>
    </w:pPr>
  </w:style>
  <w:style w:type="numbering" w:customStyle="1" w:styleId="NestedSteps0">
    <w:name w:val="Nested Steps"/>
    <w:rsid w:val="00341753"/>
    <w:pPr>
      <w:numPr>
        <w:numId w:val="3"/>
      </w:numPr>
    </w:pPr>
  </w:style>
  <w:style w:type="numbering" w:customStyle="1" w:styleId="NestedSteps">
    <w:name w:val="NestedSteps"/>
    <w:rsid w:val="00D43D47"/>
    <w:pPr>
      <w:numPr>
        <w:numId w:val="4"/>
      </w:numPr>
    </w:pPr>
  </w:style>
  <w:style w:type="character" w:styleId="Strong">
    <w:name w:val="Strong"/>
    <w:basedOn w:val="DefaultParagraphFont"/>
    <w:uiPriority w:val="22"/>
    <w:qFormat/>
    <w:rsid w:val="00D435EC"/>
    <w:rPr>
      <w:b/>
      <w:bCs/>
    </w:rPr>
  </w:style>
  <w:style w:type="paragraph" w:styleId="ListParagraph">
    <w:name w:val="List Paragraph"/>
    <w:basedOn w:val="Normal"/>
    <w:uiPriority w:val="34"/>
    <w:qFormat/>
    <w:rsid w:val="00FE5FAB"/>
    <w:pPr>
      <w:ind w:left="720"/>
      <w:contextualSpacing/>
    </w:pPr>
  </w:style>
  <w:style w:type="character" w:customStyle="1" w:styleId="Heading1Char">
    <w:name w:val="Heading 1 Char"/>
    <w:basedOn w:val="DefaultParagraphFont"/>
    <w:link w:val="Heading1"/>
    <w:uiPriority w:val="9"/>
    <w:rsid w:val="007D5A75"/>
    <w:rPr>
      <w:b/>
      <w:bCs/>
      <w:kern w:val="32"/>
      <w:sz w:val="28"/>
      <w:szCs w:val="32"/>
    </w:rPr>
  </w:style>
  <w:style w:type="character" w:customStyle="1" w:styleId="Heading2Char">
    <w:name w:val="Heading 2 Char"/>
    <w:basedOn w:val="DefaultParagraphFont"/>
    <w:link w:val="Heading2"/>
    <w:uiPriority w:val="9"/>
    <w:rsid w:val="001377F4"/>
    <w:rPr>
      <w:b/>
      <w:bCs/>
      <w:iCs/>
      <w:sz w:val="24"/>
      <w:szCs w:val="28"/>
    </w:rPr>
  </w:style>
  <w:style w:type="character" w:customStyle="1" w:styleId="Heading3Char">
    <w:name w:val="Heading 3 Char"/>
    <w:basedOn w:val="DefaultParagraphFont"/>
    <w:link w:val="Heading3"/>
    <w:uiPriority w:val="9"/>
    <w:rsid w:val="00DB71AC"/>
    <w:rPr>
      <w:b/>
      <w:bCs/>
      <w:sz w:val="24"/>
      <w:szCs w:val="26"/>
    </w:rPr>
  </w:style>
  <w:style w:type="paragraph" w:styleId="ListBullet">
    <w:name w:val="List Bullet"/>
    <w:basedOn w:val="Normal"/>
    <w:uiPriority w:val="99"/>
    <w:unhideWhenUsed/>
    <w:rsid w:val="00131A6B"/>
    <w:pPr>
      <w:numPr>
        <w:numId w:val="6"/>
      </w:numPr>
      <w:contextualSpacing/>
    </w:pPr>
  </w:style>
  <w:style w:type="paragraph" w:styleId="ListBullet2">
    <w:name w:val="List Bullet 2"/>
    <w:basedOn w:val="Normal"/>
    <w:uiPriority w:val="99"/>
    <w:unhideWhenUsed/>
    <w:rsid w:val="00131A6B"/>
    <w:pPr>
      <w:numPr>
        <w:numId w:val="7"/>
      </w:numPr>
      <w:contextualSpacing/>
    </w:pPr>
  </w:style>
  <w:style w:type="paragraph" w:styleId="Header">
    <w:name w:val="header"/>
    <w:basedOn w:val="Normal"/>
    <w:link w:val="HeaderChar"/>
    <w:uiPriority w:val="99"/>
    <w:unhideWhenUsed/>
    <w:rsid w:val="00E00D72"/>
    <w:pPr>
      <w:tabs>
        <w:tab w:val="center" w:pos="4680"/>
        <w:tab w:val="right" w:pos="9360"/>
      </w:tabs>
    </w:pPr>
  </w:style>
  <w:style w:type="character" w:customStyle="1" w:styleId="HeaderChar">
    <w:name w:val="Header Char"/>
    <w:basedOn w:val="DefaultParagraphFont"/>
    <w:link w:val="Header"/>
    <w:uiPriority w:val="99"/>
    <w:rsid w:val="00E00D72"/>
    <w:rPr>
      <w:sz w:val="24"/>
      <w:szCs w:val="24"/>
    </w:rPr>
  </w:style>
  <w:style w:type="paragraph" w:styleId="Footer">
    <w:name w:val="footer"/>
    <w:basedOn w:val="Normal"/>
    <w:link w:val="FooterChar"/>
    <w:unhideWhenUsed/>
    <w:rsid w:val="00CB66DF"/>
    <w:pPr>
      <w:tabs>
        <w:tab w:val="center" w:pos="4680"/>
        <w:tab w:val="right" w:pos="9360"/>
      </w:tabs>
    </w:pPr>
  </w:style>
  <w:style w:type="character" w:customStyle="1" w:styleId="FooterChar">
    <w:name w:val="Footer Char"/>
    <w:basedOn w:val="DefaultParagraphFont"/>
    <w:link w:val="Footer"/>
    <w:rsid w:val="00CB66DF"/>
    <w:rPr>
      <w:sz w:val="24"/>
      <w:szCs w:val="24"/>
    </w:rPr>
  </w:style>
  <w:style w:type="paragraph" w:styleId="TOCHeading">
    <w:name w:val="TOC Heading"/>
    <w:basedOn w:val="Heading1"/>
    <w:next w:val="Normal"/>
    <w:uiPriority w:val="39"/>
    <w:unhideWhenUsed/>
    <w:qFormat/>
    <w:rsid w:val="00A96FFC"/>
    <w:pPr>
      <w:keepLines/>
      <w:spacing w:before="480" w:line="276" w:lineRule="auto"/>
      <w:outlineLvl w:val="9"/>
    </w:pPr>
    <w:rPr>
      <w:rFonts w:ascii="Cambria" w:hAnsi="Cambria"/>
      <w:color w:val="365F91"/>
      <w:kern w:val="0"/>
      <w:szCs w:val="28"/>
    </w:rPr>
  </w:style>
  <w:style w:type="paragraph" w:styleId="TOC1">
    <w:name w:val="toc 1"/>
    <w:basedOn w:val="Normal"/>
    <w:next w:val="Normal"/>
    <w:autoRedefine/>
    <w:uiPriority w:val="39"/>
    <w:unhideWhenUsed/>
    <w:rsid w:val="00B778ED"/>
    <w:pPr>
      <w:tabs>
        <w:tab w:val="left" w:pos="630"/>
        <w:tab w:val="right" w:leader="dot" w:pos="9710"/>
      </w:tabs>
      <w:ind w:left="630" w:hanging="630"/>
      <w:jc w:val="center"/>
    </w:pPr>
  </w:style>
  <w:style w:type="paragraph" w:styleId="TOC3">
    <w:name w:val="toc 3"/>
    <w:basedOn w:val="Normal"/>
    <w:next w:val="Normal"/>
    <w:autoRedefine/>
    <w:uiPriority w:val="39"/>
    <w:unhideWhenUsed/>
    <w:rsid w:val="00616CEB"/>
    <w:pPr>
      <w:tabs>
        <w:tab w:val="left" w:pos="1530"/>
        <w:tab w:val="right" w:leader="dot" w:pos="9710"/>
      </w:tabs>
      <w:ind w:left="1530" w:hanging="360"/>
    </w:pPr>
  </w:style>
  <w:style w:type="paragraph" w:styleId="TOC2">
    <w:name w:val="toc 2"/>
    <w:basedOn w:val="Normal"/>
    <w:next w:val="Normal"/>
    <w:autoRedefine/>
    <w:uiPriority w:val="39"/>
    <w:unhideWhenUsed/>
    <w:rsid w:val="00DB5D5A"/>
    <w:pPr>
      <w:tabs>
        <w:tab w:val="left" w:pos="1170"/>
        <w:tab w:val="right" w:leader="dot" w:pos="9720"/>
      </w:tabs>
      <w:ind w:left="1170" w:hanging="540"/>
    </w:pPr>
  </w:style>
  <w:style w:type="character" w:styleId="Hyperlink">
    <w:name w:val="Hyperlink"/>
    <w:basedOn w:val="DefaultParagraphFont"/>
    <w:uiPriority w:val="99"/>
    <w:unhideWhenUsed/>
    <w:rsid w:val="00A96FFC"/>
    <w:rPr>
      <w:color w:val="0000FF"/>
      <w:u w:val="single"/>
    </w:rPr>
  </w:style>
  <w:style w:type="character" w:styleId="FollowedHyperlink">
    <w:name w:val="FollowedHyperlink"/>
    <w:basedOn w:val="DefaultParagraphFont"/>
    <w:uiPriority w:val="99"/>
    <w:semiHidden/>
    <w:unhideWhenUsed/>
    <w:rsid w:val="00742C58"/>
    <w:rPr>
      <w:color w:val="800080"/>
      <w:u w:val="single"/>
    </w:rPr>
  </w:style>
  <w:style w:type="paragraph" w:styleId="Caption">
    <w:name w:val="caption"/>
    <w:basedOn w:val="Normal"/>
    <w:next w:val="Normal"/>
    <w:uiPriority w:val="35"/>
    <w:unhideWhenUsed/>
    <w:qFormat/>
    <w:rsid w:val="005B44F1"/>
    <w:pPr>
      <w:jc w:val="center"/>
    </w:pPr>
    <w:rPr>
      <w:b/>
      <w:bCs/>
      <w:szCs w:val="20"/>
    </w:rPr>
  </w:style>
  <w:style w:type="character" w:styleId="Emphasis">
    <w:name w:val="Emphasis"/>
    <w:basedOn w:val="DefaultParagraphFont"/>
    <w:uiPriority w:val="20"/>
    <w:qFormat/>
    <w:rsid w:val="00D51EEA"/>
    <w:rPr>
      <w:i/>
      <w:iCs/>
    </w:rPr>
  </w:style>
  <w:style w:type="table" w:styleId="TableGrid">
    <w:name w:val="Table Grid"/>
    <w:basedOn w:val="TableNormal"/>
    <w:uiPriority w:val="59"/>
    <w:rsid w:val="00D51EE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C2544">
    <w:name w:val="SC2544"/>
    <w:rsid w:val="004E767D"/>
    <w:rPr>
      <w:color w:val="000000"/>
    </w:rPr>
  </w:style>
  <w:style w:type="paragraph" w:styleId="TableofFigures">
    <w:name w:val="table of figures"/>
    <w:basedOn w:val="Normal"/>
    <w:next w:val="Normal"/>
    <w:uiPriority w:val="99"/>
    <w:unhideWhenUsed/>
    <w:rsid w:val="00084E8E"/>
  </w:style>
  <w:style w:type="paragraph" w:styleId="BalloonText">
    <w:name w:val="Balloon Text"/>
    <w:basedOn w:val="Normal"/>
    <w:link w:val="BalloonTextChar"/>
    <w:uiPriority w:val="99"/>
    <w:semiHidden/>
    <w:unhideWhenUsed/>
    <w:rsid w:val="00195AF3"/>
    <w:rPr>
      <w:rFonts w:ascii="Tahoma" w:hAnsi="Tahoma" w:cs="Tahoma"/>
      <w:sz w:val="16"/>
      <w:szCs w:val="16"/>
    </w:rPr>
  </w:style>
  <w:style w:type="character" w:customStyle="1" w:styleId="BalloonTextChar">
    <w:name w:val="Balloon Text Char"/>
    <w:basedOn w:val="DefaultParagraphFont"/>
    <w:link w:val="BalloonText"/>
    <w:uiPriority w:val="99"/>
    <w:semiHidden/>
    <w:rsid w:val="00195AF3"/>
    <w:rPr>
      <w:rFonts w:ascii="Tahoma" w:hAnsi="Tahoma" w:cs="Tahoma"/>
      <w:sz w:val="16"/>
      <w:szCs w:val="16"/>
    </w:rPr>
  </w:style>
  <w:style w:type="character" w:customStyle="1" w:styleId="SC3614">
    <w:name w:val="SC3614"/>
    <w:rsid w:val="00134F2E"/>
    <w:rPr>
      <w:color w:val="000000"/>
    </w:rPr>
  </w:style>
  <w:style w:type="paragraph" w:styleId="NoSpacing">
    <w:name w:val="No Spacing"/>
    <w:uiPriority w:val="1"/>
    <w:qFormat/>
    <w:rsid w:val="00DF6F1D"/>
    <w:pPr>
      <w:jc w:val="both"/>
    </w:pPr>
    <w:rPr>
      <w:sz w:val="24"/>
      <w:szCs w:val="24"/>
    </w:rPr>
  </w:style>
  <w:style w:type="paragraph" w:styleId="NormalWeb">
    <w:name w:val="Normal (Web)"/>
    <w:basedOn w:val="Normal"/>
    <w:uiPriority w:val="99"/>
    <w:unhideWhenUsed/>
    <w:rsid w:val="004509BD"/>
    <w:pPr>
      <w:spacing w:before="100" w:beforeAutospacing="1" w:after="100" w:afterAutospacing="1"/>
      <w:jc w:val="left"/>
    </w:pPr>
  </w:style>
  <w:style w:type="character" w:customStyle="1" w:styleId="Heading4Char">
    <w:name w:val="Heading 4 Char"/>
    <w:basedOn w:val="DefaultParagraphFont"/>
    <w:link w:val="Heading4"/>
    <w:uiPriority w:val="9"/>
    <w:rsid w:val="0069414A"/>
    <w:rPr>
      <w:rFonts w:ascii="Calibri" w:eastAsia="Times New Roman" w:hAnsi="Calibri" w:cs="Times New Roman"/>
      <w:b/>
      <w:bCs/>
      <w:sz w:val="28"/>
      <w:szCs w:val="28"/>
    </w:rPr>
  </w:style>
  <w:style w:type="paragraph" w:customStyle="1" w:styleId="Default">
    <w:name w:val="Default"/>
    <w:rsid w:val="003913FD"/>
    <w:pPr>
      <w:widowControl w:val="0"/>
      <w:autoSpaceDE w:val="0"/>
      <w:autoSpaceDN w:val="0"/>
      <w:adjustRightInd w:val="0"/>
    </w:pPr>
    <w:rPr>
      <w:color w:val="000000"/>
      <w:sz w:val="24"/>
      <w:szCs w:val="24"/>
    </w:rPr>
  </w:style>
  <w:style w:type="character" w:styleId="PageNumber">
    <w:name w:val="page number"/>
    <w:basedOn w:val="DefaultParagraphFont"/>
    <w:rsid w:val="00DB5D5A"/>
  </w:style>
  <w:style w:type="paragraph" w:styleId="HTMLPreformatted">
    <w:name w:val="HTML Preformatted"/>
    <w:basedOn w:val="Normal"/>
    <w:link w:val="HTMLPreformattedChar"/>
    <w:uiPriority w:val="99"/>
    <w:unhideWhenUsed/>
    <w:rsid w:val="00A710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A71082"/>
    <w:rPr>
      <w:rFonts w:ascii="Courier New" w:hAnsi="Courier New" w:cs="Courier New"/>
    </w:rPr>
  </w:style>
  <w:style w:type="character" w:styleId="LineNumber">
    <w:name w:val="line number"/>
    <w:basedOn w:val="DefaultParagraphFont"/>
    <w:uiPriority w:val="99"/>
    <w:semiHidden/>
    <w:unhideWhenUsed/>
    <w:rsid w:val="003F1CE7"/>
  </w:style>
  <w:style w:type="character" w:styleId="CommentReference">
    <w:name w:val="annotation reference"/>
    <w:basedOn w:val="DefaultParagraphFont"/>
    <w:uiPriority w:val="99"/>
    <w:semiHidden/>
    <w:unhideWhenUsed/>
    <w:rsid w:val="00AB26B0"/>
    <w:rPr>
      <w:sz w:val="16"/>
      <w:szCs w:val="16"/>
    </w:rPr>
  </w:style>
  <w:style w:type="paragraph" w:styleId="CommentText">
    <w:name w:val="annotation text"/>
    <w:basedOn w:val="Normal"/>
    <w:link w:val="CommentTextChar"/>
    <w:uiPriority w:val="99"/>
    <w:semiHidden/>
    <w:unhideWhenUsed/>
    <w:rsid w:val="00AB26B0"/>
    <w:rPr>
      <w:sz w:val="20"/>
      <w:szCs w:val="20"/>
    </w:rPr>
  </w:style>
  <w:style w:type="character" w:customStyle="1" w:styleId="CommentTextChar">
    <w:name w:val="Comment Text Char"/>
    <w:basedOn w:val="DefaultParagraphFont"/>
    <w:link w:val="CommentText"/>
    <w:uiPriority w:val="99"/>
    <w:semiHidden/>
    <w:rsid w:val="00AB26B0"/>
  </w:style>
  <w:style w:type="paragraph" w:styleId="CommentSubject">
    <w:name w:val="annotation subject"/>
    <w:basedOn w:val="CommentText"/>
    <w:next w:val="CommentText"/>
    <w:link w:val="CommentSubjectChar"/>
    <w:uiPriority w:val="99"/>
    <w:semiHidden/>
    <w:unhideWhenUsed/>
    <w:rsid w:val="00AB26B0"/>
    <w:rPr>
      <w:b/>
      <w:bCs/>
    </w:rPr>
  </w:style>
  <w:style w:type="character" w:customStyle="1" w:styleId="CommentSubjectChar">
    <w:name w:val="Comment Subject Char"/>
    <w:basedOn w:val="CommentTextChar"/>
    <w:link w:val="CommentSubject"/>
    <w:uiPriority w:val="99"/>
    <w:semiHidden/>
    <w:rsid w:val="00AB26B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3038062">
      <w:bodyDiv w:val="1"/>
      <w:marLeft w:val="0"/>
      <w:marRight w:val="0"/>
      <w:marTop w:val="0"/>
      <w:marBottom w:val="0"/>
      <w:divBdr>
        <w:top w:val="none" w:sz="0" w:space="0" w:color="auto"/>
        <w:left w:val="none" w:sz="0" w:space="0" w:color="auto"/>
        <w:bottom w:val="none" w:sz="0" w:space="0" w:color="auto"/>
        <w:right w:val="none" w:sz="0" w:space="0" w:color="auto"/>
      </w:divBdr>
    </w:div>
    <w:div w:id="288051931">
      <w:bodyDiv w:val="1"/>
      <w:marLeft w:val="0"/>
      <w:marRight w:val="0"/>
      <w:marTop w:val="0"/>
      <w:marBottom w:val="0"/>
      <w:divBdr>
        <w:top w:val="none" w:sz="0" w:space="0" w:color="auto"/>
        <w:left w:val="none" w:sz="0" w:space="0" w:color="auto"/>
        <w:bottom w:val="none" w:sz="0" w:space="0" w:color="auto"/>
        <w:right w:val="none" w:sz="0" w:space="0" w:color="auto"/>
      </w:divBdr>
    </w:div>
    <w:div w:id="503859698">
      <w:bodyDiv w:val="1"/>
      <w:marLeft w:val="0"/>
      <w:marRight w:val="0"/>
      <w:marTop w:val="0"/>
      <w:marBottom w:val="0"/>
      <w:divBdr>
        <w:top w:val="none" w:sz="0" w:space="0" w:color="auto"/>
        <w:left w:val="none" w:sz="0" w:space="0" w:color="auto"/>
        <w:bottom w:val="none" w:sz="0" w:space="0" w:color="auto"/>
        <w:right w:val="none" w:sz="0" w:space="0" w:color="auto"/>
      </w:divBdr>
    </w:div>
    <w:div w:id="511532987">
      <w:bodyDiv w:val="1"/>
      <w:marLeft w:val="0"/>
      <w:marRight w:val="0"/>
      <w:marTop w:val="0"/>
      <w:marBottom w:val="0"/>
      <w:divBdr>
        <w:top w:val="none" w:sz="0" w:space="0" w:color="auto"/>
        <w:left w:val="none" w:sz="0" w:space="0" w:color="auto"/>
        <w:bottom w:val="none" w:sz="0" w:space="0" w:color="auto"/>
        <w:right w:val="none" w:sz="0" w:space="0" w:color="auto"/>
      </w:divBdr>
    </w:div>
    <w:div w:id="713309414">
      <w:bodyDiv w:val="1"/>
      <w:marLeft w:val="0"/>
      <w:marRight w:val="0"/>
      <w:marTop w:val="0"/>
      <w:marBottom w:val="0"/>
      <w:divBdr>
        <w:top w:val="none" w:sz="0" w:space="0" w:color="auto"/>
        <w:left w:val="none" w:sz="0" w:space="0" w:color="auto"/>
        <w:bottom w:val="none" w:sz="0" w:space="0" w:color="auto"/>
        <w:right w:val="none" w:sz="0" w:space="0" w:color="auto"/>
      </w:divBdr>
    </w:div>
    <w:div w:id="740441423">
      <w:bodyDiv w:val="1"/>
      <w:marLeft w:val="0"/>
      <w:marRight w:val="0"/>
      <w:marTop w:val="0"/>
      <w:marBottom w:val="0"/>
      <w:divBdr>
        <w:top w:val="none" w:sz="0" w:space="0" w:color="auto"/>
        <w:left w:val="none" w:sz="0" w:space="0" w:color="auto"/>
        <w:bottom w:val="none" w:sz="0" w:space="0" w:color="auto"/>
        <w:right w:val="none" w:sz="0" w:space="0" w:color="auto"/>
      </w:divBdr>
    </w:div>
    <w:div w:id="868689593">
      <w:bodyDiv w:val="1"/>
      <w:marLeft w:val="0"/>
      <w:marRight w:val="0"/>
      <w:marTop w:val="0"/>
      <w:marBottom w:val="0"/>
      <w:divBdr>
        <w:top w:val="none" w:sz="0" w:space="0" w:color="auto"/>
        <w:left w:val="none" w:sz="0" w:space="0" w:color="auto"/>
        <w:bottom w:val="none" w:sz="0" w:space="0" w:color="auto"/>
        <w:right w:val="none" w:sz="0" w:space="0" w:color="auto"/>
      </w:divBdr>
    </w:div>
    <w:div w:id="992952943">
      <w:bodyDiv w:val="1"/>
      <w:marLeft w:val="0"/>
      <w:marRight w:val="0"/>
      <w:marTop w:val="0"/>
      <w:marBottom w:val="0"/>
      <w:divBdr>
        <w:top w:val="none" w:sz="0" w:space="0" w:color="auto"/>
        <w:left w:val="none" w:sz="0" w:space="0" w:color="auto"/>
        <w:bottom w:val="none" w:sz="0" w:space="0" w:color="auto"/>
        <w:right w:val="none" w:sz="0" w:space="0" w:color="auto"/>
      </w:divBdr>
    </w:div>
    <w:div w:id="1032657660">
      <w:bodyDiv w:val="1"/>
      <w:marLeft w:val="0"/>
      <w:marRight w:val="0"/>
      <w:marTop w:val="0"/>
      <w:marBottom w:val="0"/>
      <w:divBdr>
        <w:top w:val="none" w:sz="0" w:space="0" w:color="auto"/>
        <w:left w:val="none" w:sz="0" w:space="0" w:color="auto"/>
        <w:bottom w:val="none" w:sz="0" w:space="0" w:color="auto"/>
        <w:right w:val="none" w:sz="0" w:space="0" w:color="auto"/>
      </w:divBdr>
    </w:div>
    <w:div w:id="1072703486">
      <w:bodyDiv w:val="1"/>
      <w:marLeft w:val="0"/>
      <w:marRight w:val="0"/>
      <w:marTop w:val="0"/>
      <w:marBottom w:val="0"/>
      <w:divBdr>
        <w:top w:val="none" w:sz="0" w:space="0" w:color="auto"/>
        <w:left w:val="none" w:sz="0" w:space="0" w:color="auto"/>
        <w:bottom w:val="none" w:sz="0" w:space="0" w:color="auto"/>
        <w:right w:val="none" w:sz="0" w:space="0" w:color="auto"/>
      </w:divBdr>
      <w:divsChild>
        <w:div w:id="1258056957">
          <w:marLeft w:val="0"/>
          <w:marRight w:val="0"/>
          <w:marTop w:val="0"/>
          <w:marBottom w:val="0"/>
          <w:divBdr>
            <w:top w:val="none" w:sz="0" w:space="0" w:color="auto"/>
            <w:left w:val="none" w:sz="0" w:space="0" w:color="auto"/>
            <w:bottom w:val="none" w:sz="0" w:space="0" w:color="auto"/>
            <w:right w:val="none" w:sz="0" w:space="0" w:color="auto"/>
          </w:divBdr>
          <w:divsChild>
            <w:div w:id="594554451">
              <w:marLeft w:val="2000"/>
              <w:marRight w:val="0"/>
              <w:marTop w:val="0"/>
              <w:marBottom w:val="0"/>
              <w:divBdr>
                <w:top w:val="none" w:sz="0" w:space="0" w:color="auto"/>
                <w:left w:val="none" w:sz="0" w:space="0" w:color="auto"/>
                <w:bottom w:val="none" w:sz="0" w:space="0" w:color="auto"/>
                <w:right w:val="none" w:sz="0" w:space="0" w:color="auto"/>
              </w:divBdr>
            </w:div>
          </w:divsChild>
        </w:div>
      </w:divsChild>
    </w:div>
    <w:div w:id="1162116597">
      <w:bodyDiv w:val="1"/>
      <w:marLeft w:val="0"/>
      <w:marRight w:val="0"/>
      <w:marTop w:val="0"/>
      <w:marBottom w:val="0"/>
      <w:divBdr>
        <w:top w:val="none" w:sz="0" w:space="0" w:color="auto"/>
        <w:left w:val="none" w:sz="0" w:space="0" w:color="auto"/>
        <w:bottom w:val="none" w:sz="0" w:space="0" w:color="auto"/>
        <w:right w:val="none" w:sz="0" w:space="0" w:color="auto"/>
      </w:divBdr>
    </w:div>
    <w:div w:id="1335568638">
      <w:bodyDiv w:val="1"/>
      <w:marLeft w:val="0"/>
      <w:marRight w:val="0"/>
      <w:marTop w:val="0"/>
      <w:marBottom w:val="0"/>
      <w:divBdr>
        <w:top w:val="none" w:sz="0" w:space="0" w:color="auto"/>
        <w:left w:val="none" w:sz="0" w:space="0" w:color="auto"/>
        <w:bottom w:val="none" w:sz="0" w:space="0" w:color="auto"/>
        <w:right w:val="none" w:sz="0" w:space="0" w:color="auto"/>
      </w:divBdr>
    </w:div>
    <w:div w:id="1339966325">
      <w:bodyDiv w:val="1"/>
      <w:marLeft w:val="0"/>
      <w:marRight w:val="0"/>
      <w:marTop w:val="0"/>
      <w:marBottom w:val="0"/>
      <w:divBdr>
        <w:top w:val="none" w:sz="0" w:space="0" w:color="auto"/>
        <w:left w:val="none" w:sz="0" w:space="0" w:color="auto"/>
        <w:bottom w:val="none" w:sz="0" w:space="0" w:color="auto"/>
        <w:right w:val="none" w:sz="0" w:space="0" w:color="auto"/>
      </w:divBdr>
    </w:div>
    <w:div w:id="1356426751">
      <w:bodyDiv w:val="1"/>
      <w:marLeft w:val="0"/>
      <w:marRight w:val="0"/>
      <w:marTop w:val="0"/>
      <w:marBottom w:val="0"/>
      <w:divBdr>
        <w:top w:val="none" w:sz="0" w:space="0" w:color="auto"/>
        <w:left w:val="none" w:sz="0" w:space="0" w:color="auto"/>
        <w:bottom w:val="none" w:sz="0" w:space="0" w:color="auto"/>
        <w:right w:val="none" w:sz="0" w:space="0" w:color="auto"/>
      </w:divBdr>
    </w:div>
    <w:div w:id="1384982260">
      <w:bodyDiv w:val="1"/>
      <w:marLeft w:val="0"/>
      <w:marRight w:val="0"/>
      <w:marTop w:val="0"/>
      <w:marBottom w:val="0"/>
      <w:divBdr>
        <w:top w:val="none" w:sz="0" w:space="0" w:color="auto"/>
        <w:left w:val="none" w:sz="0" w:space="0" w:color="auto"/>
        <w:bottom w:val="none" w:sz="0" w:space="0" w:color="auto"/>
        <w:right w:val="none" w:sz="0" w:space="0" w:color="auto"/>
      </w:divBdr>
    </w:div>
    <w:div w:id="1489243474">
      <w:bodyDiv w:val="1"/>
      <w:marLeft w:val="0"/>
      <w:marRight w:val="0"/>
      <w:marTop w:val="0"/>
      <w:marBottom w:val="0"/>
      <w:divBdr>
        <w:top w:val="none" w:sz="0" w:space="0" w:color="auto"/>
        <w:left w:val="none" w:sz="0" w:space="0" w:color="auto"/>
        <w:bottom w:val="none" w:sz="0" w:space="0" w:color="auto"/>
        <w:right w:val="none" w:sz="0" w:space="0" w:color="auto"/>
      </w:divBdr>
    </w:div>
    <w:div w:id="1637099657">
      <w:bodyDiv w:val="1"/>
      <w:marLeft w:val="0"/>
      <w:marRight w:val="0"/>
      <w:marTop w:val="0"/>
      <w:marBottom w:val="0"/>
      <w:divBdr>
        <w:top w:val="none" w:sz="0" w:space="0" w:color="auto"/>
        <w:left w:val="none" w:sz="0" w:space="0" w:color="auto"/>
        <w:bottom w:val="none" w:sz="0" w:space="0" w:color="auto"/>
        <w:right w:val="none" w:sz="0" w:space="0" w:color="auto"/>
      </w:divBdr>
    </w:div>
    <w:div w:id="1701932407">
      <w:bodyDiv w:val="1"/>
      <w:marLeft w:val="0"/>
      <w:marRight w:val="0"/>
      <w:marTop w:val="0"/>
      <w:marBottom w:val="0"/>
      <w:divBdr>
        <w:top w:val="none" w:sz="0" w:space="0" w:color="auto"/>
        <w:left w:val="none" w:sz="0" w:space="0" w:color="auto"/>
        <w:bottom w:val="none" w:sz="0" w:space="0" w:color="auto"/>
        <w:right w:val="none" w:sz="0" w:space="0" w:color="auto"/>
      </w:divBdr>
    </w:div>
    <w:div w:id="1892574125">
      <w:bodyDiv w:val="1"/>
      <w:marLeft w:val="0"/>
      <w:marRight w:val="0"/>
      <w:marTop w:val="0"/>
      <w:marBottom w:val="0"/>
      <w:divBdr>
        <w:top w:val="none" w:sz="0" w:space="0" w:color="auto"/>
        <w:left w:val="none" w:sz="0" w:space="0" w:color="auto"/>
        <w:bottom w:val="none" w:sz="0" w:space="0" w:color="auto"/>
        <w:right w:val="none" w:sz="0" w:space="0" w:color="auto"/>
      </w:divBdr>
    </w:div>
    <w:div w:id="1899783385">
      <w:bodyDiv w:val="1"/>
      <w:marLeft w:val="0"/>
      <w:marRight w:val="0"/>
      <w:marTop w:val="0"/>
      <w:marBottom w:val="0"/>
      <w:divBdr>
        <w:top w:val="none" w:sz="0" w:space="0" w:color="auto"/>
        <w:left w:val="none" w:sz="0" w:space="0" w:color="auto"/>
        <w:bottom w:val="none" w:sz="0" w:space="0" w:color="auto"/>
        <w:right w:val="none" w:sz="0" w:space="0" w:color="auto"/>
      </w:divBdr>
    </w:div>
    <w:div w:id="1999650898">
      <w:bodyDiv w:val="1"/>
      <w:marLeft w:val="0"/>
      <w:marRight w:val="0"/>
      <w:marTop w:val="0"/>
      <w:marBottom w:val="0"/>
      <w:divBdr>
        <w:top w:val="none" w:sz="0" w:space="0" w:color="auto"/>
        <w:left w:val="none" w:sz="0" w:space="0" w:color="auto"/>
        <w:bottom w:val="none" w:sz="0" w:space="0" w:color="auto"/>
        <w:right w:val="none" w:sz="0" w:space="0" w:color="auto"/>
      </w:divBdr>
    </w:div>
    <w:div w:id="2078160677">
      <w:bodyDiv w:val="1"/>
      <w:marLeft w:val="0"/>
      <w:marRight w:val="0"/>
      <w:marTop w:val="0"/>
      <w:marBottom w:val="0"/>
      <w:divBdr>
        <w:top w:val="none" w:sz="0" w:space="0" w:color="auto"/>
        <w:left w:val="none" w:sz="0" w:space="0" w:color="auto"/>
        <w:bottom w:val="none" w:sz="0" w:space="0" w:color="auto"/>
        <w:right w:val="none" w:sz="0" w:space="0" w:color="auto"/>
      </w:divBdr>
    </w:div>
    <w:div w:id="2110202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header" Target="header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EE8F3402ADD1E4DA05C9668DF8947C8" ma:contentTypeVersion="14" ma:contentTypeDescription="Create a new document." ma:contentTypeScope="" ma:versionID="0176c866200645b0896a0fbab9e0b055">
  <xsd:schema xmlns:xsd="http://www.w3.org/2001/XMLSchema" xmlns:xs="http://www.w3.org/2001/XMLSchema" xmlns:p="http://schemas.microsoft.com/office/2006/metadata/properties" xmlns:ns1="http://schemas.microsoft.com/sharepoint/v3" xmlns:ns3="7a3a7298-5a2c-4a7b-947f-d94a8383171a" xmlns:ns4="090e68c1-01bf-4ca3-9902-f13c0b861372" targetNamespace="http://schemas.microsoft.com/office/2006/metadata/properties" ma:root="true" ma:fieldsID="20a6352771b22b9d76a8ead6f8a475ce" ns1:_="" ns3:_="" ns4:_="">
    <xsd:import namespace="http://schemas.microsoft.com/sharepoint/v3"/>
    <xsd:import namespace="7a3a7298-5a2c-4a7b-947f-d94a8383171a"/>
    <xsd:import namespace="090e68c1-01bf-4ca3-9902-f13c0b86137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AutoKeyPoints" minOccurs="0"/>
                <xsd:element ref="ns4: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3a7298-5a2c-4a7b-947f-d94a8383171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90e68c1-01bf-4ca3-9902-f13c0b86137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ISO690Nmerical.XSL" StyleName="ISO 690 - Numerical Reference"/>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7C3FD84-E637-4458-8117-1654BEF022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a3a7298-5a2c-4a7b-947f-d94a8383171a"/>
    <ds:schemaRef ds:uri="090e68c1-01bf-4ca3-9902-f13c0b8613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143846F-FDA9-4AF7-A904-1AE278D84C3D}">
  <ds:schemaRefs>
    <ds:schemaRef ds:uri="http://schemas.openxmlformats.org/officeDocument/2006/bibliography"/>
  </ds:schemaRefs>
</ds:datastoreItem>
</file>

<file path=customXml/itemProps3.xml><?xml version="1.0" encoding="utf-8"?>
<ds:datastoreItem xmlns:ds="http://schemas.openxmlformats.org/officeDocument/2006/customXml" ds:itemID="{634058FD-64B4-4879-B2BD-44FDEC6AE7DC}">
  <ds:schemaRefs>
    <ds:schemaRef ds:uri="7a3a7298-5a2c-4a7b-947f-d94a8383171a"/>
    <ds:schemaRef ds:uri="http://schemas.microsoft.com/office/2006/documentManagement/types"/>
    <ds:schemaRef ds:uri="http://schemas.microsoft.com/office/2006/metadata/properties"/>
    <ds:schemaRef ds:uri="http://purl.org/dc/elements/1.1/"/>
    <ds:schemaRef ds:uri="http://schemas.microsoft.com/sharepoint/v3"/>
    <ds:schemaRef ds:uri="http://schemas.openxmlformats.org/package/2006/metadata/core-properties"/>
    <ds:schemaRef ds:uri="http://purl.org/dc/terms/"/>
    <ds:schemaRef ds:uri="http://schemas.microsoft.com/office/infopath/2007/PartnerControls"/>
    <ds:schemaRef ds:uri="090e68c1-01bf-4ca3-9902-f13c0b861372"/>
    <ds:schemaRef ds:uri="http://www.w3.org/XML/1998/namespace"/>
    <ds:schemaRef ds:uri="http://purl.org/dc/dcmitype/"/>
  </ds:schemaRefs>
</ds:datastoreItem>
</file>

<file path=customXml/itemProps4.xml><?xml version="1.0" encoding="utf-8"?>
<ds:datastoreItem xmlns:ds="http://schemas.openxmlformats.org/officeDocument/2006/customXml" ds:itemID="{01F62366-AD64-4A05-8061-E4A06125AD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2060</Words>
  <Characters>11747</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Jefferson Science Associates, LLC</Company>
  <LinksUpToDate>false</LinksUpToDate>
  <CharactersWithSpaces>13780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Jo Bailey</dc:creator>
  <cp:lastModifiedBy>Kristy Gibson</cp:lastModifiedBy>
  <cp:revision>2</cp:revision>
  <cp:lastPrinted>2021-09-09T04:28:00Z</cp:lastPrinted>
  <dcterms:created xsi:type="dcterms:W3CDTF">2021-09-15T19:12:00Z</dcterms:created>
  <dcterms:modified xsi:type="dcterms:W3CDTF">2021-09-15T19:12:00Z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2fe6121e-f474-4948-83e4-295228d2066c</vt:lpwstr>
  </property>
  <property fmtid="{D5CDD505-2E9C-101B-9397-08002B2CF9AE}" pid="3" name="ContentTypeId">
    <vt:lpwstr>0x0101004EE8F3402ADD1E4DA05C9668DF8947C8</vt:lpwstr>
  </property>
</Properties>
</file>