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0A55" w14:textId="77777777" w:rsidR="00142C80" w:rsidRDefault="00142C80" w:rsidP="00142C80">
      <w:pPr>
        <w:jc w:val="center"/>
        <w:rPr>
          <w:b/>
          <w:sz w:val="28"/>
          <w:szCs w:val="28"/>
        </w:rPr>
      </w:pPr>
    </w:p>
    <w:p w14:paraId="695E0A56" w14:textId="77777777" w:rsidR="00142C80" w:rsidRDefault="00142C80" w:rsidP="00142C80">
      <w:pPr>
        <w:jc w:val="center"/>
        <w:rPr>
          <w:b/>
          <w:sz w:val="28"/>
          <w:szCs w:val="28"/>
        </w:rPr>
      </w:pPr>
    </w:p>
    <w:p w14:paraId="695E0A57" w14:textId="77777777" w:rsidR="00142C80" w:rsidRDefault="00142C80" w:rsidP="00142C80">
      <w:pPr>
        <w:jc w:val="center"/>
        <w:rPr>
          <w:b/>
          <w:sz w:val="28"/>
          <w:szCs w:val="28"/>
        </w:rPr>
      </w:pPr>
    </w:p>
    <w:p w14:paraId="695E0A58" w14:textId="77777777" w:rsidR="00142C80" w:rsidRDefault="00142C80" w:rsidP="00142C80">
      <w:pPr>
        <w:jc w:val="center"/>
        <w:rPr>
          <w:b/>
          <w:sz w:val="28"/>
          <w:szCs w:val="28"/>
        </w:rPr>
      </w:pPr>
    </w:p>
    <w:p w14:paraId="695E0A59" w14:textId="77777777" w:rsidR="00AB4D65" w:rsidRPr="00AB4D65" w:rsidRDefault="004F254C" w:rsidP="00AB4D65">
      <w:pPr>
        <w:ind w:right="36"/>
        <w:jc w:val="center"/>
        <w:rPr>
          <w:color w:val="000000"/>
          <w:sz w:val="36"/>
          <w:szCs w:val="36"/>
        </w:rPr>
      </w:pPr>
      <w:r w:rsidRPr="00AB4D65">
        <w:rPr>
          <w:color w:val="000000"/>
          <w:sz w:val="36"/>
          <w:szCs w:val="36"/>
        </w:rPr>
        <w:t xml:space="preserve">FESHM </w:t>
      </w:r>
      <w:r w:rsidR="00307238">
        <w:rPr>
          <w:color w:val="000000"/>
          <w:sz w:val="36"/>
          <w:szCs w:val="36"/>
        </w:rPr>
        <w:t>2020</w:t>
      </w:r>
      <w:r w:rsidRPr="00AB4D65">
        <w:rPr>
          <w:color w:val="000000"/>
          <w:sz w:val="36"/>
          <w:szCs w:val="36"/>
        </w:rPr>
        <w:t xml:space="preserve">: </w:t>
      </w:r>
      <w:r w:rsidR="00307238">
        <w:rPr>
          <w:color w:val="000000"/>
          <w:sz w:val="36"/>
          <w:szCs w:val="36"/>
        </w:rPr>
        <w:t>WORK PERMIT AND NOTIFICATION FORM</w:t>
      </w:r>
    </w:p>
    <w:p w14:paraId="695E0A5A" w14:textId="77777777" w:rsidR="00142C80" w:rsidRPr="004F254C" w:rsidRDefault="00142C80" w:rsidP="00AB4D65">
      <w:pPr>
        <w:pStyle w:val="Heading1"/>
        <w:numPr>
          <w:ilvl w:val="0"/>
          <w:numId w:val="0"/>
        </w:numPr>
        <w:jc w:val="both"/>
        <w:rPr>
          <w:b w:val="0"/>
          <w:sz w:val="36"/>
          <w:szCs w:val="36"/>
        </w:rPr>
      </w:pPr>
    </w:p>
    <w:p w14:paraId="695E0A5B" w14:textId="77777777" w:rsidR="00142C80" w:rsidRDefault="00142C80" w:rsidP="00142C80">
      <w:pPr>
        <w:jc w:val="center"/>
        <w:rPr>
          <w:b/>
          <w:sz w:val="28"/>
          <w:szCs w:val="28"/>
        </w:rPr>
      </w:pPr>
    </w:p>
    <w:p w14:paraId="695E0A5C" w14:textId="77777777" w:rsidR="00142C80" w:rsidRDefault="00142C80" w:rsidP="00142C80">
      <w:pPr>
        <w:jc w:val="center"/>
        <w:rPr>
          <w:b/>
          <w:sz w:val="28"/>
          <w:szCs w:val="28"/>
        </w:rPr>
      </w:pPr>
    </w:p>
    <w:p w14:paraId="695E0A5D" w14:textId="77777777" w:rsidR="00142C80" w:rsidRDefault="00142C80" w:rsidP="00142C80">
      <w:pPr>
        <w:jc w:val="center"/>
        <w:rPr>
          <w:b/>
          <w:sz w:val="28"/>
          <w:szCs w:val="28"/>
        </w:rPr>
      </w:pPr>
    </w:p>
    <w:p w14:paraId="695E0A5E" w14:textId="77777777" w:rsidR="00DB5D5A" w:rsidRPr="008B60C4" w:rsidRDefault="00743FAE" w:rsidP="00DB5D5A">
      <w:pPr>
        <w:ind w:right="-140"/>
        <w:jc w:val="center"/>
        <w:rPr>
          <w:b/>
          <w:color w:val="000000"/>
        </w:rPr>
      </w:pPr>
      <w:r>
        <w:rPr>
          <w:b/>
          <w:color w:val="000000"/>
        </w:rPr>
        <w:t>Revision History</w:t>
      </w:r>
    </w:p>
    <w:p w14:paraId="695E0A5F" w14:textId="77777777" w:rsidR="00DB5D5A" w:rsidRPr="008B60C4" w:rsidRDefault="00DB5D5A" w:rsidP="00DB5D5A">
      <w:pPr>
        <w:ind w:right="-140"/>
        <w:rPr>
          <w:b/>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4500"/>
        <w:gridCol w:w="2700"/>
      </w:tblGrid>
      <w:tr w:rsidR="00743FAE" w:rsidRPr="00E331D3" w14:paraId="695E0A63" w14:textId="77777777" w:rsidTr="00D115E0">
        <w:tc>
          <w:tcPr>
            <w:tcW w:w="2088" w:type="dxa"/>
          </w:tcPr>
          <w:p w14:paraId="695E0A60" w14:textId="77777777" w:rsidR="00743FAE" w:rsidRPr="00D115E0" w:rsidRDefault="00743FAE" w:rsidP="00C67669">
            <w:pPr>
              <w:tabs>
                <w:tab w:val="left" w:pos="720"/>
              </w:tabs>
              <w:jc w:val="center"/>
              <w:rPr>
                <w:b/>
              </w:rPr>
            </w:pPr>
            <w:r w:rsidRPr="00D115E0">
              <w:rPr>
                <w:b/>
              </w:rPr>
              <w:t>Author</w:t>
            </w:r>
          </w:p>
        </w:tc>
        <w:tc>
          <w:tcPr>
            <w:tcW w:w="4500" w:type="dxa"/>
          </w:tcPr>
          <w:p w14:paraId="695E0A61" w14:textId="77777777" w:rsidR="00743FAE" w:rsidRPr="00D115E0" w:rsidRDefault="00743FAE" w:rsidP="00C67669">
            <w:pPr>
              <w:tabs>
                <w:tab w:val="left" w:pos="720"/>
              </w:tabs>
              <w:jc w:val="center"/>
              <w:rPr>
                <w:b/>
              </w:rPr>
            </w:pPr>
            <w:r w:rsidRPr="00D115E0">
              <w:rPr>
                <w:b/>
              </w:rPr>
              <w:t>Description of Change</w:t>
            </w:r>
          </w:p>
        </w:tc>
        <w:tc>
          <w:tcPr>
            <w:tcW w:w="2700" w:type="dxa"/>
          </w:tcPr>
          <w:p w14:paraId="695E0A62" w14:textId="1F57873F" w:rsidR="00743FAE" w:rsidRPr="00D115E0" w:rsidRDefault="00AC03AE" w:rsidP="00C67669">
            <w:pPr>
              <w:tabs>
                <w:tab w:val="left" w:pos="720"/>
              </w:tabs>
              <w:jc w:val="center"/>
              <w:rPr>
                <w:b/>
              </w:rPr>
            </w:pPr>
            <w:r>
              <w:rPr>
                <w:b/>
              </w:rPr>
              <w:t xml:space="preserve">Revision </w:t>
            </w:r>
            <w:r w:rsidR="00743FAE" w:rsidRPr="00D115E0">
              <w:rPr>
                <w:b/>
              </w:rPr>
              <w:t>Date</w:t>
            </w:r>
          </w:p>
        </w:tc>
      </w:tr>
      <w:tr w:rsidR="00743FAE" w:rsidRPr="00E331D3" w14:paraId="695E0A67" w14:textId="77777777" w:rsidTr="00140B5F">
        <w:tc>
          <w:tcPr>
            <w:tcW w:w="2088" w:type="dxa"/>
            <w:vAlign w:val="center"/>
          </w:tcPr>
          <w:p w14:paraId="695E0A64" w14:textId="47581E5C" w:rsidR="00743FAE" w:rsidRPr="00E331D3" w:rsidRDefault="00C768E0" w:rsidP="00144E4C">
            <w:pPr>
              <w:tabs>
                <w:tab w:val="left" w:pos="720"/>
              </w:tabs>
              <w:jc w:val="left"/>
            </w:pPr>
            <w:r>
              <w:t>M. Bonkalski</w:t>
            </w:r>
          </w:p>
        </w:tc>
        <w:tc>
          <w:tcPr>
            <w:tcW w:w="4500" w:type="dxa"/>
          </w:tcPr>
          <w:p w14:paraId="695E0A65" w14:textId="17472375" w:rsidR="00743FAE" w:rsidRPr="00E331D3" w:rsidRDefault="00C768E0" w:rsidP="00D115E0">
            <w:pPr>
              <w:tabs>
                <w:tab w:val="left" w:pos="720"/>
              </w:tabs>
              <w:jc w:val="left"/>
            </w:pPr>
            <w:r>
              <w:rPr>
                <w:szCs w:val="22"/>
              </w:rPr>
              <w:t>Added FESHM Chapter formatting template and more complete guidance on Chapter content</w:t>
            </w:r>
            <w:r w:rsidRPr="00E331D3">
              <w:rPr>
                <w:szCs w:val="22"/>
              </w:rPr>
              <w:t>.</w:t>
            </w:r>
            <w:r w:rsidR="00140B5F">
              <w:rPr>
                <w:szCs w:val="22"/>
              </w:rPr>
              <w:t xml:space="preserve">  Changed SSO to DSO.</w:t>
            </w:r>
          </w:p>
        </w:tc>
        <w:tc>
          <w:tcPr>
            <w:tcW w:w="2700" w:type="dxa"/>
            <w:vAlign w:val="center"/>
          </w:tcPr>
          <w:p w14:paraId="695E0A66" w14:textId="48607BD4" w:rsidR="00743FAE" w:rsidRPr="00E331D3" w:rsidRDefault="00140B5F" w:rsidP="00140B5F">
            <w:pPr>
              <w:tabs>
                <w:tab w:val="left" w:pos="720"/>
              </w:tabs>
            </w:pPr>
            <w:r>
              <w:t>November</w:t>
            </w:r>
            <w:r w:rsidR="00C768E0">
              <w:rPr>
                <w:szCs w:val="22"/>
              </w:rPr>
              <w:t xml:space="preserve"> </w:t>
            </w:r>
            <w:r w:rsidR="00C768E0" w:rsidRPr="00E331D3">
              <w:rPr>
                <w:szCs w:val="22"/>
              </w:rPr>
              <w:t>20</w:t>
            </w:r>
            <w:r w:rsidR="00C768E0">
              <w:rPr>
                <w:szCs w:val="22"/>
              </w:rPr>
              <w:t>15</w:t>
            </w:r>
          </w:p>
        </w:tc>
      </w:tr>
      <w:tr w:rsidR="00C768E0" w:rsidRPr="00E331D3" w14:paraId="481E134C" w14:textId="77777777" w:rsidTr="00BA256D">
        <w:tc>
          <w:tcPr>
            <w:tcW w:w="2088" w:type="dxa"/>
            <w:vAlign w:val="center"/>
          </w:tcPr>
          <w:p w14:paraId="46E91C2E" w14:textId="36BE12E1" w:rsidR="00C768E0" w:rsidRDefault="00C768E0" w:rsidP="00144E4C">
            <w:pPr>
              <w:tabs>
                <w:tab w:val="left" w:pos="720"/>
              </w:tabs>
              <w:jc w:val="left"/>
            </w:pPr>
            <w:r>
              <w:t>J. Cassidy</w:t>
            </w:r>
          </w:p>
        </w:tc>
        <w:tc>
          <w:tcPr>
            <w:tcW w:w="4500" w:type="dxa"/>
          </w:tcPr>
          <w:p w14:paraId="77EAEE38" w14:textId="077F3918" w:rsidR="00C768E0" w:rsidRDefault="00C768E0" w:rsidP="00D115E0">
            <w:pPr>
              <w:tabs>
                <w:tab w:val="left" w:pos="720"/>
              </w:tabs>
              <w:jc w:val="left"/>
              <w:rPr>
                <w:szCs w:val="22"/>
              </w:rPr>
            </w:pPr>
            <w:r>
              <w:rPr>
                <w:szCs w:val="22"/>
              </w:rPr>
              <w:t>Initial release Chapter 2020</w:t>
            </w:r>
          </w:p>
        </w:tc>
        <w:tc>
          <w:tcPr>
            <w:tcW w:w="2700" w:type="dxa"/>
            <w:vAlign w:val="bottom"/>
          </w:tcPr>
          <w:p w14:paraId="0AC1CE90" w14:textId="073A1CAC" w:rsidR="00C768E0" w:rsidRDefault="00C768E0" w:rsidP="00306EDE">
            <w:pPr>
              <w:tabs>
                <w:tab w:val="left" w:pos="720"/>
              </w:tabs>
              <w:rPr>
                <w:szCs w:val="22"/>
              </w:rPr>
            </w:pPr>
            <w:r>
              <w:rPr>
                <w:szCs w:val="22"/>
              </w:rPr>
              <w:t>November 2010</w:t>
            </w:r>
          </w:p>
        </w:tc>
      </w:tr>
    </w:tbl>
    <w:p w14:paraId="695E0A80" w14:textId="77777777" w:rsidR="00142C80" w:rsidRDefault="00142C80" w:rsidP="00142C80">
      <w:pPr>
        <w:jc w:val="center"/>
        <w:rPr>
          <w:b/>
          <w:sz w:val="28"/>
          <w:szCs w:val="28"/>
        </w:rPr>
      </w:pPr>
    </w:p>
    <w:p w14:paraId="695E0A81" w14:textId="77777777" w:rsidR="00142C80" w:rsidRDefault="00142C80" w:rsidP="00142C80">
      <w:pPr>
        <w:jc w:val="center"/>
        <w:rPr>
          <w:b/>
          <w:sz w:val="28"/>
          <w:szCs w:val="28"/>
        </w:rPr>
      </w:pPr>
    </w:p>
    <w:p w14:paraId="695E0A82" w14:textId="77777777" w:rsidR="00142C80" w:rsidRDefault="00142C80" w:rsidP="00142C80">
      <w:pPr>
        <w:jc w:val="center"/>
        <w:rPr>
          <w:b/>
          <w:sz w:val="28"/>
          <w:szCs w:val="28"/>
        </w:rPr>
      </w:pPr>
    </w:p>
    <w:p w14:paraId="695E0A83" w14:textId="77777777" w:rsidR="00142C80" w:rsidRDefault="00142C80" w:rsidP="00142C80">
      <w:pPr>
        <w:jc w:val="center"/>
        <w:rPr>
          <w:b/>
          <w:sz w:val="28"/>
          <w:szCs w:val="28"/>
        </w:rPr>
      </w:pPr>
    </w:p>
    <w:p w14:paraId="695E0A84" w14:textId="77777777" w:rsidR="008648A9" w:rsidRDefault="008648A9" w:rsidP="00142C80">
      <w:pPr>
        <w:jc w:val="left"/>
        <w:rPr>
          <w:b/>
          <w:sz w:val="28"/>
          <w:szCs w:val="28"/>
        </w:rPr>
      </w:pPr>
    </w:p>
    <w:p w14:paraId="695E0A85" w14:textId="77777777" w:rsidR="008648A9" w:rsidRDefault="008648A9" w:rsidP="00142C80">
      <w:pPr>
        <w:jc w:val="left"/>
        <w:rPr>
          <w:b/>
          <w:sz w:val="28"/>
          <w:szCs w:val="28"/>
        </w:rPr>
      </w:pPr>
    </w:p>
    <w:p w14:paraId="695E0A86" w14:textId="77777777" w:rsidR="008648A9" w:rsidRDefault="008648A9" w:rsidP="008648A9">
      <w:pPr>
        <w:jc w:val="left"/>
        <w:rPr>
          <w:b/>
          <w:sz w:val="28"/>
          <w:szCs w:val="28"/>
        </w:rPr>
        <w:sectPr w:rsidR="008648A9" w:rsidSect="00142C80">
          <w:headerReference w:type="default" r:id="rId12"/>
          <w:footerReference w:type="default" r:id="rId13"/>
          <w:pgSz w:w="12240" w:h="15840" w:code="1"/>
          <w:pgMar w:top="720" w:right="1080" w:bottom="720" w:left="1440" w:header="720" w:footer="389" w:gutter="0"/>
          <w:cols w:space="720"/>
          <w:docGrid w:linePitch="360"/>
        </w:sectPr>
      </w:pPr>
    </w:p>
    <w:p w14:paraId="695E0A87" w14:textId="77777777" w:rsidR="00A96FFC" w:rsidRPr="001A2CF3" w:rsidRDefault="00A96FFC" w:rsidP="001A2CF3">
      <w:pPr>
        <w:jc w:val="center"/>
        <w:rPr>
          <w:b/>
          <w:sz w:val="28"/>
          <w:szCs w:val="28"/>
        </w:rPr>
      </w:pPr>
      <w:r w:rsidRPr="001A2CF3">
        <w:rPr>
          <w:b/>
          <w:sz w:val="28"/>
          <w:szCs w:val="28"/>
        </w:rPr>
        <w:lastRenderedPageBreak/>
        <w:t>TABLE OF CONTENTS</w:t>
      </w:r>
    </w:p>
    <w:p w14:paraId="695E0A88" w14:textId="77777777" w:rsidR="00A96FFC" w:rsidRDefault="00A96FFC">
      <w:pPr>
        <w:rPr>
          <w:bCs/>
        </w:rPr>
      </w:pPr>
    </w:p>
    <w:p w14:paraId="60F70807" w14:textId="529B4479" w:rsidR="00C768E0" w:rsidRDefault="00C768E0">
      <w:pPr>
        <w:rPr>
          <w:bCs/>
        </w:rPr>
      </w:pPr>
    </w:p>
    <w:p w14:paraId="46660359" w14:textId="77777777" w:rsidR="00C768E0" w:rsidRDefault="00C768E0">
      <w:pPr>
        <w:rPr>
          <w:bCs/>
        </w:rPr>
      </w:pPr>
    </w:p>
    <w:p w14:paraId="695E0A89" w14:textId="77777777" w:rsidR="00144E4C" w:rsidRDefault="00FF181A">
      <w:pPr>
        <w:pStyle w:val="TOC1"/>
        <w:rPr>
          <w:noProof/>
        </w:rPr>
      </w:pPr>
      <w:r>
        <w:rPr>
          <w:bCs/>
        </w:rPr>
        <w:fldChar w:fldCharType="begin"/>
      </w:r>
      <w:r w:rsidR="00A96FFC">
        <w:rPr>
          <w:bCs/>
        </w:rPr>
        <w:instrText xml:space="preserve"> TOC \o "1-3" \h \z \u </w:instrText>
      </w:r>
      <w:r>
        <w:rPr>
          <w:bCs/>
        </w:rPr>
        <w:fldChar w:fldCharType="separate"/>
      </w:r>
      <w:hyperlink w:anchor="_Toc424565583" w:history="1">
        <w:r w:rsidR="00144E4C" w:rsidRPr="00953D70">
          <w:rPr>
            <w:rStyle w:val="Hyperlink"/>
            <w:rFonts w:ascii="Times New Roman Bold" w:hAnsi="Times New Roman Bold"/>
            <w:noProof/>
          </w:rPr>
          <w:t>1.0</w:t>
        </w:r>
        <w:r w:rsidR="00144E4C">
          <w:rPr>
            <w:rFonts w:asciiTheme="minorHAnsi" w:eastAsiaTheme="minorEastAsia" w:hAnsiTheme="minorHAnsi" w:cstheme="minorBidi"/>
            <w:noProof/>
            <w:sz w:val="22"/>
            <w:szCs w:val="22"/>
          </w:rPr>
          <w:tab/>
        </w:r>
        <w:r w:rsidR="00144E4C" w:rsidRPr="00953D70">
          <w:rPr>
            <w:rStyle w:val="Hyperlink"/>
            <w:noProof/>
          </w:rPr>
          <w:t>INTRODUCTION</w:t>
        </w:r>
        <w:r w:rsidR="00144E4C">
          <w:rPr>
            <w:noProof/>
            <w:webHidden/>
          </w:rPr>
          <w:tab/>
        </w:r>
        <w:r w:rsidR="00144E4C">
          <w:rPr>
            <w:noProof/>
            <w:webHidden/>
          </w:rPr>
          <w:fldChar w:fldCharType="begin"/>
        </w:r>
        <w:r w:rsidR="00144E4C">
          <w:rPr>
            <w:noProof/>
            <w:webHidden/>
          </w:rPr>
          <w:instrText xml:space="preserve"> PAGEREF _Toc424565583 \h </w:instrText>
        </w:r>
        <w:r w:rsidR="00144E4C">
          <w:rPr>
            <w:noProof/>
            <w:webHidden/>
          </w:rPr>
        </w:r>
        <w:r w:rsidR="00144E4C">
          <w:rPr>
            <w:noProof/>
            <w:webHidden/>
          </w:rPr>
          <w:fldChar w:fldCharType="separate"/>
        </w:r>
        <w:r w:rsidR="00C768E0">
          <w:rPr>
            <w:noProof/>
            <w:webHidden/>
          </w:rPr>
          <w:t>2</w:t>
        </w:r>
        <w:r w:rsidR="00144E4C">
          <w:rPr>
            <w:noProof/>
            <w:webHidden/>
          </w:rPr>
          <w:fldChar w:fldCharType="end"/>
        </w:r>
      </w:hyperlink>
    </w:p>
    <w:p w14:paraId="4A445C93" w14:textId="77777777" w:rsidR="00C768E0" w:rsidRPr="00C768E0" w:rsidRDefault="00C768E0" w:rsidP="00C768E0">
      <w:pPr>
        <w:rPr>
          <w:rFonts w:eastAsiaTheme="minorEastAsia"/>
        </w:rPr>
      </w:pPr>
    </w:p>
    <w:p w14:paraId="695E0A8A" w14:textId="77777777" w:rsidR="00144E4C" w:rsidRDefault="00AC03AE">
      <w:pPr>
        <w:pStyle w:val="TOC1"/>
        <w:rPr>
          <w:noProof/>
        </w:rPr>
      </w:pPr>
      <w:hyperlink w:anchor="_Toc424565584" w:history="1">
        <w:r w:rsidR="00144E4C" w:rsidRPr="00953D70">
          <w:rPr>
            <w:rStyle w:val="Hyperlink"/>
            <w:rFonts w:ascii="Times New Roman Bold" w:hAnsi="Times New Roman Bold"/>
            <w:noProof/>
          </w:rPr>
          <w:t>2.0</w:t>
        </w:r>
        <w:r w:rsidR="00144E4C">
          <w:rPr>
            <w:rFonts w:asciiTheme="minorHAnsi" w:eastAsiaTheme="minorEastAsia" w:hAnsiTheme="minorHAnsi" w:cstheme="minorBidi"/>
            <w:noProof/>
            <w:sz w:val="22"/>
            <w:szCs w:val="22"/>
          </w:rPr>
          <w:tab/>
        </w:r>
        <w:r w:rsidR="00144E4C" w:rsidRPr="00953D70">
          <w:rPr>
            <w:rStyle w:val="Hyperlink"/>
            <w:noProof/>
          </w:rPr>
          <w:t>DEFINITIONS</w:t>
        </w:r>
        <w:r w:rsidR="00144E4C">
          <w:rPr>
            <w:noProof/>
            <w:webHidden/>
          </w:rPr>
          <w:tab/>
        </w:r>
        <w:r w:rsidR="00144E4C">
          <w:rPr>
            <w:noProof/>
            <w:webHidden/>
          </w:rPr>
          <w:fldChar w:fldCharType="begin"/>
        </w:r>
        <w:r w:rsidR="00144E4C">
          <w:rPr>
            <w:noProof/>
            <w:webHidden/>
          </w:rPr>
          <w:instrText xml:space="preserve"> PAGEREF _Toc424565584 \h </w:instrText>
        </w:r>
        <w:r w:rsidR="00144E4C">
          <w:rPr>
            <w:noProof/>
            <w:webHidden/>
          </w:rPr>
        </w:r>
        <w:r w:rsidR="00144E4C">
          <w:rPr>
            <w:noProof/>
            <w:webHidden/>
          </w:rPr>
          <w:fldChar w:fldCharType="separate"/>
        </w:r>
        <w:r w:rsidR="00C768E0">
          <w:rPr>
            <w:noProof/>
            <w:webHidden/>
          </w:rPr>
          <w:t>2</w:t>
        </w:r>
        <w:r w:rsidR="00144E4C">
          <w:rPr>
            <w:noProof/>
            <w:webHidden/>
          </w:rPr>
          <w:fldChar w:fldCharType="end"/>
        </w:r>
      </w:hyperlink>
    </w:p>
    <w:p w14:paraId="0AD5E1CE" w14:textId="77777777" w:rsidR="00C768E0" w:rsidRPr="00C768E0" w:rsidRDefault="00C768E0" w:rsidP="00C768E0">
      <w:pPr>
        <w:rPr>
          <w:rFonts w:eastAsiaTheme="minorEastAsia"/>
        </w:rPr>
      </w:pPr>
    </w:p>
    <w:p w14:paraId="695E0A8B" w14:textId="77777777" w:rsidR="00144E4C" w:rsidRDefault="00AC03AE">
      <w:pPr>
        <w:pStyle w:val="TOC1"/>
        <w:rPr>
          <w:noProof/>
        </w:rPr>
      </w:pPr>
      <w:hyperlink w:anchor="_Toc424565585" w:history="1">
        <w:r w:rsidR="00144E4C" w:rsidRPr="00953D70">
          <w:rPr>
            <w:rStyle w:val="Hyperlink"/>
            <w:rFonts w:ascii="Times New Roman Bold" w:hAnsi="Times New Roman Bold"/>
            <w:noProof/>
          </w:rPr>
          <w:t>3.0</w:t>
        </w:r>
        <w:r w:rsidR="00144E4C">
          <w:rPr>
            <w:rFonts w:asciiTheme="minorHAnsi" w:eastAsiaTheme="minorEastAsia" w:hAnsiTheme="minorHAnsi" w:cstheme="minorBidi"/>
            <w:noProof/>
            <w:sz w:val="22"/>
            <w:szCs w:val="22"/>
          </w:rPr>
          <w:tab/>
        </w:r>
        <w:r w:rsidR="00144E4C" w:rsidRPr="00953D70">
          <w:rPr>
            <w:rStyle w:val="Hyperlink"/>
            <w:noProof/>
          </w:rPr>
          <w:t>PROGRAM DESCRIPTION</w:t>
        </w:r>
        <w:r w:rsidR="00144E4C">
          <w:rPr>
            <w:noProof/>
            <w:webHidden/>
          </w:rPr>
          <w:tab/>
        </w:r>
        <w:r w:rsidR="00144E4C">
          <w:rPr>
            <w:noProof/>
            <w:webHidden/>
          </w:rPr>
          <w:fldChar w:fldCharType="begin"/>
        </w:r>
        <w:r w:rsidR="00144E4C">
          <w:rPr>
            <w:noProof/>
            <w:webHidden/>
          </w:rPr>
          <w:instrText xml:space="preserve"> PAGEREF _Toc424565585 \h </w:instrText>
        </w:r>
        <w:r w:rsidR="00144E4C">
          <w:rPr>
            <w:noProof/>
            <w:webHidden/>
          </w:rPr>
        </w:r>
        <w:r w:rsidR="00144E4C">
          <w:rPr>
            <w:noProof/>
            <w:webHidden/>
          </w:rPr>
          <w:fldChar w:fldCharType="separate"/>
        </w:r>
        <w:r w:rsidR="00C768E0">
          <w:rPr>
            <w:noProof/>
            <w:webHidden/>
          </w:rPr>
          <w:t>3</w:t>
        </w:r>
        <w:r w:rsidR="00144E4C">
          <w:rPr>
            <w:noProof/>
            <w:webHidden/>
          </w:rPr>
          <w:fldChar w:fldCharType="end"/>
        </w:r>
      </w:hyperlink>
    </w:p>
    <w:p w14:paraId="1155276B" w14:textId="77777777" w:rsidR="00C768E0" w:rsidRPr="00C768E0" w:rsidRDefault="00C768E0" w:rsidP="00C768E0">
      <w:pPr>
        <w:rPr>
          <w:rFonts w:eastAsiaTheme="minorEastAsia"/>
        </w:rPr>
      </w:pPr>
    </w:p>
    <w:p w14:paraId="695E0A8C" w14:textId="77777777" w:rsidR="00144E4C" w:rsidRDefault="00AC03AE">
      <w:pPr>
        <w:pStyle w:val="TOC1"/>
        <w:rPr>
          <w:noProof/>
        </w:rPr>
      </w:pPr>
      <w:hyperlink w:anchor="_Toc424565586" w:history="1">
        <w:r w:rsidR="00144E4C" w:rsidRPr="00953D70">
          <w:rPr>
            <w:rStyle w:val="Hyperlink"/>
            <w:rFonts w:ascii="Times New Roman Bold" w:hAnsi="Times New Roman Bold"/>
            <w:noProof/>
          </w:rPr>
          <w:t>4.0</w:t>
        </w:r>
        <w:r w:rsidR="00144E4C">
          <w:rPr>
            <w:rFonts w:asciiTheme="minorHAnsi" w:eastAsiaTheme="minorEastAsia" w:hAnsiTheme="minorHAnsi" w:cstheme="minorBidi"/>
            <w:noProof/>
            <w:sz w:val="22"/>
            <w:szCs w:val="22"/>
          </w:rPr>
          <w:tab/>
        </w:r>
        <w:r w:rsidR="00144E4C" w:rsidRPr="00953D70">
          <w:rPr>
            <w:rStyle w:val="Hyperlink"/>
            <w:noProof/>
          </w:rPr>
          <w:t>PROCEDURES</w:t>
        </w:r>
        <w:r w:rsidR="00144E4C">
          <w:rPr>
            <w:noProof/>
            <w:webHidden/>
          </w:rPr>
          <w:tab/>
        </w:r>
        <w:r w:rsidR="00144E4C">
          <w:rPr>
            <w:noProof/>
            <w:webHidden/>
          </w:rPr>
          <w:fldChar w:fldCharType="begin"/>
        </w:r>
        <w:r w:rsidR="00144E4C">
          <w:rPr>
            <w:noProof/>
            <w:webHidden/>
          </w:rPr>
          <w:instrText xml:space="preserve"> PAGEREF _Toc424565586 \h </w:instrText>
        </w:r>
        <w:r w:rsidR="00144E4C">
          <w:rPr>
            <w:noProof/>
            <w:webHidden/>
          </w:rPr>
        </w:r>
        <w:r w:rsidR="00144E4C">
          <w:rPr>
            <w:noProof/>
            <w:webHidden/>
          </w:rPr>
          <w:fldChar w:fldCharType="separate"/>
        </w:r>
        <w:r w:rsidR="00C768E0">
          <w:rPr>
            <w:noProof/>
            <w:webHidden/>
          </w:rPr>
          <w:t>3</w:t>
        </w:r>
        <w:r w:rsidR="00144E4C">
          <w:rPr>
            <w:noProof/>
            <w:webHidden/>
          </w:rPr>
          <w:fldChar w:fldCharType="end"/>
        </w:r>
      </w:hyperlink>
    </w:p>
    <w:p w14:paraId="235DBA62" w14:textId="77777777" w:rsidR="00C768E0" w:rsidRPr="00C768E0" w:rsidRDefault="00C768E0" w:rsidP="00C768E0">
      <w:pPr>
        <w:rPr>
          <w:rFonts w:eastAsiaTheme="minorEastAsia"/>
        </w:rPr>
      </w:pPr>
    </w:p>
    <w:p w14:paraId="695E0A8D" w14:textId="77777777" w:rsidR="00144E4C" w:rsidRDefault="00AC03AE">
      <w:pPr>
        <w:pStyle w:val="TOC1"/>
        <w:rPr>
          <w:noProof/>
        </w:rPr>
      </w:pPr>
      <w:hyperlink w:anchor="_Toc424565587" w:history="1">
        <w:r w:rsidR="00144E4C" w:rsidRPr="00953D70">
          <w:rPr>
            <w:rStyle w:val="Hyperlink"/>
            <w:rFonts w:ascii="Times New Roman Bold" w:hAnsi="Times New Roman Bold"/>
            <w:noProof/>
          </w:rPr>
          <w:t>5.0</w:t>
        </w:r>
        <w:r w:rsidR="00144E4C">
          <w:rPr>
            <w:rFonts w:asciiTheme="minorHAnsi" w:eastAsiaTheme="minorEastAsia" w:hAnsiTheme="minorHAnsi" w:cstheme="minorBidi"/>
            <w:noProof/>
            <w:sz w:val="22"/>
            <w:szCs w:val="22"/>
          </w:rPr>
          <w:tab/>
        </w:r>
        <w:r w:rsidR="00144E4C" w:rsidRPr="00953D70">
          <w:rPr>
            <w:rStyle w:val="Hyperlink"/>
            <w:noProof/>
          </w:rPr>
          <w:t>WORK PERMIT AND NOTIFICATION FORM GUIDANCE</w:t>
        </w:r>
        <w:r w:rsidR="00144E4C">
          <w:rPr>
            <w:noProof/>
            <w:webHidden/>
          </w:rPr>
          <w:tab/>
        </w:r>
        <w:r w:rsidR="00144E4C">
          <w:rPr>
            <w:noProof/>
            <w:webHidden/>
          </w:rPr>
          <w:fldChar w:fldCharType="begin"/>
        </w:r>
        <w:r w:rsidR="00144E4C">
          <w:rPr>
            <w:noProof/>
            <w:webHidden/>
          </w:rPr>
          <w:instrText xml:space="preserve"> PAGEREF _Toc424565587 \h </w:instrText>
        </w:r>
        <w:r w:rsidR="00144E4C">
          <w:rPr>
            <w:noProof/>
            <w:webHidden/>
          </w:rPr>
        </w:r>
        <w:r w:rsidR="00144E4C">
          <w:rPr>
            <w:noProof/>
            <w:webHidden/>
          </w:rPr>
          <w:fldChar w:fldCharType="separate"/>
        </w:r>
        <w:r w:rsidR="00C768E0">
          <w:rPr>
            <w:noProof/>
            <w:webHidden/>
          </w:rPr>
          <w:t>4</w:t>
        </w:r>
        <w:r w:rsidR="00144E4C">
          <w:rPr>
            <w:noProof/>
            <w:webHidden/>
          </w:rPr>
          <w:fldChar w:fldCharType="end"/>
        </w:r>
      </w:hyperlink>
    </w:p>
    <w:p w14:paraId="63DAEE5B" w14:textId="77777777" w:rsidR="00C768E0" w:rsidRPr="00C768E0" w:rsidRDefault="00C768E0" w:rsidP="00C768E0">
      <w:pPr>
        <w:rPr>
          <w:rFonts w:eastAsiaTheme="minorEastAsia"/>
        </w:rPr>
      </w:pPr>
    </w:p>
    <w:p w14:paraId="695E0A8E" w14:textId="77777777" w:rsidR="00144E4C" w:rsidRDefault="00AC03AE">
      <w:pPr>
        <w:pStyle w:val="TOC2"/>
        <w:rPr>
          <w:rFonts w:asciiTheme="minorHAnsi" w:eastAsiaTheme="minorEastAsia" w:hAnsiTheme="minorHAnsi" w:cstheme="minorBidi"/>
          <w:noProof/>
          <w:sz w:val="22"/>
          <w:szCs w:val="22"/>
        </w:rPr>
      </w:pPr>
      <w:hyperlink w:anchor="_Toc424565588" w:history="1">
        <w:r w:rsidR="00144E4C" w:rsidRPr="00953D70">
          <w:rPr>
            <w:rStyle w:val="Hyperlink"/>
            <w:rFonts w:ascii="Times New Roman Bold" w:hAnsi="Times New Roman Bold"/>
            <w:noProof/>
          </w:rPr>
          <w:t>5.1</w:t>
        </w:r>
        <w:r w:rsidR="00144E4C">
          <w:rPr>
            <w:rFonts w:asciiTheme="minorHAnsi" w:eastAsiaTheme="minorEastAsia" w:hAnsiTheme="minorHAnsi" w:cstheme="minorBidi"/>
            <w:noProof/>
            <w:sz w:val="22"/>
            <w:szCs w:val="22"/>
          </w:rPr>
          <w:tab/>
        </w:r>
        <w:r w:rsidR="00144E4C" w:rsidRPr="00953D70">
          <w:rPr>
            <w:rStyle w:val="Hyperlink"/>
            <w:noProof/>
          </w:rPr>
          <w:t>Project/Activity General Information</w:t>
        </w:r>
        <w:r w:rsidR="00144E4C">
          <w:rPr>
            <w:noProof/>
            <w:webHidden/>
          </w:rPr>
          <w:tab/>
        </w:r>
        <w:r w:rsidR="00144E4C">
          <w:rPr>
            <w:noProof/>
            <w:webHidden/>
          </w:rPr>
          <w:fldChar w:fldCharType="begin"/>
        </w:r>
        <w:r w:rsidR="00144E4C">
          <w:rPr>
            <w:noProof/>
            <w:webHidden/>
          </w:rPr>
          <w:instrText xml:space="preserve"> PAGEREF _Toc424565588 \h </w:instrText>
        </w:r>
        <w:r w:rsidR="00144E4C">
          <w:rPr>
            <w:noProof/>
            <w:webHidden/>
          </w:rPr>
        </w:r>
        <w:r w:rsidR="00144E4C">
          <w:rPr>
            <w:noProof/>
            <w:webHidden/>
          </w:rPr>
          <w:fldChar w:fldCharType="separate"/>
        </w:r>
        <w:r w:rsidR="00C768E0">
          <w:rPr>
            <w:noProof/>
            <w:webHidden/>
          </w:rPr>
          <w:t>4</w:t>
        </w:r>
        <w:r w:rsidR="00144E4C">
          <w:rPr>
            <w:noProof/>
            <w:webHidden/>
          </w:rPr>
          <w:fldChar w:fldCharType="end"/>
        </w:r>
      </w:hyperlink>
    </w:p>
    <w:p w14:paraId="695E0A8F" w14:textId="77777777" w:rsidR="00144E4C" w:rsidRDefault="00AC03AE">
      <w:pPr>
        <w:pStyle w:val="TOC2"/>
        <w:rPr>
          <w:rFonts w:asciiTheme="minorHAnsi" w:eastAsiaTheme="minorEastAsia" w:hAnsiTheme="minorHAnsi" w:cstheme="minorBidi"/>
          <w:noProof/>
          <w:sz w:val="22"/>
          <w:szCs w:val="22"/>
        </w:rPr>
      </w:pPr>
      <w:hyperlink w:anchor="_Toc424565589" w:history="1">
        <w:r w:rsidR="00144E4C" w:rsidRPr="00953D70">
          <w:rPr>
            <w:rStyle w:val="Hyperlink"/>
            <w:rFonts w:ascii="Times New Roman Bold" w:hAnsi="Times New Roman Bold"/>
            <w:noProof/>
          </w:rPr>
          <w:t>5.2</w:t>
        </w:r>
        <w:r w:rsidR="00144E4C">
          <w:rPr>
            <w:rFonts w:asciiTheme="minorHAnsi" w:eastAsiaTheme="minorEastAsia" w:hAnsiTheme="minorHAnsi" w:cstheme="minorBidi"/>
            <w:noProof/>
            <w:sz w:val="22"/>
            <w:szCs w:val="22"/>
          </w:rPr>
          <w:tab/>
        </w:r>
        <w:r w:rsidR="00144E4C" w:rsidRPr="00953D70">
          <w:rPr>
            <w:rStyle w:val="Hyperlink"/>
            <w:noProof/>
          </w:rPr>
          <w:t>Systems Affected/Notification Required</w:t>
        </w:r>
        <w:r w:rsidR="00144E4C">
          <w:rPr>
            <w:noProof/>
            <w:webHidden/>
          </w:rPr>
          <w:tab/>
        </w:r>
        <w:r w:rsidR="00144E4C">
          <w:rPr>
            <w:noProof/>
            <w:webHidden/>
          </w:rPr>
          <w:fldChar w:fldCharType="begin"/>
        </w:r>
        <w:r w:rsidR="00144E4C">
          <w:rPr>
            <w:noProof/>
            <w:webHidden/>
          </w:rPr>
          <w:instrText xml:space="preserve"> PAGEREF _Toc424565589 \h </w:instrText>
        </w:r>
        <w:r w:rsidR="00144E4C">
          <w:rPr>
            <w:noProof/>
            <w:webHidden/>
          </w:rPr>
        </w:r>
        <w:r w:rsidR="00144E4C">
          <w:rPr>
            <w:noProof/>
            <w:webHidden/>
          </w:rPr>
          <w:fldChar w:fldCharType="separate"/>
        </w:r>
        <w:r w:rsidR="00C768E0">
          <w:rPr>
            <w:noProof/>
            <w:webHidden/>
          </w:rPr>
          <w:t>4</w:t>
        </w:r>
        <w:r w:rsidR="00144E4C">
          <w:rPr>
            <w:noProof/>
            <w:webHidden/>
          </w:rPr>
          <w:fldChar w:fldCharType="end"/>
        </w:r>
      </w:hyperlink>
    </w:p>
    <w:p w14:paraId="695E0A90" w14:textId="77777777" w:rsidR="00144E4C" w:rsidRDefault="00AC03AE">
      <w:pPr>
        <w:pStyle w:val="TOC2"/>
        <w:rPr>
          <w:rFonts w:asciiTheme="minorHAnsi" w:eastAsiaTheme="minorEastAsia" w:hAnsiTheme="minorHAnsi" w:cstheme="minorBidi"/>
          <w:noProof/>
          <w:sz w:val="22"/>
          <w:szCs w:val="22"/>
        </w:rPr>
      </w:pPr>
      <w:hyperlink w:anchor="_Toc424565590" w:history="1">
        <w:r w:rsidR="00144E4C" w:rsidRPr="00953D70">
          <w:rPr>
            <w:rStyle w:val="Hyperlink"/>
            <w:rFonts w:ascii="Times New Roman Bold" w:hAnsi="Times New Roman Bold"/>
            <w:noProof/>
          </w:rPr>
          <w:t>5.3</w:t>
        </w:r>
        <w:r w:rsidR="00144E4C">
          <w:rPr>
            <w:rFonts w:asciiTheme="minorHAnsi" w:eastAsiaTheme="minorEastAsia" w:hAnsiTheme="minorHAnsi" w:cstheme="minorBidi"/>
            <w:noProof/>
            <w:sz w:val="22"/>
            <w:szCs w:val="22"/>
          </w:rPr>
          <w:tab/>
        </w:r>
        <w:r w:rsidR="00144E4C" w:rsidRPr="00953D70">
          <w:rPr>
            <w:rStyle w:val="Hyperlink"/>
            <w:noProof/>
          </w:rPr>
          <w:t>Permits Required</w:t>
        </w:r>
        <w:r w:rsidR="00144E4C">
          <w:rPr>
            <w:noProof/>
            <w:webHidden/>
          </w:rPr>
          <w:tab/>
        </w:r>
        <w:r w:rsidR="00144E4C">
          <w:rPr>
            <w:noProof/>
            <w:webHidden/>
          </w:rPr>
          <w:fldChar w:fldCharType="begin"/>
        </w:r>
        <w:r w:rsidR="00144E4C">
          <w:rPr>
            <w:noProof/>
            <w:webHidden/>
          </w:rPr>
          <w:instrText xml:space="preserve"> PAGEREF _Toc424565590 \h </w:instrText>
        </w:r>
        <w:r w:rsidR="00144E4C">
          <w:rPr>
            <w:noProof/>
            <w:webHidden/>
          </w:rPr>
        </w:r>
        <w:r w:rsidR="00144E4C">
          <w:rPr>
            <w:noProof/>
            <w:webHidden/>
          </w:rPr>
          <w:fldChar w:fldCharType="separate"/>
        </w:r>
        <w:r w:rsidR="00C768E0">
          <w:rPr>
            <w:noProof/>
            <w:webHidden/>
          </w:rPr>
          <w:t>4</w:t>
        </w:r>
        <w:r w:rsidR="00144E4C">
          <w:rPr>
            <w:noProof/>
            <w:webHidden/>
          </w:rPr>
          <w:fldChar w:fldCharType="end"/>
        </w:r>
      </w:hyperlink>
    </w:p>
    <w:p w14:paraId="695E0A91" w14:textId="77777777" w:rsidR="00144E4C" w:rsidRDefault="00AC03AE">
      <w:pPr>
        <w:pStyle w:val="TOC2"/>
        <w:rPr>
          <w:rFonts w:asciiTheme="minorHAnsi" w:eastAsiaTheme="minorEastAsia" w:hAnsiTheme="minorHAnsi" w:cstheme="minorBidi"/>
          <w:noProof/>
          <w:sz w:val="22"/>
          <w:szCs w:val="22"/>
        </w:rPr>
      </w:pPr>
      <w:hyperlink w:anchor="_Toc424565591" w:history="1">
        <w:r w:rsidR="00144E4C" w:rsidRPr="00953D70">
          <w:rPr>
            <w:rStyle w:val="Hyperlink"/>
            <w:rFonts w:ascii="Times New Roman Bold" w:hAnsi="Times New Roman Bold"/>
            <w:noProof/>
          </w:rPr>
          <w:t>5.4</w:t>
        </w:r>
        <w:r w:rsidR="00144E4C">
          <w:rPr>
            <w:rFonts w:asciiTheme="minorHAnsi" w:eastAsiaTheme="minorEastAsia" w:hAnsiTheme="minorHAnsi" w:cstheme="minorBidi"/>
            <w:noProof/>
            <w:sz w:val="22"/>
            <w:szCs w:val="22"/>
          </w:rPr>
          <w:tab/>
        </w:r>
        <w:r w:rsidR="00144E4C" w:rsidRPr="00953D70">
          <w:rPr>
            <w:rStyle w:val="Hyperlink"/>
            <w:noProof/>
          </w:rPr>
          <w:t>Training Required</w:t>
        </w:r>
        <w:r w:rsidR="00144E4C">
          <w:rPr>
            <w:noProof/>
            <w:webHidden/>
          </w:rPr>
          <w:tab/>
        </w:r>
        <w:r w:rsidR="00144E4C">
          <w:rPr>
            <w:noProof/>
            <w:webHidden/>
          </w:rPr>
          <w:fldChar w:fldCharType="begin"/>
        </w:r>
        <w:r w:rsidR="00144E4C">
          <w:rPr>
            <w:noProof/>
            <w:webHidden/>
          </w:rPr>
          <w:instrText xml:space="preserve"> PAGEREF _Toc424565591 \h </w:instrText>
        </w:r>
        <w:r w:rsidR="00144E4C">
          <w:rPr>
            <w:noProof/>
            <w:webHidden/>
          </w:rPr>
        </w:r>
        <w:r w:rsidR="00144E4C">
          <w:rPr>
            <w:noProof/>
            <w:webHidden/>
          </w:rPr>
          <w:fldChar w:fldCharType="separate"/>
        </w:r>
        <w:r w:rsidR="00C768E0">
          <w:rPr>
            <w:noProof/>
            <w:webHidden/>
          </w:rPr>
          <w:t>5</w:t>
        </w:r>
        <w:r w:rsidR="00144E4C">
          <w:rPr>
            <w:noProof/>
            <w:webHidden/>
          </w:rPr>
          <w:fldChar w:fldCharType="end"/>
        </w:r>
      </w:hyperlink>
    </w:p>
    <w:p w14:paraId="695E0A92" w14:textId="77777777" w:rsidR="00144E4C" w:rsidRDefault="00AC03AE">
      <w:pPr>
        <w:pStyle w:val="TOC2"/>
        <w:rPr>
          <w:rFonts w:asciiTheme="minorHAnsi" w:eastAsiaTheme="minorEastAsia" w:hAnsiTheme="minorHAnsi" w:cstheme="minorBidi"/>
          <w:noProof/>
          <w:sz w:val="22"/>
          <w:szCs w:val="22"/>
        </w:rPr>
      </w:pPr>
      <w:hyperlink w:anchor="_Toc424565592" w:history="1">
        <w:r w:rsidR="00144E4C" w:rsidRPr="00953D70">
          <w:rPr>
            <w:rStyle w:val="Hyperlink"/>
            <w:rFonts w:ascii="Times New Roman Bold" w:hAnsi="Times New Roman Bold"/>
            <w:noProof/>
          </w:rPr>
          <w:t>5.5</w:t>
        </w:r>
        <w:r w:rsidR="00144E4C">
          <w:rPr>
            <w:rFonts w:asciiTheme="minorHAnsi" w:eastAsiaTheme="minorEastAsia" w:hAnsiTheme="minorHAnsi" w:cstheme="minorBidi"/>
            <w:noProof/>
            <w:sz w:val="22"/>
            <w:szCs w:val="22"/>
          </w:rPr>
          <w:tab/>
        </w:r>
        <w:r w:rsidR="00144E4C" w:rsidRPr="00953D70">
          <w:rPr>
            <w:rStyle w:val="Hyperlink"/>
            <w:noProof/>
          </w:rPr>
          <w:t>Signatures</w:t>
        </w:r>
        <w:r w:rsidR="00144E4C">
          <w:rPr>
            <w:noProof/>
            <w:webHidden/>
          </w:rPr>
          <w:tab/>
        </w:r>
        <w:r w:rsidR="00144E4C">
          <w:rPr>
            <w:noProof/>
            <w:webHidden/>
          </w:rPr>
          <w:fldChar w:fldCharType="begin"/>
        </w:r>
        <w:r w:rsidR="00144E4C">
          <w:rPr>
            <w:noProof/>
            <w:webHidden/>
          </w:rPr>
          <w:instrText xml:space="preserve"> PAGEREF _Toc424565592 \h </w:instrText>
        </w:r>
        <w:r w:rsidR="00144E4C">
          <w:rPr>
            <w:noProof/>
            <w:webHidden/>
          </w:rPr>
        </w:r>
        <w:r w:rsidR="00144E4C">
          <w:rPr>
            <w:noProof/>
            <w:webHidden/>
          </w:rPr>
          <w:fldChar w:fldCharType="separate"/>
        </w:r>
        <w:r w:rsidR="00C768E0">
          <w:rPr>
            <w:noProof/>
            <w:webHidden/>
          </w:rPr>
          <w:t>5</w:t>
        </w:r>
        <w:r w:rsidR="00144E4C">
          <w:rPr>
            <w:noProof/>
            <w:webHidden/>
          </w:rPr>
          <w:fldChar w:fldCharType="end"/>
        </w:r>
      </w:hyperlink>
    </w:p>
    <w:p w14:paraId="695E0A93" w14:textId="77777777" w:rsidR="00144E4C" w:rsidRDefault="00AC03AE">
      <w:pPr>
        <w:pStyle w:val="TOC2"/>
        <w:rPr>
          <w:rFonts w:asciiTheme="minorHAnsi" w:eastAsiaTheme="minorEastAsia" w:hAnsiTheme="minorHAnsi" w:cstheme="minorBidi"/>
          <w:noProof/>
          <w:sz w:val="22"/>
          <w:szCs w:val="22"/>
        </w:rPr>
      </w:pPr>
      <w:hyperlink w:anchor="_Toc424565593" w:history="1">
        <w:r w:rsidR="00144E4C" w:rsidRPr="00953D70">
          <w:rPr>
            <w:rStyle w:val="Hyperlink"/>
            <w:rFonts w:ascii="Times New Roman Bold" w:hAnsi="Times New Roman Bold"/>
            <w:noProof/>
          </w:rPr>
          <w:t>5.6</w:t>
        </w:r>
        <w:r w:rsidR="00144E4C">
          <w:rPr>
            <w:rFonts w:asciiTheme="minorHAnsi" w:eastAsiaTheme="minorEastAsia" w:hAnsiTheme="minorHAnsi" w:cstheme="minorBidi"/>
            <w:noProof/>
            <w:sz w:val="22"/>
            <w:szCs w:val="22"/>
          </w:rPr>
          <w:tab/>
        </w:r>
        <w:r w:rsidR="00144E4C" w:rsidRPr="00953D70">
          <w:rPr>
            <w:rStyle w:val="Hyperlink"/>
            <w:noProof/>
          </w:rPr>
          <w:t>Notifications</w:t>
        </w:r>
        <w:r w:rsidR="00144E4C">
          <w:rPr>
            <w:noProof/>
            <w:webHidden/>
          </w:rPr>
          <w:tab/>
        </w:r>
        <w:r w:rsidR="00144E4C">
          <w:rPr>
            <w:noProof/>
            <w:webHidden/>
          </w:rPr>
          <w:fldChar w:fldCharType="begin"/>
        </w:r>
        <w:r w:rsidR="00144E4C">
          <w:rPr>
            <w:noProof/>
            <w:webHidden/>
          </w:rPr>
          <w:instrText xml:space="preserve"> PAGEREF _Toc424565593 \h </w:instrText>
        </w:r>
        <w:r w:rsidR="00144E4C">
          <w:rPr>
            <w:noProof/>
            <w:webHidden/>
          </w:rPr>
        </w:r>
        <w:r w:rsidR="00144E4C">
          <w:rPr>
            <w:noProof/>
            <w:webHidden/>
          </w:rPr>
          <w:fldChar w:fldCharType="separate"/>
        </w:r>
        <w:r w:rsidR="00C768E0">
          <w:rPr>
            <w:noProof/>
            <w:webHidden/>
          </w:rPr>
          <w:t>5</w:t>
        </w:r>
        <w:r w:rsidR="00144E4C">
          <w:rPr>
            <w:noProof/>
            <w:webHidden/>
          </w:rPr>
          <w:fldChar w:fldCharType="end"/>
        </w:r>
      </w:hyperlink>
    </w:p>
    <w:p w14:paraId="695E0A94" w14:textId="77777777" w:rsidR="00A96FFC" w:rsidRDefault="00FF181A" w:rsidP="003559A3">
      <w:pPr>
        <w:tabs>
          <w:tab w:val="right" w:leader="dot" w:pos="9720"/>
        </w:tabs>
        <w:jc w:val="left"/>
        <w:rPr>
          <w:bCs/>
        </w:rPr>
      </w:pPr>
      <w:r>
        <w:rPr>
          <w:bCs/>
        </w:rPr>
        <w:fldChar w:fldCharType="end"/>
      </w:r>
    </w:p>
    <w:p w14:paraId="695E0A95" w14:textId="77777777" w:rsidR="00084E8E" w:rsidRPr="00FA370A" w:rsidRDefault="00084E8E" w:rsidP="002441F5">
      <w:pPr>
        <w:jc w:val="left"/>
        <w:rPr>
          <w:bCs/>
        </w:rPr>
      </w:pPr>
    </w:p>
    <w:p w14:paraId="695E0A96" w14:textId="77777777" w:rsidR="00A96FFC" w:rsidRPr="00A96FFC" w:rsidRDefault="00A96FFC">
      <w:pPr>
        <w:rPr>
          <w:bCs/>
        </w:rPr>
      </w:pPr>
    </w:p>
    <w:p w14:paraId="695E0A97" w14:textId="77777777" w:rsidR="00A96FFC" w:rsidRPr="00A96FFC" w:rsidRDefault="00A96FFC">
      <w:pPr>
        <w:rPr>
          <w:bCs/>
        </w:rPr>
        <w:sectPr w:rsidR="00A96FFC" w:rsidRPr="00A96FFC" w:rsidSect="001F0772">
          <w:pgSz w:w="12240" w:h="15840" w:code="1"/>
          <w:pgMar w:top="720" w:right="1080" w:bottom="720" w:left="1440" w:header="720" w:footer="389" w:gutter="0"/>
          <w:pgNumType w:start="1"/>
          <w:cols w:space="720"/>
          <w:docGrid w:linePitch="360"/>
        </w:sectPr>
      </w:pPr>
    </w:p>
    <w:p w14:paraId="695E0A98" w14:textId="77777777" w:rsidR="00D52AE5" w:rsidRPr="00D52AE5" w:rsidRDefault="00D52AE5" w:rsidP="00D52AE5">
      <w:pPr>
        <w:pStyle w:val="Heading1"/>
        <w:numPr>
          <w:ilvl w:val="0"/>
          <w:numId w:val="0"/>
        </w:numPr>
        <w:ind w:left="360"/>
        <w:jc w:val="both"/>
        <w:rPr>
          <w:b w:val="0"/>
          <w:sz w:val="24"/>
          <w:szCs w:val="24"/>
        </w:rPr>
      </w:pPr>
    </w:p>
    <w:p w14:paraId="695E0A99" w14:textId="77777777" w:rsidR="00CE5B8A" w:rsidRPr="00774629" w:rsidRDefault="007D5A75" w:rsidP="007D5A75">
      <w:pPr>
        <w:pStyle w:val="Heading1"/>
      </w:pPr>
      <w:bookmarkStart w:id="0" w:name="_Toc424565583"/>
      <w:r>
        <w:t>INTRODUCTION</w:t>
      </w:r>
      <w:bookmarkEnd w:id="0"/>
    </w:p>
    <w:p w14:paraId="695E0A9A" w14:textId="77777777" w:rsidR="00D435EC" w:rsidRPr="007D5A75" w:rsidRDefault="00D435EC"/>
    <w:p w14:paraId="695E0A9B" w14:textId="77777777" w:rsidR="00306EDE" w:rsidRDefault="00306EDE" w:rsidP="00306EDE">
      <w:r>
        <w:t>A Work Permit and Notification Form (WPN) is a work planning tool intended to provide timely notification of a proposed construction project or work activity that will have impact beyond a particular organizational group and/or the specific system or area affected by the work.  It lists (identifies) applicable permits, site specific training requirements, and organizations that need to be notified prior to the commencement of on-site work activities.  The use of this form will serve as a reminder and as a checklist to identify hazards or other aspects of the work activity that are controlled by practices or requirements specific to Fermilab, as well as documenting the authorization to commence work by the landlord division/section/center.  In addition to a Microsoft Word version, there is an electronic Work Permit Notification Form (EWPN) that can be used in lieu of the printed form.  It is located on the home page of ES&amp;H website under audience and TM, CC, SC, (</w:t>
      </w:r>
      <w:hyperlink r:id="rId14" w:history="1">
        <w:r>
          <w:rPr>
            <w:rStyle w:val="Hyperlink"/>
          </w:rPr>
          <w:t>http://esh.fnal.gov/xms/Audience-Pages/TM-CC-SC</w:t>
        </w:r>
      </w:hyperlink>
      <w:r>
        <w:t>).</w:t>
      </w:r>
    </w:p>
    <w:p w14:paraId="695E0A9C" w14:textId="77777777" w:rsidR="007D5A75" w:rsidRDefault="007D5A75" w:rsidP="00E00D72"/>
    <w:p w14:paraId="695E0A9D" w14:textId="77777777" w:rsidR="007D5A75" w:rsidRDefault="007D5A75" w:rsidP="00E00D72"/>
    <w:p w14:paraId="695E0A9E" w14:textId="77777777" w:rsidR="007D5A75" w:rsidRDefault="007D5A75" w:rsidP="007D5A75">
      <w:pPr>
        <w:pStyle w:val="Heading1"/>
        <w:rPr>
          <w:kern w:val="0"/>
        </w:rPr>
      </w:pPr>
      <w:bookmarkStart w:id="1" w:name="_Toc424565584"/>
      <w:r>
        <w:rPr>
          <w:kern w:val="0"/>
        </w:rPr>
        <w:t>DEFINITIONS</w:t>
      </w:r>
      <w:bookmarkEnd w:id="1"/>
    </w:p>
    <w:p w14:paraId="695E0A9F" w14:textId="77777777" w:rsidR="007D5A75" w:rsidRPr="007D5A75" w:rsidRDefault="007D5A75" w:rsidP="00E00D72"/>
    <w:p w14:paraId="695E0AA0" w14:textId="77777777" w:rsidR="00306EDE" w:rsidRPr="00C768E0" w:rsidRDefault="00306EDE" w:rsidP="00C768E0">
      <w:pPr>
        <w:pStyle w:val="ListParagraph"/>
        <w:numPr>
          <w:ilvl w:val="0"/>
          <w:numId w:val="14"/>
        </w:numPr>
        <w:ind w:hanging="540"/>
        <w:jc w:val="left"/>
        <w:rPr>
          <w:szCs w:val="20"/>
        </w:rPr>
      </w:pPr>
      <w:r w:rsidRPr="00C768E0">
        <w:rPr>
          <w:b/>
          <w:u w:val="single"/>
        </w:rPr>
        <w:t>Area Manager</w:t>
      </w:r>
      <w:r>
        <w:t xml:space="preserve"> - A designated employee for a specifically delineated portion of a building who may assume some of the same responsibilities as a building manager for a portion of a building or outdoor area associated with a defined activity.</w:t>
      </w:r>
    </w:p>
    <w:p w14:paraId="695E0AA1" w14:textId="77777777" w:rsidR="00306EDE" w:rsidRDefault="00306EDE" w:rsidP="00C768E0">
      <w:pPr>
        <w:ind w:hanging="540"/>
      </w:pPr>
    </w:p>
    <w:p w14:paraId="695E0AA2" w14:textId="2FE768B1" w:rsidR="00306EDE" w:rsidRDefault="00306EDE" w:rsidP="00C768E0">
      <w:pPr>
        <w:pStyle w:val="ListParagraph"/>
        <w:numPr>
          <w:ilvl w:val="0"/>
          <w:numId w:val="14"/>
        </w:numPr>
        <w:tabs>
          <w:tab w:val="right" w:pos="9260"/>
        </w:tabs>
        <w:ind w:right="-80" w:hanging="540"/>
        <w:jc w:val="left"/>
      </w:pPr>
      <w:r w:rsidRPr="00C768E0">
        <w:rPr>
          <w:b/>
          <w:u w:val="single"/>
        </w:rPr>
        <w:t>Building Manager</w:t>
      </w:r>
      <w:r>
        <w:t xml:space="preserve"> - A designated employee for each building on site that will serve as the contact point for all activities that will affect that building as a result of daily operations or services requested from both internal and outside sources.  Depending on the specific building</w:t>
      </w:r>
      <w:r w:rsidR="00AC03AE">
        <w:t>, a division/section</w:t>
      </w:r>
      <w:r>
        <w:t xml:space="preserve"> may designate the area directly adjacent to the building, including parking areas, outside storage, outside equipment, etc., as the responsibility of the building manager.</w:t>
      </w:r>
    </w:p>
    <w:p w14:paraId="695E0AA3" w14:textId="77777777" w:rsidR="00306EDE" w:rsidRDefault="00306EDE" w:rsidP="00C768E0">
      <w:pPr>
        <w:tabs>
          <w:tab w:val="right" w:pos="9260"/>
        </w:tabs>
        <w:ind w:right="-80" w:hanging="540"/>
      </w:pPr>
    </w:p>
    <w:p w14:paraId="695E0AA4" w14:textId="21971001" w:rsidR="00306EDE" w:rsidRDefault="00306EDE" w:rsidP="00C768E0">
      <w:pPr>
        <w:pStyle w:val="ListParagraph"/>
        <w:numPr>
          <w:ilvl w:val="0"/>
          <w:numId w:val="14"/>
        </w:numPr>
        <w:tabs>
          <w:tab w:val="right" w:pos="9260"/>
        </w:tabs>
        <w:ind w:right="-80" w:hanging="540"/>
        <w:jc w:val="left"/>
      </w:pPr>
      <w:r w:rsidRPr="00C768E0">
        <w:rPr>
          <w:b/>
          <w:color w:val="000000"/>
          <w:u w:val="single"/>
        </w:rPr>
        <w:t>Construction</w:t>
      </w:r>
      <w:r w:rsidRPr="00C768E0">
        <w:rPr>
          <w:color w:val="000000"/>
        </w:rPr>
        <w:t xml:space="preserve"> -</w:t>
      </w:r>
      <w:r w:rsidR="00C768E0" w:rsidRPr="00C768E0">
        <w:rPr>
          <w:color w:val="000000"/>
        </w:rPr>
        <w:t xml:space="preserve"> </w:t>
      </w:r>
      <w:r w:rsidR="00C768E0">
        <w:t>Means construction, alteration, demolition, or repair (including dredging, excavating, and painting) of buildings, structures or other real property.  For purposes of this definition, the terms “buildings, structures, or other real property” include, but are not limited to, improvements of all types, such as bridges, dams, plants, highways, parkways, streets, subways, tunnels, sewers, mains, power lines, cemeteries, pumping stations, railways, airport facilities, terminals, docks, piers, wharves, ways, lighthouses, buoys, jetties, breakwaters, levees, canals, and channels.  Construction does not include the manufacture, production, furnishing, assembly, alteration, repair, processing or other kinds of personal property</w:t>
      </w:r>
      <w:r w:rsidRPr="00C768E0">
        <w:rPr>
          <w:color w:val="000000"/>
        </w:rPr>
        <w:t>.</w:t>
      </w:r>
    </w:p>
    <w:p w14:paraId="695E0AA5" w14:textId="77777777" w:rsidR="00306EDE" w:rsidRDefault="00306EDE" w:rsidP="00C768E0">
      <w:pPr>
        <w:tabs>
          <w:tab w:val="right" w:pos="9260"/>
        </w:tabs>
        <w:ind w:right="-80" w:hanging="540"/>
        <w:rPr>
          <w:u w:val="single"/>
        </w:rPr>
      </w:pPr>
    </w:p>
    <w:p w14:paraId="695E0AA6" w14:textId="5BA80A04" w:rsidR="00306EDE" w:rsidRPr="00C768E0" w:rsidRDefault="00306EDE" w:rsidP="00C768E0">
      <w:pPr>
        <w:pStyle w:val="ListParagraph"/>
        <w:numPr>
          <w:ilvl w:val="0"/>
          <w:numId w:val="14"/>
        </w:numPr>
        <w:ind w:hanging="540"/>
        <w:jc w:val="left"/>
        <w:rPr>
          <w:color w:val="000000"/>
        </w:rPr>
      </w:pPr>
      <w:r w:rsidRPr="00C768E0">
        <w:rPr>
          <w:b/>
          <w:color w:val="000000"/>
          <w:u w:val="single"/>
        </w:rPr>
        <w:lastRenderedPageBreak/>
        <w:t>Construction Coordinator (CC)</w:t>
      </w:r>
      <w:r w:rsidRPr="00C768E0">
        <w:rPr>
          <w:color w:val="000000"/>
        </w:rPr>
        <w:t xml:space="preserve"> -</w:t>
      </w:r>
      <w:r w:rsidR="00C768E0" w:rsidRPr="00C768E0">
        <w:rPr>
          <w:color w:val="000000"/>
        </w:rPr>
        <w:t xml:space="preserve"> A person specifically assigned to oversee the work of a construction subcontract for conformance to the subcontract agreements/documents.  Construction Coordinators serve as the primary construction point of contact between the subcontractor and the laboratory.  However, the Construction Coordinators do not directly supervise subcontractor employees or direct construction work, as is the case for Task Managers.</w:t>
      </w:r>
    </w:p>
    <w:p w14:paraId="695E0AA7" w14:textId="77777777" w:rsidR="00306EDE" w:rsidRDefault="00306EDE" w:rsidP="00C768E0">
      <w:pPr>
        <w:spacing w:before="120" w:after="240"/>
        <w:ind w:left="1260" w:hanging="540"/>
        <w:rPr>
          <w:i/>
          <w:sz w:val="20"/>
        </w:rPr>
      </w:pPr>
      <w:r>
        <w:rPr>
          <w:i/>
          <w:sz w:val="20"/>
        </w:rPr>
        <w:t>Note: The FESS Engineering Group primarily furnishes Construction Coordinators, which is at times supported by outside A/E personnel under FESS direction.</w:t>
      </w:r>
    </w:p>
    <w:p w14:paraId="695E0AA8" w14:textId="77777777" w:rsidR="00306EDE" w:rsidRPr="00C768E0" w:rsidRDefault="00306EDE" w:rsidP="00C768E0">
      <w:pPr>
        <w:pStyle w:val="ListParagraph"/>
        <w:numPr>
          <w:ilvl w:val="0"/>
          <w:numId w:val="14"/>
        </w:numPr>
        <w:tabs>
          <w:tab w:val="right" w:pos="9260"/>
        </w:tabs>
        <w:ind w:right="-80" w:hanging="540"/>
        <w:jc w:val="left"/>
        <w:rPr>
          <w:color w:val="000000"/>
        </w:rPr>
      </w:pPr>
      <w:r w:rsidRPr="00C768E0">
        <w:rPr>
          <w:b/>
          <w:u w:val="single"/>
        </w:rPr>
        <w:t>FIMS (Facilities Information Management System)</w:t>
      </w:r>
      <w:r w:rsidRPr="00C768E0">
        <w:rPr>
          <w:u w:val="single"/>
        </w:rPr>
        <w:t xml:space="preserve"> </w:t>
      </w:r>
      <w:r>
        <w:t>- A Department of Energy database system which requires the assignment of a permanent numeric identifier for each building on every DOE site.  Each building, trailer, and infrastructure element on the Fermilab site has a specifically assigned FIMS number.</w:t>
      </w:r>
    </w:p>
    <w:p w14:paraId="695E0AA9" w14:textId="77777777" w:rsidR="00306EDE" w:rsidRDefault="00306EDE" w:rsidP="00C768E0">
      <w:pPr>
        <w:tabs>
          <w:tab w:val="right" w:pos="9260"/>
        </w:tabs>
        <w:ind w:right="-80" w:hanging="540"/>
        <w:rPr>
          <w:color w:val="000000"/>
        </w:rPr>
      </w:pPr>
    </w:p>
    <w:p w14:paraId="695E0AAA" w14:textId="6EC85D17" w:rsidR="00306EDE" w:rsidRDefault="00306EDE" w:rsidP="00C768E0">
      <w:pPr>
        <w:pStyle w:val="ListParagraph"/>
        <w:numPr>
          <w:ilvl w:val="0"/>
          <w:numId w:val="14"/>
        </w:numPr>
        <w:ind w:hanging="540"/>
        <w:jc w:val="left"/>
      </w:pPr>
      <w:r w:rsidRPr="00C768E0">
        <w:rPr>
          <w:b/>
          <w:bCs/>
          <w:u w:val="single"/>
        </w:rPr>
        <w:t>Task Manager</w:t>
      </w:r>
      <w:r w:rsidRPr="00C768E0">
        <w:rPr>
          <w:b/>
          <w:u w:val="single"/>
        </w:rPr>
        <w:t xml:space="preserve"> </w:t>
      </w:r>
      <w:r w:rsidRPr="00C768E0">
        <w:rPr>
          <w:b/>
          <w:bCs/>
          <w:u w:val="single"/>
        </w:rPr>
        <w:t>(TM)</w:t>
      </w:r>
      <w:r w:rsidRPr="00C768E0">
        <w:rPr>
          <w:sz w:val="22"/>
          <w:szCs w:val="22"/>
        </w:rPr>
        <w:t xml:space="preserve"> –</w:t>
      </w:r>
      <w:r w:rsidR="00C768E0" w:rsidRPr="00C768E0">
        <w:t xml:space="preserve"> </w:t>
      </w:r>
      <w:r w:rsidR="00AC03AE">
        <w:t>A Division/Section</w:t>
      </w:r>
      <w:r w:rsidR="00C768E0">
        <w:t xml:space="preserve"> designated individual specifically assigned to oversee and direct construction work activity.  The Task Manager has responsibility for assuring that hazard assessments are developed for the work, as prescribed in FESHM 2060 – Work Planning and Hazard Analysis.  An approved TM list indicating individual experience and competency to direct specific work activities can be found at </w:t>
      </w:r>
      <w:hyperlink r:id="rId15" w:history="1">
        <w:r w:rsidR="00C768E0">
          <w:rPr>
            <w:rStyle w:val="Hyperlink"/>
          </w:rPr>
          <w:t>http://esh.fnal.gov/xms/Audience-Pages/TM-CC-SC</w:t>
        </w:r>
      </w:hyperlink>
    </w:p>
    <w:p w14:paraId="695E0AAB" w14:textId="77777777" w:rsidR="00306EDE" w:rsidRDefault="00306EDE" w:rsidP="00C768E0">
      <w:pPr>
        <w:tabs>
          <w:tab w:val="right" w:pos="9260"/>
        </w:tabs>
        <w:ind w:right="-80" w:hanging="540"/>
        <w:rPr>
          <w:u w:val="single"/>
        </w:rPr>
      </w:pPr>
    </w:p>
    <w:p w14:paraId="695E0AAC" w14:textId="2AB15DE7" w:rsidR="00306EDE" w:rsidRDefault="0047633A" w:rsidP="00C768E0">
      <w:pPr>
        <w:numPr>
          <w:ilvl w:val="0"/>
          <w:numId w:val="12"/>
        </w:numPr>
        <w:tabs>
          <w:tab w:val="right" w:pos="9260"/>
        </w:tabs>
        <w:ind w:right="-80" w:hanging="540"/>
        <w:jc w:val="left"/>
      </w:pPr>
      <w:r w:rsidRPr="0047633A">
        <w:rPr>
          <w:b/>
          <w:u w:val="single"/>
        </w:rPr>
        <w:t>Division</w:t>
      </w:r>
      <w:r w:rsidR="00306EDE" w:rsidRPr="0047633A">
        <w:rPr>
          <w:b/>
          <w:u w:val="single"/>
        </w:rPr>
        <w:t xml:space="preserve"> Safety Officer (</w:t>
      </w:r>
      <w:r w:rsidRPr="0047633A">
        <w:rPr>
          <w:b/>
          <w:u w:val="single"/>
        </w:rPr>
        <w:t>D</w:t>
      </w:r>
      <w:r w:rsidR="00306EDE" w:rsidRPr="0047633A">
        <w:rPr>
          <w:b/>
          <w:u w:val="single"/>
        </w:rPr>
        <w:t>SO)</w:t>
      </w:r>
      <w:r w:rsidR="00306EDE">
        <w:t xml:space="preserve"> - A designated individual who is assigned duties as the principal adviso</w:t>
      </w:r>
      <w:r w:rsidR="00AC03AE">
        <w:t>r to the division/section</w:t>
      </w:r>
      <w:r w:rsidR="00306EDE">
        <w:t xml:space="preserve"> head and a consulting resource for division/section/center personnel on safety and environmental matters based on demonstrated knowledge, skills and experience in these fields.  </w:t>
      </w:r>
    </w:p>
    <w:p w14:paraId="695E0AAD" w14:textId="77777777" w:rsidR="00306EDE" w:rsidRDefault="00306EDE" w:rsidP="00C768E0">
      <w:pPr>
        <w:pStyle w:val="ListParagraph"/>
        <w:ind w:hanging="540"/>
      </w:pPr>
    </w:p>
    <w:p w14:paraId="695E0AAE" w14:textId="77777777" w:rsidR="00306EDE" w:rsidRDefault="00306EDE" w:rsidP="00C768E0">
      <w:pPr>
        <w:numPr>
          <w:ilvl w:val="0"/>
          <w:numId w:val="12"/>
        </w:numPr>
        <w:tabs>
          <w:tab w:val="right" w:pos="9260"/>
        </w:tabs>
        <w:ind w:right="-80" w:hanging="540"/>
        <w:jc w:val="left"/>
      </w:pPr>
      <w:r w:rsidRPr="0047633A">
        <w:rPr>
          <w:b/>
          <w:u w:val="single"/>
        </w:rPr>
        <w:t>Service Coordinator</w:t>
      </w:r>
      <w:r>
        <w:t xml:space="preserve"> - The Laboratory employee point of contact between the service subcontractor and the Laboratory for a specific work activity, responsible for overseeing the subcontractor’s work effort.</w:t>
      </w:r>
    </w:p>
    <w:p w14:paraId="695E0AAF" w14:textId="77777777" w:rsidR="006A7918" w:rsidRDefault="006A7918" w:rsidP="00E00D72"/>
    <w:p w14:paraId="695E0AB0" w14:textId="77777777" w:rsidR="00244E31" w:rsidRDefault="00244E31" w:rsidP="00E00D72"/>
    <w:p w14:paraId="695E0AB1" w14:textId="77777777" w:rsidR="00E47427" w:rsidRDefault="00021BF3" w:rsidP="00E47427">
      <w:pPr>
        <w:pStyle w:val="Heading1"/>
      </w:pPr>
      <w:bookmarkStart w:id="2" w:name="_Toc424565585"/>
      <w:r>
        <w:t>PROGRAM DESCRIPTION</w:t>
      </w:r>
      <w:bookmarkEnd w:id="2"/>
    </w:p>
    <w:p w14:paraId="695E0AB2" w14:textId="77777777" w:rsidR="00E47427" w:rsidRDefault="00E47427" w:rsidP="00E00D72"/>
    <w:p w14:paraId="695E0AB3" w14:textId="77777777" w:rsidR="00144E4C" w:rsidRDefault="00144E4C" w:rsidP="00144E4C">
      <w:r>
        <w:t xml:space="preserve">This form is applicable to all projects performed by subcontractors that require permits listed on the Work Notification form, when a written hazard analysis is required, and/or include any of the activities detailed below: </w:t>
      </w:r>
    </w:p>
    <w:p w14:paraId="695E0AB4" w14:textId="77777777" w:rsidR="00144E4C" w:rsidRDefault="00144E4C" w:rsidP="00144E4C"/>
    <w:p w14:paraId="695E0AB5" w14:textId="77777777" w:rsidR="00144E4C" w:rsidRDefault="00144E4C" w:rsidP="00144E4C">
      <w:pPr>
        <w:numPr>
          <w:ilvl w:val="0"/>
          <w:numId w:val="10"/>
        </w:numPr>
        <w:jc w:val="left"/>
      </w:pPr>
      <w:r>
        <w:t>Construction,</w:t>
      </w:r>
    </w:p>
    <w:p w14:paraId="695E0AB6" w14:textId="77777777" w:rsidR="00144E4C" w:rsidRDefault="00144E4C" w:rsidP="00144E4C">
      <w:pPr>
        <w:numPr>
          <w:ilvl w:val="0"/>
          <w:numId w:val="10"/>
        </w:numPr>
        <w:jc w:val="left"/>
      </w:pPr>
      <w:r>
        <w:t>Remodeling,</w:t>
      </w:r>
    </w:p>
    <w:p w14:paraId="695E0AB7" w14:textId="77777777" w:rsidR="00144E4C" w:rsidRDefault="00144E4C" w:rsidP="00144E4C">
      <w:pPr>
        <w:numPr>
          <w:ilvl w:val="0"/>
          <w:numId w:val="10"/>
        </w:numPr>
        <w:jc w:val="left"/>
      </w:pPr>
      <w:r>
        <w:t>Excavation activities,</w:t>
      </w:r>
    </w:p>
    <w:p w14:paraId="695E0AB8" w14:textId="77777777" w:rsidR="00144E4C" w:rsidRDefault="00144E4C" w:rsidP="00144E4C">
      <w:pPr>
        <w:numPr>
          <w:ilvl w:val="0"/>
          <w:numId w:val="10"/>
        </w:numPr>
        <w:jc w:val="left"/>
      </w:pPr>
      <w:r>
        <w:lastRenderedPageBreak/>
        <w:t>Welding-brazing-burning operations,</w:t>
      </w:r>
    </w:p>
    <w:p w14:paraId="695E0AB9" w14:textId="77777777" w:rsidR="00144E4C" w:rsidRDefault="00144E4C" w:rsidP="00144E4C">
      <w:pPr>
        <w:numPr>
          <w:ilvl w:val="0"/>
          <w:numId w:val="10"/>
        </w:numPr>
        <w:jc w:val="left"/>
      </w:pPr>
      <w:r>
        <w:t>Rigging activities,</w:t>
      </w:r>
    </w:p>
    <w:p w14:paraId="695E0ABA" w14:textId="77777777" w:rsidR="00144E4C" w:rsidRDefault="00144E4C" w:rsidP="00144E4C">
      <w:pPr>
        <w:numPr>
          <w:ilvl w:val="0"/>
          <w:numId w:val="10"/>
        </w:numPr>
        <w:jc w:val="left"/>
      </w:pPr>
      <w:r>
        <w:t>Revisions to existing structural, mechanical, electrical, fire protection or other utility systems,</w:t>
      </w:r>
    </w:p>
    <w:p w14:paraId="695E0ABB" w14:textId="77777777" w:rsidR="00144E4C" w:rsidRDefault="00144E4C" w:rsidP="00144E4C">
      <w:pPr>
        <w:numPr>
          <w:ilvl w:val="0"/>
          <w:numId w:val="10"/>
        </w:numPr>
        <w:jc w:val="left"/>
      </w:pPr>
      <w:r>
        <w:t>Entry into confined spaces or,</w:t>
      </w:r>
    </w:p>
    <w:p w14:paraId="695E0ABC" w14:textId="77777777" w:rsidR="00144E4C" w:rsidRDefault="00144E4C" w:rsidP="00144E4C">
      <w:pPr>
        <w:pStyle w:val="ListParagraph"/>
        <w:numPr>
          <w:ilvl w:val="0"/>
          <w:numId w:val="10"/>
        </w:numPr>
      </w:pPr>
      <w:r>
        <w:t>Environmental work, such as well drilling, soil borings or subsurface investigation</w:t>
      </w:r>
    </w:p>
    <w:p w14:paraId="695E0ABD" w14:textId="77777777" w:rsidR="00306EDE" w:rsidRDefault="00306EDE" w:rsidP="00E00D72"/>
    <w:p w14:paraId="695E0ABE" w14:textId="77777777" w:rsidR="001E4839" w:rsidRPr="001E4839" w:rsidRDefault="001E4839" w:rsidP="00E00D72"/>
    <w:p w14:paraId="695E0ABF" w14:textId="77777777" w:rsidR="00BE0C08" w:rsidRDefault="00F86384" w:rsidP="003E2A77">
      <w:pPr>
        <w:pStyle w:val="Heading1"/>
        <w:keepNext w:val="0"/>
      </w:pPr>
      <w:bookmarkStart w:id="3" w:name="_Toc424565586"/>
      <w:r>
        <w:t>PROCEDURES</w:t>
      </w:r>
      <w:bookmarkEnd w:id="3"/>
    </w:p>
    <w:p w14:paraId="695E0AC0" w14:textId="77777777" w:rsidR="001E4839" w:rsidRPr="001E4839" w:rsidRDefault="001E4839" w:rsidP="00E00D72"/>
    <w:p w14:paraId="695E0AC1" w14:textId="77777777" w:rsidR="00306EDE" w:rsidRDefault="00306EDE" w:rsidP="00306EDE">
      <w:r>
        <w:t>A Task Manager/Construction Coordinator/Service Coordinator shall be specifically named by the person or group responsible for a project once the project or activi</w:t>
      </w:r>
      <w:r>
        <w:rPr>
          <w:color w:val="000000"/>
        </w:rPr>
        <w:t>ty has been determined to fall into any of the categories des</w:t>
      </w:r>
      <w:r>
        <w:t>cribed above.  As indicated in the definitions, this is the person who has direct and immediate responsibility for oversight, safety and, (where applicable), the direction of the work activity.  It shall be this person's responsibility to complete the WPN form, prior to the commencement of any work.  All portions of the form shall be completed as explained below.  The completed form may indicate the need for additional permits and/or training that will be necessary in order to begin the project or work activity.  Conformance to these additional requirements will also be the responsibility of the Task Manager/Construction Coordinator/Service Coordinator.  In addition, the back of the form will indicate all specific notifications that will be required.</w:t>
      </w:r>
    </w:p>
    <w:p w14:paraId="716C3DAF" w14:textId="77777777" w:rsidR="00AC03AE" w:rsidRDefault="00AC03AE" w:rsidP="00306EDE">
      <w:pPr>
        <w:rPr>
          <w:szCs w:val="20"/>
        </w:rPr>
      </w:pPr>
      <w:bookmarkStart w:id="4" w:name="_GoBack"/>
      <w:bookmarkEnd w:id="4"/>
    </w:p>
    <w:p w14:paraId="695E0AC2" w14:textId="77777777" w:rsidR="00306EDE" w:rsidRDefault="00306EDE" w:rsidP="00306EDE">
      <w:r>
        <w:t xml:space="preserve">The completed form shall be submitted to the building manager no later than two (2) working days before the work is scheduled to start.  The two working days do not include the day of delivery.  See notes (1) and (2) for additional explanations. </w:t>
      </w:r>
    </w:p>
    <w:p w14:paraId="695E0AC3" w14:textId="77777777" w:rsidR="00306EDE" w:rsidRDefault="00306EDE" w:rsidP="00306EDE"/>
    <w:p w14:paraId="695E0AC4" w14:textId="77777777" w:rsidR="00306EDE" w:rsidRDefault="00306EDE" w:rsidP="00306EDE">
      <w:pPr>
        <w:ind w:left="720" w:hanging="720"/>
        <w:rPr>
          <w:i/>
        </w:rPr>
      </w:pPr>
      <w:r>
        <w:rPr>
          <w:i/>
          <w:u w:val="single"/>
        </w:rPr>
        <w:t>Notes</w:t>
      </w:r>
      <w:r>
        <w:rPr>
          <w:i/>
        </w:rPr>
        <w:t>:</w:t>
      </w:r>
      <w:r>
        <w:rPr>
          <w:i/>
        </w:rPr>
        <w:tab/>
        <w:t>(1) It is understood that delays may occur, but the two working days notification is intended to afford divisions, sections, and centers an opportunity to coordinate a delay of work if there are other operational or experimental considerations not previously addressed.</w:t>
      </w:r>
    </w:p>
    <w:p w14:paraId="695E0AC5" w14:textId="77777777" w:rsidR="00306EDE" w:rsidRDefault="00306EDE" w:rsidP="00306EDE">
      <w:pPr>
        <w:ind w:left="720" w:hanging="720"/>
        <w:rPr>
          <w:i/>
          <w:u w:val="single"/>
        </w:rPr>
      </w:pPr>
    </w:p>
    <w:p w14:paraId="695E0AC6" w14:textId="77777777" w:rsidR="00306EDE" w:rsidRDefault="00306EDE" w:rsidP="00306EDE">
      <w:pPr>
        <w:ind w:left="720"/>
      </w:pPr>
      <w:r>
        <w:rPr>
          <w:i/>
        </w:rPr>
        <w:t>(2) If the form is to be mailed (as opposed to Fax, or hand delivered) then the Task Manager/Construction Coordinator/Service Coordinator must allow for additional time.</w:t>
      </w:r>
    </w:p>
    <w:p w14:paraId="695E0AC7" w14:textId="77777777" w:rsidR="00306EDE" w:rsidRDefault="00306EDE" w:rsidP="00306EDE"/>
    <w:p w14:paraId="695E0AC8" w14:textId="77777777" w:rsidR="00306EDE" w:rsidRDefault="00306EDE" w:rsidP="00306EDE">
      <w:r>
        <w:t>All required notification copies shall be delivered once the form has been completed and signed by the building manager and the landlord senior safety officer.  Work shall not proceed until all notifications have been distributed.</w:t>
      </w:r>
    </w:p>
    <w:p w14:paraId="695E0AC9" w14:textId="77777777" w:rsidR="00306EDE" w:rsidRDefault="00306EDE" w:rsidP="00306EDE"/>
    <w:p w14:paraId="695E0ACA" w14:textId="77777777" w:rsidR="00306EDE" w:rsidRDefault="00306EDE" w:rsidP="00306EDE">
      <w:r>
        <w:lastRenderedPageBreak/>
        <w:t xml:space="preserve">If only "No" blocks are checked, the Task Manager/Construction Coordinator/Service Coordinator will seek concurrence from the Building Manager and the landlord's senior safety officer.  If both agree, no further action is required; however, distribution of copies will be conducted as delineated above and the original form will be maintained in the Task Manager/Construction Coordinator/Service Coordinator's project file for future reference. </w:t>
      </w:r>
    </w:p>
    <w:p w14:paraId="695E0ACB" w14:textId="0137C007" w:rsidR="00306EDE" w:rsidRDefault="00306EDE" w:rsidP="00306EDE">
      <w:pPr>
        <w:rPr>
          <w:color w:val="000000"/>
        </w:rPr>
      </w:pPr>
    </w:p>
    <w:p w14:paraId="11AEFD4A" w14:textId="77777777" w:rsidR="00C768E0" w:rsidRDefault="00C768E0" w:rsidP="00306EDE">
      <w:pPr>
        <w:rPr>
          <w:color w:val="000000"/>
        </w:rPr>
      </w:pPr>
    </w:p>
    <w:p w14:paraId="695E0ACC" w14:textId="77777777" w:rsidR="00306EDE" w:rsidRDefault="00306EDE" w:rsidP="00144E4C">
      <w:pPr>
        <w:pStyle w:val="Heading1"/>
      </w:pPr>
      <w:bookmarkStart w:id="5" w:name="_Toc424565587"/>
      <w:r>
        <w:t>WORK PERMIT AND NOTIFICATION FORM GUIDANCE</w:t>
      </w:r>
      <w:bookmarkEnd w:id="5"/>
    </w:p>
    <w:p w14:paraId="695E0ACD" w14:textId="77777777" w:rsidR="00306EDE" w:rsidRDefault="00306EDE" w:rsidP="00306EDE"/>
    <w:p w14:paraId="695E0ACE" w14:textId="77777777" w:rsidR="00306EDE" w:rsidRDefault="00306EDE" w:rsidP="00144E4C">
      <w:pPr>
        <w:pStyle w:val="Heading2"/>
      </w:pPr>
      <w:bookmarkStart w:id="6" w:name="_Toc424565588"/>
      <w:r>
        <w:t>Project/Activity General Information</w:t>
      </w:r>
      <w:bookmarkEnd w:id="6"/>
    </w:p>
    <w:p w14:paraId="695E0ACF" w14:textId="77777777" w:rsidR="00306EDE" w:rsidRDefault="00306EDE" w:rsidP="00306EDE">
      <w:pPr>
        <w:ind w:left="720" w:hanging="720"/>
      </w:pPr>
    </w:p>
    <w:p w14:paraId="695E0AD0" w14:textId="77777777" w:rsidR="00306EDE" w:rsidRDefault="00306EDE" w:rsidP="00306EDE">
      <w:pPr>
        <w:ind w:left="720" w:hanging="720"/>
      </w:pPr>
      <w:r>
        <w:tab/>
        <w:t xml:space="preserve">This section of the form provides specific information about where the proposed work activity is to be completed, a description of the activity, who is responsible for its completion and a schedule for the proposed work.  All items are to be filled in or indicated "Not Applicable".  When describing the activity, include as much detail as you can to give the reader a good mental picture of the project. The Project number line is for filing purposes and mainly for FESS use.  Other divisions, sections and center may use this line also, if desired. </w:t>
      </w:r>
    </w:p>
    <w:p w14:paraId="695E0AD1" w14:textId="77777777" w:rsidR="00306EDE" w:rsidRDefault="00306EDE" w:rsidP="00306EDE">
      <w:pPr>
        <w:ind w:left="720" w:hanging="720"/>
      </w:pPr>
    </w:p>
    <w:p w14:paraId="695E0AD2" w14:textId="77777777" w:rsidR="00306EDE" w:rsidRDefault="00306EDE" w:rsidP="00144E4C">
      <w:pPr>
        <w:pStyle w:val="Heading2"/>
      </w:pPr>
      <w:bookmarkStart w:id="7" w:name="_Toc424565589"/>
      <w:r>
        <w:t>Systems Affected/Notification Required</w:t>
      </w:r>
      <w:bookmarkEnd w:id="7"/>
    </w:p>
    <w:p w14:paraId="695E0AD3" w14:textId="77777777" w:rsidR="00306EDE" w:rsidRDefault="00306EDE" w:rsidP="00306EDE">
      <w:pPr>
        <w:ind w:left="720" w:hanging="720"/>
      </w:pPr>
    </w:p>
    <w:p w14:paraId="695E0AD4" w14:textId="77777777" w:rsidR="00306EDE" w:rsidRDefault="00306EDE" w:rsidP="00306EDE">
      <w:pPr>
        <w:ind w:left="720" w:hanging="720"/>
      </w:pPr>
      <w:r>
        <w:tab/>
        <w:t>This section of the form lists individual programs, utilities, systems, etc., that are affected by the proposed construction or operational work activity.  All questions are to be answered "Yes" or "No".</w:t>
      </w:r>
    </w:p>
    <w:p w14:paraId="695E0AD5" w14:textId="77777777" w:rsidR="00306EDE" w:rsidRDefault="00306EDE" w:rsidP="00306EDE">
      <w:pPr>
        <w:ind w:left="720" w:hanging="720"/>
      </w:pPr>
    </w:p>
    <w:p w14:paraId="695E0AD6" w14:textId="77777777" w:rsidR="00306EDE" w:rsidRDefault="00306EDE" w:rsidP="00144E4C">
      <w:pPr>
        <w:pStyle w:val="Heading2"/>
      </w:pPr>
      <w:bookmarkStart w:id="8" w:name="_Toc424565590"/>
      <w:r>
        <w:t>Permits Required</w:t>
      </w:r>
      <w:bookmarkEnd w:id="8"/>
    </w:p>
    <w:p w14:paraId="695E0AD7" w14:textId="77777777" w:rsidR="00306EDE" w:rsidRDefault="00306EDE" w:rsidP="00306EDE">
      <w:pPr>
        <w:ind w:left="720" w:hanging="720"/>
      </w:pPr>
    </w:p>
    <w:p w14:paraId="695E0AD8" w14:textId="77777777" w:rsidR="00306EDE" w:rsidRDefault="00306EDE" w:rsidP="00306EDE">
      <w:pPr>
        <w:ind w:left="720" w:hanging="720"/>
      </w:pPr>
      <w:r>
        <w:tab/>
        <w:t>This section of the form lists permits or additional forms that may be applicable to the proposed construction or operational work activity.  Specific FESHM chapters are provided for reference.  When forms or permits are to be obtained from a specific division, section or group, that group and its corresponding division or section or center is listed.  All questions are to be answered "Yes" or "No".</w:t>
      </w:r>
    </w:p>
    <w:p w14:paraId="695E0AD9" w14:textId="77777777" w:rsidR="00306EDE" w:rsidRDefault="00306EDE" w:rsidP="00306EDE">
      <w:pPr>
        <w:ind w:left="720" w:hanging="720"/>
      </w:pPr>
    </w:p>
    <w:p w14:paraId="695E0ADA" w14:textId="77777777" w:rsidR="00306EDE" w:rsidRDefault="00306EDE" w:rsidP="00144E4C">
      <w:pPr>
        <w:pStyle w:val="Heading2"/>
      </w:pPr>
      <w:bookmarkStart w:id="9" w:name="_Toc424565591"/>
      <w:r>
        <w:t>Training Required</w:t>
      </w:r>
      <w:bookmarkEnd w:id="9"/>
    </w:p>
    <w:p w14:paraId="695E0ADB" w14:textId="77777777" w:rsidR="00306EDE" w:rsidRDefault="00306EDE" w:rsidP="00306EDE">
      <w:pPr>
        <w:ind w:left="720" w:hanging="720"/>
      </w:pPr>
    </w:p>
    <w:p w14:paraId="695E0ADC" w14:textId="77777777" w:rsidR="00306EDE" w:rsidRDefault="00306EDE" w:rsidP="00306EDE">
      <w:pPr>
        <w:ind w:left="720" w:hanging="720"/>
      </w:pPr>
      <w:r>
        <w:tab/>
        <w:t xml:space="preserve">This section of the form lists training that may be required for specific work activities.  Worker training shall be verified in accordance with </w:t>
      </w:r>
      <w:r w:rsidR="003041EE">
        <w:t>FESHM 7010 and 7020</w:t>
      </w:r>
      <w:r>
        <w:t xml:space="preserve"> for subcontractors.  All questions are to be answered "Yes" or "No".</w:t>
      </w:r>
    </w:p>
    <w:p w14:paraId="695E0ADD" w14:textId="77777777" w:rsidR="00306EDE" w:rsidRDefault="00306EDE" w:rsidP="00306EDE"/>
    <w:p w14:paraId="695E0ADE" w14:textId="77777777" w:rsidR="00306EDE" w:rsidRDefault="00306EDE" w:rsidP="00144E4C">
      <w:pPr>
        <w:pStyle w:val="Heading2"/>
      </w:pPr>
      <w:bookmarkStart w:id="10" w:name="_Toc424565592"/>
      <w:r>
        <w:t>Signatures</w:t>
      </w:r>
      <w:bookmarkEnd w:id="10"/>
    </w:p>
    <w:p w14:paraId="695E0ADF" w14:textId="77777777" w:rsidR="00306EDE" w:rsidRDefault="00306EDE" w:rsidP="00306EDE"/>
    <w:p w14:paraId="695E0AE0" w14:textId="77777777" w:rsidR="00306EDE" w:rsidRDefault="00306EDE" w:rsidP="00306EDE">
      <w:pPr>
        <w:ind w:left="720"/>
      </w:pPr>
      <w:r>
        <w:t>Only three signatures are needed- the Task Manager/Construction Coordinator/Service Coordinator, the Building Manager and the landlord's Senior Safety Officer.  Each will include a date when the form was signed.</w:t>
      </w:r>
    </w:p>
    <w:p w14:paraId="695E0AE1" w14:textId="77777777" w:rsidR="00306EDE" w:rsidRDefault="00306EDE" w:rsidP="00306EDE"/>
    <w:p w14:paraId="695E0AE2" w14:textId="77777777" w:rsidR="00306EDE" w:rsidRDefault="00306EDE" w:rsidP="00144E4C">
      <w:pPr>
        <w:pStyle w:val="Heading2"/>
      </w:pPr>
      <w:bookmarkStart w:id="11" w:name="_Toc424565593"/>
      <w:r>
        <w:t>Notifications</w:t>
      </w:r>
      <w:bookmarkEnd w:id="11"/>
      <w:r>
        <w:t xml:space="preserve"> </w:t>
      </w:r>
    </w:p>
    <w:p w14:paraId="695E0AE3" w14:textId="77777777" w:rsidR="00306EDE" w:rsidRDefault="00306EDE" w:rsidP="00306EDE"/>
    <w:p w14:paraId="695E0AE4" w14:textId="77777777" w:rsidR="00306EDE" w:rsidRDefault="00306EDE" w:rsidP="00306EDE">
      <w:pPr>
        <w:ind w:left="720"/>
      </w:pPr>
      <w:r>
        <w:t xml:space="preserve">The Task Manager/Construction Coordinator/Service Coordinator will deliver the WPN form via fax or internal mail once concurrence from the Building Manager and Senior Safety Officer is received.  A Mailing/FAX address checklist has been provided on the reverse side of the form to facilitate distribution.  It should be noted that this form provides the minimum notification required and certainly does not preclude additional notification deemed necessary by the Task Manager/Construction Coordinator/Service Coordinator.  If checked off, the blocks under the "Select" column on the reverse side of the form mean that the person or group was notified.  </w:t>
      </w:r>
      <w:hyperlink r:id="rId16" w:history="1">
        <w:r>
          <w:rPr>
            <w:rStyle w:val="Hyperlink"/>
          </w:rPr>
          <w:t>Work Permit and Notification Form</w:t>
        </w:r>
      </w:hyperlink>
      <w:r>
        <w:t>.  Electronic Work Permit Notification Form (EWPN) that can be used in lieu of the printed form.  It is located on the home page of ES&amp;H website under audience and TM, CC, SC, (</w:t>
      </w:r>
      <w:hyperlink r:id="rId17" w:history="1">
        <w:r>
          <w:rPr>
            <w:rStyle w:val="Hyperlink"/>
          </w:rPr>
          <w:t>http://esh.fnal.gov/xms/Audience-Pages/TM-CC-SC</w:t>
        </w:r>
      </w:hyperlink>
      <w:r>
        <w:t>).</w:t>
      </w:r>
    </w:p>
    <w:p w14:paraId="695E0AE5" w14:textId="77777777" w:rsidR="00306EDE" w:rsidRDefault="00306EDE" w:rsidP="00306EDE">
      <w:pPr>
        <w:ind w:left="720"/>
        <w:rPr>
          <w:rFonts w:ascii="Times" w:hAnsi="Times"/>
          <w:sz w:val="20"/>
          <w:u w:val="single"/>
        </w:rPr>
      </w:pPr>
    </w:p>
    <w:p w14:paraId="695E0AE6" w14:textId="77777777" w:rsidR="001A74A8" w:rsidRPr="00C02A84" w:rsidRDefault="001A74A8" w:rsidP="001A74A8">
      <w:pPr>
        <w:jc w:val="center"/>
      </w:pPr>
    </w:p>
    <w:sectPr w:rsidR="001A74A8" w:rsidRPr="00C02A84" w:rsidSect="00140B5F">
      <w:headerReference w:type="default" r:id="rId18"/>
      <w:footerReference w:type="default" r:id="rId19"/>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3609A" w14:textId="77777777" w:rsidR="00372313" w:rsidRDefault="00372313" w:rsidP="00CB66DF">
      <w:r>
        <w:separator/>
      </w:r>
    </w:p>
  </w:endnote>
  <w:endnote w:type="continuationSeparator" w:id="0">
    <w:p w14:paraId="145E762B" w14:textId="77777777" w:rsidR="00372313" w:rsidRDefault="00372313"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NewCenturySchlbk">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E0AF1" w14:textId="77777777" w:rsidR="00B072B8" w:rsidRDefault="00B072B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00144E4C">
      <w:rPr>
        <w:sz w:val="18"/>
      </w:rPr>
      <w:t>2020</w:t>
    </w:r>
    <w:r>
      <w:rPr>
        <w:rFonts w:ascii="Palatino" w:hAnsi="Palatino"/>
        <w:sz w:val="18"/>
      </w:rPr>
      <w:t>-</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AC03AE">
      <w:rPr>
        <w:rFonts w:ascii="Palatino" w:hAnsi="Palatino"/>
        <w:noProof/>
        <w:sz w:val="18"/>
      </w:rPr>
      <w:t>1</w:t>
    </w:r>
    <w:r w:rsidR="00FF181A">
      <w:rPr>
        <w:rFonts w:ascii="Palatino" w:hAnsi="Palatino"/>
        <w:sz w:val="18"/>
      </w:rPr>
      <w:fldChar w:fldCharType="end"/>
    </w:r>
  </w:p>
  <w:p w14:paraId="695E0AF2" w14:textId="19B6DCF3" w:rsidR="00DB5D5A" w:rsidRPr="00144E4C" w:rsidRDefault="00B072B8" w:rsidP="00144E4C">
    <w:pPr>
      <w:pStyle w:val="Footer"/>
      <w:pBdr>
        <w:top w:val="single" w:sz="6" w:space="0" w:color="auto"/>
      </w:pBdr>
      <w:rPr>
        <w:rStyle w:val="PageNumbe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 Section website.</w:t>
    </w:r>
    <w:r>
      <w:rPr>
        <w:rFonts w:ascii="Palatino" w:hAnsi="Palatino"/>
        <w:sz w:val="18"/>
      </w:rPr>
      <w:tab/>
    </w:r>
    <w:r w:rsidR="00140B5F">
      <w:rPr>
        <w:sz w:val="18"/>
        <w:szCs w:val="18"/>
      </w:rPr>
      <w:t>Rev. 11</w:t>
    </w:r>
    <w:r w:rsidRPr="00A71082">
      <w:rPr>
        <w:sz w:val="18"/>
        <w:szCs w:val="18"/>
      </w:rPr>
      <w:t>/201</w:t>
    </w:r>
    <w:r w:rsidR="00144E4C">
      <w:rPr>
        <w:sz w:val="18"/>
        <w:szCs w:val="18"/>
      </w:rPr>
      <w:t>5</w:t>
    </w:r>
    <w:r w:rsidRPr="00A71082">
      <w:rPr>
        <w:rFonts w:ascii="Palatino" w:hAnsi="Palatino"/>
        <w:sz w:val="18"/>
        <w:szCs w:val="18"/>
      </w:rPr>
      <w:t xml:space="preserve"> </w:t>
    </w:r>
    <w:r w:rsidRPr="00E131D2">
      <w:rPr>
        <w:rFonts w:ascii="Palatino" w:hAnsi="Palatino"/>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E0AF9" w14:textId="77777777" w:rsidR="00B072B8" w:rsidRDefault="00B072B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000868DD">
      <w:rPr>
        <w:rFonts w:ascii="Palatino" w:hAnsi="Palatino"/>
        <w:sz w:val="18"/>
      </w:rPr>
      <w:t>2020</w:t>
    </w:r>
    <w:r>
      <w:rPr>
        <w:rFonts w:ascii="Palatino" w:hAnsi="Palatino"/>
        <w:sz w:val="18"/>
      </w:rPr>
      <w:t>-</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AC03AE">
      <w:rPr>
        <w:rFonts w:ascii="Palatino" w:hAnsi="Palatino"/>
        <w:noProof/>
        <w:sz w:val="18"/>
      </w:rPr>
      <w:t>5</w:t>
    </w:r>
    <w:r w:rsidR="00FF181A">
      <w:rPr>
        <w:rFonts w:ascii="Palatino" w:hAnsi="Palatino"/>
        <w:sz w:val="18"/>
      </w:rPr>
      <w:fldChar w:fldCharType="end"/>
    </w:r>
  </w:p>
  <w:p w14:paraId="695E0AFA" w14:textId="4103C912" w:rsidR="00F14B58" w:rsidRPr="000868DD" w:rsidRDefault="00B072B8" w:rsidP="000868DD">
    <w:pPr>
      <w:pStyle w:val="Footer"/>
      <w:pBdr>
        <w:top w:val="single" w:sz="6" w:space="0" w:color="auto"/>
      </w:pBdr>
      <w:rPr>
        <w:rStyle w:val="PageNumbe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 Section website.</w:t>
    </w:r>
    <w:r>
      <w:rPr>
        <w:rFonts w:ascii="Palatino" w:hAnsi="Palatino"/>
        <w:sz w:val="18"/>
      </w:rPr>
      <w:tab/>
    </w:r>
    <w:r>
      <w:rPr>
        <w:sz w:val="18"/>
        <w:szCs w:val="18"/>
      </w:rPr>
      <w:t xml:space="preserve">Rev. </w:t>
    </w:r>
    <w:r w:rsidR="00140B5F">
      <w:rPr>
        <w:sz w:val="18"/>
        <w:szCs w:val="18"/>
      </w:rPr>
      <w:t>11</w:t>
    </w:r>
    <w:r w:rsidRPr="00A71082">
      <w:rPr>
        <w:sz w:val="18"/>
        <w:szCs w:val="18"/>
      </w:rPr>
      <w:t>/201</w:t>
    </w:r>
    <w:r w:rsidR="000868DD">
      <w:rPr>
        <w:sz w:val="18"/>
        <w:szCs w:val="18"/>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BB17F" w14:textId="77777777" w:rsidR="00372313" w:rsidRDefault="00372313" w:rsidP="00CB66DF">
      <w:r>
        <w:separator/>
      </w:r>
    </w:p>
  </w:footnote>
  <w:footnote w:type="continuationSeparator" w:id="0">
    <w:p w14:paraId="52F4A23E" w14:textId="77777777" w:rsidR="00372313" w:rsidRDefault="00372313" w:rsidP="00CB6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0"/>
      <w:gridCol w:w="2766"/>
    </w:tblGrid>
    <w:tr w:rsidR="00276DEB" w:rsidRPr="00423E3B" w14:paraId="695E0AEF" w14:textId="77777777" w:rsidTr="00276DEB">
      <w:trPr>
        <w:trHeight w:val="611"/>
      </w:trPr>
      <w:tc>
        <w:tcPr>
          <w:tcW w:w="1490" w:type="dxa"/>
        </w:tcPr>
        <w:p w14:paraId="695E0AEB" w14:textId="77777777" w:rsidR="00276DEB" w:rsidRDefault="00276DEB" w:rsidP="003B3F6D">
          <w:r w:rsidRPr="00684839">
            <w:rPr>
              <w:noProof/>
            </w:rPr>
            <w:drawing>
              <wp:anchor distT="0" distB="0" distL="114300" distR="114300" simplePos="0" relativeHeight="251659264" behindDoc="0" locked="0" layoutInCell="1" allowOverlap="0" wp14:anchorId="695E0AFB" wp14:editId="695E0AFC">
                <wp:simplePos x="0" y="0"/>
                <wp:positionH relativeFrom="page">
                  <wp:posOffset>45720</wp:posOffset>
                </wp:positionH>
                <wp:positionV relativeFrom="page">
                  <wp:posOffset>161290</wp:posOffset>
                </wp:positionV>
                <wp:extent cx="1552575" cy="276225"/>
                <wp:effectExtent l="0" t="0" r="9525" b="9525"/>
                <wp:wrapTopAndBottom/>
                <wp:docPr id="8" name="Picture 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695E0AEC" w14:textId="77777777" w:rsidR="00276DEB" w:rsidRDefault="00276DEB" w:rsidP="003B3F6D">
          <w:pPr>
            <w:jc w:val="center"/>
          </w:pPr>
          <w:r>
            <w:t>ES&amp;H Manual</w:t>
          </w:r>
        </w:p>
      </w:tc>
      <w:tc>
        <w:tcPr>
          <w:tcW w:w="3188" w:type="dxa"/>
          <w:vAlign w:val="center"/>
        </w:tcPr>
        <w:p w14:paraId="695E0AED" w14:textId="77777777" w:rsidR="00276DEB" w:rsidRPr="00423E3B" w:rsidRDefault="00276DEB" w:rsidP="00276DEB">
          <w:pPr>
            <w:jc w:val="center"/>
          </w:pPr>
          <w:r>
            <w:t xml:space="preserve">FESHM </w:t>
          </w:r>
          <w:r w:rsidR="00144E4C">
            <w:t>2</w:t>
          </w:r>
          <w:r>
            <w:t>0</w:t>
          </w:r>
          <w:r w:rsidR="00144E4C">
            <w:t>2</w:t>
          </w:r>
          <w:r>
            <w:t>0</w:t>
          </w:r>
        </w:p>
        <w:p w14:paraId="695E0AEE" w14:textId="293CCCB9" w:rsidR="00276DEB" w:rsidRPr="00423E3B" w:rsidRDefault="00140B5F" w:rsidP="00144E4C">
          <w:pPr>
            <w:jc w:val="center"/>
          </w:pPr>
          <w:r>
            <w:t>November</w:t>
          </w:r>
          <w:r w:rsidR="00276DEB" w:rsidRPr="00423E3B">
            <w:t xml:space="preserve">  201</w:t>
          </w:r>
          <w:r w:rsidR="00144E4C">
            <w:t>5</w:t>
          </w:r>
        </w:p>
      </w:tc>
    </w:tr>
  </w:tbl>
  <w:p w14:paraId="695E0AF0" w14:textId="77777777" w:rsidR="00DB5D5A" w:rsidRDefault="00DB5D5A" w:rsidP="00E00D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7"/>
      <w:gridCol w:w="2759"/>
    </w:tblGrid>
    <w:tr w:rsidR="00140B5F" w:rsidRPr="00423E3B" w14:paraId="76DA1884" w14:textId="77777777" w:rsidTr="00140B5F">
      <w:trPr>
        <w:trHeight w:val="611"/>
        <w:jc w:val="center"/>
      </w:trPr>
      <w:tc>
        <w:tcPr>
          <w:tcW w:w="26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40173" w14:textId="77777777" w:rsidR="00140B5F" w:rsidRDefault="00140B5F" w:rsidP="00140B5F">
          <w:pPr>
            <w:jc w:val="center"/>
          </w:pPr>
          <w:r w:rsidRPr="00684839">
            <w:rPr>
              <w:noProof/>
            </w:rPr>
            <w:drawing>
              <wp:anchor distT="0" distB="0" distL="114300" distR="114300" simplePos="0" relativeHeight="251661312" behindDoc="0" locked="0" layoutInCell="1" allowOverlap="0" wp14:anchorId="27EB88A0" wp14:editId="11E52198">
                <wp:simplePos x="0" y="0"/>
                <wp:positionH relativeFrom="page">
                  <wp:posOffset>45720</wp:posOffset>
                </wp:positionH>
                <wp:positionV relativeFrom="page">
                  <wp:posOffset>161290</wp:posOffset>
                </wp:positionV>
                <wp:extent cx="1552575" cy="276225"/>
                <wp:effectExtent l="0" t="0" r="9525" b="9525"/>
                <wp:wrapTopAndBottom/>
                <wp:docPr id="1" name="Picture 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87E62" w14:textId="77777777" w:rsidR="00140B5F" w:rsidRPr="00140B5F" w:rsidRDefault="00140B5F" w:rsidP="00140B5F">
          <w:pPr>
            <w:ind w:right="36"/>
            <w:jc w:val="center"/>
            <w:rPr>
              <w:b/>
              <w:color w:val="000000"/>
            </w:rPr>
          </w:pPr>
          <w:r w:rsidRPr="00140B5F">
            <w:rPr>
              <w:b/>
              <w:color w:val="000000"/>
            </w:rPr>
            <w:t>ES&amp;H Manual</w:t>
          </w:r>
        </w:p>
      </w:tc>
      <w:tc>
        <w:tcPr>
          <w:tcW w:w="2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B35C1C" w14:textId="77777777" w:rsidR="00140B5F" w:rsidRPr="00423E3B" w:rsidRDefault="00140B5F" w:rsidP="00140B5F">
          <w:pPr>
            <w:jc w:val="center"/>
          </w:pPr>
          <w:r>
            <w:t>FESHM 2020</w:t>
          </w:r>
        </w:p>
        <w:p w14:paraId="09D621C4" w14:textId="7CE1A2B7" w:rsidR="00140B5F" w:rsidRPr="00423E3B" w:rsidRDefault="00140B5F" w:rsidP="00140B5F">
          <w:pPr>
            <w:jc w:val="center"/>
          </w:pPr>
          <w:r>
            <w:t>November</w:t>
          </w:r>
          <w:r w:rsidRPr="00423E3B">
            <w:t xml:space="preserve">  201</w:t>
          </w:r>
          <w:r>
            <w:t>5</w:t>
          </w:r>
        </w:p>
      </w:tc>
    </w:tr>
  </w:tbl>
  <w:p w14:paraId="695E0AF8" w14:textId="77777777" w:rsidR="00F14B58" w:rsidRDefault="00F14B58" w:rsidP="00140B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5FB4298"/>
    <w:multiLevelType w:val="singleLevel"/>
    <w:tmpl w:val="04090001"/>
    <w:lvl w:ilvl="0">
      <w:start w:val="1"/>
      <w:numFmt w:val="bullet"/>
      <w:lvlText w:val=""/>
      <w:lvlJc w:val="left"/>
      <w:pPr>
        <w:ind w:left="720" w:hanging="360"/>
      </w:pPr>
      <w:rPr>
        <w:rFonts w:ascii="Symbol" w:hAnsi="Symbol"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67B3876"/>
    <w:multiLevelType w:val="singleLevel"/>
    <w:tmpl w:val="2DE62E62"/>
    <w:lvl w:ilvl="0">
      <w:start w:val="5"/>
      <w:numFmt w:val="decimal"/>
      <w:lvlText w:val="%1."/>
      <w:lvlJc w:val="left"/>
      <w:pPr>
        <w:tabs>
          <w:tab w:val="num" w:pos="360"/>
        </w:tabs>
        <w:ind w:left="360" w:hanging="360"/>
      </w:pPr>
      <w:rPr>
        <w:rFonts w:ascii="Palatino" w:hAnsi="NewCenturySchlbk" w:hint="default"/>
        <w:b w:val="0"/>
        <w:i w:val="0"/>
        <w:caps w:val="0"/>
        <w:strike w:val="0"/>
        <w:dstrike w:val="0"/>
        <w:vanish w:val="0"/>
        <w:webHidden w:val="0"/>
        <w:color w:val="00000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7"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8"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804584A"/>
    <w:multiLevelType w:val="singleLevel"/>
    <w:tmpl w:val="CE9A7602"/>
    <w:lvl w:ilvl="0">
      <w:start w:val="1"/>
      <w:numFmt w:val="bullet"/>
      <w:lvlText w:val=""/>
      <w:lvlJc w:val="left"/>
      <w:pPr>
        <w:tabs>
          <w:tab w:val="num" w:pos="720"/>
        </w:tabs>
        <w:ind w:left="720" w:hanging="360"/>
      </w:pPr>
      <w:rPr>
        <w:rFonts w:ascii="Symbol" w:hAnsi="Symbol" w:hint="default"/>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11" w15:restartNumberingAfterBreak="0">
    <w:nsid w:val="6C4A2B1D"/>
    <w:multiLevelType w:val="hybridMultilevel"/>
    <w:tmpl w:val="B7A8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D4A4E"/>
    <w:multiLevelType w:val="singleLevel"/>
    <w:tmpl w:val="0409000F"/>
    <w:lvl w:ilvl="0">
      <w:start w:val="1"/>
      <w:numFmt w:val="decimal"/>
      <w:lvlText w:val="%1."/>
      <w:lvlJc w:val="left"/>
      <w:pPr>
        <w:tabs>
          <w:tab w:val="num" w:pos="360"/>
        </w:tabs>
        <w:ind w:left="360" w:hanging="360"/>
      </w:pPr>
    </w:lvl>
  </w:abstractNum>
  <w:num w:numId="1">
    <w:abstractNumId w:val="10"/>
  </w:num>
  <w:num w:numId="2">
    <w:abstractNumId w:val="7"/>
  </w:num>
  <w:num w:numId="3">
    <w:abstractNumId w:val="6"/>
  </w:num>
  <w:num w:numId="4">
    <w:abstractNumId w:val="2"/>
  </w:num>
  <w:num w:numId="5">
    <w:abstractNumId w:val="8"/>
  </w:num>
  <w:num w:numId="6">
    <w:abstractNumId w:val="1"/>
  </w:num>
  <w:num w:numId="7">
    <w:abstractNumId w:val="0"/>
  </w:num>
  <w:num w:numId="8">
    <w:abstractNumId w:val="5"/>
  </w:num>
  <w:num w:numId="9">
    <w:abstractNumId w:val="12"/>
  </w:num>
  <w:num w:numId="10">
    <w:abstractNumId w:val="9"/>
  </w:num>
  <w:num w:numId="11">
    <w:abstractNumId w:val="13"/>
    <w:lvlOverride w:ilvl="0">
      <w:startOverride w:val="1"/>
    </w:lvlOverride>
  </w:num>
  <w:num w:numId="12">
    <w:abstractNumId w:val="3"/>
  </w:num>
  <w:num w:numId="13">
    <w:abstractNumId w:val="4"/>
    <w:lvlOverride w:ilvl="0">
      <w:startOverride w:val="5"/>
    </w:lvlOverride>
  </w:num>
  <w:num w:numId="1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1B76"/>
    <w:rsid w:val="00071D86"/>
    <w:rsid w:val="000753FB"/>
    <w:rsid w:val="00077A12"/>
    <w:rsid w:val="00077CC7"/>
    <w:rsid w:val="0008004A"/>
    <w:rsid w:val="0008360F"/>
    <w:rsid w:val="000843FD"/>
    <w:rsid w:val="00084E8E"/>
    <w:rsid w:val="000868DD"/>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40B5F"/>
    <w:rsid w:val="001413CF"/>
    <w:rsid w:val="00141A7B"/>
    <w:rsid w:val="00141E0D"/>
    <w:rsid w:val="00142414"/>
    <w:rsid w:val="00142C80"/>
    <w:rsid w:val="001435A9"/>
    <w:rsid w:val="00144E4C"/>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74A8"/>
    <w:rsid w:val="001B33CF"/>
    <w:rsid w:val="001B5668"/>
    <w:rsid w:val="001B623B"/>
    <w:rsid w:val="001B6A20"/>
    <w:rsid w:val="001C167C"/>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4941"/>
    <w:rsid w:val="002070AE"/>
    <w:rsid w:val="002078BB"/>
    <w:rsid w:val="00207EAC"/>
    <w:rsid w:val="00210CB6"/>
    <w:rsid w:val="002149DE"/>
    <w:rsid w:val="0022039C"/>
    <w:rsid w:val="00221181"/>
    <w:rsid w:val="00224423"/>
    <w:rsid w:val="00230C9C"/>
    <w:rsid w:val="00231245"/>
    <w:rsid w:val="00237834"/>
    <w:rsid w:val="00240A0C"/>
    <w:rsid w:val="00241C70"/>
    <w:rsid w:val="002423A5"/>
    <w:rsid w:val="002441F5"/>
    <w:rsid w:val="0024447E"/>
    <w:rsid w:val="00244E31"/>
    <w:rsid w:val="002452C2"/>
    <w:rsid w:val="002537CB"/>
    <w:rsid w:val="00256813"/>
    <w:rsid w:val="002570F8"/>
    <w:rsid w:val="00257F0B"/>
    <w:rsid w:val="00263F3B"/>
    <w:rsid w:val="00265ED9"/>
    <w:rsid w:val="00266C7B"/>
    <w:rsid w:val="00267A46"/>
    <w:rsid w:val="0027397C"/>
    <w:rsid w:val="0027613C"/>
    <w:rsid w:val="00276AB1"/>
    <w:rsid w:val="00276DEB"/>
    <w:rsid w:val="0028562B"/>
    <w:rsid w:val="00285A6D"/>
    <w:rsid w:val="00285CFC"/>
    <w:rsid w:val="002900AF"/>
    <w:rsid w:val="00295187"/>
    <w:rsid w:val="00295D6F"/>
    <w:rsid w:val="0029668C"/>
    <w:rsid w:val="002A6EDC"/>
    <w:rsid w:val="002A71D3"/>
    <w:rsid w:val="002B0B0A"/>
    <w:rsid w:val="002B107E"/>
    <w:rsid w:val="002B2D45"/>
    <w:rsid w:val="002B4274"/>
    <w:rsid w:val="002B5B37"/>
    <w:rsid w:val="002C2CF5"/>
    <w:rsid w:val="002D175B"/>
    <w:rsid w:val="002D19E5"/>
    <w:rsid w:val="002D2A16"/>
    <w:rsid w:val="002D59DB"/>
    <w:rsid w:val="002D7124"/>
    <w:rsid w:val="002E2986"/>
    <w:rsid w:val="002E3E18"/>
    <w:rsid w:val="002E47B2"/>
    <w:rsid w:val="002E5369"/>
    <w:rsid w:val="002E59FA"/>
    <w:rsid w:val="002E7240"/>
    <w:rsid w:val="002F0968"/>
    <w:rsid w:val="002F0C68"/>
    <w:rsid w:val="002F1773"/>
    <w:rsid w:val="002F2503"/>
    <w:rsid w:val="002F2AA2"/>
    <w:rsid w:val="002F56F7"/>
    <w:rsid w:val="002F6595"/>
    <w:rsid w:val="003041EE"/>
    <w:rsid w:val="003048EB"/>
    <w:rsid w:val="003064C6"/>
    <w:rsid w:val="00306EDE"/>
    <w:rsid w:val="00307238"/>
    <w:rsid w:val="003108FF"/>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1AC4"/>
    <w:rsid w:val="00365CB6"/>
    <w:rsid w:val="00366ED2"/>
    <w:rsid w:val="0036718E"/>
    <w:rsid w:val="00370122"/>
    <w:rsid w:val="00371A11"/>
    <w:rsid w:val="00372313"/>
    <w:rsid w:val="00373B2D"/>
    <w:rsid w:val="00375FF1"/>
    <w:rsid w:val="00380ED8"/>
    <w:rsid w:val="00384B57"/>
    <w:rsid w:val="00385246"/>
    <w:rsid w:val="00385787"/>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BB2"/>
    <w:rsid w:val="00430A76"/>
    <w:rsid w:val="00430F28"/>
    <w:rsid w:val="0043512A"/>
    <w:rsid w:val="00436D22"/>
    <w:rsid w:val="00437B3E"/>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633A"/>
    <w:rsid w:val="00477270"/>
    <w:rsid w:val="00477ADE"/>
    <w:rsid w:val="00481272"/>
    <w:rsid w:val="00481569"/>
    <w:rsid w:val="00481741"/>
    <w:rsid w:val="00482C2A"/>
    <w:rsid w:val="00483B5D"/>
    <w:rsid w:val="00483D63"/>
    <w:rsid w:val="004843C8"/>
    <w:rsid w:val="00485293"/>
    <w:rsid w:val="00487A7F"/>
    <w:rsid w:val="00491086"/>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D0ADB"/>
    <w:rsid w:val="004E061F"/>
    <w:rsid w:val="004E0DEC"/>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CCC"/>
    <w:rsid w:val="00510511"/>
    <w:rsid w:val="00514461"/>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7887"/>
    <w:rsid w:val="00692AB4"/>
    <w:rsid w:val="00692B30"/>
    <w:rsid w:val="0069414A"/>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7496"/>
    <w:rsid w:val="00700ECB"/>
    <w:rsid w:val="007109F4"/>
    <w:rsid w:val="00713C77"/>
    <w:rsid w:val="00716B09"/>
    <w:rsid w:val="00721E35"/>
    <w:rsid w:val="00722A85"/>
    <w:rsid w:val="007254D8"/>
    <w:rsid w:val="007271A3"/>
    <w:rsid w:val="00730FCE"/>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6A2B"/>
    <w:rsid w:val="007D5A75"/>
    <w:rsid w:val="007E0D20"/>
    <w:rsid w:val="007E1C72"/>
    <w:rsid w:val="007E260E"/>
    <w:rsid w:val="007E26F1"/>
    <w:rsid w:val="007E5BBC"/>
    <w:rsid w:val="007E762A"/>
    <w:rsid w:val="007F17C4"/>
    <w:rsid w:val="007F4C3F"/>
    <w:rsid w:val="007F5BBF"/>
    <w:rsid w:val="00803189"/>
    <w:rsid w:val="00806FA9"/>
    <w:rsid w:val="00813D39"/>
    <w:rsid w:val="0081475A"/>
    <w:rsid w:val="00815C67"/>
    <w:rsid w:val="00821410"/>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844F1"/>
    <w:rsid w:val="00884552"/>
    <w:rsid w:val="008858C7"/>
    <w:rsid w:val="00892A5D"/>
    <w:rsid w:val="00893ACF"/>
    <w:rsid w:val="008A2DD0"/>
    <w:rsid w:val="008A52FB"/>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62A9"/>
    <w:rsid w:val="00906E7C"/>
    <w:rsid w:val="00911216"/>
    <w:rsid w:val="00912006"/>
    <w:rsid w:val="009121E5"/>
    <w:rsid w:val="00912F61"/>
    <w:rsid w:val="00920AAC"/>
    <w:rsid w:val="0092515C"/>
    <w:rsid w:val="009272B7"/>
    <w:rsid w:val="00930E9D"/>
    <w:rsid w:val="00931484"/>
    <w:rsid w:val="009349E5"/>
    <w:rsid w:val="00936BFE"/>
    <w:rsid w:val="0094044D"/>
    <w:rsid w:val="00941B62"/>
    <w:rsid w:val="00943CD3"/>
    <w:rsid w:val="009462A5"/>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5D47"/>
    <w:rsid w:val="009960EB"/>
    <w:rsid w:val="00996411"/>
    <w:rsid w:val="009A16C3"/>
    <w:rsid w:val="009A1798"/>
    <w:rsid w:val="009A19F9"/>
    <w:rsid w:val="009A2BC3"/>
    <w:rsid w:val="009A2DDA"/>
    <w:rsid w:val="009A50E6"/>
    <w:rsid w:val="009A525D"/>
    <w:rsid w:val="009A533C"/>
    <w:rsid w:val="009A59F3"/>
    <w:rsid w:val="009A7DC7"/>
    <w:rsid w:val="009B6E93"/>
    <w:rsid w:val="009C0657"/>
    <w:rsid w:val="009C1E06"/>
    <w:rsid w:val="009D6173"/>
    <w:rsid w:val="009E3E4D"/>
    <w:rsid w:val="009E4086"/>
    <w:rsid w:val="009E4D6D"/>
    <w:rsid w:val="009E5CCE"/>
    <w:rsid w:val="009F01C3"/>
    <w:rsid w:val="009F1C25"/>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4E18"/>
    <w:rsid w:val="00A85501"/>
    <w:rsid w:val="00A869F2"/>
    <w:rsid w:val="00A9001C"/>
    <w:rsid w:val="00A96FFC"/>
    <w:rsid w:val="00A9781C"/>
    <w:rsid w:val="00A97D31"/>
    <w:rsid w:val="00AA2923"/>
    <w:rsid w:val="00AA4991"/>
    <w:rsid w:val="00AA5E69"/>
    <w:rsid w:val="00AA7135"/>
    <w:rsid w:val="00AB18EE"/>
    <w:rsid w:val="00AB23E5"/>
    <w:rsid w:val="00AB2B8C"/>
    <w:rsid w:val="00AB4281"/>
    <w:rsid w:val="00AB4D65"/>
    <w:rsid w:val="00AB64E0"/>
    <w:rsid w:val="00AB6725"/>
    <w:rsid w:val="00AB71C1"/>
    <w:rsid w:val="00AC03AE"/>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722"/>
    <w:rsid w:val="00B01ECF"/>
    <w:rsid w:val="00B05624"/>
    <w:rsid w:val="00B05E7F"/>
    <w:rsid w:val="00B061FD"/>
    <w:rsid w:val="00B072B8"/>
    <w:rsid w:val="00B14F1F"/>
    <w:rsid w:val="00B17AC0"/>
    <w:rsid w:val="00B26D1E"/>
    <w:rsid w:val="00B32ABB"/>
    <w:rsid w:val="00B32E1C"/>
    <w:rsid w:val="00B40A00"/>
    <w:rsid w:val="00B43813"/>
    <w:rsid w:val="00B44E0F"/>
    <w:rsid w:val="00B44E2B"/>
    <w:rsid w:val="00B53CB2"/>
    <w:rsid w:val="00B574D0"/>
    <w:rsid w:val="00B57588"/>
    <w:rsid w:val="00B618FA"/>
    <w:rsid w:val="00B61C02"/>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256D"/>
    <w:rsid w:val="00BA4B5A"/>
    <w:rsid w:val="00BA70C1"/>
    <w:rsid w:val="00BB4B88"/>
    <w:rsid w:val="00BB50D0"/>
    <w:rsid w:val="00BB6D37"/>
    <w:rsid w:val="00BC28A6"/>
    <w:rsid w:val="00BC3922"/>
    <w:rsid w:val="00BC3D90"/>
    <w:rsid w:val="00BD056C"/>
    <w:rsid w:val="00BD0818"/>
    <w:rsid w:val="00BD17E2"/>
    <w:rsid w:val="00BD270B"/>
    <w:rsid w:val="00BD577E"/>
    <w:rsid w:val="00BE0B51"/>
    <w:rsid w:val="00BE0C08"/>
    <w:rsid w:val="00BE698E"/>
    <w:rsid w:val="00BF19A0"/>
    <w:rsid w:val="00BF3072"/>
    <w:rsid w:val="00BF4030"/>
    <w:rsid w:val="00BF41F5"/>
    <w:rsid w:val="00BF54F4"/>
    <w:rsid w:val="00C02A84"/>
    <w:rsid w:val="00C02DBE"/>
    <w:rsid w:val="00C02EAF"/>
    <w:rsid w:val="00C035A5"/>
    <w:rsid w:val="00C05982"/>
    <w:rsid w:val="00C13EEC"/>
    <w:rsid w:val="00C148CE"/>
    <w:rsid w:val="00C16468"/>
    <w:rsid w:val="00C17904"/>
    <w:rsid w:val="00C21783"/>
    <w:rsid w:val="00C22184"/>
    <w:rsid w:val="00C23BCB"/>
    <w:rsid w:val="00C23CE8"/>
    <w:rsid w:val="00C263FE"/>
    <w:rsid w:val="00C278EC"/>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768E0"/>
    <w:rsid w:val="00C810D3"/>
    <w:rsid w:val="00C8490B"/>
    <w:rsid w:val="00C925E3"/>
    <w:rsid w:val="00C93B80"/>
    <w:rsid w:val="00C96B5F"/>
    <w:rsid w:val="00CA2691"/>
    <w:rsid w:val="00CA546A"/>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5385"/>
    <w:rsid w:val="00D92045"/>
    <w:rsid w:val="00D929BC"/>
    <w:rsid w:val="00D93737"/>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C289E"/>
    <w:rsid w:val="00DC3A1B"/>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9B2"/>
    <w:rsid w:val="00E3113A"/>
    <w:rsid w:val="00E34ECF"/>
    <w:rsid w:val="00E35D43"/>
    <w:rsid w:val="00E35D71"/>
    <w:rsid w:val="00E46554"/>
    <w:rsid w:val="00E46C36"/>
    <w:rsid w:val="00E47427"/>
    <w:rsid w:val="00E47E94"/>
    <w:rsid w:val="00E5651F"/>
    <w:rsid w:val="00E57C3E"/>
    <w:rsid w:val="00E66004"/>
    <w:rsid w:val="00E668BC"/>
    <w:rsid w:val="00E7004C"/>
    <w:rsid w:val="00E70F81"/>
    <w:rsid w:val="00E720D5"/>
    <w:rsid w:val="00E72DD6"/>
    <w:rsid w:val="00E7401A"/>
    <w:rsid w:val="00E76B87"/>
    <w:rsid w:val="00E7783D"/>
    <w:rsid w:val="00E814FF"/>
    <w:rsid w:val="00E86128"/>
    <w:rsid w:val="00E91BA9"/>
    <w:rsid w:val="00EA09FC"/>
    <w:rsid w:val="00EA6DEF"/>
    <w:rsid w:val="00EA7011"/>
    <w:rsid w:val="00EB39F6"/>
    <w:rsid w:val="00EB3C8E"/>
    <w:rsid w:val="00EB6851"/>
    <w:rsid w:val="00EC23F0"/>
    <w:rsid w:val="00EC5CA2"/>
    <w:rsid w:val="00ED1BA3"/>
    <w:rsid w:val="00EE103C"/>
    <w:rsid w:val="00EE1374"/>
    <w:rsid w:val="00EE1663"/>
    <w:rsid w:val="00EE1FAA"/>
    <w:rsid w:val="00EE2298"/>
    <w:rsid w:val="00EE28AC"/>
    <w:rsid w:val="00EE4743"/>
    <w:rsid w:val="00EE6681"/>
    <w:rsid w:val="00EF0818"/>
    <w:rsid w:val="00EF09A4"/>
    <w:rsid w:val="00EF24C9"/>
    <w:rsid w:val="00EF2898"/>
    <w:rsid w:val="00EF3D96"/>
    <w:rsid w:val="00EF5DF3"/>
    <w:rsid w:val="00F01357"/>
    <w:rsid w:val="00F03199"/>
    <w:rsid w:val="00F04891"/>
    <w:rsid w:val="00F06C2A"/>
    <w:rsid w:val="00F0718C"/>
    <w:rsid w:val="00F12448"/>
    <w:rsid w:val="00F12EB7"/>
    <w:rsid w:val="00F14B58"/>
    <w:rsid w:val="00F15359"/>
    <w:rsid w:val="00F16D53"/>
    <w:rsid w:val="00F21C2E"/>
    <w:rsid w:val="00F21D42"/>
    <w:rsid w:val="00F242D4"/>
    <w:rsid w:val="00F24FF4"/>
    <w:rsid w:val="00F30C86"/>
    <w:rsid w:val="00F329E0"/>
    <w:rsid w:val="00F35988"/>
    <w:rsid w:val="00F43368"/>
    <w:rsid w:val="00F43EC4"/>
    <w:rsid w:val="00F46BB4"/>
    <w:rsid w:val="00F4760A"/>
    <w:rsid w:val="00F47943"/>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6384"/>
    <w:rsid w:val="00F96059"/>
    <w:rsid w:val="00F97800"/>
    <w:rsid w:val="00FA1EB1"/>
    <w:rsid w:val="00FA2CC9"/>
    <w:rsid w:val="00FA370A"/>
    <w:rsid w:val="00FB0ABC"/>
    <w:rsid w:val="00FB4FB5"/>
    <w:rsid w:val="00FB6BF7"/>
    <w:rsid w:val="00FB725D"/>
    <w:rsid w:val="00FC540F"/>
    <w:rsid w:val="00FC5736"/>
    <w:rsid w:val="00FC7A57"/>
    <w:rsid w:val="00FD2D88"/>
    <w:rsid w:val="00FD5BF2"/>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mso-position-vertical-relative:line" fillcolor="yellow">
      <v:fill color="yellow"/>
      <v:textbox style="mso-fit-shape-to-text:t"/>
    </o:shapedefaults>
    <o:shapelayout v:ext="edit">
      <o:idmap v:ext="edit" data="1"/>
    </o:shapelayout>
  </w:shapeDefaults>
  <w:decimalSymbol w:val="."/>
  <w:listSeparator w:val=","/>
  <w14:docId w14:val="695E0A55"/>
  <w15:docId w15:val="{0C1F3501-1CEF-43C8-AF3B-E6F35308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LineNumber">
    <w:name w:val="line number"/>
    <w:basedOn w:val="DefaultParagraphFont"/>
    <w:uiPriority w:val="99"/>
    <w:semiHidden/>
    <w:unhideWhenUsed/>
    <w:rsid w:val="00C76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20556159">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436801943">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893349499">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25742792">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esh.fnal.gov/xms/Audience-Pages/TM-CC-SC" TargetMode="External"/><Relationship Id="rId2" Type="http://schemas.openxmlformats.org/officeDocument/2006/relationships/customXml" Target="../customXml/item2.xml"/><Relationship Id="rId16" Type="http://schemas.openxmlformats.org/officeDocument/2006/relationships/hyperlink" Target="http://www-esh.fnal.gov/FESHM/2000/2020_Form.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sh.fnal.gov/xms/Audience-Pages/TM-CC-SC"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sh.fnal.gov/xms/Audience-Pages/TM-CC-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D853C7EF8C9F429BF732DB149833C3" ma:contentTypeVersion="22" ma:contentTypeDescription="Create a new document." ma:contentTypeScope="" ma:versionID="a89206881d3f6d0c133bbd996e5db04b">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684d57e-1e2d-4e4e-b964-3c7a0f1fc74b">-609-1601</_dlc_DocId>
    <_dlc_DocIdUrl xmlns="0684d57e-1e2d-4e4e-b964-3c7a0f1fc74b">
      <Url>https://fermipoint.fnal.gov/organization/eshq/s3/_layouts/15/DocIdRedir.aspx?ID=-609-1601</Url>
      <Description>-609-1601</Description>
    </_dlc_DocIdUrl>
  </documentManagement>
</p:propertie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D299E8C-B737-48FE-AF5D-43B3C8D7E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AA8DB2-E749-41B1-A307-C71D3F006C8B}">
  <ds:schemaRefs>
    <ds:schemaRef ds:uri="http://schemas.microsoft.com/sharepoint/events"/>
  </ds:schemaRefs>
</ds:datastoreItem>
</file>

<file path=customXml/itemProps3.xml><?xml version="1.0" encoding="utf-8"?>
<ds:datastoreItem xmlns:ds="http://schemas.openxmlformats.org/officeDocument/2006/customXml" ds:itemID="{5AC77C63-6B1F-420D-928F-44BDEEFDC65C}">
  <ds:schemaRefs>
    <ds:schemaRef ds:uri="http://schemas.microsoft.com/sharepoint/v3/contenttype/forms"/>
  </ds:schemaRefs>
</ds:datastoreItem>
</file>

<file path=customXml/itemProps4.xml><?xml version="1.0" encoding="utf-8"?>
<ds:datastoreItem xmlns:ds="http://schemas.openxmlformats.org/officeDocument/2006/customXml" ds:itemID="{0F000547-7EB5-4E90-B5EB-848DE58935EC}">
  <ds:schemaRefs>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0684d57e-1e2d-4e4e-b964-3c7a0f1fc74b"/>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9C135D3-8D63-4195-804E-7B2B16103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1745</Words>
  <Characters>9950</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11672</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 Bailey</dc:creator>
  <cp:lastModifiedBy>Jody L. Federwitz x8277 07722N</cp:lastModifiedBy>
  <cp:revision>2</cp:revision>
  <cp:lastPrinted>2010-12-01T23:09:00Z</cp:lastPrinted>
  <dcterms:created xsi:type="dcterms:W3CDTF">2015-11-05T17:18:00Z</dcterms:created>
  <dcterms:modified xsi:type="dcterms:W3CDTF">2015-11-05T17:18:00Z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0767fcb0-105e-4f73-bb1b-c0549512e246</vt:lpwstr>
  </property>
  <property fmtid="{D5CDD505-2E9C-101B-9397-08002B2CF9AE}" pid="3" name="ContentTypeId">
    <vt:lpwstr>0x010100DCD853C7EF8C9F429BF732DB149833C3</vt:lpwstr>
  </property>
</Properties>
</file>