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431B3" w14:textId="77777777" w:rsidR="000048B7" w:rsidRDefault="000048B7" w:rsidP="00B60DB6">
      <w:pPr>
        <w:jc w:val="center"/>
        <w:rPr>
          <w:b/>
          <w:sz w:val="28"/>
          <w:szCs w:val="28"/>
        </w:rPr>
      </w:pPr>
    </w:p>
    <w:p w14:paraId="298B1943" w14:textId="77777777" w:rsidR="001F6BE6" w:rsidRDefault="004F254C" w:rsidP="00B60DB6">
      <w:pPr>
        <w:jc w:val="center"/>
        <w:rPr>
          <w:color w:val="000000"/>
          <w:sz w:val="36"/>
          <w:szCs w:val="36"/>
        </w:rPr>
      </w:pPr>
      <w:r w:rsidRPr="00AB4D65">
        <w:rPr>
          <w:color w:val="000000"/>
          <w:sz w:val="36"/>
          <w:szCs w:val="36"/>
        </w:rPr>
        <w:t xml:space="preserve">FESHM </w:t>
      </w:r>
      <w:r w:rsidR="00B60DB6">
        <w:rPr>
          <w:color w:val="000000"/>
          <w:sz w:val="36"/>
          <w:szCs w:val="36"/>
        </w:rPr>
        <w:t>430</w:t>
      </w:r>
      <w:r w:rsidR="00616BE3">
        <w:rPr>
          <w:color w:val="000000"/>
          <w:sz w:val="36"/>
          <w:szCs w:val="36"/>
        </w:rPr>
        <w:t>0</w:t>
      </w:r>
      <w:r w:rsidRPr="00AB4D65">
        <w:rPr>
          <w:color w:val="000000"/>
          <w:sz w:val="36"/>
          <w:szCs w:val="36"/>
        </w:rPr>
        <w:t xml:space="preserve">: </w:t>
      </w:r>
    </w:p>
    <w:p w14:paraId="209D62F6" w14:textId="5854FA87" w:rsidR="00B60DB6" w:rsidRPr="00BE204E" w:rsidRDefault="00B60DB6" w:rsidP="00B60DB6">
      <w:pPr>
        <w:jc w:val="center"/>
        <w:rPr>
          <w:rFonts w:ascii="Palatino" w:hAnsi="Palatino"/>
          <w:b/>
          <w:caps/>
        </w:rPr>
      </w:pPr>
      <w:r w:rsidRPr="00B60DB6">
        <w:rPr>
          <w:caps/>
          <w:sz w:val="36"/>
          <w:szCs w:val="36"/>
        </w:rPr>
        <w:t>AUTOMATED EXT</w:t>
      </w:r>
      <w:r w:rsidR="001F6BE6">
        <w:rPr>
          <w:caps/>
          <w:sz w:val="36"/>
          <w:szCs w:val="36"/>
        </w:rPr>
        <w:t>ERNAL DEFIBRILLATOR (aed) pROGRAM</w:t>
      </w:r>
    </w:p>
    <w:p w14:paraId="43A564B1" w14:textId="77777777" w:rsidR="004B5C4C" w:rsidRDefault="004B5C4C" w:rsidP="00AB4D65">
      <w:pPr>
        <w:ind w:right="36"/>
        <w:jc w:val="center"/>
        <w:rPr>
          <w:color w:val="000000"/>
          <w:sz w:val="36"/>
          <w:szCs w:val="36"/>
        </w:rPr>
      </w:pPr>
    </w:p>
    <w:p w14:paraId="3B14AD19" w14:textId="77777777" w:rsidR="004B5C4C" w:rsidRDefault="004B5C4C" w:rsidP="00AB4D65">
      <w:pPr>
        <w:ind w:right="36"/>
        <w:jc w:val="center"/>
        <w:rPr>
          <w:color w:val="000000"/>
          <w:sz w:val="36"/>
          <w:szCs w:val="36"/>
        </w:rPr>
      </w:pPr>
    </w:p>
    <w:p w14:paraId="234166E9" w14:textId="77777777" w:rsidR="004B5C4C" w:rsidRPr="00AB4D65" w:rsidRDefault="004B5C4C" w:rsidP="00AB4D65">
      <w:pPr>
        <w:ind w:right="36"/>
        <w:jc w:val="center"/>
        <w:rPr>
          <w:color w:val="000000"/>
          <w:sz w:val="36"/>
          <w:szCs w:val="36"/>
        </w:rPr>
      </w:pPr>
    </w:p>
    <w:p w14:paraId="1F15AF6B" w14:textId="77777777" w:rsidR="00DB5D5A" w:rsidRPr="008B60C4" w:rsidRDefault="00743FAE" w:rsidP="00DB5D5A">
      <w:pPr>
        <w:ind w:right="-140"/>
        <w:jc w:val="center"/>
        <w:rPr>
          <w:b/>
          <w:color w:val="000000"/>
        </w:rPr>
      </w:pPr>
      <w:r>
        <w:rPr>
          <w:b/>
          <w:color w:val="000000"/>
        </w:rPr>
        <w:t>Revision History</w:t>
      </w:r>
    </w:p>
    <w:p w14:paraId="1DF76D3F" w14:textId="77777777" w:rsidR="00DB5D5A" w:rsidRDefault="00DB5D5A" w:rsidP="00DB5D5A">
      <w:pPr>
        <w:ind w:right="-140"/>
        <w:rPr>
          <w:b/>
          <w:color w:val="000000"/>
        </w:rPr>
      </w:pPr>
    </w:p>
    <w:p w14:paraId="3826C767" w14:textId="77777777" w:rsidR="004B5C4C" w:rsidRPr="008B60C4" w:rsidRDefault="004B5C4C"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86"/>
        <w:gridCol w:w="5762"/>
        <w:gridCol w:w="1874"/>
      </w:tblGrid>
      <w:tr w:rsidR="00743FAE" w:rsidRPr="00E331D3" w14:paraId="18760E12" w14:textId="77777777" w:rsidTr="00F51DDF">
        <w:tc>
          <w:tcPr>
            <w:tcW w:w="1786" w:type="dxa"/>
          </w:tcPr>
          <w:p w14:paraId="42BC9921" w14:textId="77777777" w:rsidR="00743FAE" w:rsidRPr="00D115E0" w:rsidRDefault="00743FAE" w:rsidP="0068238A">
            <w:pPr>
              <w:tabs>
                <w:tab w:val="left" w:pos="720"/>
              </w:tabs>
              <w:jc w:val="center"/>
              <w:rPr>
                <w:b/>
              </w:rPr>
            </w:pPr>
            <w:r w:rsidRPr="00D115E0">
              <w:rPr>
                <w:b/>
              </w:rPr>
              <w:t>Author</w:t>
            </w:r>
          </w:p>
        </w:tc>
        <w:tc>
          <w:tcPr>
            <w:tcW w:w="5762" w:type="dxa"/>
          </w:tcPr>
          <w:p w14:paraId="584B513E" w14:textId="77777777" w:rsidR="00743FAE" w:rsidRPr="00D115E0" w:rsidRDefault="00743FAE" w:rsidP="00106229">
            <w:pPr>
              <w:tabs>
                <w:tab w:val="left" w:pos="720"/>
              </w:tabs>
              <w:ind w:left="342" w:hanging="270"/>
              <w:jc w:val="center"/>
              <w:rPr>
                <w:b/>
              </w:rPr>
            </w:pPr>
            <w:r w:rsidRPr="00D115E0">
              <w:rPr>
                <w:b/>
              </w:rPr>
              <w:t>Description of Change</w:t>
            </w:r>
          </w:p>
        </w:tc>
        <w:tc>
          <w:tcPr>
            <w:tcW w:w="1874" w:type="dxa"/>
          </w:tcPr>
          <w:p w14:paraId="5C789196" w14:textId="77777777" w:rsidR="00743FAE" w:rsidRPr="00D115E0" w:rsidRDefault="00743DC3" w:rsidP="0068238A">
            <w:pPr>
              <w:tabs>
                <w:tab w:val="left" w:pos="720"/>
              </w:tabs>
              <w:jc w:val="center"/>
              <w:rPr>
                <w:b/>
              </w:rPr>
            </w:pPr>
            <w:r>
              <w:rPr>
                <w:b/>
              </w:rPr>
              <w:t>Revision</w:t>
            </w:r>
            <w:r w:rsidR="00743FAE" w:rsidRPr="00D115E0">
              <w:rPr>
                <w:b/>
              </w:rPr>
              <w:t xml:space="preserve"> Date</w:t>
            </w:r>
          </w:p>
        </w:tc>
      </w:tr>
      <w:tr w:rsidR="008270F9" w:rsidRPr="00E331D3" w14:paraId="3B68927B" w14:textId="77777777" w:rsidTr="00F51DDF">
        <w:tc>
          <w:tcPr>
            <w:tcW w:w="1786" w:type="dxa"/>
          </w:tcPr>
          <w:p w14:paraId="3C5B7C77" w14:textId="77777777" w:rsidR="008270F9" w:rsidRDefault="008270F9" w:rsidP="008270F9">
            <w:pPr>
              <w:tabs>
                <w:tab w:val="left" w:pos="720"/>
              </w:tabs>
              <w:jc w:val="left"/>
              <w:rPr>
                <w:bCs/>
              </w:rPr>
            </w:pPr>
            <w:r>
              <w:rPr>
                <w:bCs/>
              </w:rPr>
              <w:t>Chuck Kuhn</w:t>
            </w:r>
          </w:p>
          <w:p w14:paraId="41187108" w14:textId="783A7E09" w:rsidR="008270F9" w:rsidRPr="008270F9" w:rsidRDefault="008270F9" w:rsidP="008270F9">
            <w:pPr>
              <w:tabs>
                <w:tab w:val="left" w:pos="720"/>
              </w:tabs>
              <w:jc w:val="left"/>
              <w:rPr>
                <w:bCs/>
              </w:rPr>
            </w:pPr>
            <w:r>
              <w:rPr>
                <w:bCs/>
              </w:rPr>
              <w:t>Kathy Vuletich</w:t>
            </w:r>
          </w:p>
        </w:tc>
        <w:tc>
          <w:tcPr>
            <w:tcW w:w="5762" w:type="dxa"/>
          </w:tcPr>
          <w:p w14:paraId="61B5189F" w14:textId="6D1F4BEE" w:rsidR="008270F9" w:rsidRPr="008270F9" w:rsidRDefault="008270F9" w:rsidP="008270F9">
            <w:pPr>
              <w:tabs>
                <w:tab w:val="left" w:pos="720"/>
              </w:tabs>
              <w:ind w:left="342" w:hanging="270"/>
              <w:jc w:val="left"/>
              <w:rPr>
                <w:bCs/>
              </w:rPr>
            </w:pPr>
            <w:r>
              <w:rPr>
                <w:bCs/>
              </w:rPr>
              <w:t xml:space="preserve">Removed Appendix B – AED Locations &amp; POCs. </w:t>
            </w:r>
          </w:p>
        </w:tc>
        <w:tc>
          <w:tcPr>
            <w:tcW w:w="1874" w:type="dxa"/>
          </w:tcPr>
          <w:p w14:paraId="7B7E67FF" w14:textId="27978901" w:rsidR="008270F9" w:rsidRPr="008270F9" w:rsidRDefault="008270F9" w:rsidP="0068238A">
            <w:pPr>
              <w:tabs>
                <w:tab w:val="left" w:pos="720"/>
              </w:tabs>
              <w:jc w:val="center"/>
              <w:rPr>
                <w:bCs/>
              </w:rPr>
            </w:pPr>
            <w:r>
              <w:rPr>
                <w:bCs/>
              </w:rPr>
              <w:t>October 2021</w:t>
            </w:r>
          </w:p>
        </w:tc>
      </w:tr>
      <w:tr w:rsidR="00F51DDF" w:rsidRPr="00E331D3" w14:paraId="59186BA0" w14:textId="77777777" w:rsidTr="00F51DDF">
        <w:tc>
          <w:tcPr>
            <w:tcW w:w="1786" w:type="dxa"/>
            <w:vAlign w:val="center"/>
          </w:tcPr>
          <w:p w14:paraId="1EB57455" w14:textId="77777777" w:rsidR="00F51DDF" w:rsidRDefault="00F51DDF" w:rsidP="00046BB1">
            <w:pPr>
              <w:tabs>
                <w:tab w:val="left" w:pos="720"/>
              </w:tabs>
              <w:jc w:val="left"/>
              <w:rPr>
                <w:szCs w:val="22"/>
              </w:rPr>
            </w:pPr>
            <w:r>
              <w:rPr>
                <w:szCs w:val="22"/>
              </w:rPr>
              <w:t>Chuck Kuhn</w:t>
            </w:r>
          </w:p>
          <w:p w14:paraId="323C9B19" w14:textId="77777777" w:rsidR="00F51DDF" w:rsidRDefault="00F51DDF" w:rsidP="00046BB1">
            <w:pPr>
              <w:tabs>
                <w:tab w:val="left" w:pos="720"/>
              </w:tabs>
              <w:jc w:val="left"/>
              <w:rPr>
                <w:szCs w:val="22"/>
              </w:rPr>
            </w:pPr>
            <w:r>
              <w:rPr>
                <w:szCs w:val="22"/>
              </w:rPr>
              <w:t>David Esterquest</w:t>
            </w:r>
          </w:p>
        </w:tc>
        <w:tc>
          <w:tcPr>
            <w:tcW w:w="5762" w:type="dxa"/>
          </w:tcPr>
          <w:p w14:paraId="5A16ED17" w14:textId="77777777" w:rsidR="00F51DDF" w:rsidRDefault="00F51DDF" w:rsidP="00F51DDF">
            <w:pPr>
              <w:pStyle w:val="PlainText"/>
              <w:numPr>
                <w:ilvl w:val="0"/>
                <w:numId w:val="27"/>
              </w:numPr>
              <w:ind w:left="243" w:hanging="270"/>
              <w:rPr>
                <w:rFonts w:ascii="Times New Roman" w:hAnsi="Times New Roman" w:cs="Times New Roman"/>
                <w:sz w:val="24"/>
                <w:szCs w:val="24"/>
              </w:rPr>
            </w:pPr>
            <w:r>
              <w:rPr>
                <w:rFonts w:ascii="Times New Roman" w:hAnsi="Times New Roman" w:cs="Times New Roman"/>
                <w:sz w:val="24"/>
                <w:szCs w:val="24"/>
              </w:rPr>
              <w:t>ESH&amp;Q will be the owners of AED’s. Fire Department will provide monthly inspections and repairs. The Fire Department will be the primary contact for any related AED issues.</w:t>
            </w:r>
          </w:p>
        </w:tc>
        <w:tc>
          <w:tcPr>
            <w:tcW w:w="1874" w:type="dxa"/>
            <w:vAlign w:val="center"/>
          </w:tcPr>
          <w:p w14:paraId="3C92717C" w14:textId="77777777" w:rsidR="00F51DDF" w:rsidRDefault="00F51DDF" w:rsidP="00046BB1">
            <w:pPr>
              <w:tabs>
                <w:tab w:val="left" w:pos="720"/>
              </w:tabs>
              <w:jc w:val="center"/>
              <w:rPr>
                <w:szCs w:val="22"/>
              </w:rPr>
            </w:pPr>
            <w:r>
              <w:rPr>
                <w:szCs w:val="22"/>
              </w:rPr>
              <w:t>February 2016</w:t>
            </w:r>
          </w:p>
        </w:tc>
      </w:tr>
      <w:tr w:rsidR="00F51DDF" w:rsidRPr="00E331D3" w14:paraId="4736A5EA" w14:textId="77777777" w:rsidTr="00046BB1">
        <w:tc>
          <w:tcPr>
            <w:tcW w:w="1786" w:type="dxa"/>
            <w:vAlign w:val="center"/>
          </w:tcPr>
          <w:p w14:paraId="07246C10" w14:textId="77777777" w:rsidR="00F51DDF" w:rsidRDefault="00F51DDF" w:rsidP="00046BB1">
            <w:pPr>
              <w:tabs>
                <w:tab w:val="left" w:pos="720"/>
              </w:tabs>
              <w:jc w:val="left"/>
              <w:rPr>
                <w:szCs w:val="22"/>
              </w:rPr>
            </w:pPr>
            <w:r>
              <w:rPr>
                <w:szCs w:val="22"/>
              </w:rPr>
              <w:t>David Esterquest</w:t>
            </w:r>
          </w:p>
        </w:tc>
        <w:tc>
          <w:tcPr>
            <w:tcW w:w="5762" w:type="dxa"/>
          </w:tcPr>
          <w:p w14:paraId="1B52475B" w14:textId="77777777" w:rsidR="00F51DDF" w:rsidRDefault="00F51DDF" w:rsidP="00F51DDF">
            <w:pPr>
              <w:pStyle w:val="PlainText"/>
              <w:numPr>
                <w:ilvl w:val="0"/>
                <w:numId w:val="27"/>
              </w:numPr>
              <w:ind w:left="243" w:hanging="270"/>
              <w:rPr>
                <w:rFonts w:ascii="Times New Roman" w:hAnsi="Times New Roman" w:cs="Times New Roman"/>
                <w:sz w:val="24"/>
                <w:szCs w:val="24"/>
              </w:rPr>
            </w:pPr>
            <w:r>
              <w:rPr>
                <w:rFonts w:ascii="Times New Roman" w:hAnsi="Times New Roman" w:cs="Times New Roman"/>
                <w:sz w:val="24"/>
                <w:szCs w:val="24"/>
              </w:rPr>
              <w:t>“Policy” changed to “Program”</w:t>
            </w:r>
          </w:p>
          <w:p w14:paraId="3E88219C" w14:textId="77777777" w:rsidR="00F51DDF" w:rsidRDefault="00F51DDF" w:rsidP="00F51DDF">
            <w:pPr>
              <w:pStyle w:val="PlainText"/>
              <w:numPr>
                <w:ilvl w:val="0"/>
                <w:numId w:val="27"/>
              </w:numPr>
              <w:ind w:left="243" w:hanging="270"/>
              <w:rPr>
                <w:rFonts w:ascii="Times New Roman" w:hAnsi="Times New Roman" w:cs="Times New Roman"/>
                <w:sz w:val="24"/>
                <w:szCs w:val="24"/>
              </w:rPr>
            </w:pPr>
            <w:r>
              <w:rPr>
                <w:rFonts w:ascii="Times New Roman" w:hAnsi="Times New Roman" w:cs="Times New Roman"/>
                <w:sz w:val="24"/>
                <w:szCs w:val="24"/>
              </w:rPr>
              <w:t>Definitions updated</w:t>
            </w:r>
          </w:p>
          <w:p w14:paraId="077E3651" w14:textId="77777777" w:rsidR="00F51DDF" w:rsidRDefault="00F51DDF" w:rsidP="00F51DDF">
            <w:pPr>
              <w:pStyle w:val="PlainText"/>
              <w:numPr>
                <w:ilvl w:val="0"/>
                <w:numId w:val="27"/>
              </w:numPr>
              <w:ind w:left="243" w:hanging="270"/>
              <w:rPr>
                <w:rFonts w:ascii="Times New Roman" w:hAnsi="Times New Roman" w:cs="Times New Roman"/>
                <w:sz w:val="24"/>
                <w:szCs w:val="24"/>
              </w:rPr>
            </w:pPr>
            <w:r>
              <w:rPr>
                <w:rFonts w:ascii="Times New Roman" w:hAnsi="Times New Roman" w:cs="Times New Roman"/>
                <w:sz w:val="24"/>
                <w:szCs w:val="24"/>
              </w:rPr>
              <w:t>Removed AED Medical Director references</w:t>
            </w:r>
          </w:p>
          <w:p w14:paraId="0FF67056" w14:textId="77777777" w:rsidR="00F51DDF" w:rsidRDefault="00F51DDF" w:rsidP="00F51DDF">
            <w:pPr>
              <w:pStyle w:val="PlainText"/>
              <w:numPr>
                <w:ilvl w:val="0"/>
                <w:numId w:val="27"/>
              </w:numPr>
              <w:ind w:left="243" w:hanging="270"/>
              <w:rPr>
                <w:rFonts w:ascii="Times New Roman" w:hAnsi="Times New Roman" w:cs="Times New Roman"/>
                <w:sz w:val="24"/>
                <w:szCs w:val="24"/>
              </w:rPr>
            </w:pPr>
            <w:r>
              <w:rPr>
                <w:rFonts w:ascii="Times New Roman" w:hAnsi="Times New Roman" w:cs="Times New Roman"/>
                <w:sz w:val="24"/>
                <w:szCs w:val="24"/>
              </w:rPr>
              <w:t>Added Appendix “C” AED locations.</w:t>
            </w:r>
          </w:p>
        </w:tc>
        <w:tc>
          <w:tcPr>
            <w:tcW w:w="1874" w:type="dxa"/>
            <w:vAlign w:val="center"/>
          </w:tcPr>
          <w:p w14:paraId="7C403B7A" w14:textId="77777777" w:rsidR="00F51DDF" w:rsidRDefault="00F51DDF" w:rsidP="00046BB1">
            <w:pPr>
              <w:tabs>
                <w:tab w:val="left" w:pos="720"/>
              </w:tabs>
              <w:jc w:val="center"/>
              <w:rPr>
                <w:szCs w:val="22"/>
              </w:rPr>
            </w:pPr>
            <w:r>
              <w:rPr>
                <w:szCs w:val="22"/>
              </w:rPr>
              <w:t>April 2015</w:t>
            </w:r>
          </w:p>
        </w:tc>
      </w:tr>
      <w:tr w:rsidR="001C465B" w:rsidRPr="00E331D3" w14:paraId="47239CD2" w14:textId="77777777" w:rsidTr="00F51DDF">
        <w:tc>
          <w:tcPr>
            <w:tcW w:w="1786" w:type="dxa"/>
          </w:tcPr>
          <w:p w14:paraId="04069592" w14:textId="77777777" w:rsidR="001C465B" w:rsidRDefault="003E26DC" w:rsidP="00BE7CCB">
            <w:pPr>
              <w:tabs>
                <w:tab w:val="left" w:pos="720"/>
              </w:tabs>
              <w:jc w:val="left"/>
              <w:rPr>
                <w:szCs w:val="22"/>
              </w:rPr>
            </w:pPr>
            <w:r>
              <w:rPr>
                <w:szCs w:val="22"/>
              </w:rPr>
              <w:t>Tom Gibbs</w:t>
            </w:r>
          </w:p>
        </w:tc>
        <w:tc>
          <w:tcPr>
            <w:tcW w:w="5762" w:type="dxa"/>
            <w:vAlign w:val="bottom"/>
          </w:tcPr>
          <w:p w14:paraId="0BA4AB07" w14:textId="77777777" w:rsidR="001C465B" w:rsidRDefault="003E26DC" w:rsidP="004337CE">
            <w:pPr>
              <w:pStyle w:val="PlainText"/>
              <w:ind w:left="72"/>
              <w:rPr>
                <w:rFonts w:ascii="Times New Roman" w:hAnsi="Times New Roman" w:cs="Times New Roman"/>
                <w:sz w:val="24"/>
                <w:szCs w:val="24"/>
              </w:rPr>
            </w:pPr>
            <w:r>
              <w:rPr>
                <w:rFonts w:ascii="Times New Roman" w:hAnsi="Times New Roman" w:cs="Times New Roman"/>
                <w:sz w:val="24"/>
                <w:szCs w:val="24"/>
              </w:rPr>
              <w:t>Regularly scheduled update.  Added</w:t>
            </w:r>
            <w:r w:rsidR="00232A9F">
              <w:rPr>
                <w:rFonts w:ascii="Times New Roman" w:hAnsi="Times New Roman" w:cs="Times New Roman"/>
                <w:sz w:val="24"/>
                <w:szCs w:val="24"/>
              </w:rPr>
              <w:t xml:space="preserve"> reference to </w:t>
            </w:r>
            <w:r>
              <w:rPr>
                <w:rFonts w:ascii="Times New Roman" w:hAnsi="Times New Roman" w:cs="Times New Roman"/>
                <w:sz w:val="24"/>
                <w:szCs w:val="24"/>
              </w:rPr>
              <w:t>manufacturer letter dated May 2014.  No changes to policies or procedures.</w:t>
            </w:r>
          </w:p>
        </w:tc>
        <w:tc>
          <w:tcPr>
            <w:tcW w:w="1874" w:type="dxa"/>
          </w:tcPr>
          <w:p w14:paraId="4741ECBB" w14:textId="77777777" w:rsidR="001C465B" w:rsidRDefault="003E26DC" w:rsidP="00BE7CCB">
            <w:pPr>
              <w:tabs>
                <w:tab w:val="left" w:pos="720"/>
              </w:tabs>
              <w:jc w:val="left"/>
              <w:rPr>
                <w:szCs w:val="22"/>
              </w:rPr>
            </w:pPr>
            <w:r>
              <w:rPr>
                <w:szCs w:val="22"/>
              </w:rPr>
              <w:t>Novem</w:t>
            </w:r>
            <w:r w:rsidR="00616BE3">
              <w:rPr>
                <w:szCs w:val="22"/>
              </w:rPr>
              <w:t>ber</w:t>
            </w:r>
            <w:r w:rsidR="001C465B">
              <w:rPr>
                <w:szCs w:val="22"/>
              </w:rPr>
              <w:t xml:space="preserve"> 2014</w:t>
            </w:r>
          </w:p>
        </w:tc>
      </w:tr>
    </w:tbl>
    <w:p w14:paraId="7BE43BFF" w14:textId="77777777" w:rsidR="00142C80" w:rsidRDefault="00142C80" w:rsidP="00142C80">
      <w:pPr>
        <w:jc w:val="center"/>
        <w:rPr>
          <w:b/>
          <w:sz w:val="28"/>
          <w:szCs w:val="28"/>
        </w:rPr>
      </w:pPr>
    </w:p>
    <w:p w14:paraId="7DDEA0BE" w14:textId="77777777" w:rsidR="00142C80" w:rsidRDefault="00142C80" w:rsidP="00142C80">
      <w:pPr>
        <w:jc w:val="center"/>
        <w:rPr>
          <w:b/>
          <w:sz w:val="28"/>
          <w:szCs w:val="28"/>
        </w:rPr>
      </w:pPr>
    </w:p>
    <w:p w14:paraId="60C983A5" w14:textId="77777777" w:rsidR="00142C80" w:rsidRDefault="00142C80" w:rsidP="00142C80">
      <w:pPr>
        <w:jc w:val="center"/>
        <w:rPr>
          <w:b/>
          <w:sz w:val="28"/>
          <w:szCs w:val="28"/>
        </w:rPr>
      </w:pPr>
    </w:p>
    <w:p w14:paraId="2DCC3D10" w14:textId="77777777" w:rsidR="00142C80" w:rsidRDefault="00142C80" w:rsidP="00142C80">
      <w:pPr>
        <w:jc w:val="center"/>
        <w:rPr>
          <w:b/>
          <w:sz w:val="28"/>
          <w:szCs w:val="28"/>
        </w:rPr>
      </w:pPr>
    </w:p>
    <w:p w14:paraId="0F4F6CC7" w14:textId="77777777" w:rsidR="008648A9" w:rsidRDefault="008648A9" w:rsidP="00142C80">
      <w:pPr>
        <w:jc w:val="left"/>
        <w:rPr>
          <w:b/>
          <w:sz w:val="28"/>
          <w:szCs w:val="28"/>
        </w:rPr>
      </w:pPr>
    </w:p>
    <w:p w14:paraId="750CB939" w14:textId="77777777" w:rsidR="008648A9" w:rsidRDefault="008648A9" w:rsidP="00142C80">
      <w:pPr>
        <w:jc w:val="left"/>
        <w:rPr>
          <w:b/>
          <w:sz w:val="28"/>
          <w:szCs w:val="28"/>
        </w:rPr>
      </w:pPr>
    </w:p>
    <w:p w14:paraId="042AC2FC" w14:textId="77777777" w:rsidR="008648A9" w:rsidRDefault="008648A9" w:rsidP="008648A9">
      <w:pPr>
        <w:jc w:val="left"/>
        <w:rPr>
          <w:b/>
          <w:sz w:val="28"/>
          <w:szCs w:val="28"/>
        </w:rPr>
        <w:sectPr w:rsidR="008648A9" w:rsidSect="00142C80">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440" w:header="720" w:footer="389" w:gutter="0"/>
          <w:cols w:space="720"/>
          <w:docGrid w:linePitch="360"/>
        </w:sectPr>
      </w:pPr>
    </w:p>
    <w:p w14:paraId="7786FA03" w14:textId="77777777" w:rsidR="00A96FFC" w:rsidRPr="001A2CF3" w:rsidRDefault="00A96FFC" w:rsidP="001A2CF3">
      <w:pPr>
        <w:jc w:val="center"/>
        <w:rPr>
          <w:b/>
          <w:sz w:val="28"/>
          <w:szCs w:val="28"/>
        </w:rPr>
      </w:pPr>
      <w:r w:rsidRPr="001A2CF3">
        <w:rPr>
          <w:b/>
          <w:sz w:val="28"/>
          <w:szCs w:val="28"/>
        </w:rPr>
        <w:lastRenderedPageBreak/>
        <w:t>TABLE OF CONTENTS</w:t>
      </w:r>
    </w:p>
    <w:p w14:paraId="10323556" w14:textId="77777777" w:rsidR="00A96FFC" w:rsidRDefault="00A96FFC">
      <w:pPr>
        <w:rPr>
          <w:bCs/>
        </w:rPr>
      </w:pPr>
    </w:p>
    <w:p w14:paraId="4A1347AA" w14:textId="77777777" w:rsidR="0022798D" w:rsidRDefault="005F7078">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446924101" w:history="1">
        <w:r w:rsidR="0022798D" w:rsidRPr="00160646">
          <w:rPr>
            <w:rStyle w:val="Hyperlink"/>
            <w:rFonts w:ascii="Times New Roman Bold" w:hAnsi="Times New Roman Bold"/>
            <w:noProof/>
          </w:rPr>
          <w:t>1.0</w:t>
        </w:r>
        <w:r w:rsidR="0022798D">
          <w:rPr>
            <w:rFonts w:asciiTheme="minorHAnsi" w:eastAsiaTheme="minorEastAsia" w:hAnsiTheme="minorHAnsi" w:cstheme="minorBidi"/>
            <w:noProof/>
            <w:sz w:val="22"/>
            <w:szCs w:val="22"/>
          </w:rPr>
          <w:tab/>
        </w:r>
        <w:r w:rsidR="0022798D" w:rsidRPr="00160646">
          <w:rPr>
            <w:rStyle w:val="Hyperlink"/>
            <w:noProof/>
          </w:rPr>
          <w:t>INTRODUCTION</w:t>
        </w:r>
        <w:r w:rsidR="0022798D">
          <w:rPr>
            <w:noProof/>
            <w:webHidden/>
          </w:rPr>
          <w:tab/>
        </w:r>
        <w:r w:rsidR="0022798D">
          <w:rPr>
            <w:noProof/>
            <w:webHidden/>
          </w:rPr>
          <w:fldChar w:fldCharType="begin"/>
        </w:r>
        <w:r w:rsidR="0022798D">
          <w:rPr>
            <w:noProof/>
            <w:webHidden/>
          </w:rPr>
          <w:instrText xml:space="preserve"> PAGEREF _Toc446924101 \h </w:instrText>
        </w:r>
        <w:r w:rsidR="0022798D">
          <w:rPr>
            <w:noProof/>
            <w:webHidden/>
          </w:rPr>
        </w:r>
        <w:r w:rsidR="0022798D">
          <w:rPr>
            <w:noProof/>
            <w:webHidden/>
          </w:rPr>
          <w:fldChar w:fldCharType="separate"/>
        </w:r>
        <w:r w:rsidR="000048B7">
          <w:rPr>
            <w:noProof/>
            <w:webHidden/>
          </w:rPr>
          <w:t>2</w:t>
        </w:r>
        <w:r w:rsidR="0022798D">
          <w:rPr>
            <w:noProof/>
            <w:webHidden/>
          </w:rPr>
          <w:fldChar w:fldCharType="end"/>
        </w:r>
      </w:hyperlink>
    </w:p>
    <w:p w14:paraId="60B12CD5" w14:textId="77777777" w:rsidR="0022798D" w:rsidRDefault="008270F9">
      <w:pPr>
        <w:pStyle w:val="TOC1"/>
        <w:rPr>
          <w:rFonts w:asciiTheme="minorHAnsi" w:eastAsiaTheme="minorEastAsia" w:hAnsiTheme="minorHAnsi" w:cstheme="minorBidi"/>
          <w:noProof/>
          <w:sz w:val="22"/>
          <w:szCs w:val="22"/>
        </w:rPr>
      </w:pPr>
      <w:hyperlink w:anchor="_Toc446924102" w:history="1">
        <w:r w:rsidR="0022798D" w:rsidRPr="00160646">
          <w:rPr>
            <w:rStyle w:val="Hyperlink"/>
            <w:rFonts w:ascii="Times New Roman Bold" w:hAnsi="Times New Roman Bold"/>
            <w:noProof/>
          </w:rPr>
          <w:t>2.0</w:t>
        </w:r>
        <w:r w:rsidR="0022798D">
          <w:rPr>
            <w:rFonts w:asciiTheme="minorHAnsi" w:eastAsiaTheme="minorEastAsia" w:hAnsiTheme="minorHAnsi" w:cstheme="minorBidi"/>
            <w:noProof/>
            <w:sz w:val="22"/>
            <w:szCs w:val="22"/>
          </w:rPr>
          <w:tab/>
        </w:r>
        <w:r w:rsidR="0022798D" w:rsidRPr="00160646">
          <w:rPr>
            <w:rStyle w:val="Hyperlink"/>
            <w:noProof/>
          </w:rPr>
          <w:t>PROGRAM</w:t>
        </w:r>
        <w:r w:rsidR="0022798D">
          <w:rPr>
            <w:noProof/>
            <w:webHidden/>
          </w:rPr>
          <w:tab/>
        </w:r>
        <w:r w:rsidR="0022798D">
          <w:rPr>
            <w:noProof/>
            <w:webHidden/>
          </w:rPr>
          <w:fldChar w:fldCharType="begin"/>
        </w:r>
        <w:r w:rsidR="0022798D">
          <w:rPr>
            <w:noProof/>
            <w:webHidden/>
          </w:rPr>
          <w:instrText xml:space="preserve"> PAGEREF _Toc446924102 \h </w:instrText>
        </w:r>
        <w:r w:rsidR="0022798D">
          <w:rPr>
            <w:noProof/>
            <w:webHidden/>
          </w:rPr>
        </w:r>
        <w:r w:rsidR="0022798D">
          <w:rPr>
            <w:noProof/>
            <w:webHidden/>
          </w:rPr>
          <w:fldChar w:fldCharType="separate"/>
        </w:r>
        <w:r w:rsidR="000048B7">
          <w:rPr>
            <w:noProof/>
            <w:webHidden/>
          </w:rPr>
          <w:t>2</w:t>
        </w:r>
        <w:r w:rsidR="0022798D">
          <w:rPr>
            <w:noProof/>
            <w:webHidden/>
          </w:rPr>
          <w:fldChar w:fldCharType="end"/>
        </w:r>
      </w:hyperlink>
    </w:p>
    <w:p w14:paraId="0811CCB0" w14:textId="77777777" w:rsidR="0022798D" w:rsidRDefault="008270F9">
      <w:pPr>
        <w:pStyle w:val="TOC1"/>
        <w:rPr>
          <w:rFonts w:asciiTheme="minorHAnsi" w:eastAsiaTheme="minorEastAsia" w:hAnsiTheme="minorHAnsi" w:cstheme="minorBidi"/>
          <w:noProof/>
          <w:sz w:val="22"/>
          <w:szCs w:val="22"/>
        </w:rPr>
      </w:pPr>
      <w:hyperlink w:anchor="_Toc446924103" w:history="1">
        <w:r w:rsidR="0022798D" w:rsidRPr="00160646">
          <w:rPr>
            <w:rStyle w:val="Hyperlink"/>
            <w:rFonts w:ascii="Times New Roman Bold" w:hAnsi="Times New Roman Bold"/>
            <w:noProof/>
          </w:rPr>
          <w:t>3.0</w:t>
        </w:r>
        <w:r w:rsidR="0022798D">
          <w:rPr>
            <w:rFonts w:asciiTheme="minorHAnsi" w:eastAsiaTheme="minorEastAsia" w:hAnsiTheme="minorHAnsi" w:cstheme="minorBidi"/>
            <w:noProof/>
            <w:sz w:val="22"/>
            <w:szCs w:val="22"/>
          </w:rPr>
          <w:tab/>
        </w:r>
        <w:r w:rsidR="0022798D" w:rsidRPr="00160646">
          <w:rPr>
            <w:rStyle w:val="Hyperlink"/>
            <w:noProof/>
          </w:rPr>
          <w:t>DEFINITIONS</w:t>
        </w:r>
        <w:r w:rsidR="0022798D">
          <w:rPr>
            <w:noProof/>
            <w:webHidden/>
          </w:rPr>
          <w:tab/>
        </w:r>
        <w:r w:rsidR="0022798D">
          <w:rPr>
            <w:noProof/>
            <w:webHidden/>
          </w:rPr>
          <w:fldChar w:fldCharType="begin"/>
        </w:r>
        <w:r w:rsidR="0022798D">
          <w:rPr>
            <w:noProof/>
            <w:webHidden/>
          </w:rPr>
          <w:instrText xml:space="preserve"> PAGEREF _Toc446924103 \h </w:instrText>
        </w:r>
        <w:r w:rsidR="0022798D">
          <w:rPr>
            <w:noProof/>
            <w:webHidden/>
          </w:rPr>
        </w:r>
        <w:r w:rsidR="0022798D">
          <w:rPr>
            <w:noProof/>
            <w:webHidden/>
          </w:rPr>
          <w:fldChar w:fldCharType="separate"/>
        </w:r>
        <w:r w:rsidR="000048B7">
          <w:rPr>
            <w:noProof/>
            <w:webHidden/>
          </w:rPr>
          <w:t>2</w:t>
        </w:r>
        <w:r w:rsidR="0022798D">
          <w:rPr>
            <w:noProof/>
            <w:webHidden/>
          </w:rPr>
          <w:fldChar w:fldCharType="end"/>
        </w:r>
      </w:hyperlink>
    </w:p>
    <w:p w14:paraId="2DE61F3B" w14:textId="77777777" w:rsidR="0022798D" w:rsidRDefault="008270F9">
      <w:pPr>
        <w:pStyle w:val="TOC1"/>
        <w:rPr>
          <w:rFonts w:asciiTheme="minorHAnsi" w:eastAsiaTheme="minorEastAsia" w:hAnsiTheme="minorHAnsi" w:cstheme="minorBidi"/>
          <w:noProof/>
          <w:sz w:val="22"/>
          <w:szCs w:val="22"/>
        </w:rPr>
      </w:pPr>
      <w:hyperlink w:anchor="_Toc446924104" w:history="1">
        <w:r w:rsidR="0022798D" w:rsidRPr="00160646">
          <w:rPr>
            <w:rStyle w:val="Hyperlink"/>
            <w:rFonts w:ascii="Times New Roman Bold" w:hAnsi="Times New Roman Bold"/>
            <w:noProof/>
          </w:rPr>
          <w:t>4.0</w:t>
        </w:r>
        <w:r w:rsidR="0022798D">
          <w:rPr>
            <w:rFonts w:asciiTheme="minorHAnsi" w:eastAsiaTheme="minorEastAsia" w:hAnsiTheme="minorHAnsi" w:cstheme="minorBidi"/>
            <w:noProof/>
            <w:sz w:val="22"/>
            <w:szCs w:val="22"/>
          </w:rPr>
          <w:tab/>
        </w:r>
        <w:r w:rsidR="0022798D" w:rsidRPr="00160646">
          <w:rPr>
            <w:rStyle w:val="Hyperlink"/>
            <w:noProof/>
          </w:rPr>
          <w:t>RESPONSIBILITIES</w:t>
        </w:r>
        <w:r w:rsidR="0022798D">
          <w:rPr>
            <w:noProof/>
            <w:webHidden/>
          </w:rPr>
          <w:tab/>
        </w:r>
        <w:r w:rsidR="0022798D">
          <w:rPr>
            <w:noProof/>
            <w:webHidden/>
          </w:rPr>
          <w:fldChar w:fldCharType="begin"/>
        </w:r>
        <w:r w:rsidR="0022798D">
          <w:rPr>
            <w:noProof/>
            <w:webHidden/>
          </w:rPr>
          <w:instrText xml:space="preserve"> PAGEREF _Toc446924104 \h </w:instrText>
        </w:r>
        <w:r w:rsidR="0022798D">
          <w:rPr>
            <w:noProof/>
            <w:webHidden/>
          </w:rPr>
        </w:r>
        <w:r w:rsidR="0022798D">
          <w:rPr>
            <w:noProof/>
            <w:webHidden/>
          </w:rPr>
          <w:fldChar w:fldCharType="separate"/>
        </w:r>
        <w:r w:rsidR="000048B7">
          <w:rPr>
            <w:noProof/>
            <w:webHidden/>
          </w:rPr>
          <w:t>3</w:t>
        </w:r>
        <w:r w:rsidR="0022798D">
          <w:rPr>
            <w:noProof/>
            <w:webHidden/>
          </w:rPr>
          <w:fldChar w:fldCharType="end"/>
        </w:r>
      </w:hyperlink>
    </w:p>
    <w:p w14:paraId="7048E31D" w14:textId="77777777" w:rsidR="0022798D" w:rsidRDefault="008270F9">
      <w:pPr>
        <w:pStyle w:val="TOC2"/>
        <w:rPr>
          <w:rFonts w:asciiTheme="minorHAnsi" w:eastAsiaTheme="minorEastAsia" w:hAnsiTheme="minorHAnsi" w:cstheme="minorBidi"/>
          <w:noProof/>
          <w:sz w:val="22"/>
          <w:szCs w:val="22"/>
        </w:rPr>
      </w:pPr>
      <w:hyperlink w:anchor="_Toc446924105" w:history="1">
        <w:r w:rsidR="0022798D" w:rsidRPr="00160646">
          <w:rPr>
            <w:rStyle w:val="Hyperlink"/>
            <w:rFonts w:ascii="Times New Roman Bold" w:hAnsi="Times New Roman Bold"/>
            <w:noProof/>
          </w:rPr>
          <w:t>4.1</w:t>
        </w:r>
        <w:r w:rsidR="0022798D">
          <w:rPr>
            <w:rFonts w:asciiTheme="minorHAnsi" w:eastAsiaTheme="minorEastAsia" w:hAnsiTheme="minorHAnsi" w:cstheme="minorBidi"/>
            <w:noProof/>
            <w:sz w:val="22"/>
            <w:szCs w:val="22"/>
          </w:rPr>
          <w:tab/>
        </w:r>
        <w:r w:rsidR="0022798D" w:rsidRPr="00160646">
          <w:rPr>
            <w:rStyle w:val="Hyperlink"/>
            <w:noProof/>
          </w:rPr>
          <w:t>Divisions/Sections Head or Project Manager (D/S/P) or Designee</w:t>
        </w:r>
        <w:r w:rsidR="0022798D">
          <w:rPr>
            <w:noProof/>
            <w:webHidden/>
          </w:rPr>
          <w:tab/>
        </w:r>
        <w:r w:rsidR="0022798D">
          <w:rPr>
            <w:noProof/>
            <w:webHidden/>
          </w:rPr>
          <w:fldChar w:fldCharType="begin"/>
        </w:r>
        <w:r w:rsidR="0022798D">
          <w:rPr>
            <w:noProof/>
            <w:webHidden/>
          </w:rPr>
          <w:instrText xml:space="preserve"> PAGEREF _Toc446924105 \h </w:instrText>
        </w:r>
        <w:r w:rsidR="0022798D">
          <w:rPr>
            <w:noProof/>
            <w:webHidden/>
          </w:rPr>
        </w:r>
        <w:r w:rsidR="0022798D">
          <w:rPr>
            <w:noProof/>
            <w:webHidden/>
          </w:rPr>
          <w:fldChar w:fldCharType="separate"/>
        </w:r>
        <w:r w:rsidR="000048B7">
          <w:rPr>
            <w:noProof/>
            <w:webHidden/>
          </w:rPr>
          <w:t>3</w:t>
        </w:r>
        <w:r w:rsidR="0022798D">
          <w:rPr>
            <w:noProof/>
            <w:webHidden/>
          </w:rPr>
          <w:fldChar w:fldCharType="end"/>
        </w:r>
      </w:hyperlink>
    </w:p>
    <w:p w14:paraId="373DB0B8" w14:textId="5A8FAAF1" w:rsidR="0022798D" w:rsidRDefault="008270F9">
      <w:pPr>
        <w:pStyle w:val="TOC2"/>
        <w:rPr>
          <w:rFonts w:asciiTheme="minorHAnsi" w:eastAsiaTheme="minorEastAsia" w:hAnsiTheme="minorHAnsi" w:cstheme="minorBidi"/>
          <w:noProof/>
          <w:sz w:val="22"/>
          <w:szCs w:val="22"/>
        </w:rPr>
      </w:pPr>
      <w:hyperlink w:anchor="_Toc446924106" w:history="1">
        <w:r w:rsidR="0022798D" w:rsidRPr="00160646">
          <w:rPr>
            <w:rStyle w:val="Hyperlink"/>
            <w:rFonts w:ascii="Times New Roman Bold" w:hAnsi="Times New Roman Bold"/>
            <w:noProof/>
          </w:rPr>
          <w:t>4.2</w:t>
        </w:r>
        <w:r w:rsidR="0022798D">
          <w:rPr>
            <w:rFonts w:asciiTheme="minorHAnsi" w:eastAsiaTheme="minorEastAsia" w:hAnsiTheme="minorHAnsi" w:cstheme="minorBidi"/>
            <w:noProof/>
            <w:sz w:val="22"/>
            <w:szCs w:val="22"/>
          </w:rPr>
          <w:tab/>
        </w:r>
        <w:r w:rsidR="0022798D" w:rsidRPr="00160646">
          <w:rPr>
            <w:rStyle w:val="Hyperlink"/>
            <w:noProof/>
          </w:rPr>
          <w:t>The Environment, Safety, Health, and Quality (ESH) Section will serve as the AED Owner</w:t>
        </w:r>
        <w:r w:rsidR="0022798D">
          <w:rPr>
            <w:noProof/>
            <w:webHidden/>
          </w:rPr>
          <w:tab/>
        </w:r>
        <w:r w:rsidR="0022798D">
          <w:rPr>
            <w:noProof/>
            <w:webHidden/>
          </w:rPr>
          <w:fldChar w:fldCharType="begin"/>
        </w:r>
        <w:r w:rsidR="0022798D">
          <w:rPr>
            <w:noProof/>
            <w:webHidden/>
          </w:rPr>
          <w:instrText xml:space="preserve"> PAGEREF _Toc446924106 \h </w:instrText>
        </w:r>
        <w:r w:rsidR="0022798D">
          <w:rPr>
            <w:noProof/>
            <w:webHidden/>
          </w:rPr>
        </w:r>
        <w:r w:rsidR="0022798D">
          <w:rPr>
            <w:noProof/>
            <w:webHidden/>
          </w:rPr>
          <w:fldChar w:fldCharType="separate"/>
        </w:r>
        <w:r w:rsidR="000048B7">
          <w:rPr>
            <w:noProof/>
            <w:webHidden/>
          </w:rPr>
          <w:t>3</w:t>
        </w:r>
        <w:r w:rsidR="0022798D">
          <w:rPr>
            <w:noProof/>
            <w:webHidden/>
          </w:rPr>
          <w:fldChar w:fldCharType="end"/>
        </w:r>
      </w:hyperlink>
    </w:p>
    <w:p w14:paraId="54B14CF2" w14:textId="77777777" w:rsidR="0022798D" w:rsidRDefault="008270F9">
      <w:pPr>
        <w:pStyle w:val="TOC2"/>
        <w:rPr>
          <w:rFonts w:asciiTheme="minorHAnsi" w:eastAsiaTheme="minorEastAsia" w:hAnsiTheme="minorHAnsi" w:cstheme="minorBidi"/>
          <w:noProof/>
          <w:sz w:val="22"/>
          <w:szCs w:val="22"/>
        </w:rPr>
      </w:pPr>
      <w:hyperlink w:anchor="_Toc446924107" w:history="1">
        <w:r w:rsidR="0022798D" w:rsidRPr="00160646">
          <w:rPr>
            <w:rStyle w:val="Hyperlink"/>
            <w:rFonts w:ascii="Times New Roman Bold" w:hAnsi="Times New Roman Bold"/>
            <w:noProof/>
          </w:rPr>
          <w:t>4.3</w:t>
        </w:r>
        <w:r w:rsidR="0022798D">
          <w:rPr>
            <w:rFonts w:asciiTheme="minorHAnsi" w:eastAsiaTheme="minorEastAsia" w:hAnsiTheme="minorHAnsi" w:cstheme="minorBidi"/>
            <w:noProof/>
            <w:sz w:val="22"/>
            <w:szCs w:val="22"/>
          </w:rPr>
          <w:tab/>
        </w:r>
        <w:r w:rsidR="0022798D" w:rsidRPr="00160646">
          <w:rPr>
            <w:rStyle w:val="Hyperlink"/>
            <w:noProof/>
          </w:rPr>
          <w:t>Procurement</w:t>
        </w:r>
        <w:r w:rsidR="0022798D">
          <w:rPr>
            <w:noProof/>
            <w:webHidden/>
          </w:rPr>
          <w:tab/>
        </w:r>
        <w:r w:rsidR="0022798D">
          <w:rPr>
            <w:noProof/>
            <w:webHidden/>
          </w:rPr>
          <w:fldChar w:fldCharType="begin"/>
        </w:r>
        <w:r w:rsidR="0022798D">
          <w:rPr>
            <w:noProof/>
            <w:webHidden/>
          </w:rPr>
          <w:instrText xml:space="preserve"> PAGEREF _Toc446924107 \h </w:instrText>
        </w:r>
        <w:r w:rsidR="0022798D">
          <w:rPr>
            <w:noProof/>
            <w:webHidden/>
          </w:rPr>
        </w:r>
        <w:r w:rsidR="0022798D">
          <w:rPr>
            <w:noProof/>
            <w:webHidden/>
          </w:rPr>
          <w:fldChar w:fldCharType="separate"/>
        </w:r>
        <w:r w:rsidR="000048B7">
          <w:rPr>
            <w:noProof/>
            <w:webHidden/>
          </w:rPr>
          <w:t>4</w:t>
        </w:r>
        <w:r w:rsidR="0022798D">
          <w:rPr>
            <w:noProof/>
            <w:webHidden/>
          </w:rPr>
          <w:fldChar w:fldCharType="end"/>
        </w:r>
      </w:hyperlink>
    </w:p>
    <w:p w14:paraId="30E1D268" w14:textId="77777777" w:rsidR="0022798D" w:rsidRDefault="008270F9">
      <w:pPr>
        <w:pStyle w:val="TOC2"/>
        <w:rPr>
          <w:rFonts w:asciiTheme="minorHAnsi" w:eastAsiaTheme="minorEastAsia" w:hAnsiTheme="minorHAnsi" w:cstheme="minorBidi"/>
          <w:noProof/>
          <w:sz w:val="22"/>
          <w:szCs w:val="22"/>
        </w:rPr>
      </w:pPr>
      <w:hyperlink w:anchor="_Toc446924108" w:history="1">
        <w:r w:rsidR="0022798D" w:rsidRPr="00160646">
          <w:rPr>
            <w:rStyle w:val="Hyperlink"/>
            <w:rFonts w:ascii="Times New Roman Bold" w:hAnsi="Times New Roman Bold"/>
            <w:noProof/>
          </w:rPr>
          <w:t>4.4</w:t>
        </w:r>
        <w:r w:rsidR="0022798D">
          <w:rPr>
            <w:rFonts w:asciiTheme="minorHAnsi" w:eastAsiaTheme="minorEastAsia" w:hAnsiTheme="minorHAnsi" w:cstheme="minorBidi"/>
            <w:noProof/>
            <w:sz w:val="22"/>
            <w:szCs w:val="22"/>
          </w:rPr>
          <w:tab/>
        </w:r>
        <w:r w:rsidR="0022798D" w:rsidRPr="00160646">
          <w:rPr>
            <w:rStyle w:val="Hyperlink"/>
            <w:noProof/>
          </w:rPr>
          <w:t>Parts</w:t>
        </w:r>
        <w:r w:rsidR="0022798D">
          <w:rPr>
            <w:noProof/>
            <w:webHidden/>
          </w:rPr>
          <w:tab/>
        </w:r>
        <w:r w:rsidR="0022798D">
          <w:rPr>
            <w:noProof/>
            <w:webHidden/>
          </w:rPr>
          <w:fldChar w:fldCharType="begin"/>
        </w:r>
        <w:r w:rsidR="0022798D">
          <w:rPr>
            <w:noProof/>
            <w:webHidden/>
          </w:rPr>
          <w:instrText xml:space="preserve"> PAGEREF _Toc446924108 \h </w:instrText>
        </w:r>
        <w:r w:rsidR="0022798D">
          <w:rPr>
            <w:noProof/>
            <w:webHidden/>
          </w:rPr>
        </w:r>
        <w:r w:rsidR="0022798D">
          <w:rPr>
            <w:noProof/>
            <w:webHidden/>
          </w:rPr>
          <w:fldChar w:fldCharType="separate"/>
        </w:r>
        <w:r w:rsidR="000048B7">
          <w:rPr>
            <w:noProof/>
            <w:webHidden/>
          </w:rPr>
          <w:t>4</w:t>
        </w:r>
        <w:r w:rsidR="0022798D">
          <w:rPr>
            <w:noProof/>
            <w:webHidden/>
          </w:rPr>
          <w:fldChar w:fldCharType="end"/>
        </w:r>
      </w:hyperlink>
    </w:p>
    <w:p w14:paraId="6251A83C" w14:textId="77777777" w:rsidR="0022798D" w:rsidRDefault="008270F9">
      <w:pPr>
        <w:pStyle w:val="TOC1"/>
        <w:rPr>
          <w:rFonts w:asciiTheme="minorHAnsi" w:eastAsiaTheme="minorEastAsia" w:hAnsiTheme="minorHAnsi" w:cstheme="minorBidi"/>
          <w:noProof/>
          <w:sz w:val="22"/>
          <w:szCs w:val="22"/>
        </w:rPr>
      </w:pPr>
      <w:hyperlink w:anchor="_Toc446924109" w:history="1">
        <w:r w:rsidR="0022798D" w:rsidRPr="00160646">
          <w:rPr>
            <w:rStyle w:val="Hyperlink"/>
            <w:rFonts w:ascii="Times New Roman Bold" w:hAnsi="Times New Roman Bold"/>
            <w:noProof/>
          </w:rPr>
          <w:t>5.0</w:t>
        </w:r>
        <w:r w:rsidR="0022798D">
          <w:rPr>
            <w:rFonts w:asciiTheme="minorHAnsi" w:eastAsiaTheme="minorEastAsia" w:hAnsiTheme="minorHAnsi" w:cstheme="minorBidi"/>
            <w:noProof/>
            <w:sz w:val="22"/>
            <w:szCs w:val="22"/>
          </w:rPr>
          <w:tab/>
        </w:r>
        <w:r w:rsidR="0022798D" w:rsidRPr="00160646">
          <w:rPr>
            <w:rStyle w:val="Hyperlink"/>
            <w:noProof/>
          </w:rPr>
          <w:t>REQUIRED SITE RECORDS</w:t>
        </w:r>
        <w:r w:rsidR="0022798D">
          <w:rPr>
            <w:noProof/>
            <w:webHidden/>
          </w:rPr>
          <w:tab/>
        </w:r>
        <w:r w:rsidR="0022798D">
          <w:rPr>
            <w:noProof/>
            <w:webHidden/>
          </w:rPr>
          <w:fldChar w:fldCharType="begin"/>
        </w:r>
        <w:r w:rsidR="0022798D">
          <w:rPr>
            <w:noProof/>
            <w:webHidden/>
          </w:rPr>
          <w:instrText xml:space="preserve"> PAGEREF _Toc446924109 \h </w:instrText>
        </w:r>
        <w:r w:rsidR="0022798D">
          <w:rPr>
            <w:noProof/>
            <w:webHidden/>
          </w:rPr>
        </w:r>
        <w:r w:rsidR="0022798D">
          <w:rPr>
            <w:noProof/>
            <w:webHidden/>
          </w:rPr>
          <w:fldChar w:fldCharType="separate"/>
        </w:r>
        <w:r w:rsidR="000048B7">
          <w:rPr>
            <w:noProof/>
            <w:webHidden/>
          </w:rPr>
          <w:t>4</w:t>
        </w:r>
        <w:r w:rsidR="0022798D">
          <w:rPr>
            <w:noProof/>
            <w:webHidden/>
          </w:rPr>
          <w:fldChar w:fldCharType="end"/>
        </w:r>
      </w:hyperlink>
    </w:p>
    <w:p w14:paraId="71AFF86F" w14:textId="77777777" w:rsidR="0022798D" w:rsidRDefault="008270F9">
      <w:pPr>
        <w:pStyle w:val="TOC1"/>
        <w:rPr>
          <w:rFonts w:asciiTheme="minorHAnsi" w:eastAsiaTheme="minorEastAsia" w:hAnsiTheme="minorHAnsi" w:cstheme="minorBidi"/>
          <w:noProof/>
          <w:sz w:val="22"/>
          <w:szCs w:val="22"/>
        </w:rPr>
      </w:pPr>
      <w:hyperlink w:anchor="_Toc446924110" w:history="1">
        <w:r w:rsidR="0022798D" w:rsidRPr="00160646">
          <w:rPr>
            <w:rStyle w:val="Hyperlink"/>
            <w:rFonts w:ascii="Times New Roman Bold" w:hAnsi="Times New Roman Bold"/>
            <w:noProof/>
          </w:rPr>
          <w:t>6.0</w:t>
        </w:r>
        <w:r w:rsidR="0022798D">
          <w:rPr>
            <w:rFonts w:asciiTheme="minorHAnsi" w:eastAsiaTheme="minorEastAsia" w:hAnsiTheme="minorHAnsi" w:cstheme="minorBidi"/>
            <w:noProof/>
            <w:sz w:val="22"/>
            <w:szCs w:val="22"/>
          </w:rPr>
          <w:tab/>
        </w:r>
        <w:r w:rsidR="0022798D" w:rsidRPr="00160646">
          <w:rPr>
            <w:rStyle w:val="Hyperlink"/>
            <w:noProof/>
          </w:rPr>
          <w:t>PLACEMENT OF AED UNITS</w:t>
        </w:r>
        <w:r w:rsidR="0022798D">
          <w:rPr>
            <w:noProof/>
            <w:webHidden/>
          </w:rPr>
          <w:tab/>
        </w:r>
        <w:r w:rsidR="0022798D">
          <w:rPr>
            <w:noProof/>
            <w:webHidden/>
          </w:rPr>
          <w:fldChar w:fldCharType="begin"/>
        </w:r>
        <w:r w:rsidR="0022798D">
          <w:rPr>
            <w:noProof/>
            <w:webHidden/>
          </w:rPr>
          <w:instrText xml:space="preserve"> PAGEREF _Toc446924110 \h </w:instrText>
        </w:r>
        <w:r w:rsidR="0022798D">
          <w:rPr>
            <w:noProof/>
            <w:webHidden/>
          </w:rPr>
        </w:r>
        <w:r w:rsidR="0022798D">
          <w:rPr>
            <w:noProof/>
            <w:webHidden/>
          </w:rPr>
          <w:fldChar w:fldCharType="separate"/>
        </w:r>
        <w:r w:rsidR="000048B7">
          <w:rPr>
            <w:noProof/>
            <w:webHidden/>
          </w:rPr>
          <w:t>4</w:t>
        </w:r>
        <w:r w:rsidR="0022798D">
          <w:rPr>
            <w:noProof/>
            <w:webHidden/>
          </w:rPr>
          <w:fldChar w:fldCharType="end"/>
        </w:r>
      </w:hyperlink>
    </w:p>
    <w:p w14:paraId="06DAB715" w14:textId="77777777" w:rsidR="0022798D" w:rsidRDefault="008270F9">
      <w:pPr>
        <w:pStyle w:val="TOC1"/>
        <w:rPr>
          <w:rFonts w:asciiTheme="minorHAnsi" w:eastAsiaTheme="minorEastAsia" w:hAnsiTheme="minorHAnsi" w:cstheme="minorBidi"/>
          <w:noProof/>
          <w:sz w:val="22"/>
          <w:szCs w:val="22"/>
        </w:rPr>
      </w:pPr>
      <w:hyperlink w:anchor="_Toc446924111" w:history="1">
        <w:r w:rsidR="0022798D" w:rsidRPr="00160646">
          <w:rPr>
            <w:rStyle w:val="Hyperlink"/>
            <w:rFonts w:ascii="Times New Roman Bold" w:hAnsi="Times New Roman Bold"/>
            <w:noProof/>
          </w:rPr>
          <w:t>7.0</w:t>
        </w:r>
        <w:r w:rsidR="0022798D">
          <w:rPr>
            <w:rFonts w:asciiTheme="minorHAnsi" w:eastAsiaTheme="minorEastAsia" w:hAnsiTheme="minorHAnsi" w:cstheme="minorBidi"/>
            <w:noProof/>
            <w:sz w:val="22"/>
            <w:szCs w:val="22"/>
          </w:rPr>
          <w:tab/>
        </w:r>
        <w:r w:rsidR="0022798D" w:rsidRPr="00160646">
          <w:rPr>
            <w:rStyle w:val="Hyperlink"/>
            <w:noProof/>
          </w:rPr>
          <w:t>APPENDI</w:t>
        </w:r>
        <w:r w:rsidR="0022798D" w:rsidRPr="00160646">
          <w:rPr>
            <w:rStyle w:val="Hyperlink"/>
            <w:noProof/>
          </w:rPr>
          <w:t>C</w:t>
        </w:r>
        <w:r w:rsidR="0022798D" w:rsidRPr="00160646">
          <w:rPr>
            <w:rStyle w:val="Hyperlink"/>
            <w:noProof/>
          </w:rPr>
          <w:t>ES</w:t>
        </w:r>
        <w:r w:rsidR="0022798D">
          <w:rPr>
            <w:noProof/>
            <w:webHidden/>
          </w:rPr>
          <w:tab/>
        </w:r>
        <w:r w:rsidR="0022798D">
          <w:rPr>
            <w:noProof/>
            <w:webHidden/>
          </w:rPr>
          <w:fldChar w:fldCharType="begin"/>
        </w:r>
        <w:r w:rsidR="0022798D">
          <w:rPr>
            <w:noProof/>
            <w:webHidden/>
          </w:rPr>
          <w:instrText xml:space="preserve"> PAGEREF _Toc446924111 \h </w:instrText>
        </w:r>
        <w:r w:rsidR="0022798D">
          <w:rPr>
            <w:noProof/>
            <w:webHidden/>
          </w:rPr>
        </w:r>
        <w:r w:rsidR="0022798D">
          <w:rPr>
            <w:noProof/>
            <w:webHidden/>
          </w:rPr>
          <w:fldChar w:fldCharType="separate"/>
        </w:r>
        <w:r w:rsidR="000048B7">
          <w:rPr>
            <w:noProof/>
            <w:webHidden/>
          </w:rPr>
          <w:t>5</w:t>
        </w:r>
        <w:r w:rsidR="0022798D">
          <w:rPr>
            <w:noProof/>
            <w:webHidden/>
          </w:rPr>
          <w:fldChar w:fldCharType="end"/>
        </w:r>
      </w:hyperlink>
    </w:p>
    <w:p w14:paraId="6863068C" w14:textId="77777777" w:rsidR="00A96FFC" w:rsidRDefault="005F7078" w:rsidP="003559A3">
      <w:pPr>
        <w:tabs>
          <w:tab w:val="right" w:leader="dot" w:pos="9720"/>
        </w:tabs>
        <w:jc w:val="left"/>
        <w:rPr>
          <w:bCs/>
        </w:rPr>
      </w:pPr>
      <w:r>
        <w:rPr>
          <w:bCs/>
        </w:rPr>
        <w:fldChar w:fldCharType="end"/>
      </w:r>
    </w:p>
    <w:p w14:paraId="39FF0A6B" w14:textId="77777777" w:rsidR="00084E8E" w:rsidRPr="00FA370A" w:rsidRDefault="00084E8E" w:rsidP="002441F5">
      <w:pPr>
        <w:jc w:val="left"/>
        <w:rPr>
          <w:bCs/>
        </w:rPr>
      </w:pPr>
    </w:p>
    <w:p w14:paraId="083F7CD9" w14:textId="77777777" w:rsidR="00A96FFC" w:rsidRPr="00A96FFC" w:rsidRDefault="00A96FFC">
      <w:pPr>
        <w:rPr>
          <w:bCs/>
        </w:rPr>
      </w:pPr>
    </w:p>
    <w:p w14:paraId="06A5395F" w14:textId="672EA140" w:rsidR="008F3218" w:rsidRDefault="008F3218">
      <w:pPr>
        <w:rPr>
          <w:bCs/>
        </w:rPr>
      </w:pPr>
    </w:p>
    <w:p w14:paraId="4332A1D0" w14:textId="77777777" w:rsidR="008F3218" w:rsidRPr="008F3218" w:rsidRDefault="008F3218" w:rsidP="008F3218"/>
    <w:p w14:paraId="448F8570" w14:textId="77777777" w:rsidR="008F3218" w:rsidRPr="008F3218" w:rsidRDefault="008F3218" w:rsidP="008F3218"/>
    <w:p w14:paraId="5D6A2F64" w14:textId="77777777" w:rsidR="008F3218" w:rsidRPr="008F3218" w:rsidRDefault="008F3218" w:rsidP="008F3218"/>
    <w:p w14:paraId="63E369D8" w14:textId="77777777" w:rsidR="008F3218" w:rsidRPr="008F3218" w:rsidRDefault="008F3218" w:rsidP="008F3218"/>
    <w:p w14:paraId="5B809F01" w14:textId="77777777" w:rsidR="008F3218" w:rsidRPr="008F3218" w:rsidRDefault="008F3218" w:rsidP="008F3218"/>
    <w:p w14:paraId="4F6642EF" w14:textId="77777777" w:rsidR="008F3218" w:rsidRPr="008F3218" w:rsidRDefault="008F3218" w:rsidP="008F3218"/>
    <w:p w14:paraId="4C893799" w14:textId="77777777" w:rsidR="008F3218" w:rsidRPr="008F3218" w:rsidRDefault="008F3218" w:rsidP="008F3218"/>
    <w:p w14:paraId="346DC160" w14:textId="77777777" w:rsidR="008F3218" w:rsidRPr="008F3218" w:rsidRDefault="008F3218" w:rsidP="008F3218"/>
    <w:p w14:paraId="2BEFBD93" w14:textId="77777777" w:rsidR="008F3218" w:rsidRPr="008F3218" w:rsidRDefault="008F3218" w:rsidP="008F3218"/>
    <w:p w14:paraId="2079F169" w14:textId="77777777" w:rsidR="008F3218" w:rsidRPr="008F3218" w:rsidRDefault="008F3218" w:rsidP="008F3218"/>
    <w:p w14:paraId="05A64E85" w14:textId="77777777" w:rsidR="008F3218" w:rsidRPr="008F3218" w:rsidRDefault="008F3218" w:rsidP="008F3218"/>
    <w:p w14:paraId="36FE04F3" w14:textId="77777777" w:rsidR="008F3218" w:rsidRPr="008F3218" w:rsidRDefault="008F3218" w:rsidP="008F3218"/>
    <w:p w14:paraId="02ECF24A" w14:textId="4A10B951" w:rsidR="008F3218" w:rsidRDefault="008F3218" w:rsidP="008F3218"/>
    <w:p w14:paraId="7EA2267F" w14:textId="6D1B092B" w:rsidR="00A96FFC" w:rsidRPr="008F3218" w:rsidRDefault="008F3218" w:rsidP="008F3218">
      <w:pPr>
        <w:tabs>
          <w:tab w:val="center" w:pos="4860"/>
        </w:tabs>
        <w:sectPr w:rsidR="00A96FFC" w:rsidRPr="008F3218" w:rsidSect="001F0772">
          <w:pgSz w:w="12240" w:h="15840" w:code="1"/>
          <w:pgMar w:top="720" w:right="1080" w:bottom="720" w:left="1440" w:header="720" w:footer="389" w:gutter="0"/>
          <w:pgNumType w:start="1"/>
          <w:cols w:space="720"/>
          <w:docGrid w:linePitch="360"/>
        </w:sectPr>
      </w:pPr>
      <w:r>
        <w:tab/>
      </w:r>
    </w:p>
    <w:p w14:paraId="0B96AF42" w14:textId="77777777" w:rsidR="00CE5B8A" w:rsidRPr="00774629" w:rsidRDefault="007D5A75" w:rsidP="007D5A75">
      <w:pPr>
        <w:pStyle w:val="Heading1"/>
      </w:pPr>
      <w:bookmarkStart w:id="0" w:name="_Toc446924101"/>
      <w:r>
        <w:lastRenderedPageBreak/>
        <w:t>INTRODUCTION</w:t>
      </w:r>
      <w:bookmarkEnd w:id="0"/>
    </w:p>
    <w:p w14:paraId="2ECE1DDE" w14:textId="77777777" w:rsidR="00D435EC" w:rsidRPr="007D5A75" w:rsidRDefault="00D435EC"/>
    <w:p w14:paraId="345C8B8A" w14:textId="4802A971" w:rsidR="00EC3F0E" w:rsidRPr="00EC3F0E" w:rsidRDefault="007B3B61" w:rsidP="00EC3F0E">
      <w:r>
        <w:t>This program</w:t>
      </w:r>
      <w:r w:rsidR="00EC3F0E" w:rsidRPr="00EC3F0E">
        <w:t xml:space="preserve"> and related procedures set forth the standards and responsibilities for the installation, modification, replacement, repair, inspection, maintenance, and non-medical response of </w:t>
      </w:r>
      <w:r w:rsidR="007E7443">
        <w:t>Automated External Defibrillators (</w:t>
      </w:r>
      <w:r w:rsidR="00EC3F0E" w:rsidRPr="00EC3F0E">
        <w:t>AEDs</w:t>
      </w:r>
      <w:r w:rsidR="007E7443">
        <w:t>)</w:t>
      </w:r>
      <w:r w:rsidR="00EC3F0E" w:rsidRPr="00EC3F0E">
        <w:t xml:space="preserve"> on the </w:t>
      </w:r>
      <w:r w:rsidR="00A81DF6">
        <w:t xml:space="preserve">Fermilab </w:t>
      </w:r>
      <w:r>
        <w:t>site.  This program</w:t>
      </w:r>
      <w:r w:rsidR="00EC3F0E" w:rsidRPr="00EC3F0E">
        <w:t xml:space="preserve"> does not pertain to the procedures required during a medical response to a sudden cardiac arrest</w:t>
      </w:r>
      <w:r w:rsidR="00A81DF6">
        <w:t xml:space="preserve"> or any other medical condition</w:t>
      </w:r>
      <w:r w:rsidR="00EC3F0E" w:rsidRPr="00EC3F0E">
        <w:t xml:space="preserve">.  </w:t>
      </w:r>
    </w:p>
    <w:p w14:paraId="5D620852" w14:textId="77777777" w:rsidR="00EC3F0E" w:rsidRPr="00EC3F0E" w:rsidRDefault="00EC3F0E" w:rsidP="00EC3F0E"/>
    <w:p w14:paraId="14E60DCE" w14:textId="77777777" w:rsidR="00EC3F0E" w:rsidRDefault="00EC3F0E" w:rsidP="00EC3F0E">
      <w:r w:rsidRPr="00EC3F0E">
        <w:t>This chapter applies to all Fermilab employees, subcontractor personnel and visiting experimenters.</w:t>
      </w:r>
    </w:p>
    <w:p w14:paraId="58AC4D69" w14:textId="77777777" w:rsidR="00EC3F0E" w:rsidRPr="00EC3F0E" w:rsidRDefault="00EC3F0E" w:rsidP="00EC3F0E"/>
    <w:p w14:paraId="65228A1C" w14:textId="4FE1E3F1" w:rsidR="007D5A75" w:rsidRDefault="00743DC3" w:rsidP="007D5A75">
      <w:pPr>
        <w:pStyle w:val="Heading1"/>
        <w:rPr>
          <w:kern w:val="0"/>
        </w:rPr>
      </w:pPr>
      <w:bookmarkStart w:id="1" w:name="_Toc446924102"/>
      <w:r>
        <w:rPr>
          <w:kern w:val="0"/>
        </w:rPr>
        <w:t>P</w:t>
      </w:r>
      <w:r w:rsidR="007B3B61">
        <w:rPr>
          <w:kern w:val="0"/>
        </w:rPr>
        <w:t>ROGRAM</w:t>
      </w:r>
      <w:bookmarkEnd w:id="1"/>
    </w:p>
    <w:p w14:paraId="7919539F" w14:textId="77777777" w:rsidR="00255FBE" w:rsidRPr="00255FBE" w:rsidRDefault="00255FBE" w:rsidP="00255FBE"/>
    <w:p w14:paraId="5BA9F9D7" w14:textId="7181DBEF" w:rsidR="00255FBE" w:rsidRDefault="00255FBE" w:rsidP="00255FBE">
      <w:r w:rsidRPr="002B4961">
        <w:t xml:space="preserve">The goal of the AED program is to provide equipment and training as an important means to enhance life safety response measures.  AEDs make it possible for lay responders to administer defibrillation prior to the arrival of Emergency Medical Services (EMS).  Fermilab is committed to the health and safety of its </w:t>
      </w:r>
      <w:r w:rsidR="007B3B61">
        <w:t xml:space="preserve">staff and visitors.  This </w:t>
      </w:r>
      <w:r w:rsidR="008E24C5">
        <w:t>Fermilab Environment, Safety and Health Manual (</w:t>
      </w:r>
      <w:r w:rsidR="007B3B61">
        <w:t>FESHM</w:t>
      </w:r>
      <w:r w:rsidR="008E24C5">
        <w:t>)</w:t>
      </w:r>
      <w:r w:rsidR="007B3B61">
        <w:t xml:space="preserve"> chapter</w:t>
      </w:r>
      <w:r w:rsidRPr="002B4961">
        <w:t xml:space="preserve"> establishes an AED program for the </w:t>
      </w:r>
      <w:r w:rsidR="00454879" w:rsidRPr="002B4961">
        <w:t xml:space="preserve">Fermilab </w:t>
      </w:r>
      <w:r w:rsidRPr="002B4961">
        <w:t>site that will:</w:t>
      </w:r>
    </w:p>
    <w:p w14:paraId="4E18B3C0" w14:textId="77777777" w:rsidR="007E7443" w:rsidRPr="002B4961" w:rsidRDefault="007E7443" w:rsidP="00255FBE"/>
    <w:p w14:paraId="22E28958" w14:textId="5D1B6002" w:rsidR="00255FBE" w:rsidRPr="002B4961" w:rsidRDefault="00255FBE" w:rsidP="00255FBE">
      <w:pPr>
        <w:numPr>
          <w:ilvl w:val="0"/>
          <w:numId w:val="18"/>
        </w:numPr>
        <w:jc w:val="left"/>
      </w:pPr>
      <w:r w:rsidRPr="002B4961">
        <w:t>Implement enhanced life safety response measures</w:t>
      </w:r>
      <w:r w:rsidR="00454879">
        <w:t>.</w:t>
      </w:r>
    </w:p>
    <w:p w14:paraId="67BBBF72" w14:textId="7E3F0DC1" w:rsidR="00255FBE" w:rsidRPr="002B4961" w:rsidRDefault="00255FBE" w:rsidP="00255FBE">
      <w:pPr>
        <w:numPr>
          <w:ilvl w:val="0"/>
          <w:numId w:val="18"/>
        </w:numPr>
        <w:jc w:val="left"/>
      </w:pPr>
      <w:r w:rsidRPr="002B4961">
        <w:t>Meet regulatory compliance</w:t>
      </w:r>
      <w:r w:rsidR="00454879">
        <w:t>.</w:t>
      </w:r>
    </w:p>
    <w:p w14:paraId="28AC6762" w14:textId="53FFADEE" w:rsidR="00255FBE" w:rsidRPr="002B4961" w:rsidRDefault="00255FBE" w:rsidP="00255FBE">
      <w:pPr>
        <w:numPr>
          <w:ilvl w:val="0"/>
          <w:numId w:val="18"/>
        </w:numPr>
        <w:jc w:val="left"/>
      </w:pPr>
      <w:r w:rsidRPr="002B4961">
        <w:t>Provide continuity and consistency across campus in AED installation maintenance and use</w:t>
      </w:r>
      <w:r w:rsidR="00454879">
        <w:t>.</w:t>
      </w:r>
      <w:r w:rsidRPr="002B4961">
        <w:t xml:space="preserve"> </w:t>
      </w:r>
    </w:p>
    <w:p w14:paraId="7906F4D0" w14:textId="77777777" w:rsidR="00255FBE" w:rsidRDefault="00255FBE" w:rsidP="00255FBE">
      <w:pPr>
        <w:numPr>
          <w:ilvl w:val="0"/>
          <w:numId w:val="18"/>
        </w:numPr>
        <w:jc w:val="left"/>
      </w:pPr>
      <w:r w:rsidRPr="002B4961">
        <w:t>Establish AED user training requirements.</w:t>
      </w:r>
    </w:p>
    <w:p w14:paraId="2965F4B0" w14:textId="77777777" w:rsidR="00244E31" w:rsidRDefault="00244E31" w:rsidP="00E00D72"/>
    <w:p w14:paraId="4768DC6D" w14:textId="77777777" w:rsidR="00E47427" w:rsidRDefault="00743DC3" w:rsidP="00E47427">
      <w:pPr>
        <w:pStyle w:val="Heading1"/>
      </w:pPr>
      <w:bookmarkStart w:id="2" w:name="_Toc446924103"/>
      <w:r>
        <w:t>DEFINITIONS</w:t>
      </w:r>
      <w:bookmarkEnd w:id="2"/>
    </w:p>
    <w:p w14:paraId="296675AA" w14:textId="3E895DA4" w:rsidR="00743DC3" w:rsidRPr="00AF3CCD" w:rsidRDefault="00743DC3" w:rsidP="00152BF1">
      <w:pPr>
        <w:jc w:val="left"/>
        <w:rPr>
          <w:rStyle w:val="StylePalatinoBlack"/>
          <w:rFonts w:ascii="Times New Roman" w:hAnsi="Times New Roman"/>
        </w:rPr>
      </w:pPr>
    </w:p>
    <w:p w14:paraId="0BD243B3" w14:textId="1CC9CF87" w:rsidR="0046462E" w:rsidRPr="004908E9" w:rsidRDefault="00CC3B23" w:rsidP="0046462E">
      <w:pPr>
        <w:pStyle w:val="ListParagraph"/>
        <w:numPr>
          <w:ilvl w:val="0"/>
          <w:numId w:val="9"/>
        </w:numPr>
        <w:jc w:val="left"/>
        <w:rPr>
          <w:color w:val="000000"/>
        </w:rPr>
      </w:pPr>
      <w:r w:rsidRPr="00CC3B23">
        <w:rPr>
          <w:b/>
          <w:bCs/>
        </w:rPr>
        <w:t>Automated External Defibrillator (AED)</w:t>
      </w:r>
      <w:r w:rsidRPr="00D678A8">
        <w:t xml:space="preserve"> </w:t>
      </w:r>
      <w:r>
        <w:rPr>
          <w:rStyle w:val="StylePalatinoBlack"/>
          <w:rFonts w:ascii="Times New Roman" w:hAnsi="Times New Roman"/>
        </w:rPr>
        <w:t xml:space="preserve">- </w:t>
      </w:r>
      <w:r w:rsidRPr="00D678A8">
        <w:t xml:space="preserve">A computerized medical device that analyzes heart rhythm to detect </w:t>
      </w:r>
      <w:r w:rsidR="00BA23BE">
        <w:t xml:space="preserve">lethal </w:t>
      </w:r>
      <w:r w:rsidR="004908E9">
        <w:t xml:space="preserve">cardiac </w:t>
      </w:r>
      <w:r w:rsidR="00BA23BE">
        <w:t xml:space="preserve">arrhythmias </w:t>
      </w:r>
      <w:r w:rsidRPr="00D678A8">
        <w:t>and delivers an electric shock to the heart (defibrillation) if necessary.</w:t>
      </w:r>
    </w:p>
    <w:p w14:paraId="7EFAA9CB" w14:textId="77777777" w:rsidR="00D66EDC" w:rsidRPr="004908E9" w:rsidRDefault="00D66EDC" w:rsidP="004908E9">
      <w:pPr>
        <w:pStyle w:val="ListParagraph"/>
        <w:rPr>
          <w:color w:val="000000"/>
        </w:rPr>
      </w:pPr>
    </w:p>
    <w:p w14:paraId="4613C1B2" w14:textId="057F5227" w:rsidR="00D66EDC" w:rsidRPr="004908E9" w:rsidRDefault="00D66EDC" w:rsidP="0046462E">
      <w:pPr>
        <w:pStyle w:val="ListParagraph"/>
        <w:numPr>
          <w:ilvl w:val="0"/>
          <w:numId w:val="9"/>
        </w:numPr>
        <w:jc w:val="left"/>
        <w:rPr>
          <w:color w:val="000000"/>
        </w:rPr>
      </w:pPr>
      <w:r w:rsidRPr="00EE2A57">
        <w:rPr>
          <w:b/>
          <w:color w:val="000000"/>
        </w:rPr>
        <w:t>Bystander</w:t>
      </w:r>
      <w:r>
        <w:rPr>
          <w:color w:val="000000"/>
        </w:rPr>
        <w:t xml:space="preserve"> - </w:t>
      </w:r>
      <w:r w:rsidRPr="00D678A8">
        <w:t>Anyone may, at their discretion, provide voluntary assistance to victims of medical emergencies to the extent appropriate to their training and experience.</w:t>
      </w:r>
    </w:p>
    <w:p w14:paraId="4783D47B" w14:textId="77777777" w:rsidR="005654B4" w:rsidRPr="004908E9" w:rsidRDefault="005654B4" w:rsidP="004908E9">
      <w:pPr>
        <w:pStyle w:val="ListParagraph"/>
        <w:rPr>
          <w:color w:val="000000"/>
        </w:rPr>
      </w:pPr>
    </w:p>
    <w:p w14:paraId="65DC17A4" w14:textId="7B4DFC8F" w:rsidR="005654B4" w:rsidRPr="004908E9" w:rsidRDefault="005654B4" w:rsidP="0046462E">
      <w:pPr>
        <w:pStyle w:val="ListParagraph"/>
        <w:numPr>
          <w:ilvl w:val="0"/>
          <w:numId w:val="9"/>
        </w:numPr>
        <w:jc w:val="left"/>
        <w:rPr>
          <w:color w:val="000000"/>
        </w:rPr>
      </w:pPr>
      <w:r w:rsidRPr="00EE2A57">
        <w:rPr>
          <w:b/>
          <w:color w:val="000000"/>
        </w:rPr>
        <w:t>Electrodes</w:t>
      </w:r>
      <w:r>
        <w:rPr>
          <w:color w:val="000000"/>
        </w:rPr>
        <w:t xml:space="preserve"> – The cables that connect from the AED to the victim/patient.</w:t>
      </w:r>
    </w:p>
    <w:p w14:paraId="27023E9D" w14:textId="77777777" w:rsidR="0046462E" w:rsidRPr="0046462E" w:rsidRDefault="0046462E" w:rsidP="00907029">
      <w:pPr>
        <w:pStyle w:val="ListParagraph"/>
        <w:rPr>
          <w:rStyle w:val="StylePalatinoBlack"/>
          <w:rFonts w:ascii="Times New Roman" w:hAnsi="Times New Roman"/>
        </w:rPr>
      </w:pPr>
    </w:p>
    <w:p w14:paraId="2A415262" w14:textId="6C7F9507" w:rsidR="0046462E" w:rsidRPr="0046462E" w:rsidRDefault="0046462E" w:rsidP="0046462E">
      <w:pPr>
        <w:pStyle w:val="ListParagraph"/>
        <w:numPr>
          <w:ilvl w:val="0"/>
          <w:numId w:val="9"/>
        </w:numPr>
        <w:jc w:val="left"/>
        <w:rPr>
          <w:rStyle w:val="StylePalatinoBlack"/>
          <w:rFonts w:ascii="Times New Roman" w:hAnsi="Times New Roman"/>
        </w:rPr>
      </w:pPr>
      <w:r w:rsidRPr="00EE2A57">
        <w:rPr>
          <w:rStyle w:val="StylePalatinoBlack"/>
          <w:rFonts w:ascii="Times New Roman" w:hAnsi="Times New Roman"/>
          <w:b/>
        </w:rPr>
        <w:t>Lethal Cardiac Arrhythmia</w:t>
      </w:r>
      <w:r>
        <w:rPr>
          <w:rStyle w:val="StylePalatinoBlack"/>
          <w:rFonts w:ascii="Times New Roman" w:hAnsi="Times New Roman"/>
        </w:rPr>
        <w:t xml:space="preserve"> - </w:t>
      </w:r>
      <w:r w:rsidR="00907029" w:rsidRPr="00D678A8">
        <w:rPr>
          <w:rStyle w:val="s"/>
        </w:rPr>
        <w:t>A significant life-threatening e</w:t>
      </w:r>
      <w:r w:rsidR="00907029">
        <w:rPr>
          <w:rStyle w:val="s"/>
        </w:rPr>
        <w:t>vent when a person has a lethal cardiac arrhythmia which</w:t>
      </w:r>
      <w:r w:rsidR="00907029" w:rsidRPr="00D678A8">
        <w:rPr>
          <w:rStyle w:val="s"/>
        </w:rPr>
        <w:t xml:space="preserve"> fails to produce a pulse.</w:t>
      </w:r>
    </w:p>
    <w:p w14:paraId="1C7BDE1B" w14:textId="77777777" w:rsidR="0046462E" w:rsidRPr="0046462E" w:rsidRDefault="0046462E" w:rsidP="0046462E">
      <w:pPr>
        <w:pStyle w:val="ListParagraph"/>
        <w:rPr>
          <w:rStyle w:val="StylePalatinoBlack"/>
          <w:rFonts w:ascii="Times New Roman" w:hAnsi="Times New Roman"/>
          <w:b/>
        </w:rPr>
      </w:pPr>
    </w:p>
    <w:p w14:paraId="389380BC" w14:textId="1951EDE2" w:rsidR="00743DC3" w:rsidRPr="00743DC3" w:rsidRDefault="00C9768D" w:rsidP="00152BF1">
      <w:pPr>
        <w:pStyle w:val="ListParagraph"/>
        <w:numPr>
          <w:ilvl w:val="0"/>
          <w:numId w:val="9"/>
        </w:numPr>
        <w:jc w:val="left"/>
        <w:rPr>
          <w:rStyle w:val="StylePalatinoBlack"/>
          <w:rFonts w:ascii="Times New Roman" w:hAnsi="Times New Roman"/>
        </w:rPr>
      </w:pPr>
      <w:r>
        <w:rPr>
          <w:rStyle w:val="StylePalatinoBlack"/>
          <w:rFonts w:ascii="Times New Roman" w:hAnsi="Times New Roman"/>
          <w:b/>
        </w:rPr>
        <w:t>Readiness Display</w:t>
      </w:r>
      <w:r>
        <w:rPr>
          <w:rStyle w:val="StylePalatinoBlack"/>
          <w:rFonts w:ascii="Times New Roman" w:hAnsi="Times New Roman"/>
        </w:rPr>
        <w:t xml:space="preserve"> – </w:t>
      </w:r>
      <w:r w:rsidRPr="00D678A8">
        <w:t xml:space="preserve">The </w:t>
      </w:r>
      <w:r w:rsidR="008E24C5">
        <w:t>Liquid Crystal Display (</w:t>
      </w:r>
      <w:r w:rsidRPr="00D678A8">
        <w:t>LCD</w:t>
      </w:r>
      <w:r w:rsidR="008E24C5">
        <w:t>)</w:t>
      </w:r>
      <w:r w:rsidRPr="00D678A8">
        <w:t xml:space="preserve"> screen on the front of the AED unit.</w:t>
      </w:r>
    </w:p>
    <w:p w14:paraId="29F1DE10" w14:textId="54FE3CEF" w:rsidR="00743DC3" w:rsidRPr="00AF3CCD" w:rsidRDefault="00743DC3" w:rsidP="00152BF1">
      <w:pPr>
        <w:jc w:val="left"/>
        <w:rPr>
          <w:rStyle w:val="StylePalatinoBlack"/>
          <w:rFonts w:ascii="Times New Roman" w:hAnsi="Times New Roman"/>
        </w:rPr>
      </w:pPr>
    </w:p>
    <w:p w14:paraId="3EE0D385" w14:textId="7AC198F2" w:rsidR="00743DC3" w:rsidRPr="00743DC3" w:rsidRDefault="006D4CAB" w:rsidP="00152BF1">
      <w:pPr>
        <w:pStyle w:val="ListParagraph"/>
        <w:numPr>
          <w:ilvl w:val="0"/>
          <w:numId w:val="9"/>
        </w:numPr>
        <w:jc w:val="left"/>
        <w:rPr>
          <w:rStyle w:val="StylePalatinoBlack"/>
          <w:rFonts w:ascii="Times New Roman" w:hAnsi="Times New Roman"/>
        </w:rPr>
      </w:pPr>
      <w:r>
        <w:rPr>
          <w:rStyle w:val="StylePalatinoBlack"/>
          <w:rFonts w:ascii="Times New Roman" w:hAnsi="Times New Roman"/>
          <w:b/>
        </w:rPr>
        <w:t>Sudden Cardiac Arrest</w:t>
      </w:r>
      <w:r>
        <w:rPr>
          <w:rStyle w:val="StylePalatinoBlack"/>
          <w:rFonts w:ascii="Times New Roman" w:hAnsi="Times New Roman"/>
        </w:rPr>
        <w:t xml:space="preserve"> – </w:t>
      </w:r>
      <w:r w:rsidRPr="00D678A8">
        <w:rPr>
          <w:rStyle w:val="s"/>
        </w:rPr>
        <w:t>A significant life-threatening event when a person’s heart stops or fails to produce a pulse.</w:t>
      </w:r>
    </w:p>
    <w:p w14:paraId="0FB97B59" w14:textId="5DD7F556" w:rsidR="00743DC3" w:rsidRDefault="00743DC3" w:rsidP="00152BF1">
      <w:pPr>
        <w:jc w:val="left"/>
        <w:rPr>
          <w:rStyle w:val="StylePalatinoBlack"/>
          <w:rFonts w:ascii="Times New Roman" w:hAnsi="Times New Roman"/>
        </w:rPr>
      </w:pPr>
    </w:p>
    <w:p w14:paraId="40EBCBDE" w14:textId="77777777" w:rsidR="00C951AC" w:rsidRPr="00AF3CCD" w:rsidRDefault="00C951AC" w:rsidP="00152BF1">
      <w:pPr>
        <w:jc w:val="left"/>
        <w:rPr>
          <w:rStyle w:val="StylePalatinoBlack"/>
          <w:rFonts w:ascii="Times New Roman" w:hAnsi="Times New Roman"/>
        </w:rPr>
      </w:pPr>
    </w:p>
    <w:p w14:paraId="19FE0E75" w14:textId="77777777" w:rsidR="001E4839" w:rsidRPr="001E4839" w:rsidRDefault="001E4839" w:rsidP="00E00D72"/>
    <w:p w14:paraId="427D5ECB" w14:textId="77777777" w:rsidR="00BE0C08" w:rsidRDefault="0068238A" w:rsidP="003E2A77">
      <w:pPr>
        <w:pStyle w:val="Heading1"/>
        <w:keepNext w:val="0"/>
      </w:pPr>
      <w:bookmarkStart w:id="3" w:name="_Toc446924104"/>
      <w:r>
        <w:t>RESPONSIBILITIES</w:t>
      </w:r>
      <w:bookmarkEnd w:id="3"/>
    </w:p>
    <w:p w14:paraId="5EAA65BD" w14:textId="77777777" w:rsidR="0068238A" w:rsidRDefault="0068238A" w:rsidP="0068238A"/>
    <w:p w14:paraId="4A0DF540" w14:textId="4F0B7E6C" w:rsidR="0068238A" w:rsidRPr="0068238A" w:rsidRDefault="00213587" w:rsidP="0068238A">
      <w:pPr>
        <w:pStyle w:val="Heading2"/>
      </w:pPr>
      <w:bookmarkStart w:id="4" w:name="_Toc446924105"/>
      <w:r>
        <w:t>Divisions/Sec</w:t>
      </w:r>
      <w:r w:rsidR="005D0E48">
        <w:t>tions</w:t>
      </w:r>
      <w:r w:rsidR="00F51DDF">
        <w:t xml:space="preserve"> Head or Project Manager (D/S/P) </w:t>
      </w:r>
      <w:r w:rsidR="005D0E48">
        <w:t>or Designee</w:t>
      </w:r>
      <w:bookmarkEnd w:id="4"/>
    </w:p>
    <w:p w14:paraId="1486802E" w14:textId="77777777" w:rsidR="001E4839" w:rsidRPr="001E4839" w:rsidRDefault="001E4839" w:rsidP="00E00D72"/>
    <w:p w14:paraId="06F015B8" w14:textId="5196224A" w:rsidR="007F7C28" w:rsidRDefault="0022798D" w:rsidP="007F7C28">
      <w:pPr>
        <w:ind w:left="720"/>
      </w:pPr>
      <w:r>
        <w:t>Each D/S/P</w:t>
      </w:r>
      <w:r w:rsidR="00213587">
        <w:t xml:space="preserve"> shall have a representative or designee that communicates with the Fire Department for the purpose of acquiring an AED unit. The Fire Department is responsible for staging/installing, inspecting and maintaining the device to meet regulatory compliance, the standards of the manufacturer, programmatic standards of the American Heart Association (AHA), and this FESHM chapter.</w:t>
      </w:r>
      <w:r w:rsidR="00D1656B">
        <w:t xml:space="preserve"> </w:t>
      </w:r>
    </w:p>
    <w:p w14:paraId="159793E8" w14:textId="77777777" w:rsidR="00D1656B" w:rsidRDefault="00D1656B" w:rsidP="007F7C28">
      <w:pPr>
        <w:ind w:left="720"/>
      </w:pPr>
    </w:p>
    <w:p w14:paraId="0F0610E0" w14:textId="16F98BF2" w:rsidR="00D1656B" w:rsidRDefault="00D1656B" w:rsidP="007F7C28">
      <w:pPr>
        <w:ind w:left="720"/>
      </w:pPr>
      <w:r>
        <w:t xml:space="preserve">The </w:t>
      </w:r>
      <w:r w:rsidR="00213587">
        <w:t>Fire Department will be responsible for</w:t>
      </w:r>
      <w:r w:rsidR="00A4080D">
        <w:t xml:space="preserve"> the management of the AED program for the </w:t>
      </w:r>
      <w:r w:rsidR="0022798D">
        <w:t xml:space="preserve">D/S/P </w:t>
      </w:r>
      <w:r w:rsidR="00A4080D">
        <w:t>or individual unit. The Fire Department shall:</w:t>
      </w:r>
    </w:p>
    <w:p w14:paraId="5388B8AC" w14:textId="77777777" w:rsidR="00A4080D" w:rsidRDefault="00A4080D" w:rsidP="007F7C28">
      <w:pPr>
        <w:ind w:left="720"/>
      </w:pPr>
    </w:p>
    <w:p w14:paraId="49605125" w14:textId="1C29460D" w:rsidR="00B83D07" w:rsidRDefault="00A4080D" w:rsidP="00A4080D">
      <w:pPr>
        <w:pStyle w:val="ListParagraph"/>
        <w:numPr>
          <w:ilvl w:val="0"/>
          <w:numId w:val="28"/>
        </w:numPr>
      </w:pPr>
      <w:r>
        <w:t>Maintain the records</w:t>
      </w:r>
    </w:p>
    <w:p w14:paraId="4EEF542B" w14:textId="4CB6A589" w:rsidR="007F7C28" w:rsidRPr="002B4961" w:rsidRDefault="00D1656B" w:rsidP="007F7C28">
      <w:pPr>
        <w:numPr>
          <w:ilvl w:val="0"/>
          <w:numId w:val="19"/>
        </w:numPr>
        <w:jc w:val="left"/>
      </w:pPr>
      <w:r>
        <w:t>Conduct monthly inspections and maintenance to verify that AED’s are in compliance with the program and maintain inspection records.</w:t>
      </w:r>
    </w:p>
    <w:p w14:paraId="5F4473EA" w14:textId="77777777" w:rsidR="00A4080D" w:rsidRDefault="00A4080D" w:rsidP="007F7C28">
      <w:pPr>
        <w:numPr>
          <w:ilvl w:val="0"/>
          <w:numId w:val="19"/>
        </w:numPr>
        <w:jc w:val="left"/>
      </w:pPr>
      <w:r>
        <w:t>Purchase and replace batteries, pads and other supplies as needed.</w:t>
      </w:r>
    </w:p>
    <w:p w14:paraId="7D51226E" w14:textId="3AAF5AB8" w:rsidR="00A4080D" w:rsidRPr="002B4961" w:rsidRDefault="00A4080D" w:rsidP="008E6FAC">
      <w:pPr>
        <w:pStyle w:val="ListParagraph"/>
        <w:numPr>
          <w:ilvl w:val="0"/>
          <w:numId w:val="19"/>
        </w:numPr>
        <w:tabs>
          <w:tab w:val="clear" w:pos="1440"/>
        </w:tabs>
        <w:ind w:left="1800"/>
        <w:jc w:val="left"/>
      </w:pPr>
      <w:r>
        <w:t xml:space="preserve">Per the manufacturer guidelines the Fire Department will replace AED batteries </w:t>
      </w:r>
      <w:r w:rsidR="00D1656B">
        <w:t>if they</w:t>
      </w:r>
      <w:r>
        <w:t xml:space="preserve"> display two power bars or less</w:t>
      </w:r>
      <w:r w:rsidR="00D1656B">
        <w:t>.</w:t>
      </w:r>
      <w:r w:rsidR="007F7C28" w:rsidRPr="004908E9">
        <w:t xml:space="preserve"> </w:t>
      </w:r>
    </w:p>
    <w:p w14:paraId="2F12FE19" w14:textId="3648D27F" w:rsidR="00640E97" w:rsidRDefault="00D1656B" w:rsidP="00935B95">
      <w:pPr>
        <w:numPr>
          <w:ilvl w:val="0"/>
          <w:numId w:val="19"/>
        </w:numPr>
        <w:jc w:val="left"/>
      </w:pPr>
      <w:r>
        <w:t xml:space="preserve">Purchase and replace </w:t>
      </w:r>
      <w:r w:rsidR="00C26F8F">
        <w:t>the AED pads and other supplies as needed.</w:t>
      </w:r>
    </w:p>
    <w:p w14:paraId="1E13AEE2" w14:textId="23850483" w:rsidR="007F7C28" w:rsidRPr="002B4961" w:rsidRDefault="007F7C28" w:rsidP="007F7C28">
      <w:pPr>
        <w:numPr>
          <w:ilvl w:val="0"/>
          <w:numId w:val="19"/>
        </w:numPr>
        <w:jc w:val="left"/>
      </w:pPr>
      <w:r w:rsidRPr="002B4961">
        <w:t xml:space="preserve">Coordinate AED equipment location </w:t>
      </w:r>
      <w:r w:rsidR="00C26F8F">
        <w:t>and staging/installation with the D/S/P representative/designee and FESS to promote easy access.</w:t>
      </w:r>
    </w:p>
    <w:p w14:paraId="7428DB48" w14:textId="77777777" w:rsidR="007F7C28" w:rsidRDefault="007F7C28" w:rsidP="007F7C28">
      <w:pPr>
        <w:numPr>
          <w:ilvl w:val="0"/>
          <w:numId w:val="19"/>
        </w:numPr>
        <w:jc w:val="left"/>
      </w:pPr>
      <w:r w:rsidRPr="002B4961">
        <w:t>Ensure that the location of each AED unit is marked with a three way or projection style sign.</w:t>
      </w:r>
    </w:p>
    <w:p w14:paraId="603C7A29" w14:textId="545BFA02" w:rsidR="005D0E48" w:rsidRPr="002B4961" w:rsidRDefault="005D0E48" w:rsidP="005D0E48">
      <w:pPr>
        <w:numPr>
          <w:ilvl w:val="0"/>
          <w:numId w:val="19"/>
        </w:numPr>
        <w:jc w:val="left"/>
      </w:pPr>
      <w:r>
        <w:t>Will s</w:t>
      </w:r>
      <w:r w:rsidRPr="002B4961">
        <w:t xml:space="preserve">erve as the liaison between </w:t>
      </w:r>
      <w:r>
        <w:t xml:space="preserve">Fermilab </w:t>
      </w:r>
      <w:r w:rsidRPr="002B4961">
        <w:t xml:space="preserve">and the </w:t>
      </w:r>
      <w:r>
        <w:t xml:space="preserve">AED </w:t>
      </w:r>
      <w:r w:rsidRPr="002B4961">
        <w:t>Manufacturer in the event that a problem is detected with a unit during the monthly inspections.</w:t>
      </w:r>
    </w:p>
    <w:p w14:paraId="0B27595B" w14:textId="77777777" w:rsidR="005D0E48" w:rsidRPr="002B4961" w:rsidRDefault="005D0E48" w:rsidP="005D0E48">
      <w:pPr>
        <w:numPr>
          <w:ilvl w:val="0"/>
          <w:numId w:val="19"/>
        </w:numPr>
        <w:jc w:val="left"/>
      </w:pPr>
      <w:r>
        <w:t xml:space="preserve">Identify </w:t>
      </w:r>
      <w:r w:rsidRPr="002B4961">
        <w:t xml:space="preserve">and provide an </w:t>
      </w:r>
      <w:r>
        <w:t xml:space="preserve">onsite </w:t>
      </w:r>
      <w:r w:rsidRPr="002B4961">
        <w:t>inventory of AED locations</w:t>
      </w:r>
      <w:r>
        <w:t>.</w:t>
      </w:r>
    </w:p>
    <w:p w14:paraId="7F9B9F18" w14:textId="796C8B69" w:rsidR="005D0E48" w:rsidRPr="002B4961" w:rsidRDefault="005D0E48" w:rsidP="005D0E48">
      <w:pPr>
        <w:numPr>
          <w:ilvl w:val="0"/>
          <w:numId w:val="19"/>
        </w:numPr>
        <w:jc w:val="left"/>
      </w:pPr>
      <w:r w:rsidRPr="002B4961">
        <w:t xml:space="preserve">Monitor updates to </w:t>
      </w:r>
      <w:r w:rsidR="007E7443">
        <w:t>Illinois Department of Public Health (</w:t>
      </w:r>
      <w:r>
        <w:t>IDPH</w:t>
      </w:r>
      <w:r w:rsidR="007E7443">
        <w:t>)</w:t>
      </w:r>
      <w:r>
        <w:t>/EMS Rules and Regulations and update this chapter</w:t>
      </w:r>
      <w:r w:rsidRPr="002B4961">
        <w:t xml:space="preserve"> accordingly.</w:t>
      </w:r>
      <w:r w:rsidRPr="002B4961">
        <w:tab/>
      </w:r>
    </w:p>
    <w:p w14:paraId="16C00996" w14:textId="77777777" w:rsidR="005D0E48" w:rsidRPr="002B4961" w:rsidRDefault="005D0E48" w:rsidP="005D0E48">
      <w:pPr>
        <w:ind w:left="1440"/>
        <w:jc w:val="left"/>
      </w:pPr>
    </w:p>
    <w:p w14:paraId="494A06B0" w14:textId="376C5FD2" w:rsidR="003048EB" w:rsidRDefault="003048EB" w:rsidP="00E00D72">
      <w:pPr>
        <w:rPr>
          <w:noProof/>
        </w:rPr>
      </w:pPr>
    </w:p>
    <w:p w14:paraId="37EF7677" w14:textId="44F75F4E" w:rsidR="0068238A" w:rsidRDefault="0068238A" w:rsidP="0068238A">
      <w:pPr>
        <w:pStyle w:val="Heading2"/>
        <w:rPr>
          <w:noProof/>
        </w:rPr>
      </w:pPr>
      <w:bookmarkStart w:id="5" w:name="_Toc396742756"/>
      <w:bookmarkStart w:id="6" w:name="_Toc446924106"/>
      <w:r>
        <w:rPr>
          <w:noProof/>
        </w:rPr>
        <w:t>T</w:t>
      </w:r>
      <w:bookmarkEnd w:id="5"/>
      <w:r w:rsidR="00800843">
        <w:rPr>
          <w:noProof/>
        </w:rPr>
        <w:t xml:space="preserve">he </w:t>
      </w:r>
      <w:r w:rsidR="007E7443">
        <w:rPr>
          <w:noProof/>
        </w:rPr>
        <w:t>Environment, Safety, Health, and Quality (</w:t>
      </w:r>
      <w:r w:rsidR="00800843">
        <w:rPr>
          <w:noProof/>
        </w:rPr>
        <w:t>ESH</w:t>
      </w:r>
      <w:r w:rsidR="007E7443">
        <w:rPr>
          <w:noProof/>
        </w:rPr>
        <w:t>)</w:t>
      </w:r>
      <w:r w:rsidR="00800843">
        <w:rPr>
          <w:noProof/>
        </w:rPr>
        <w:t xml:space="preserve"> Section</w:t>
      </w:r>
      <w:r w:rsidR="005D0E48">
        <w:rPr>
          <w:noProof/>
        </w:rPr>
        <w:t xml:space="preserve"> will serve as the AED Owner</w:t>
      </w:r>
      <w:bookmarkEnd w:id="6"/>
    </w:p>
    <w:p w14:paraId="78A0759D" w14:textId="77777777" w:rsidR="0068238A" w:rsidRDefault="0068238A" w:rsidP="0068238A"/>
    <w:p w14:paraId="3ECD05B1" w14:textId="168381D6" w:rsidR="00A85190" w:rsidRDefault="00A85190" w:rsidP="00A85190">
      <w:pPr>
        <w:numPr>
          <w:ilvl w:val="0"/>
          <w:numId w:val="20"/>
        </w:numPr>
        <w:jc w:val="left"/>
      </w:pPr>
      <w:r w:rsidRPr="002B4961">
        <w:t>Provide or arrange for training and refresher training in the AH</w:t>
      </w:r>
      <w:r w:rsidR="007E7443">
        <w:t>A Cardiopulmonary Resuscitation (</w:t>
      </w:r>
      <w:r w:rsidRPr="002B4961">
        <w:t>CPR</w:t>
      </w:r>
      <w:r w:rsidR="007E7443">
        <w:t>)</w:t>
      </w:r>
      <w:r w:rsidRPr="002B4961">
        <w:t xml:space="preserve">/AED use.  </w:t>
      </w:r>
    </w:p>
    <w:p w14:paraId="4C7C6699" w14:textId="1B7239E6" w:rsidR="00E6264B" w:rsidRPr="002B4961" w:rsidRDefault="00E6264B" w:rsidP="004908E9">
      <w:pPr>
        <w:numPr>
          <w:ilvl w:val="1"/>
          <w:numId w:val="20"/>
        </w:numPr>
        <w:jc w:val="left"/>
      </w:pPr>
      <w:r>
        <w:t xml:space="preserve">CPR Course </w:t>
      </w:r>
      <w:hyperlink r:id="rId14" w:history="1">
        <w:r w:rsidRPr="004908E9">
          <w:rPr>
            <w:rStyle w:val="Hyperlink"/>
            <w:i/>
          </w:rPr>
          <w:t>FN000001/CR</w:t>
        </w:r>
      </w:hyperlink>
      <w:r w:rsidR="002C41C0">
        <w:t xml:space="preserve"> can be found o</w:t>
      </w:r>
      <w:r>
        <w:t>n the TRAIN Course List.</w:t>
      </w:r>
    </w:p>
    <w:p w14:paraId="5A60224D" w14:textId="77777777" w:rsidR="00A85190" w:rsidRPr="002B4961" w:rsidRDefault="00A85190" w:rsidP="00A85190">
      <w:pPr>
        <w:numPr>
          <w:ilvl w:val="0"/>
          <w:numId w:val="20"/>
        </w:numPr>
        <w:jc w:val="left"/>
      </w:pPr>
      <w:r w:rsidRPr="002B4961">
        <w:t>Maintain on-site training records, including a description of the AED training program in TRAIN.</w:t>
      </w:r>
    </w:p>
    <w:p w14:paraId="5789683E" w14:textId="4D70FF52" w:rsidR="004908E9" w:rsidRDefault="00C951AC" w:rsidP="00C951AC">
      <w:pPr>
        <w:jc w:val="left"/>
      </w:pPr>
      <w:r>
        <w:br w:type="page"/>
      </w:r>
    </w:p>
    <w:p w14:paraId="0A3C0D7A" w14:textId="77777777" w:rsidR="0068238A" w:rsidRDefault="00441EAD" w:rsidP="0068238A">
      <w:pPr>
        <w:pStyle w:val="Heading2"/>
      </w:pPr>
      <w:bookmarkStart w:id="7" w:name="_Toc446924107"/>
      <w:r>
        <w:lastRenderedPageBreak/>
        <w:t>Procurement</w:t>
      </w:r>
      <w:bookmarkEnd w:id="7"/>
    </w:p>
    <w:p w14:paraId="3CDDB133" w14:textId="77777777" w:rsidR="0068238A" w:rsidRDefault="0068238A" w:rsidP="0068238A"/>
    <w:p w14:paraId="1FE3CDFE" w14:textId="1621DCF9" w:rsidR="00441EAD" w:rsidRDefault="00441EAD" w:rsidP="00C90B98">
      <w:pPr>
        <w:ind w:left="720" w:right="-450"/>
        <w:jc w:val="left"/>
      </w:pPr>
      <w:r w:rsidRPr="002B4961">
        <w:t xml:space="preserve">Prior to the purchase of any AED equipment, </w:t>
      </w:r>
      <w:r w:rsidR="00C90B98">
        <w:t xml:space="preserve">Fermilab </w:t>
      </w:r>
      <w:r w:rsidR="00393C8C">
        <w:t>Procurement</w:t>
      </w:r>
      <w:r w:rsidRPr="002B4961">
        <w:t xml:space="preserve"> must receive approval from the </w:t>
      </w:r>
      <w:r w:rsidR="00050AB5">
        <w:t>Fire Department</w:t>
      </w:r>
      <w:r w:rsidR="007B79CE">
        <w:t xml:space="preserve">. </w:t>
      </w:r>
      <w:r w:rsidR="009638F4">
        <w:t>Fermilab</w:t>
      </w:r>
      <w:r w:rsidR="009638F4" w:rsidRPr="002B4961">
        <w:t xml:space="preserve"> </w:t>
      </w:r>
      <w:r w:rsidRPr="002B4961">
        <w:t>has designated specific defibrillator equipment that can be installed on site.  As a result, acquisition of all AED equipment</w:t>
      </w:r>
      <w:r w:rsidR="00393C8C">
        <w:t xml:space="preserve"> must be made through Procurement</w:t>
      </w:r>
      <w:r w:rsidRPr="002B4961">
        <w:t>.</w:t>
      </w:r>
    </w:p>
    <w:p w14:paraId="2C2708A9" w14:textId="77777777" w:rsidR="00050AB5" w:rsidRDefault="00050AB5" w:rsidP="00C90B98">
      <w:pPr>
        <w:ind w:left="720" w:right="-450"/>
        <w:jc w:val="left"/>
      </w:pPr>
    </w:p>
    <w:p w14:paraId="70840AD1" w14:textId="2945A8D6" w:rsidR="00050AB5" w:rsidRDefault="00050AB5" w:rsidP="00050AB5">
      <w:pPr>
        <w:pStyle w:val="Heading2"/>
      </w:pPr>
      <w:bookmarkStart w:id="8" w:name="_Toc446924108"/>
      <w:r>
        <w:t>Parts</w:t>
      </w:r>
      <w:bookmarkEnd w:id="8"/>
    </w:p>
    <w:p w14:paraId="5BAD7A9C" w14:textId="77777777" w:rsidR="00050AB5" w:rsidRDefault="00050AB5" w:rsidP="00050AB5">
      <w:pPr>
        <w:ind w:left="540" w:right="-450" w:hanging="540"/>
        <w:jc w:val="left"/>
      </w:pPr>
    </w:p>
    <w:p w14:paraId="59C73BA0" w14:textId="59218328" w:rsidR="00050AB5" w:rsidRPr="00050AB5" w:rsidRDefault="00050AB5" w:rsidP="00050AB5">
      <w:pPr>
        <w:ind w:left="720" w:right="-450"/>
        <w:jc w:val="left"/>
      </w:pPr>
      <w:r>
        <w:t>Pads, batteries, spare units will be purchased by Procurement via Purchase Order. All pads will be changed in accordance with the manufacturer’s recommendation of every two (2) years by the Fire Department or their designee. All accessories (razors, towels, gloves, masks, wipes, etc.) will be purchased by Procard by the Fire Department or their designee and stored at the fire station.</w:t>
      </w:r>
    </w:p>
    <w:p w14:paraId="0162424C" w14:textId="77777777" w:rsidR="0068238A" w:rsidRDefault="0068238A" w:rsidP="0068238A"/>
    <w:p w14:paraId="319619DA" w14:textId="77777777" w:rsidR="00E1006A" w:rsidRDefault="00674310" w:rsidP="00E1006A">
      <w:pPr>
        <w:pStyle w:val="Heading1"/>
      </w:pPr>
      <w:bookmarkStart w:id="9" w:name="_Toc446924109"/>
      <w:r>
        <w:t>REQUIRED SITE RECORDS</w:t>
      </w:r>
      <w:bookmarkEnd w:id="9"/>
    </w:p>
    <w:p w14:paraId="666A9B88" w14:textId="77777777" w:rsidR="00E1006A" w:rsidRDefault="00E1006A" w:rsidP="00E1006A"/>
    <w:p w14:paraId="22DDA5DC" w14:textId="32AE6553" w:rsidR="00674310" w:rsidRDefault="00674310" w:rsidP="00674310">
      <w:r w:rsidRPr="002B4961">
        <w:t xml:space="preserve">The following records must be maintained </w:t>
      </w:r>
      <w:r w:rsidR="00CD7DBF">
        <w:t>by D/S/</w:t>
      </w:r>
      <w:r w:rsidR="00050AB5">
        <w:t>P</w:t>
      </w:r>
      <w:r w:rsidR="00CD7DBF">
        <w:t xml:space="preserve"> </w:t>
      </w:r>
      <w:r w:rsidRPr="002B4961">
        <w:t xml:space="preserve">for each installed AED unit.  </w:t>
      </w:r>
    </w:p>
    <w:p w14:paraId="24B4B1C1" w14:textId="77777777" w:rsidR="007E7443" w:rsidRPr="002B4961" w:rsidRDefault="007E7443" w:rsidP="00674310"/>
    <w:p w14:paraId="2C30A4DE" w14:textId="77777777" w:rsidR="00674310" w:rsidRPr="002B4961" w:rsidRDefault="00674310" w:rsidP="00674310">
      <w:pPr>
        <w:numPr>
          <w:ilvl w:val="0"/>
          <w:numId w:val="22"/>
        </w:numPr>
        <w:jc w:val="left"/>
      </w:pPr>
      <w:r w:rsidRPr="002B4961">
        <w:t>Guidelines for use</w:t>
      </w:r>
    </w:p>
    <w:p w14:paraId="6131981C" w14:textId="77777777" w:rsidR="00674310" w:rsidRDefault="00674310" w:rsidP="00674310">
      <w:pPr>
        <w:numPr>
          <w:ilvl w:val="0"/>
          <w:numId w:val="22"/>
        </w:numPr>
        <w:jc w:val="left"/>
      </w:pPr>
      <w:r w:rsidRPr="002B4961">
        <w:t>Manufacturer’s instructions</w:t>
      </w:r>
    </w:p>
    <w:p w14:paraId="6792FE7C" w14:textId="4F960A4D" w:rsidR="005D0E48" w:rsidRPr="002B4961" w:rsidRDefault="005D0E48" w:rsidP="00674310">
      <w:pPr>
        <w:numPr>
          <w:ilvl w:val="0"/>
          <w:numId w:val="22"/>
        </w:numPr>
        <w:jc w:val="left"/>
      </w:pPr>
      <w:r>
        <w:t>Self-inspection  records</w:t>
      </w:r>
    </w:p>
    <w:p w14:paraId="52116081" w14:textId="53BF4245" w:rsidR="00674310" w:rsidRPr="002B4961" w:rsidRDefault="00674310" w:rsidP="00674310">
      <w:pPr>
        <w:numPr>
          <w:ilvl w:val="0"/>
          <w:numId w:val="22"/>
        </w:numPr>
        <w:jc w:val="left"/>
      </w:pPr>
      <w:r w:rsidRPr="002B4961">
        <w:t>Training records</w:t>
      </w:r>
      <w:r w:rsidR="00742B1C">
        <w:t xml:space="preserve"> - ESH</w:t>
      </w:r>
    </w:p>
    <w:p w14:paraId="7FB018AA" w14:textId="77777777" w:rsidR="00674310" w:rsidRDefault="00674310" w:rsidP="00674310">
      <w:pPr>
        <w:numPr>
          <w:ilvl w:val="0"/>
          <w:numId w:val="22"/>
        </w:numPr>
        <w:jc w:val="left"/>
      </w:pPr>
      <w:r w:rsidRPr="002B4961">
        <w:t>AED incident reports</w:t>
      </w:r>
    </w:p>
    <w:p w14:paraId="79F7C542" w14:textId="77777777" w:rsidR="00742B1C" w:rsidRDefault="00742B1C" w:rsidP="00742B1C">
      <w:pPr>
        <w:jc w:val="left"/>
      </w:pPr>
    </w:p>
    <w:p w14:paraId="31577B40" w14:textId="04200CE9" w:rsidR="00742B1C" w:rsidRPr="002B4961" w:rsidRDefault="00742B1C" w:rsidP="00742B1C">
      <w:pPr>
        <w:jc w:val="left"/>
      </w:pPr>
      <w:r>
        <w:t>Any, and all information, shall be requested through the D/S/P head or designee to the Fire Department in writing.</w:t>
      </w:r>
    </w:p>
    <w:p w14:paraId="21AF2FDD" w14:textId="77777777" w:rsidR="00E1006A" w:rsidRDefault="00E1006A" w:rsidP="00152BF1">
      <w:pPr>
        <w:jc w:val="left"/>
      </w:pPr>
    </w:p>
    <w:p w14:paraId="58CBFFBC" w14:textId="77777777" w:rsidR="00E1006A" w:rsidRDefault="00674310" w:rsidP="00152BF1">
      <w:pPr>
        <w:pStyle w:val="Heading1"/>
      </w:pPr>
      <w:bookmarkStart w:id="10" w:name="_Toc446924110"/>
      <w:r>
        <w:t>PLACEMENT OF AED UNITS</w:t>
      </w:r>
      <w:bookmarkEnd w:id="10"/>
    </w:p>
    <w:p w14:paraId="251EAFF5" w14:textId="77777777" w:rsidR="00E1006A" w:rsidRDefault="00E1006A" w:rsidP="00152BF1">
      <w:pPr>
        <w:jc w:val="left"/>
      </w:pPr>
    </w:p>
    <w:p w14:paraId="2551099F" w14:textId="4B6EAAB5" w:rsidR="00701A7C" w:rsidRPr="002B4961" w:rsidRDefault="0022798D" w:rsidP="00701A7C">
      <w:r>
        <w:t>D/S/P Heads s</w:t>
      </w:r>
      <w:r w:rsidR="00701A7C" w:rsidRPr="002B4961">
        <w:t>hould decide where the AED units will be placed in their respective locations.  In accordance with the Department of Health and Human Services Guidelines f</w:t>
      </w:r>
      <w:r w:rsidR="004908E9">
        <w:t>or Public Access Defibrillation</w:t>
      </w:r>
      <w:r w:rsidR="00381C2B">
        <w:t xml:space="preserve"> </w:t>
      </w:r>
      <w:r w:rsidR="00701A7C" w:rsidRPr="002B4961">
        <w:t>Programs in Federal Facilities</w:t>
      </w:r>
      <w:r w:rsidR="00EF7867">
        <w:t xml:space="preserve"> (</w:t>
      </w:r>
      <w:hyperlink r:id="rId15" w:history="1">
        <w:r w:rsidR="00EF7867" w:rsidRPr="00844CF1">
          <w:rPr>
            <w:rStyle w:val="Hyperlink"/>
          </w:rPr>
          <w:t>http://www.foh.dhhs.gov/Whatwedo/AED/HHSAED.ASP</w:t>
        </w:r>
      </w:hyperlink>
      <w:r w:rsidR="00EF7867">
        <w:rPr>
          <w:rStyle w:val="Hyperlink"/>
        </w:rPr>
        <w:t>)</w:t>
      </w:r>
      <w:r w:rsidR="00701A7C" w:rsidRPr="002B4961">
        <w:t>,</w:t>
      </w:r>
      <w:r w:rsidR="008B7B77">
        <w:t xml:space="preserve"> </w:t>
      </w:r>
      <w:r w:rsidR="00701A7C" w:rsidRPr="002B4961">
        <w:t>D/S/</w:t>
      </w:r>
      <w:r w:rsidR="00381C2B">
        <w:t>P</w:t>
      </w:r>
      <w:r w:rsidR="00701A7C" w:rsidRPr="002B4961">
        <w:t xml:space="preserve"> Heads should use the “three minute rule” as a guideline when placing AED units.  The three minute rule means that an AED should be </w:t>
      </w:r>
      <w:r w:rsidR="004B7AD0">
        <w:t xml:space="preserve">accessible </w:t>
      </w:r>
      <w:r w:rsidR="00701A7C" w:rsidRPr="002B4961">
        <w:t>within three minutes to be of any use to the facility occupants.  Other considerations may include the response time for the Fermilab Fire Department</w:t>
      </w:r>
      <w:r w:rsidR="003D5406">
        <w:t>, EMS</w:t>
      </w:r>
      <w:r w:rsidR="00701A7C" w:rsidRPr="002B4961">
        <w:t xml:space="preserve"> and the potential for high hazard electrical work to occur.</w:t>
      </w:r>
      <w:r w:rsidR="00381C2B">
        <w:t xml:space="preserve"> Should there be any questions, please contact the Fire Department for assistance.</w:t>
      </w:r>
    </w:p>
    <w:p w14:paraId="30EAD468" w14:textId="77777777" w:rsidR="00E1006A" w:rsidRDefault="00E1006A" w:rsidP="00E1006A">
      <w:pPr>
        <w:pStyle w:val="NoSpacing"/>
        <w:ind w:left="936"/>
        <w:jc w:val="left"/>
      </w:pPr>
    </w:p>
    <w:p w14:paraId="61AB1F0B" w14:textId="77777777" w:rsidR="003D5406" w:rsidRDefault="003D5406" w:rsidP="00E1006A">
      <w:pPr>
        <w:pStyle w:val="NoSpacing"/>
        <w:ind w:left="936"/>
        <w:jc w:val="left"/>
      </w:pPr>
    </w:p>
    <w:p w14:paraId="7CD2D2DE" w14:textId="77777777" w:rsidR="003D5406" w:rsidRDefault="003D5406" w:rsidP="00E1006A">
      <w:pPr>
        <w:pStyle w:val="NoSpacing"/>
        <w:ind w:left="936"/>
        <w:jc w:val="left"/>
      </w:pPr>
    </w:p>
    <w:p w14:paraId="6F91CCAA" w14:textId="476576CA" w:rsidR="003D5406" w:rsidRDefault="0050224F" w:rsidP="0050224F">
      <w:pPr>
        <w:jc w:val="left"/>
      </w:pPr>
      <w:r>
        <w:br w:type="page"/>
      </w:r>
    </w:p>
    <w:p w14:paraId="2BAE0980" w14:textId="77777777" w:rsidR="003D5406" w:rsidRPr="00AF3CCD" w:rsidRDefault="003D5406" w:rsidP="00E1006A">
      <w:pPr>
        <w:pStyle w:val="NoSpacing"/>
        <w:ind w:left="936"/>
        <w:jc w:val="left"/>
      </w:pPr>
    </w:p>
    <w:p w14:paraId="3BE363BC" w14:textId="77777777" w:rsidR="00E1006A" w:rsidRDefault="009D6C7E" w:rsidP="00E1006A">
      <w:pPr>
        <w:pStyle w:val="Heading1"/>
      </w:pPr>
      <w:bookmarkStart w:id="11" w:name="_Toc446924111"/>
      <w:r>
        <w:t>APPENDICES</w:t>
      </w:r>
      <w:bookmarkEnd w:id="11"/>
    </w:p>
    <w:p w14:paraId="1D7607DA" w14:textId="77777777" w:rsidR="00E1006A" w:rsidRDefault="00E1006A" w:rsidP="00E1006A"/>
    <w:p w14:paraId="541806E4" w14:textId="77777777" w:rsidR="0054515A" w:rsidRPr="002B4961" w:rsidRDefault="0054515A" w:rsidP="0054515A">
      <w:pPr>
        <w:jc w:val="center"/>
        <w:rPr>
          <w:b/>
        </w:rPr>
      </w:pPr>
      <w:r w:rsidRPr="002B4961">
        <w:rPr>
          <w:b/>
        </w:rPr>
        <w:t>APPENDIX A</w:t>
      </w:r>
    </w:p>
    <w:p w14:paraId="38CD4AB8" w14:textId="77777777" w:rsidR="0054515A" w:rsidRPr="002B4961" w:rsidRDefault="0054515A" w:rsidP="0054515A">
      <w:pPr>
        <w:jc w:val="center"/>
        <w:rPr>
          <w:b/>
        </w:rPr>
      </w:pPr>
    </w:p>
    <w:p w14:paraId="28C70F12" w14:textId="44C8B16E" w:rsidR="00180B5B" w:rsidRDefault="0054515A" w:rsidP="0054515A">
      <w:pPr>
        <w:pStyle w:val="Footer"/>
        <w:tabs>
          <w:tab w:val="right" w:pos="2160"/>
          <w:tab w:val="right" w:pos="6480"/>
        </w:tabs>
        <w:rPr>
          <w:b/>
        </w:rPr>
      </w:pPr>
      <w:r w:rsidRPr="002B4961">
        <w:t xml:space="preserve">Each AED unit shall be inspected </w:t>
      </w:r>
      <w:r w:rsidR="00381C2B">
        <w:t>monthly by the Fire Department utilizing the existing bar code system</w:t>
      </w:r>
      <w:r w:rsidRPr="002B4961">
        <w:t xml:space="preserve">.  Each time the </w:t>
      </w:r>
      <w:r w:rsidR="00885B3D">
        <w:t xml:space="preserve">AED </w:t>
      </w:r>
      <w:r w:rsidRPr="002B4961">
        <w:t>unit is inspected</w:t>
      </w:r>
      <w:r w:rsidR="00381C2B">
        <w:t>,</w:t>
      </w:r>
      <w:r w:rsidRPr="002B4961">
        <w:t xml:space="preserve"> the inspector shall ensure </w:t>
      </w:r>
      <w:r w:rsidR="00381C2B">
        <w:t xml:space="preserve">the unit is </w:t>
      </w:r>
      <w:r w:rsidRPr="002B4961">
        <w:t>in proper working condition</w:t>
      </w:r>
      <w:r w:rsidR="00516350">
        <w:t>, the OK symbol is present and the battery has two or more bars</w:t>
      </w:r>
      <w:r w:rsidRPr="002B4961">
        <w:t>.</w:t>
      </w:r>
      <w:r w:rsidR="00381C2B">
        <w:t xml:space="preserve"> Should there be a problem with the AED, it is the inspector’s responsibility to document the problem utilizing the bar code scanners and report the deficiency to their supervisor for corrective actions. Any and all corrective actions that require servicing shall be directed to the Fire Department. All units have a warning sound in the form of an intermittent “beep” if the battery is low. Anyone hearing this</w:t>
      </w:r>
      <w:r w:rsidR="00BA4C1A">
        <w:t>, or noticing any other deficiencies with the unit</w:t>
      </w:r>
      <w:r w:rsidR="00381C2B">
        <w:t xml:space="preserve"> should have their D/S/P representative or designee contact the Fire Department immediately.</w:t>
      </w:r>
    </w:p>
    <w:p w14:paraId="0B611168" w14:textId="77777777" w:rsidR="0050224F" w:rsidRDefault="0050224F" w:rsidP="0054515A">
      <w:pPr>
        <w:pStyle w:val="Footer"/>
        <w:tabs>
          <w:tab w:val="right" w:pos="2160"/>
          <w:tab w:val="right" w:pos="6480"/>
        </w:tabs>
        <w:rPr>
          <w:b/>
        </w:rPr>
      </w:pPr>
    </w:p>
    <w:p w14:paraId="69CFFEF1" w14:textId="77777777" w:rsidR="0054515A" w:rsidRPr="002B4961" w:rsidRDefault="0054515A" w:rsidP="0054515A">
      <w:pPr>
        <w:pStyle w:val="Footer"/>
        <w:tabs>
          <w:tab w:val="right" w:pos="2160"/>
          <w:tab w:val="right" w:pos="6480"/>
        </w:tabs>
        <w:rPr>
          <w:b/>
        </w:rPr>
      </w:pPr>
    </w:p>
    <w:p w14:paraId="4BD967FE" w14:textId="77777777" w:rsidR="0054515A" w:rsidRPr="00BE204E" w:rsidRDefault="0054515A" w:rsidP="0054515A">
      <w:pPr>
        <w:pStyle w:val="Quick"/>
        <w:tabs>
          <w:tab w:val="left" w:pos="0"/>
          <w:tab w:val="left" w:pos="720"/>
          <w:tab w:val="left" w:pos="1080"/>
          <w:tab w:val="left" w:pos="1440"/>
          <w:tab w:val="left" w:pos="1620"/>
          <w:tab w:val="left" w:pos="3240"/>
          <w:tab w:val="left" w:pos="3420"/>
          <w:tab w:val="left" w:pos="4680"/>
          <w:tab w:val="left" w:pos="5400"/>
          <w:tab w:val="left" w:pos="6120"/>
          <w:tab w:val="left" w:pos="6840"/>
          <w:tab w:val="left" w:pos="7560"/>
          <w:tab w:val="left" w:pos="8280"/>
          <w:tab w:val="left" w:pos="9000"/>
        </w:tabs>
        <w:rPr>
          <w:rFonts w:ascii="Palatino" w:hAnsi="Palatino"/>
          <w:bCs/>
        </w:rPr>
      </w:pPr>
    </w:p>
    <w:p w14:paraId="561A071E" w14:textId="27FFB6A3" w:rsidR="006E3940" w:rsidRDefault="006E3940" w:rsidP="008270F9">
      <w:pPr>
        <w:jc w:val="left"/>
        <w:rPr>
          <w:b/>
        </w:rPr>
      </w:pPr>
    </w:p>
    <w:sectPr w:rsidR="006E3940" w:rsidSect="004908E9">
      <w:headerReference w:type="even" r:id="rId16"/>
      <w:headerReference w:type="default" r:id="rId17"/>
      <w:footerReference w:type="default" r:id="rId18"/>
      <w:headerReference w:type="first" r:id="rId19"/>
      <w:pgSz w:w="12240" w:h="15840" w:code="1"/>
      <w:pgMar w:top="1440" w:right="1440" w:bottom="144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9D7D5" w14:textId="77777777" w:rsidR="00213587" w:rsidRDefault="00213587" w:rsidP="00CB66DF">
      <w:r>
        <w:separator/>
      </w:r>
    </w:p>
  </w:endnote>
  <w:endnote w:type="continuationSeparator" w:id="0">
    <w:p w14:paraId="3C9FC5AA" w14:textId="77777777" w:rsidR="00213587" w:rsidRDefault="00213587"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2871E" w14:textId="77777777" w:rsidR="008270F9" w:rsidRDefault="00827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22938" w14:textId="19BA3443" w:rsidR="00213587" w:rsidRDefault="00213587" w:rsidP="00A71082">
    <w:pPr>
      <w:pStyle w:val="Footer"/>
      <w:pBdr>
        <w:top w:val="single" w:sz="6" w:space="0" w:color="auto"/>
      </w:pBdr>
      <w:rPr>
        <w:rFonts w:ascii="Palatino" w:hAnsi="Palatino"/>
        <w:sz w:val="18"/>
      </w:rPr>
    </w:pPr>
    <w:r>
      <w:rPr>
        <w:i/>
        <w:sz w:val="18"/>
      </w:rPr>
      <w:t>Fermilab ESH Manual</w:t>
    </w:r>
    <w:r>
      <w:rPr>
        <w:i/>
        <w:sz w:val="18"/>
      </w:rPr>
      <w:tab/>
    </w:r>
    <w:r>
      <w:rPr>
        <w:i/>
        <w:sz w:val="18"/>
      </w:rPr>
      <w:tab/>
      <w:t>4300</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0048B7">
      <w:rPr>
        <w:rFonts w:ascii="Palatino" w:hAnsi="Palatino"/>
        <w:noProof/>
        <w:sz w:val="18"/>
      </w:rPr>
      <w:t>1</w:t>
    </w:r>
    <w:r>
      <w:rPr>
        <w:rFonts w:ascii="Palatino" w:hAnsi="Palatino"/>
        <w:sz w:val="18"/>
      </w:rPr>
      <w:fldChar w:fldCharType="end"/>
    </w:r>
  </w:p>
  <w:p w14:paraId="0451E971" w14:textId="4C0D89D6" w:rsidR="00F51DDF" w:rsidRDefault="00F51DDF" w:rsidP="00F51DDF">
    <w:pPr>
      <w:pStyle w:val="Footer"/>
      <w:pBdr>
        <w:top w:val="single" w:sz="6" w:space="0" w:color="auto"/>
      </w:pBdr>
      <w:rPr>
        <w:rFonts w:ascii="Palatino" w:hAnsi="Palatino"/>
        <w:sz w:val="18"/>
        <w:szCs w:val="18"/>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ESH</w:t>
    </w:r>
    <w:r w:rsidRPr="00320751">
      <w:rPr>
        <w:rFonts w:ascii="Palatino" w:hAnsi="Palatino"/>
        <w:i/>
        <w:sz w:val="18"/>
      </w:rPr>
      <w:t xml:space="preserve"> Section website.</w:t>
    </w:r>
    <w:r>
      <w:rPr>
        <w:rFonts w:ascii="Palatino" w:hAnsi="Palatino"/>
        <w:sz w:val="18"/>
      </w:rPr>
      <w:tab/>
    </w:r>
    <w:r>
      <w:rPr>
        <w:sz w:val="18"/>
        <w:szCs w:val="18"/>
      </w:rPr>
      <w:t xml:space="preserve"> Rev. </w:t>
    </w:r>
    <w:r w:rsidR="008270F9">
      <w:rPr>
        <w:sz w:val="18"/>
        <w:szCs w:val="18"/>
      </w:rPr>
      <w:t>10</w:t>
    </w:r>
    <w:r w:rsidRPr="00A71082">
      <w:rPr>
        <w:sz w:val="18"/>
        <w:szCs w:val="18"/>
      </w:rPr>
      <w:t>/20</w:t>
    </w:r>
    <w:r w:rsidR="008270F9">
      <w:rPr>
        <w:sz w:val="18"/>
        <w:szCs w:val="18"/>
      </w:rPr>
      <w:t>21</w:t>
    </w:r>
    <w:r w:rsidRPr="00A71082">
      <w:rPr>
        <w:rFonts w:ascii="Palatino" w:hAnsi="Palatino"/>
        <w:sz w:val="18"/>
        <w:szCs w:val="18"/>
      </w:rPr>
      <w:t xml:space="preserve"> </w:t>
    </w:r>
  </w:p>
  <w:p w14:paraId="2D9DF385" w14:textId="77777777" w:rsidR="00213587" w:rsidRDefault="00213587"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1F93F562" w14:textId="77777777" w:rsidR="00213587" w:rsidRPr="00DB5D5A" w:rsidRDefault="00213587" w:rsidP="00E00D72">
    <w:pPr>
      <w:pStyle w:val="Header"/>
      <w:rPr>
        <w:rStyle w:val="PageNumber"/>
        <w:i/>
        <w:sz w:val="20"/>
        <w:szCs w:val="20"/>
        <w:lang w:val="es-ES_tradnl"/>
      </w:rPr>
    </w:pPr>
    <w:r w:rsidRPr="00DB5D5A">
      <w:rPr>
        <w:rStyle w:val="PageNumber"/>
        <w:i/>
        <w:sz w:val="20"/>
        <w:szCs w:val="20"/>
        <w:lang w:val="es-SV"/>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B4ADE" w14:textId="77777777" w:rsidR="008270F9" w:rsidRDefault="008270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5A05D" w14:textId="41CA7284" w:rsidR="0022798D" w:rsidRDefault="0022798D" w:rsidP="0022798D">
    <w:pPr>
      <w:pStyle w:val="Footer"/>
      <w:pBdr>
        <w:top w:val="single" w:sz="6" w:space="0" w:color="auto"/>
      </w:pBdr>
      <w:rPr>
        <w:rFonts w:ascii="Palatino" w:hAnsi="Palatino"/>
        <w:sz w:val="18"/>
      </w:rPr>
    </w:pPr>
    <w:r>
      <w:rPr>
        <w:i/>
        <w:sz w:val="18"/>
      </w:rPr>
      <w:t>Fermilab ESH Manual</w:t>
    </w:r>
    <w:r>
      <w:rPr>
        <w:i/>
        <w:sz w:val="18"/>
      </w:rPr>
      <w:tab/>
    </w:r>
    <w:r>
      <w:rPr>
        <w:i/>
        <w:sz w:val="18"/>
      </w:rPr>
      <w:tab/>
      <w:t>4300</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0048B7">
      <w:rPr>
        <w:rFonts w:ascii="Palatino" w:hAnsi="Palatino"/>
        <w:noProof/>
        <w:sz w:val="18"/>
      </w:rPr>
      <w:t>8</w:t>
    </w:r>
    <w:r>
      <w:rPr>
        <w:rFonts w:ascii="Palatino" w:hAnsi="Palatino"/>
        <w:sz w:val="18"/>
      </w:rPr>
      <w:fldChar w:fldCharType="end"/>
    </w:r>
  </w:p>
  <w:p w14:paraId="6A15BB77" w14:textId="1E5686C1" w:rsidR="0022798D" w:rsidRDefault="0022798D" w:rsidP="0022798D">
    <w:pPr>
      <w:pStyle w:val="Footer"/>
      <w:pBdr>
        <w:top w:val="single" w:sz="6" w:space="0" w:color="auto"/>
      </w:pBdr>
      <w:rPr>
        <w:rFonts w:ascii="Palatino" w:hAnsi="Palatino"/>
        <w:sz w:val="18"/>
        <w:szCs w:val="18"/>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ESH</w:t>
    </w:r>
    <w:r w:rsidRPr="00320751">
      <w:rPr>
        <w:rFonts w:ascii="Palatino" w:hAnsi="Palatino"/>
        <w:i/>
        <w:sz w:val="18"/>
      </w:rPr>
      <w:t xml:space="preserve"> Section website.</w:t>
    </w:r>
    <w:r>
      <w:rPr>
        <w:rFonts w:ascii="Palatino" w:hAnsi="Palatino"/>
        <w:sz w:val="18"/>
      </w:rPr>
      <w:tab/>
    </w:r>
    <w:r>
      <w:rPr>
        <w:sz w:val="18"/>
        <w:szCs w:val="18"/>
      </w:rPr>
      <w:t xml:space="preserve"> Rev. </w:t>
    </w:r>
    <w:r w:rsidR="008270F9">
      <w:rPr>
        <w:sz w:val="18"/>
        <w:szCs w:val="18"/>
      </w:rPr>
      <w:t>10</w:t>
    </w:r>
    <w:r w:rsidRPr="00A71082">
      <w:rPr>
        <w:sz w:val="18"/>
        <w:szCs w:val="18"/>
      </w:rPr>
      <w:t>/20</w:t>
    </w:r>
    <w:r w:rsidR="008270F9">
      <w:rPr>
        <w:sz w:val="18"/>
        <w:szCs w:val="18"/>
      </w:rPr>
      <w:t>21</w:t>
    </w:r>
    <w:r w:rsidRPr="00A71082">
      <w:rPr>
        <w:rFonts w:ascii="Palatino" w:hAnsi="Palatino"/>
        <w:sz w:val="18"/>
        <w:szCs w:val="18"/>
      </w:rPr>
      <w:t xml:space="preserve"> </w:t>
    </w:r>
  </w:p>
  <w:p w14:paraId="66A30943" w14:textId="77777777" w:rsidR="00213587" w:rsidRDefault="00213587"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17A74A26" w14:textId="77777777" w:rsidR="00213587" w:rsidRPr="00DB5D5A" w:rsidRDefault="00213587"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96BA8" w14:textId="77777777" w:rsidR="00213587" w:rsidRDefault="00213587" w:rsidP="00CB66DF">
      <w:r>
        <w:separator/>
      </w:r>
    </w:p>
  </w:footnote>
  <w:footnote w:type="continuationSeparator" w:id="0">
    <w:p w14:paraId="18551382" w14:textId="77777777" w:rsidR="00213587" w:rsidRDefault="00213587"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1F89F" w14:textId="77777777" w:rsidR="008270F9" w:rsidRDefault="00827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9"/>
      <w:gridCol w:w="2727"/>
    </w:tblGrid>
    <w:tr w:rsidR="00F51DDF" w:rsidRPr="00423E3B" w14:paraId="623F2613" w14:textId="77777777" w:rsidTr="00F51DDF">
      <w:trPr>
        <w:trHeight w:val="611"/>
        <w:jc w:val="center"/>
      </w:trPr>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68D65" w14:textId="77777777" w:rsidR="00F51DDF" w:rsidRPr="00423E3B" w:rsidRDefault="00F51DDF" w:rsidP="00F51DDF">
          <w:pPr>
            <w:jc w:val="center"/>
            <w:rPr>
              <w:noProof/>
            </w:rPr>
          </w:pPr>
          <w:r w:rsidRPr="00684839">
            <w:rPr>
              <w:noProof/>
            </w:rPr>
            <w:drawing>
              <wp:anchor distT="0" distB="0" distL="114300" distR="114300" simplePos="0" relativeHeight="251659264" behindDoc="0" locked="0" layoutInCell="1" allowOverlap="0" wp14:anchorId="2BA49AD1" wp14:editId="64D41DB0">
                <wp:simplePos x="0" y="0"/>
                <wp:positionH relativeFrom="page">
                  <wp:posOffset>45720</wp:posOffset>
                </wp:positionH>
                <wp:positionV relativeFrom="page">
                  <wp:posOffset>161290</wp:posOffset>
                </wp:positionV>
                <wp:extent cx="1552575" cy="276225"/>
                <wp:effectExtent l="0" t="0" r="9525" b="9525"/>
                <wp:wrapTopAndBottom/>
                <wp:docPr id="7" name="Picture 7"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2B40EC" w14:textId="77777777" w:rsidR="00F51DDF" w:rsidRPr="00141E0D" w:rsidRDefault="00F51DDF" w:rsidP="00F51DDF">
          <w:pPr>
            <w:ind w:right="36"/>
            <w:jc w:val="center"/>
            <w:rPr>
              <w:b/>
              <w:color w:val="000000"/>
            </w:rPr>
          </w:pPr>
          <w:r w:rsidRPr="00F51DDF">
            <w:rPr>
              <w:b/>
              <w:color w:val="000000"/>
            </w:rPr>
            <w:t>ES&amp;H Manual</w:t>
          </w:r>
        </w:p>
      </w:tc>
      <w:tc>
        <w:tcPr>
          <w:tcW w:w="27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66606C" w14:textId="08148191" w:rsidR="00F51DDF" w:rsidRPr="00423E3B" w:rsidRDefault="00F51DDF" w:rsidP="00F51DDF">
          <w:pPr>
            <w:jc w:val="center"/>
          </w:pPr>
          <w:r>
            <w:t>FESHM 4300</w:t>
          </w:r>
        </w:p>
        <w:p w14:paraId="498DDC09" w14:textId="226FEED5" w:rsidR="00F51DDF" w:rsidRPr="00423E3B" w:rsidRDefault="008270F9" w:rsidP="00F51DDF">
          <w:pPr>
            <w:jc w:val="center"/>
          </w:pPr>
          <w:r>
            <w:t>October 2021</w:t>
          </w:r>
        </w:p>
      </w:tc>
    </w:tr>
  </w:tbl>
  <w:p w14:paraId="7D4E0360" w14:textId="28D834BB" w:rsidR="00213587" w:rsidRDefault="00213587"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FCB71" w14:textId="77777777" w:rsidR="008270F9" w:rsidRDefault="008270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9CB9C" w14:textId="01BEC898" w:rsidR="00213587" w:rsidRDefault="002135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52"/>
      <w:gridCol w:w="4761"/>
      <w:gridCol w:w="3029"/>
    </w:tblGrid>
    <w:tr w:rsidR="00213587" w:rsidRPr="00423E3B" w14:paraId="697ECE04" w14:textId="77777777" w:rsidTr="0068238A">
      <w:trPr>
        <w:trHeight w:val="611"/>
      </w:trPr>
      <w:tc>
        <w:tcPr>
          <w:tcW w:w="1490" w:type="dxa"/>
        </w:tcPr>
        <w:p w14:paraId="587EB0E4" w14:textId="77777777" w:rsidR="00213587" w:rsidRPr="00423E3B" w:rsidRDefault="00213587" w:rsidP="0068238A">
          <w:pPr>
            <w:jc w:val="center"/>
          </w:pPr>
          <w:r>
            <w:rPr>
              <w:noProof/>
            </w:rPr>
            <w:drawing>
              <wp:inline distT="0" distB="0" distL="0" distR="0" wp14:anchorId="2061DB6D" wp14:editId="652BB1B2">
                <wp:extent cx="458028" cy="38692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62974" cy="391106"/>
                        </a:xfrm>
                        <a:prstGeom prst="rect">
                          <a:avLst/>
                        </a:prstGeom>
                        <a:noFill/>
                        <a:ln w="9525">
                          <a:noFill/>
                          <a:miter lim="800000"/>
                          <a:headEnd/>
                          <a:tailEnd/>
                        </a:ln>
                      </pic:spPr>
                    </pic:pic>
                  </a:graphicData>
                </a:graphic>
              </wp:inline>
            </w:drawing>
          </w:r>
        </w:p>
      </w:tc>
      <w:tc>
        <w:tcPr>
          <w:tcW w:w="5042" w:type="dxa"/>
          <w:vAlign w:val="center"/>
        </w:tcPr>
        <w:p w14:paraId="0F5501A2" w14:textId="0D975C64" w:rsidR="00213587" w:rsidRPr="00141E0D" w:rsidRDefault="00213587" w:rsidP="004D08F8">
          <w:pPr>
            <w:ind w:right="36"/>
            <w:jc w:val="center"/>
            <w:rPr>
              <w:b/>
              <w:color w:val="000000"/>
            </w:rPr>
          </w:pPr>
          <w:r>
            <w:rPr>
              <w:b/>
              <w:color w:val="000000"/>
            </w:rPr>
            <w:t>Fermilab ESH Manual</w:t>
          </w:r>
        </w:p>
      </w:tc>
      <w:tc>
        <w:tcPr>
          <w:tcW w:w="3188" w:type="dxa"/>
        </w:tcPr>
        <w:p w14:paraId="4B2C5F6B" w14:textId="77777777" w:rsidR="00213587" w:rsidRPr="00423E3B" w:rsidRDefault="00213587" w:rsidP="0068238A">
          <w:pPr>
            <w:jc w:val="right"/>
          </w:pPr>
          <w:r>
            <w:t>FESHM 4300</w:t>
          </w:r>
        </w:p>
        <w:p w14:paraId="00557539" w14:textId="7D8EB22C" w:rsidR="00213587" w:rsidRPr="00423E3B" w:rsidRDefault="008270F9" w:rsidP="00935B95">
          <w:pPr>
            <w:jc w:val="right"/>
          </w:pPr>
          <w:r>
            <w:t>October 2021</w:t>
          </w:r>
        </w:p>
      </w:tc>
    </w:tr>
  </w:tbl>
  <w:p w14:paraId="40B26624" w14:textId="0F22294B" w:rsidR="00213587" w:rsidRDefault="00213587" w:rsidP="00C851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BE006" w14:textId="096BA5A8" w:rsidR="00213587" w:rsidRDefault="00213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BA557A"/>
    <w:multiLevelType w:val="hybridMultilevel"/>
    <w:tmpl w:val="362220C6"/>
    <w:lvl w:ilvl="0" w:tplc="04090001">
      <w:start w:val="1"/>
      <w:numFmt w:val="bullet"/>
      <w:lvlText w:val=""/>
      <w:lvlJc w:val="left"/>
      <w:pPr>
        <w:tabs>
          <w:tab w:val="num" w:pos="1440"/>
        </w:tabs>
        <w:ind w:left="1440" w:hanging="360"/>
      </w:pPr>
      <w:rPr>
        <w:rFonts w:ascii="Symbol" w:hAnsi="Symbol" w:hint="default"/>
      </w:rPr>
    </w:lvl>
    <w:lvl w:ilvl="1" w:tplc="29368136">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006FA7"/>
    <w:multiLevelType w:val="hybridMultilevel"/>
    <w:tmpl w:val="4A16B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335D4B"/>
    <w:multiLevelType w:val="hybridMultilevel"/>
    <w:tmpl w:val="C298C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3E05B9"/>
    <w:multiLevelType w:val="hybridMultilevel"/>
    <w:tmpl w:val="6BA870A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E494C18"/>
    <w:multiLevelType w:val="hybridMultilevel"/>
    <w:tmpl w:val="EB3C173C"/>
    <w:lvl w:ilvl="0" w:tplc="2556CAFE">
      <w:start w:val="22"/>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3C63899"/>
    <w:multiLevelType w:val="hybridMultilevel"/>
    <w:tmpl w:val="3E489F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BA37EDC"/>
    <w:multiLevelType w:val="hybridMultilevel"/>
    <w:tmpl w:val="6BD0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42BC3"/>
    <w:multiLevelType w:val="hybridMultilevel"/>
    <w:tmpl w:val="4A84370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1E3F47"/>
    <w:multiLevelType w:val="hybridMultilevel"/>
    <w:tmpl w:val="BDC00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D7034"/>
    <w:multiLevelType w:val="hybridMultilevel"/>
    <w:tmpl w:val="B5F88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46156C"/>
    <w:multiLevelType w:val="hybridMultilevel"/>
    <w:tmpl w:val="2834D942"/>
    <w:lvl w:ilvl="0" w:tplc="04090001">
      <w:start w:val="1"/>
      <w:numFmt w:val="bullet"/>
      <w:lvlText w:val=""/>
      <w:lvlJc w:val="left"/>
      <w:pPr>
        <w:tabs>
          <w:tab w:val="num" w:pos="1080"/>
        </w:tabs>
        <w:ind w:left="1080" w:hanging="360"/>
      </w:pPr>
      <w:rPr>
        <w:rFonts w:ascii="Symbol" w:hAnsi="Symbol" w:hint="default"/>
      </w:rPr>
    </w:lvl>
    <w:lvl w:ilvl="1" w:tplc="1F602062">
      <w:start w:val="4"/>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6012D9"/>
    <w:multiLevelType w:val="multilevel"/>
    <w:tmpl w:val="7F3EEDB0"/>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6"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7" w15:restartNumberingAfterBreak="0">
    <w:nsid w:val="47553C3A"/>
    <w:multiLevelType w:val="hybridMultilevel"/>
    <w:tmpl w:val="4722342C"/>
    <w:lvl w:ilvl="0" w:tplc="04090001">
      <w:start w:val="1"/>
      <w:numFmt w:val="bullet"/>
      <w:lvlText w:val=""/>
      <w:lvlJc w:val="left"/>
      <w:pPr>
        <w:tabs>
          <w:tab w:val="num" w:pos="1440"/>
        </w:tabs>
        <w:ind w:left="1440" w:hanging="360"/>
      </w:pPr>
      <w:rPr>
        <w:rFonts w:ascii="Symbol" w:hAnsi="Symbol" w:hint="default"/>
      </w:rPr>
    </w:lvl>
    <w:lvl w:ilvl="1" w:tplc="AF20F466">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CBD4095"/>
    <w:multiLevelType w:val="hybridMultilevel"/>
    <w:tmpl w:val="03C84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4975D4"/>
    <w:multiLevelType w:val="hybridMultilevel"/>
    <w:tmpl w:val="4AB21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D7269A"/>
    <w:multiLevelType w:val="hybridMultilevel"/>
    <w:tmpl w:val="3BF6DA0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656053FA"/>
    <w:multiLevelType w:val="hybridMultilevel"/>
    <w:tmpl w:val="C786DD18"/>
    <w:lvl w:ilvl="0" w:tplc="7E086CA2">
      <w:start w:val="1"/>
      <w:numFmt w:val="decimal"/>
      <w:lvlText w:val="%1)"/>
      <w:lvlJc w:val="left"/>
      <w:pPr>
        <w:tabs>
          <w:tab w:val="num" w:pos="1440"/>
        </w:tabs>
        <w:ind w:left="1440" w:hanging="360"/>
      </w:pPr>
      <w:rPr>
        <w:rFonts w:hint="default"/>
        <w:b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4" w15:restartNumberingAfterBreak="0">
    <w:nsid w:val="68781CBE"/>
    <w:multiLevelType w:val="hybridMultilevel"/>
    <w:tmpl w:val="BE64808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5" w15:restartNumberingAfterBreak="0">
    <w:nsid w:val="69DA17BA"/>
    <w:multiLevelType w:val="hybridMultilevel"/>
    <w:tmpl w:val="1BF6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202C9E"/>
    <w:multiLevelType w:val="hybridMultilevel"/>
    <w:tmpl w:val="DBA62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93B2795"/>
    <w:multiLevelType w:val="hybridMultilevel"/>
    <w:tmpl w:val="8D22FB34"/>
    <w:lvl w:ilvl="0" w:tplc="04090001">
      <w:start w:val="1"/>
      <w:numFmt w:val="bullet"/>
      <w:lvlText w:val=""/>
      <w:lvlJc w:val="left"/>
      <w:pPr>
        <w:tabs>
          <w:tab w:val="num" w:pos="1080"/>
        </w:tabs>
        <w:ind w:left="1080" w:hanging="360"/>
      </w:pPr>
      <w:rPr>
        <w:rFonts w:ascii="Symbol" w:hAnsi="Symbol" w:hint="default"/>
      </w:rPr>
    </w:lvl>
    <w:lvl w:ilvl="1" w:tplc="FEAC9E5C">
      <w:start w:val="3"/>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6"/>
  </w:num>
  <w:num w:numId="3">
    <w:abstractNumId w:val="15"/>
  </w:num>
  <w:num w:numId="4">
    <w:abstractNumId w:val="5"/>
  </w:num>
  <w:num w:numId="5">
    <w:abstractNumId w:val="18"/>
  </w:num>
  <w:num w:numId="6">
    <w:abstractNumId w:val="1"/>
  </w:num>
  <w:num w:numId="7">
    <w:abstractNumId w:val="0"/>
  </w:num>
  <w:num w:numId="8">
    <w:abstractNumId w:val="14"/>
  </w:num>
  <w:num w:numId="9">
    <w:abstractNumId w:val="25"/>
  </w:num>
  <w:num w:numId="10">
    <w:abstractNumId w:val="11"/>
  </w:num>
  <w:num w:numId="11">
    <w:abstractNumId w:val="27"/>
  </w:num>
  <w:num w:numId="12">
    <w:abstractNumId w:val="13"/>
  </w:num>
  <w:num w:numId="13">
    <w:abstractNumId w:val="10"/>
  </w:num>
  <w:num w:numId="14">
    <w:abstractNumId w:val="2"/>
  </w:num>
  <w:num w:numId="15">
    <w:abstractNumId w:val="7"/>
  </w:num>
  <w:num w:numId="16">
    <w:abstractNumId w:val="17"/>
  </w:num>
  <w:num w:numId="17">
    <w:abstractNumId w:val="22"/>
  </w:num>
  <w:num w:numId="18">
    <w:abstractNumId w:val="4"/>
  </w:num>
  <w:num w:numId="19">
    <w:abstractNumId w:val="8"/>
  </w:num>
  <w:num w:numId="20">
    <w:abstractNumId w:val="6"/>
  </w:num>
  <w:num w:numId="21">
    <w:abstractNumId w:val="24"/>
  </w:num>
  <w:num w:numId="22">
    <w:abstractNumId w:val="20"/>
  </w:num>
  <w:num w:numId="23">
    <w:abstractNumId w:val="9"/>
  </w:num>
  <w:num w:numId="24">
    <w:abstractNumId w:val="12"/>
  </w:num>
  <w:num w:numId="25">
    <w:abstractNumId w:val="19"/>
  </w:num>
  <w:num w:numId="26">
    <w:abstractNumId w:val="26"/>
  </w:num>
  <w:num w:numId="27">
    <w:abstractNumId w:val="21"/>
  </w:num>
  <w:num w:numId="2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6625"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48B7"/>
    <w:rsid w:val="0000707A"/>
    <w:rsid w:val="0000745E"/>
    <w:rsid w:val="00010A62"/>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0816"/>
    <w:rsid w:val="0004185F"/>
    <w:rsid w:val="00043D21"/>
    <w:rsid w:val="000456A0"/>
    <w:rsid w:val="0004683B"/>
    <w:rsid w:val="00047208"/>
    <w:rsid w:val="000503E9"/>
    <w:rsid w:val="00050AB5"/>
    <w:rsid w:val="000544A6"/>
    <w:rsid w:val="00055C0B"/>
    <w:rsid w:val="00056DB6"/>
    <w:rsid w:val="000578BB"/>
    <w:rsid w:val="00060903"/>
    <w:rsid w:val="00061473"/>
    <w:rsid w:val="000629F3"/>
    <w:rsid w:val="00063F1F"/>
    <w:rsid w:val="0006589A"/>
    <w:rsid w:val="00065AC6"/>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1FB6"/>
    <w:rsid w:val="000C4FB0"/>
    <w:rsid w:val="000C5636"/>
    <w:rsid w:val="000C6331"/>
    <w:rsid w:val="000C71AD"/>
    <w:rsid w:val="000C7994"/>
    <w:rsid w:val="000D046F"/>
    <w:rsid w:val="000D19A3"/>
    <w:rsid w:val="000D30D7"/>
    <w:rsid w:val="000D3E35"/>
    <w:rsid w:val="000D427B"/>
    <w:rsid w:val="000D4910"/>
    <w:rsid w:val="000D7FF2"/>
    <w:rsid w:val="000E2AF0"/>
    <w:rsid w:val="000E523D"/>
    <w:rsid w:val="000F73F8"/>
    <w:rsid w:val="00100751"/>
    <w:rsid w:val="001018F5"/>
    <w:rsid w:val="00102003"/>
    <w:rsid w:val="0010257B"/>
    <w:rsid w:val="001033FA"/>
    <w:rsid w:val="001034A8"/>
    <w:rsid w:val="00106229"/>
    <w:rsid w:val="00111D51"/>
    <w:rsid w:val="00112583"/>
    <w:rsid w:val="00112AE3"/>
    <w:rsid w:val="00113419"/>
    <w:rsid w:val="00115DE3"/>
    <w:rsid w:val="001160E1"/>
    <w:rsid w:val="00120D90"/>
    <w:rsid w:val="00121965"/>
    <w:rsid w:val="00124813"/>
    <w:rsid w:val="00130521"/>
    <w:rsid w:val="00130A07"/>
    <w:rsid w:val="00131A6B"/>
    <w:rsid w:val="001320CA"/>
    <w:rsid w:val="00134F2E"/>
    <w:rsid w:val="001358C6"/>
    <w:rsid w:val="00135E15"/>
    <w:rsid w:val="001377F4"/>
    <w:rsid w:val="001413CF"/>
    <w:rsid w:val="00141A7B"/>
    <w:rsid w:val="00141E0D"/>
    <w:rsid w:val="00142414"/>
    <w:rsid w:val="00142C80"/>
    <w:rsid w:val="001435A9"/>
    <w:rsid w:val="0014589B"/>
    <w:rsid w:val="001460E1"/>
    <w:rsid w:val="00147228"/>
    <w:rsid w:val="00152BF1"/>
    <w:rsid w:val="00153337"/>
    <w:rsid w:val="001545C6"/>
    <w:rsid w:val="001553D8"/>
    <w:rsid w:val="00155AFD"/>
    <w:rsid w:val="00156784"/>
    <w:rsid w:val="001638A8"/>
    <w:rsid w:val="00163ACC"/>
    <w:rsid w:val="001671F2"/>
    <w:rsid w:val="001675C4"/>
    <w:rsid w:val="00167EFC"/>
    <w:rsid w:val="001727E1"/>
    <w:rsid w:val="00173293"/>
    <w:rsid w:val="00175BCA"/>
    <w:rsid w:val="00175C1B"/>
    <w:rsid w:val="00177097"/>
    <w:rsid w:val="00177CD0"/>
    <w:rsid w:val="00180B5B"/>
    <w:rsid w:val="00180D9E"/>
    <w:rsid w:val="00181736"/>
    <w:rsid w:val="00181C2B"/>
    <w:rsid w:val="00182587"/>
    <w:rsid w:val="00187F2A"/>
    <w:rsid w:val="0019249C"/>
    <w:rsid w:val="00192D5D"/>
    <w:rsid w:val="00194594"/>
    <w:rsid w:val="001951AE"/>
    <w:rsid w:val="00195AF3"/>
    <w:rsid w:val="001A2707"/>
    <w:rsid w:val="001A2CF3"/>
    <w:rsid w:val="001A2D45"/>
    <w:rsid w:val="001A3403"/>
    <w:rsid w:val="001A74A8"/>
    <w:rsid w:val="001B2C4F"/>
    <w:rsid w:val="001B33CF"/>
    <w:rsid w:val="001B4235"/>
    <w:rsid w:val="001B5668"/>
    <w:rsid w:val="001B613A"/>
    <w:rsid w:val="001B623B"/>
    <w:rsid w:val="001B6A20"/>
    <w:rsid w:val="001C167C"/>
    <w:rsid w:val="001C2FDA"/>
    <w:rsid w:val="001C465B"/>
    <w:rsid w:val="001C47B3"/>
    <w:rsid w:val="001D4317"/>
    <w:rsid w:val="001D435E"/>
    <w:rsid w:val="001D738F"/>
    <w:rsid w:val="001D7801"/>
    <w:rsid w:val="001D7D6A"/>
    <w:rsid w:val="001E20EF"/>
    <w:rsid w:val="001E3FC1"/>
    <w:rsid w:val="001E4839"/>
    <w:rsid w:val="001E4A8A"/>
    <w:rsid w:val="001E7609"/>
    <w:rsid w:val="001F0772"/>
    <w:rsid w:val="001F1994"/>
    <w:rsid w:val="001F1FA5"/>
    <w:rsid w:val="001F36C2"/>
    <w:rsid w:val="001F38CB"/>
    <w:rsid w:val="001F3CEC"/>
    <w:rsid w:val="001F3DFF"/>
    <w:rsid w:val="001F6BE6"/>
    <w:rsid w:val="001F6F81"/>
    <w:rsid w:val="00201192"/>
    <w:rsid w:val="002024AE"/>
    <w:rsid w:val="002028EB"/>
    <w:rsid w:val="00203E01"/>
    <w:rsid w:val="002070AE"/>
    <w:rsid w:val="002078BB"/>
    <w:rsid w:val="00207EAC"/>
    <w:rsid w:val="00210CB6"/>
    <w:rsid w:val="00213587"/>
    <w:rsid w:val="002149DE"/>
    <w:rsid w:val="00215749"/>
    <w:rsid w:val="00215E39"/>
    <w:rsid w:val="0022039C"/>
    <w:rsid w:val="00221181"/>
    <w:rsid w:val="00223550"/>
    <w:rsid w:val="00224423"/>
    <w:rsid w:val="0022798D"/>
    <w:rsid w:val="00230507"/>
    <w:rsid w:val="002308AA"/>
    <w:rsid w:val="00230C9C"/>
    <w:rsid w:val="00231245"/>
    <w:rsid w:val="00232A9F"/>
    <w:rsid w:val="00237834"/>
    <w:rsid w:val="00240A0C"/>
    <w:rsid w:val="00241C70"/>
    <w:rsid w:val="002423A5"/>
    <w:rsid w:val="002441F5"/>
    <w:rsid w:val="0024447E"/>
    <w:rsid w:val="00244E31"/>
    <w:rsid w:val="002452C2"/>
    <w:rsid w:val="0025014B"/>
    <w:rsid w:val="00251CF7"/>
    <w:rsid w:val="00252D65"/>
    <w:rsid w:val="002537CB"/>
    <w:rsid w:val="00255FBE"/>
    <w:rsid w:val="00256813"/>
    <w:rsid w:val="00256C43"/>
    <w:rsid w:val="00263F3B"/>
    <w:rsid w:val="00265ED9"/>
    <w:rsid w:val="00266C7B"/>
    <w:rsid w:val="00267A46"/>
    <w:rsid w:val="0027397C"/>
    <w:rsid w:val="0027613C"/>
    <w:rsid w:val="00276AB1"/>
    <w:rsid w:val="002779F1"/>
    <w:rsid w:val="00280136"/>
    <w:rsid w:val="00284011"/>
    <w:rsid w:val="0028562B"/>
    <w:rsid w:val="00285A6D"/>
    <w:rsid w:val="00285CFC"/>
    <w:rsid w:val="002900AF"/>
    <w:rsid w:val="0029468C"/>
    <w:rsid w:val="00295187"/>
    <w:rsid w:val="00295D6F"/>
    <w:rsid w:val="0029668C"/>
    <w:rsid w:val="002A6EDC"/>
    <w:rsid w:val="002A71D3"/>
    <w:rsid w:val="002B0B0A"/>
    <w:rsid w:val="002B107E"/>
    <w:rsid w:val="002B2D45"/>
    <w:rsid w:val="002B4B94"/>
    <w:rsid w:val="002B5B37"/>
    <w:rsid w:val="002C2CF5"/>
    <w:rsid w:val="002C41C0"/>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2F665D"/>
    <w:rsid w:val="0030418F"/>
    <w:rsid w:val="003048EB"/>
    <w:rsid w:val="003064C6"/>
    <w:rsid w:val="003108FF"/>
    <w:rsid w:val="003129BC"/>
    <w:rsid w:val="003161EB"/>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4C9F"/>
    <w:rsid w:val="003477BB"/>
    <w:rsid w:val="00352848"/>
    <w:rsid w:val="003559A3"/>
    <w:rsid w:val="00355F6A"/>
    <w:rsid w:val="003618E2"/>
    <w:rsid w:val="00361AC4"/>
    <w:rsid w:val="00365CB6"/>
    <w:rsid w:val="00366ED2"/>
    <w:rsid w:val="0036718E"/>
    <w:rsid w:val="00370122"/>
    <w:rsid w:val="00371A11"/>
    <w:rsid w:val="00373B2D"/>
    <w:rsid w:val="00375FF1"/>
    <w:rsid w:val="00380ED8"/>
    <w:rsid w:val="00381C2B"/>
    <w:rsid w:val="00384B57"/>
    <w:rsid w:val="00385246"/>
    <w:rsid w:val="00385787"/>
    <w:rsid w:val="0039062C"/>
    <w:rsid w:val="00391326"/>
    <w:rsid w:val="003913FD"/>
    <w:rsid w:val="00392666"/>
    <w:rsid w:val="00393C8C"/>
    <w:rsid w:val="00394948"/>
    <w:rsid w:val="00394C03"/>
    <w:rsid w:val="003961B3"/>
    <w:rsid w:val="003A2C85"/>
    <w:rsid w:val="003A531C"/>
    <w:rsid w:val="003A5AC0"/>
    <w:rsid w:val="003A7A38"/>
    <w:rsid w:val="003B04C6"/>
    <w:rsid w:val="003B0790"/>
    <w:rsid w:val="003B4D3D"/>
    <w:rsid w:val="003B55B0"/>
    <w:rsid w:val="003B5E43"/>
    <w:rsid w:val="003B62C9"/>
    <w:rsid w:val="003B6782"/>
    <w:rsid w:val="003B6862"/>
    <w:rsid w:val="003B7154"/>
    <w:rsid w:val="003C08A3"/>
    <w:rsid w:val="003C1BB1"/>
    <w:rsid w:val="003C1FDE"/>
    <w:rsid w:val="003C4CE1"/>
    <w:rsid w:val="003C4FA1"/>
    <w:rsid w:val="003C5387"/>
    <w:rsid w:val="003C53DE"/>
    <w:rsid w:val="003C5ADD"/>
    <w:rsid w:val="003D0967"/>
    <w:rsid w:val="003D219A"/>
    <w:rsid w:val="003D5406"/>
    <w:rsid w:val="003E0245"/>
    <w:rsid w:val="003E2680"/>
    <w:rsid w:val="003E26DC"/>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30A76"/>
    <w:rsid w:val="00430F28"/>
    <w:rsid w:val="004337CE"/>
    <w:rsid w:val="0043512A"/>
    <w:rsid w:val="00436D22"/>
    <w:rsid w:val="00440527"/>
    <w:rsid w:val="00441EAD"/>
    <w:rsid w:val="00443162"/>
    <w:rsid w:val="004509BD"/>
    <w:rsid w:val="00450E63"/>
    <w:rsid w:val="00451757"/>
    <w:rsid w:val="00451BA9"/>
    <w:rsid w:val="004534A4"/>
    <w:rsid w:val="00454879"/>
    <w:rsid w:val="00454C5B"/>
    <w:rsid w:val="00454ED4"/>
    <w:rsid w:val="00456364"/>
    <w:rsid w:val="00456B16"/>
    <w:rsid w:val="00460BB2"/>
    <w:rsid w:val="00463335"/>
    <w:rsid w:val="0046462E"/>
    <w:rsid w:val="00471E8E"/>
    <w:rsid w:val="00471FD4"/>
    <w:rsid w:val="004721F8"/>
    <w:rsid w:val="00472AD8"/>
    <w:rsid w:val="00477270"/>
    <w:rsid w:val="00477ADE"/>
    <w:rsid w:val="00481569"/>
    <w:rsid w:val="00481741"/>
    <w:rsid w:val="004819E2"/>
    <w:rsid w:val="00482C2A"/>
    <w:rsid w:val="00483B5D"/>
    <w:rsid w:val="00483D63"/>
    <w:rsid w:val="004843C8"/>
    <w:rsid w:val="00485293"/>
    <w:rsid w:val="00487A7F"/>
    <w:rsid w:val="004908E9"/>
    <w:rsid w:val="00492BF5"/>
    <w:rsid w:val="00494DE2"/>
    <w:rsid w:val="00494EF9"/>
    <w:rsid w:val="00496229"/>
    <w:rsid w:val="00496595"/>
    <w:rsid w:val="004979D8"/>
    <w:rsid w:val="004A1B94"/>
    <w:rsid w:val="004A31B8"/>
    <w:rsid w:val="004A6C6B"/>
    <w:rsid w:val="004A6E56"/>
    <w:rsid w:val="004A7511"/>
    <w:rsid w:val="004B077E"/>
    <w:rsid w:val="004B078A"/>
    <w:rsid w:val="004B1826"/>
    <w:rsid w:val="004B4172"/>
    <w:rsid w:val="004B5C4C"/>
    <w:rsid w:val="004B7AD0"/>
    <w:rsid w:val="004C3431"/>
    <w:rsid w:val="004C3C32"/>
    <w:rsid w:val="004D08F8"/>
    <w:rsid w:val="004D0ADB"/>
    <w:rsid w:val="004D618E"/>
    <w:rsid w:val="004D7CD0"/>
    <w:rsid w:val="004E061F"/>
    <w:rsid w:val="004E0DEC"/>
    <w:rsid w:val="004E39E4"/>
    <w:rsid w:val="004E3FFF"/>
    <w:rsid w:val="004E4E33"/>
    <w:rsid w:val="004E561F"/>
    <w:rsid w:val="004E767D"/>
    <w:rsid w:val="004F0A28"/>
    <w:rsid w:val="004F254C"/>
    <w:rsid w:val="004F26A5"/>
    <w:rsid w:val="004F4540"/>
    <w:rsid w:val="004F6603"/>
    <w:rsid w:val="004F69E5"/>
    <w:rsid w:val="005006F2"/>
    <w:rsid w:val="00500D7F"/>
    <w:rsid w:val="0050224F"/>
    <w:rsid w:val="0050301A"/>
    <w:rsid w:val="0050529C"/>
    <w:rsid w:val="00507CCC"/>
    <w:rsid w:val="00510511"/>
    <w:rsid w:val="00514461"/>
    <w:rsid w:val="00514611"/>
    <w:rsid w:val="00516350"/>
    <w:rsid w:val="00516A79"/>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15A"/>
    <w:rsid w:val="00545A8B"/>
    <w:rsid w:val="00550959"/>
    <w:rsid w:val="005516FE"/>
    <w:rsid w:val="00551F17"/>
    <w:rsid w:val="00554664"/>
    <w:rsid w:val="005557F2"/>
    <w:rsid w:val="005561CE"/>
    <w:rsid w:val="00556C8F"/>
    <w:rsid w:val="00557D8C"/>
    <w:rsid w:val="0056397B"/>
    <w:rsid w:val="005654B4"/>
    <w:rsid w:val="0056700E"/>
    <w:rsid w:val="00567C3E"/>
    <w:rsid w:val="0057080E"/>
    <w:rsid w:val="00570923"/>
    <w:rsid w:val="005753AB"/>
    <w:rsid w:val="00576174"/>
    <w:rsid w:val="005766C2"/>
    <w:rsid w:val="00580564"/>
    <w:rsid w:val="0058188E"/>
    <w:rsid w:val="0058507D"/>
    <w:rsid w:val="00587C3E"/>
    <w:rsid w:val="005955E8"/>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1A08"/>
    <w:rsid w:val="005C2E87"/>
    <w:rsid w:val="005C3A1E"/>
    <w:rsid w:val="005C3DE2"/>
    <w:rsid w:val="005C422D"/>
    <w:rsid w:val="005C68FC"/>
    <w:rsid w:val="005C7B73"/>
    <w:rsid w:val="005D0E48"/>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5F52F0"/>
    <w:rsid w:val="005F7078"/>
    <w:rsid w:val="006078FB"/>
    <w:rsid w:val="00610220"/>
    <w:rsid w:val="006104CF"/>
    <w:rsid w:val="00612F85"/>
    <w:rsid w:val="00613E98"/>
    <w:rsid w:val="006162B3"/>
    <w:rsid w:val="00616BE3"/>
    <w:rsid w:val="00616C21"/>
    <w:rsid w:val="00616CEB"/>
    <w:rsid w:val="0062521B"/>
    <w:rsid w:val="0062566D"/>
    <w:rsid w:val="00626A77"/>
    <w:rsid w:val="00627DBD"/>
    <w:rsid w:val="00631C53"/>
    <w:rsid w:val="00634122"/>
    <w:rsid w:val="00635911"/>
    <w:rsid w:val="00635BAF"/>
    <w:rsid w:val="00636BFB"/>
    <w:rsid w:val="00640557"/>
    <w:rsid w:val="00640E97"/>
    <w:rsid w:val="0064112C"/>
    <w:rsid w:val="00644AD5"/>
    <w:rsid w:val="006461BB"/>
    <w:rsid w:val="00646948"/>
    <w:rsid w:val="00647011"/>
    <w:rsid w:val="00653192"/>
    <w:rsid w:val="00653442"/>
    <w:rsid w:val="00654BE4"/>
    <w:rsid w:val="00656302"/>
    <w:rsid w:val="00657386"/>
    <w:rsid w:val="00660EE5"/>
    <w:rsid w:val="00661088"/>
    <w:rsid w:val="0066173C"/>
    <w:rsid w:val="00661C1E"/>
    <w:rsid w:val="00661C2A"/>
    <w:rsid w:val="00662919"/>
    <w:rsid w:val="006630E0"/>
    <w:rsid w:val="006643FE"/>
    <w:rsid w:val="00664E5B"/>
    <w:rsid w:val="0066518B"/>
    <w:rsid w:val="00666577"/>
    <w:rsid w:val="00666919"/>
    <w:rsid w:val="00672E7C"/>
    <w:rsid w:val="00674310"/>
    <w:rsid w:val="006755D6"/>
    <w:rsid w:val="00675D60"/>
    <w:rsid w:val="00677CDB"/>
    <w:rsid w:val="0068238A"/>
    <w:rsid w:val="00687887"/>
    <w:rsid w:val="00692AB4"/>
    <w:rsid w:val="0069414A"/>
    <w:rsid w:val="006A4814"/>
    <w:rsid w:val="006A7918"/>
    <w:rsid w:val="006B037A"/>
    <w:rsid w:val="006B06BF"/>
    <w:rsid w:val="006B1391"/>
    <w:rsid w:val="006B6510"/>
    <w:rsid w:val="006B78BB"/>
    <w:rsid w:val="006C1FFA"/>
    <w:rsid w:val="006C29EA"/>
    <w:rsid w:val="006C4812"/>
    <w:rsid w:val="006C607F"/>
    <w:rsid w:val="006C7429"/>
    <w:rsid w:val="006D0A0A"/>
    <w:rsid w:val="006D21C5"/>
    <w:rsid w:val="006D49B3"/>
    <w:rsid w:val="006D4CAB"/>
    <w:rsid w:val="006D68A2"/>
    <w:rsid w:val="006E1CA8"/>
    <w:rsid w:val="006E23F8"/>
    <w:rsid w:val="006E3940"/>
    <w:rsid w:val="006E6054"/>
    <w:rsid w:val="006E6B33"/>
    <w:rsid w:val="006E7F4F"/>
    <w:rsid w:val="006F1673"/>
    <w:rsid w:val="006F7496"/>
    <w:rsid w:val="00700ECB"/>
    <w:rsid w:val="00701A7C"/>
    <w:rsid w:val="0070436D"/>
    <w:rsid w:val="007109F4"/>
    <w:rsid w:val="00713C77"/>
    <w:rsid w:val="00716B09"/>
    <w:rsid w:val="00721E35"/>
    <w:rsid w:val="00722A85"/>
    <w:rsid w:val="007254D8"/>
    <w:rsid w:val="00726C5B"/>
    <w:rsid w:val="007271A3"/>
    <w:rsid w:val="00727BDE"/>
    <w:rsid w:val="00735190"/>
    <w:rsid w:val="00735B88"/>
    <w:rsid w:val="007379E1"/>
    <w:rsid w:val="00742B1C"/>
    <w:rsid w:val="00742C58"/>
    <w:rsid w:val="007439D8"/>
    <w:rsid w:val="00743DC3"/>
    <w:rsid w:val="00743FAE"/>
    <w:rsid w:val="00746A06"/>
    <w:rsid w:val="00747685"/>
    <w:rsid w:val="00747CA7"/>
    <w:rsid w:val="007509AD"/>
    <w:rsid w:val="007517A1"/>
    <w:rsid w:val="00754D91"/>
    <w:rsid w:val="007637C5"/>
    <w:rsid w:val="00764DC9"/>
    <w:rsid w:val="00765DBA"/>
    <w:rsid w:val="00774629"/>
    <w:rsid w:val="007774FE"/>
    <w:rsid w:val="0078282A"/>
    <w:rsid w:val="007852F2"/>
    <w:rsid w:val="007878BC"/>
    <w:rsid w:val="00790515"/>
    <w:rsid w:val="00790CBC"/>
    <w:rsid w:val="00790EC3"/>
    <w:rsid w:val="00791740"/>
    <w:rsid w:val="0079178C"/>
    <w:rsid w:val="00792643"/>
    <w:rsid w:val="00794290"/>
    <w:rsid w:val="007947ED"/>
    <w:rsid w:val="00794AED"/>
    <w:rsid w:val="00796D99"/>
    <w:rsid w:val="00797DD5"/>
    <w:rsid w:val="007A03C8"/>
    <w:rsid w:val="007A33A6"/>
    <w:rsid w:val="007A6E0B"/>
    <w:rsid w:val="007B01C7"/>
    <w:rsid w:val="007B21C8"/>
    <w:rsid w:val="007B24E2"/>
    <w:rsid w:val="007B2A87"/>
    <w:rsid w:val="007B3B61"/>
    <w:rsid w:val="007B5C03"/>
    <w:rsid w:val="007B79CE"/>
    <w:rsid w:val="007C1F6E"/>
    <w:rsid w:val="007C208A"/>
    <w:rsid w:val="007C2DC4"/>
    <w:rsid w:val="007C6A2B"/>
    <w:rsid w:val="007D1E5B"/>
    <w:rsid w:val="007D579F"/>
    <w:rsid w:val="007D5A75"/>
    <w:rsid w:val="007E0D20"/>
    <w:rsid w:val="007E1C72"/>
    <w:rsid w:val="007E260E"/>
    <w:rsid w:val="007E26F1"/>
    <w:rsid w:val="007E5BBC"/>
    <w:rsid w:val="007E7443"/>
    <w:rsid w:val="007E762A"/>
    <w:rsid w:val="007F17C4"/>
    <w:rsid w:val="007F48DD"/>
    <w:rsid w:val="007F4C3F"/>
    <w:rsid w:val="007F5BBF"/>
    <w:rsid w:val="007F6396"/>
    <w:rsid w:val="007F7C28"/>
    <w:rsid w:val="00800843"/>
    <w:rsid w:val="00803189"/>
    <w:rsid w:val="00806FA9"/>
    <w:rsid w:val="00813D39"/>
    <w:rsid w:val="0081475A"/>
    <w:rsid w:val="00815C67"/>
    <w:rsid w:val="00821410"/>
    <w:rsid w:val="00821BF0"/>
    <w:rsid w:val="00824455"/>
    <w:rsid w:val="0082513A"/>
    <w:rsid w:val="0082691A"/>
    <w:rsid w:val="008270F9"/>
    <w:rsid w:val="00827867"/>
    <w:rsid w:val="00832CEC"/>
    <w:rsid w:val="0083350A"/>
    <w:rsid w:val="008336AF"/>
    <w:rsid w:val="008349D8"/>
    <w:rsid w:val="008370AE"/>
    <w:rsid w:val="00841C86"/>
    <w:rsid w:val="008445CC"/>
    <w:rsid w:val="008456C3"/>
    <w:rsid w:val="008462A2"/>
    <w:rsid w:val="008469D0"/>
    <w:rsid w:val="00851803"/>
    <w:rsid w:val="00852E46"/>
    <w:rsid w:val="008532CC"/>
    <w:rsid w:val="008533EA"/>
    <w:rsid w:val="008564AB"/>
    <w:rsid w:val="008620B7"/>
    <w:rsid w:val="00863AA2"/>
    <w:rsid w:val="008648A9"/>
    <w:rsid w:val="00866DC4"/>
    <w:rsid w:val="00871823"/>
    <w:rsid w:val="008728F9"/>
    <w:rsid w:val="008729A4"/>
    <w:rsid w:val="0087342B"/>
    <w:rsid w:val="00873FC9"/>
    <w:rsid w:val="008768A4"/>
    <w:rsid w:val="00880550"/>
    <w:rsid w:val="008819E9"/>
    <w:rsid w:val="00882BD8"/>
    <w:rsid w:val="008844F1"/>
    <w:rsid w:val="00884552"/>
    <w:rsid w:val="008858C7"/>
    <w:rsid w:val="00885B3D"/>
    <w:rsid w:val="00892A5D"/>
    <w:rsid w:val="00893ACF"/>
    <w:rsid w:val="00894F02"/>
    <w:rsid w:val="008958FA"/>
    <w:rsid w:val="008A2DD0"/>
    <w:rsid w:val="008A52FB"/>
    <w:rsid w:val="008A7D0C"/>
    <w:rsid w:val="008B2331"/>
    <w:rsid w:val="008B4030"/>
    <w:rsid w:val="008B5A3F"/>
    <w:rsid w:val="008B5C45"/>
    <w:rsid w:val="008B6836"/>
    <w:rsid w:val="008B7B77"/>
    <w:rsid w:val="008C0B64"/>
    <w:rsid w:val="008C214E"/>
    <w:rsid w:val="008C2C8E"/>
    <w:rsid w:val="008C3D69"/>
    <w:rsid w:val="008C524B"/>
    <w:rsid w:val="008C7363"/>
    <w:rsid w:val="008C7A0F"/>
    <w:rsid w:val="008D020B"/>
    <w:rsid w:val="008D0878"/>
    <w:rsid w:val="008D0C60"/>
    <w:rsid w:val="008D1AEA"/>
    <w:rsid w:val="008D2324"/>
    <w:rsid w:val="008D28D7"/>
    <w:rsid w:val="008D3482"/>
    <w:rsid w:val="008E1302"/>
    <w:rsid w:val="008E1E86"/>
    <w:rsid w:val="008E2433"/>
    <w:rsid w:val="008E24C5"/>
    <w:rsid w:val="008E3141"/>
    <w:rsid w:val="008E5FE5"/>
    <w:rsid w:val="008F0F78"/>
    <w:rsid w:val="008F1BF5"/>
    <w:rsid w:val="008F1CA1"/>
    <w:rsid w:val="008F3218"/>
    <w:rsid w:val="008F70C0"/>
    <w:rsid w:val="00901185"/>
    <w:rsid w:val="009019DC"/>
    <w:rsid w:val="00905E67"/>
    <w:rsid w:val="009062A9"/>
    <w:rsid w:val="00906E7C"/>
    <w:rsid w:val="00907029"/>
    <w:rsid w:val="00911216"/>
    <w:rsid w:val="00912006"/>
    <w:rsid w:val="009121E5"/>
    <w:rsid w:val="00912F61"/>
    <w:rsid w:val="00920AAC"/>
    <w:rsid w:val="00924351"/>
    <w:rsid w:val="0092515C"/>
    <w:rsid w:val="009264B2"/>
    <w:rsid w:val="009272B7"/>
    <w:rsid w:val="00930E9D"/>
    <w:rsid w:val="00931484"/>
    <w:rsid w:val="009349E5"/>
    <w:rsid w:val="00935B95"/>
    <w:rsid w:val="00936BFE"/>
    <w:rsid w:val="0094044D"/>
    <w:rsid w:val="00941B62"/>
    <w:rsid w:val="00942E45"/>
    <w:rsid w:val="00943CD3"/>
    <w:rsid w:val="009462A5"/>
    <w:rsid w:val="009533AB"/>
    <w:rsid w:val="009571BC"/>
    <w:rsid w:val="0096026A"/>
    <w:rsid w:val="00962080"/>
    <w:rsid w:val="009635C1"/>
    <w:rsid w:val="00963616"/>
    <w:rsid w:val="009638F4"/>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42A9"/>
    <w:rsid w:val="009B6E93"/>
    <w:rsid w:val="009C0657"/>
    <w:rsid w:val="009C1E06"/>
    <w:rsid w:val="009C2009"/>
    <w:rsid w:val="009D6173"/>
    <w:rsid w:val="009D6C7E"/>
    <w:rsid w:val="009E2A1B"/>
    <w:rsid w:val="009E3E4D"/>
    <w:rsid w:val="009E4086"/>
    <w:rsid w:val="009E4D6D"/>
    <w:rsid w:val="009E5CCE"/>
    <w:rsid w:val="009F01C3"/>
    <w:rsid w:val="009F1C25"/>
    <w:rsid w:val="009F6609"/>
    <w:rsid w:val="009F6853"/>
    <w:rsid w:val="00A00040"/>
    <w:rsid w:val="00A0077A"/>
    <w:rsid w:val="00A031B0"/>
    <w:rsid w:val="00A03519"/>
    <w:rsid w:val="00A07DD6"/>
    <w:rsid w:val="00A10A70"/>
    <w:rsid w:val="00A110F1"/>
    <w:rsid w:val="00A14FE3"/>
    <w:rsid w:val="00A17AD0"/>
    <w:rsid w:val="00A216A7"/>
    <w:rsid w:val="00A22817"/>
    <w:rsid w:val="00A23B1D"/>
    <w:rsid w:val="00A2408C"/>
    <w:rsid w:val="00A24907"/>
    <w:rsid w:val="00A27ED9"/>
    <w:rsid w:val="00A3104E"/>
    <w:rsid w:val="00A341B7"/>
    <w:rsid w:val="00A36E00"/>
    <w:rsid w:val="00A3721B"/>
    <w:rsid w:val="00A4075B"/>
    <w:rsid w:val="00A4080D"/>
    <w:rsid w:val="00A428EF"/>
    <w:rsid w:val="00A4316F"/>
    <w:rsid w:val="00A4491A"/>
    <w:rsid w:val="00A4679F"/>
    <w:rsid w:val="00A50F2A"/>
    <w:rsid w:val="00A50F36"/>
    <w:rsid w:val="00A524DE"/>
    <w:rsid w:val="00A5262D"/>
    <w:rsid w:val="00A56003"/>
    <w:rsid w:val="00A619B5"/>
    <w:rsid w:val="00A70984"/>
    <w:rsid w:val="00A71082"/>
    <w:rsid w:val="00A7571F"/>
    <w:rsid w:val="00A77CCE"/>
    <w:rsid w:val="00A805B8"/>
    <w:rsid w:val="00A81DF6"/>
    <w:rsid w:val="00A84E18"/>
    <w:rsid w:val="00A85190"/>
    <w:rsid w:val="00A85501"/>
    <w:rsid w:val="00A85F22"/>
    <w:rsid w:val="00A869F2"/>
    <w:rsid w:val="00A9001C"/>
    <w:rsid w:val="00A94A8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C5BB4"/>
    <w:rsid w:val="00AC7BE0"/>
    <w:rsid w:val="00AD0240"/>
    <w:rsid w:val="00AD1225"/>
    <w:rsid w:val="00AD2534"/>
    <w:rsid w:val="00AD7159"/>
    <w:rsid w:val="00AD748A"/>
    <w:rsid w:val="00AE3730"/>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35FA"/>
    <w:rsid w:val="00B05624"/>
    <w:rsid w:val="00B05E7F"/>
    <w:rsid w:val="00B061FD"/>
    <w:rsid w:val="00B1384F"/>
    <w:rsid w:val="00B14F1F"/>
    <w:rsid w:val="00B17AC0"/>
    <w:rsid w:val="00B26D1E"/>
    <w:rsid w:val="00B31FAC"/>
    <w:rsid w:val="00B32ABB"/>
    <w:rsid w:val="00B32E1C"/>
    <w:rsid w:val="00B33D1F"/>
    <w:rsid w:val="00B40A00"/>
    <w:rsid w:val="00B43813"/>
    <w:rsid w:val="00B44E0F"/>
    <w:rsid w:val="00B44E2B"/>
    <w:rsid w:val="00B53CB2"/>
    <w:rsid w:val="00B574D0"/>
    <w:rsid w:val="00B57588"/>
    <w:rsid w:val="00B60DB6"/>
    <w:rsid w:val="00B618FA"/>
    <w:rsid w:val="00B61C02"/>
    <w:rsid w:val="00B641B2"/>
    <w:rsid w:val="00B72DB2"/>
    <w:rsid w:val="00B74341"/>
    <w:rsid w:val="00B76427"/>
    <w:rsid w:val="00B778ED"/>
    <w:rsid w:val="00B80F62"/>
    <w:rsid w:val="00B81B00"/>
    <w:rsid w:val="00B83D07"/>
    <w:rsid w:val="00B84753"/>
    <w:rsid w:val="00B90A24"/>
    <w:rsid w:val="00B92898"/>
    <w:rsid w:val="00B931D5"/>
    <w:rsid w:val="00B93B7E"/>
    <w:rsid w:val="00B94DC8"/>
    <w:rsid w:val="00B94F1D"/>
    <w:rsid w:val="00B94FBD"/>
    <w:rsid w:val="00BA173E"/>
    <w:rsid w:val="00BA23BE"/>
    <w:rsid w:val="00BA4B5A"/>
    <w:rsid w:val="00BA4C1A"/>
    <w:rsid w:val="00BA5837"/>
    <w:rsid w:val="00BA70C1"/>
    <w:rsid w:val="00BB4B88"/>
    <w:rsid w:val="00BB50D0"/>
    <w:rsid w:val="00BB6D37"/>
    <w:rsid w:val="00BC28A6"/>
    <w:rsid w:val="00BC3922"/>
    <w:rsid w:val="00BC3D90"/>
    <w:rsid w:val="00BC5252"/>
    <w:rsid w:val="00BD056C"/>
    <w:rsid w:val="00BD0818"/>
    <w:rsid w:val="00BD17E2"/>
    <w:rsid w:val="00BD270B"/>
    <w:rsid w:val="00BD577E"/>
    <w:rsid w:val="00BE0B51"/>
    <w:rsid w:val="00BE0C08"/>
    <w:rsid w:val="00BE698E"/>
    <w:rsid w:val="00BE7CCB"/>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3BCB"/>
    <w:rsid w:val="00C23CE8"/>
    <w:rsid w:val="00C263FE"/>
    <w:rsid w:val="00C26F8F"/>
    <w:rsid w:val="00C278EC"/>
    <w:rsid w:val="00C316D9"/>
    <w:rsid w:val="00C33CAA"/>
    <w:rsid w:val="00C34507"/>
    <w:rsid w:val="00C34C1B"/>
    <w:rsid w:val="00C362BD"/>
    <w:rsid w:val="00C36F9E"/>
    <w:rsid w:val="00C42208"/>
    <w:rsid w:val="00C5272C"/>
    <w:rsid w:val="00C52B6D"/>
    <w:rsid w:val="00C52E94"/>
    <w:rsid w:val="00C54343"/>
    <w:rsid w:val="00C54A92"/>
    <w:rsid w:val="00C552C0"/>
    <w:rsid w:val="00C55913"/>
    <w:rsid w:val="00C6359A"/>
    <w:rsid w:val="00C65221"/>
    <w:rsid w:val="00C66483"/>
    <w:rsid w:val="00C706A1"/>
    <w:rsid w:val="00C71B3D"/>
    <w:rsid w:val="00C73D16"/>
    <w:rsid w:val="00C73EA3"/>
    <w:rsid w:val="00C764D6"/>
    <w:rsid w:val="00C810D3"/>
    <w:rsid w:val="00C8490B"/>
    <w:rsid w:val="00C85105"/>
    <w:rsid w:val="00C85969"/>
    <w:rsid w:val="00C90B98"/>
    <w:rsid w:val="00C925E3"/>
    <w:rsid w:val="00C93B80"/>
    <w:rsid w:val="00C951AC"/>
    <w:rsid w:val="00C96B5F"/>
    <w:rsid w:val="00C9768D"/>
    <w:rsid w:val="00CA1A22"/>
    <w:rsid w:val="00CA2691"/>
    <w:rsid w:val="00CA546A"/>
    <w:rsid w:val="00CB28DE"/>
    <w:rsid w:val="00CB60BF"/>
    <w:rsid w:val="00CB66DF"/>
    <w:rsid w:val="00CB70E2"/>
    <w:rsid w:val="00CB7C7B"/>
    <w:rsid w:val="00CB7FDF"/>
    <w:rsid w:val="00CC03C2"/>
    <w:rsid w:val="00CC0494"/>
    <w:rsid w:val="00CC1F8F"/>
    <w:rsid w:val="00CC3B23"/>
    <w:rsid w:val="00CC5D2D"/>
    <w:rsid w:val="00CC5D76"/>
    <w:rsid w:val="00CD1215"/>
    <w:rsid w:val="00CD16F8"/>
    <w:rsid w:val="00CD285B"/>
    <w:rsid w:val="00CD290B"/>
    <w:rsid w:val="00CD2CA7"/>
    <w:rsid w:val="00CD4C54"/>
    <w:rsid w:val="00CD5A43"/>
    <w:rsid w:val="00CD644B"/>
    <w:rsid w:val="00CD7DBF"/>
    <w:rsid w:val="00CE2059"/>
    <w:rsid w:val="00CE5B8A"/>
    <w:rsid w:val="00CE662B"/>
    <w:rsid w:val="00CE7B12"/>
    <w:rsid w:val="00CF001F"/>
    <w:rsid w:val="00CF0824"/>
    <w:rsid w:val="00D01B68"/>
    <w:rsid w:val="00D01EFC"/>
    <w:rsid w:val="00D02C3C"/>
    <w:rsid w:val="00D03B9F"/>
    <w:rsid w:val="00D0747D"/>
    <w:rsid w:val="00D07C9B"/>
    <w:rsid w:val="00D115E0"/>
    <w:rsid w:val="00D116F4"/>
    <w:rsid w:val="00D134D5"/>
    <w:rsid w:val="00D1656B"/>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3B29"/>
    <w:rsid w:val="00D55528"/>
    <w:rsid w:val="00D55F6E"/>
    <w:rsid w:val="00D56935"/>
    <w:rsid w:val="00D57A2C"/>
    <w:rsid w:val="00D60639"/>
    <w:rsid w:val="00D60892"/>
    <w:rsid w:val="00D6371B"/>
    <w:rsid w:val="00D64B0D"/>
    <w:rsid w:val="00D65289"/>
    <w:rsid w:val="00D66EDC"/>
    <w:rsid w:val="00D805D3"/>
    <w:rsid w:val="00D80CD8"/>
    <w:rsid w:val="00D85385"/>
    <w:rsid w:val="00D92045"/>
    <w:rsid w:val="00D93737"/>
    <w:rsid w:val="00D9770E"/>
    <w:rsid w:val="00DA1C1E"/>
    <w:rsid w:val="00DA1E29"/>
    <w:rsid w:val="00DA2737"/>
    <w:rsid w:val="00DA580F"/>
    <w:rsid w:val="00DA592B"/>
    <w:rsid w:val="00DA5E98"/>
    <w:rsid w:val="00DA6860"/>
    <w:rsid w:val="00DB1F4E"/>
    <w:rsid w:val="00DB5A71"/>
    <w:rsid w:val="00DB5D5A"/>
    <w:rsid w:val="00DB627C"/>
    <w:rsid w:val="00DB63E7"/>
    <w:rsid w:val="00DB6B03"/>
    <w:rsid w:val="00DB71AC"/>
    <w:rsid w:val="00DB7754"/>
    <w:rsid w:val="00DC289E"/>
    <w:rsid w:val="00DC3A1B"/>
    <w:rsid w:val="00DC635A"/>
    <w:rsid w:val="00DD36A7"/>
    <w:rsid w:val="00DD5A69"/>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46"/>
    <w:rsid w:val="00E0475D"/>
    <w:rsid w:val="00E05D95"/>
    <w:rsid w:val="00E07DBF"/>
    <w:rsid w:val="00E1006A"/>
    <w:rsid w:val="00E100AB"/>
    <w:rsid w:val="00E11876"/>
    <w:rsid w:val="00E126F0"/>
    <w:rsid w:val="00E14262"/>
    <w:rsid w:val="00E153DE"/>
    <w:rsid w:val="00E162AC"/>
    <w:rsid w:val="00E162EF"/>
    <w:rsid w:val="00E208DA"/>
    <w:rsid w:val="00E21A25"/>
    <w:rsid w:val="00E21F92"/>
    <w:rsid w:val="00E229B2"/>
    <w:rsid w:val="00E26A5E"/>
    <w:rsid w:val="00E26E11"/>
    <w:rsid w:val="00E3113A"/>
    <w:rsid w:val="00E34ECF"/>
    <w:rsid w:val="00E35D43"/>
    <w:rsid w:val="00E35D71"/>
    <w:rsid w:val="00E35EB4"/>
    <w:rsid w:val="00E46554"/>
    <w:rsid w:val="00E46C36"/>
    <w:rsid w:val="00E47427"/>
    <w:rsid w:val="00E47E94"/>
    <w:rsid w:val="00E53A8E"/>
    <w:rsid w:val="00E5651F"/>
    <w:rsid w:val="00E57C3E"/>
    <w:rsid w:val="00E6264B"/>
    <w:rsid w:val="00E66004"/>
    <w:rsid w:val="00E668BC"/>
    <w:rsid w:val="00E7004C"/>
    <w:rsid w:val="00E70F81"/>
    <w:rsid w:val="00E720D5"/>
    <w:rsid w:val="00E72DD6"/>
    <w:rsid w:val="00E7401A"/>
    <w:rsid w:val="00E76B87"/>
    <w:rsid w:val="00E7783D"/>
    <w:rsid w:val="00E814FF"/>
    <w:rsid w:val="00E8340C"/>
    <w:rsid w:val="00E86128"/>
    <w:rsid w:val="00E91BA9"/>
    <w:rsid w:val="00EA09FC"/>
    <w:rsid w:val="00EA6DEF"/>
    <w:rsid w:val="00EA7011"/>
    <w:rsid w:val="00EB3846"/>
    <w:rsid w:val="00EB39F6"/>
    <w:rsid w:val="00EB3C8E"/>
    <w:rsid w:val="00EB4DA0"/>
    <w:rsid w:val="00EB6851"/>
    <w:rsid w:val="00EC23F0"/>
    <w:rsid w:val="00EC3F0E"/>
    <w:rsid w:val="00EC5CA2"/>
    <w:rsid w:val="00ED1BA3"/>
    <w:rsid w:val="00ED53EC"/>
    <w:rsid w:val="00EE0FCD"/>
    <w:rsid w:val="00EE103C"/>
    <w:rsid w:val="00EE1374"/>
    <w:rsid w:val="00EE1663"/>
    <w:rsid w:val="00EE1FAA"/>
    <w:rsid w:val="00EE2298"/>
    <w:rsid w:val="00EE28AC"/>
    <w:rsid w:val="00EE2A57"/>
    <w:rsid w:val="00EE4743"/>
    <w:rsid w:val="00EE6681"/>
    <w:rsid w:val="00EF0818"/>
    <w:rsid w:val="00EF09A4"/>
    <w:rsid w:val="00EF24C9"/>
    <w:rsid w:val="00EF2898"/>
    <w:rsid w:val="00EF3D96"/>
    <w:rsid w:val="00EF5DF3"/>
    <w:rsid w:val="00EF7867"/>
    <w:rsid w:val="00F01357"/>
    <w:rsid w:val="00F024BD"/>
    <w:rsid w:val="00F03105"/>
    <w:rsid w:val="00F03199"/>
    <w:rsid w:val="00F04891"/>
    <w:rsid w:val="00F06C2A"/>
    <w:rsid w:val="00F0718C"/>
    <w:rsid w:val="00F12448"/>
    <w:rsid w:val="00F12EB7"/>
    <w:rsid w:val="00F1390C"/>
    <w:rsid w:val="00F15359"/>
    <w:rsid w:val="00F16D53"/>
    <w:rsid w:val="00F21C2E"/>
    <w:rsid w:val="00F21D42"/>
    <w:rsid w:val="00F242D4"/>
    <w:rsid w:val="00F24FF4"/>
    <w:rsid w:val="00F30C86"/>
    <w:rsid w:val="00F329E0"/>
    <w:rsid w:val="00F35988"/>
    <w:rsid w:val="00F35D42"/>
    <w:rsid w:val="00F37AFA"/>
    <w:rsid w:val="00F4110F"/>
    <w:rsid w:val="00F43368"/>
    <w:rsid w:val="00F43EC4"/>
    <w:rsid w:val="00F46BB4"/>
    <w:rsid w:val="00F4760A"/>
    <w:rsid w:val="00F47943"/>
    <w:rsid w:val="00F51DDF"/>
    <w:rsid w:val="00F60496"/>
    <w:rsid w:val="00F604F7"/>
    <w:rsid w:val="00F619D6"/>
    <w:rsid w:val="00F622FC"/>
    <w:rsid w:val="00F6531C"/>
    <w:rsid w:val="00F655E2"/>
    <w:rsid w:val="00F65BEE"/>
    <w:rsid w:val="00F66BC7"/>
    <w:rsid w:val="00F674B6"/>
    <w:rsid w:val="00F7117D"/>
    <w:rsid w:val="00F723A7"/>
    <w:rsid w:val="00F73FE6"/>
    <w:rsid w:val="00F76F2B"/>
    <w:rsid w:val="00F777A7"/>
    <w:rsid w:val="00F8284F"/>
    <w:rsid w:val="00F82A11"/>
    <w:rsid w:val="00F8337F"/>
    <w:rsid w:val="00F86384"/>
    <w:rsid w:val="00F96059"/>
    <w:rsid w:val="00F97800"/>
    <w:rsid w:val="00FA1EB1"/>
    <w:rsid w:val="00FA2CC9"/>
    <w:rsid w:val="00FA370A"/>
    <w:rsid w:val="00FB0ABC"/>
    <w:rsid w:val="00FB4FB5"/>
    <w:rsid w:val="00FB649A"/>
    <w:rsid w:val="00FB6BF7"/>
    <w:rsid w:val="00FB725D"/>
    <w:rsid w:val="00FC540F"/>
    <w:rsid w:val="00FC5736"/>
    <w:rsid w:val="00FC7A57"/>
    <w:rsid w:val="00FD2D88"/>
    <w:rsid w:val="00FD5BF2"/>
    <w:rsid w:val="00FD7CE0"/>
    <w:rsid w:val="00FD7F21"/>
    <w:rsid w:val="00FE1C3E"/>
    <w:rsid w:val="00FE3B5F"/>
    <w:rsid w:val="00FE4006"/>
    <w:rsid w:val="00FE5FAB"/>
    <w:rsid w:val="00FE6869"/>
    <w:rsid w:val="00FF0834"/>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style="mso-wrap-style:none;mso-position-vertical-relative:line" fillcolor="yellow">
      <v:fill color="yellow"/>
      <v:textbox style="mso-fit-shape-to-text:t"/>
    </o:shapedefaults>
    <o:shapelayout v:ext="edit">
      <o:idmap v:ext="edit" data="1"/>
    </o:shapelayout>
  </w:shapeDefaults>
  <w:decimalSymbol w:val="."/>
  <w:listSeparator w:val=","/>
  <w14:docId w14:val="02723152"/>
  <w15:docId w15:val="{1349429D-48AE-40D3-99C3-C4869D6C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PlainText">
    <w:name w:val="Plain Text"/>
    <w:basedOn w:val="Normal"/>
    <w:link w:val="PlainTextChar"/>
    <w:uiPriority w:val="99"/>
    <w:unhideWhenUsed/>
    <w:rsid w:val="009635C1"/>
    <w:pPr>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635C1"/>
    <w:rPr>
      <w:rFonts w:ascii="Calibri" w:eastAsiaTheme="minorHAnsi" w:hAnsi="Calibri" w:cstheme="minorBidi"/>
      <w:sz w:val="22"/>
      <w:szCs w:val="21"/>
    </w:rPr>
  </w:style>
  <w:style w:type="character" w:customStyle="1" w:styleId="StylePalatinoBlack">
    <w:name w:val="Style Palatino Black"/>
    <w:basedOn w:val="DefaultParagraphFont"/>
    <w:rsid w:val="00743DC3"/>
    <w:rPr>
      <w:rFonts w:ascii="Palatino" w:hAnsi="Palatino"/>
      <w:color w:val="000000"/>
      <w:sz w:val="24"/>
    </w:rPr>
  </w:style>
  <w:style w:type="paragraph" w:styleId="BodyTextIndent">
    <w:name w:val="Body Text Indent"/>
    <w:basedOn w:val="Normal"/>
    <w:link w:val="BodyTextIndentChar"/>
    <w:autoRedefine/>
    <w:rsid w:val="003961B3"/>
    <w:pPr>
      <w:widowControl w:val="0"/>
      <w:adjustRightInd w:val="0"/>
      <w:spacing w:line="240" w:lineRule="atLeast"/>
      <w:jc w:val="left"/>
    </w:pPr>
    <w:rPr>
      <w:b/>
      <w:bCs/>
      <w:sz w:val="28"/>
    </w:rPr>
  </w:style>
  <w:style w:type="character" w:customStyle="1" w:styleId="BodyTextIndentChar">
    <w:name w:val="Body Text Indent Char"/>
    <w:basedOn w:val="DefaultParagraphFont"/>
    <w:link w:val="BodyTextIndent"/>
    <w:rsid w:val="003961B3"/>
    <w:rPr>
      <w:b/>
      <w:bCs/>
      <w:sz w:val="28"/>
      <w:szCs w:val="24"/>
    </w:rPr>
  </w:style>
  <w:style w:type="character" w:customStyle="1" w:styleId="stylepalatinoblack0">
    <w:name w:val="stylepalatinoblack"/>
    <w:basedOn w:val="DefaultParagraphFont"/>
    <w:rsid w:val="00E1006A"/>
  </w:style>
  <w:style w:type="paragraph" w:customStyle="1" w:styleId="block1">
    <w:name w:val="block1"/>
    <w:basedOn w:val="Normal"/>
    <w:rsid w:val="00E1006A"/>
    <w:pPr>
      <w:spacing w:before="100" w:beforeAutospacing="1" w:after="100" w:afterAutospacing="1"/>
      <w:jc w:val="left"/>
    </w:pPr>
    <w:rPr>
      <w:sz w:val="19"/>
      <w:szCs w:val="19"/>
    </w:rPr>
  </w:style>
  <w:style w:type="character" w:styleId="CommentReference">
    <w:name w:val="annotation reference"/>
    <w:basedOn w:val="DefaultParagraphFont"/>
    <w:uiPriority w:val="99"/>
    <w:semiHidden/>
    <w:unhideWhenUsed/>
    <w:rsid w:val="005557F2"/>
    <w:rPr>
      <w:sz w:val="16"/>
      <w:szCs w:val="16"/>
    </w:rPr>
  </w:style>
  <w:style w:type="paragraph" w:styleId="CommentText">
    <w:name w:val="annotation text"/>
    <w:basedOn w:val="Normal"/>
    <w:link w:val="CommentTextChar"/>
    <w:uiPriority w:val="99"/>
    <w:semiHidden/>
    <w:unhideWhenUsed/>
    <w:rsid w:val="005557F2"/>
    <w:rPr>
      <w:sz w:val="20"/>
      <w:szCs w:val="20"/>
    </w:rPr>
  </w:style>
  <w:style w:type="character" w:customStyle="1" w:styleId="CommentTextChar">
    <w:name w:val="Comment Text Char"/>
    <w:basedOn w:val="DefaultParagraphFont"/>
    <w:link w:val="CommentText"/>
    <w:uiPriority w:val="99"/>
    <w:semiHidden/>
    <w:rsid w:val="005557F2"/>
  </w:style>
  <w:style w:type="paragraph" w:styleId="CommentSubject">
    <w:name w:val="annotation subject"/>
    <w:basedOn w:val="CommentText"/>
    <w:next w:val="CommentText"/>
    <w:link w:val="CommentSubjectChar"/>
    <w:uiPriority w:val="99"/>
    <w:semiHidden/>
    <w:unhideWhenUsed/>
    <w:rsid w:val="005557F2"/>
    <w:rPr>
      <w:b/>
      <w:bCs/>
    </w:rPr>
  </w:style>
  <w:style w:type="character" w:customStyle="1" w:styleId="CommentSubjectChar">
    <w:name w:val="Comment Subject Char"/>
    <w:basedOn w:val="CommentTextChar"/>
    <w:link w:val="CommentSubject"/>
    <w:uiPriority w:val="99"/>
    <w:semiHidden/>
    <w:rsid w:val="005557F2"/>
    <w:rPr>
      <w:b/>
      <w:bCs/>
    </w:rPr>
  </w:style>
  <w:style w:type="character" w:styleId="LineNumber">
    <w:name w:val="line number"/>
    <w:basedOn w:val="DefaultParagraphFont"/>
    <w:uiPriority w:val="99"/>
    <w:semiHidden/>
    <w:unhideWhenUsed/>
    <w:rsid w:val="00A3721B"/>
  </w:style>
  <w:style w:type="character" w:customStyle="1" w:styleId="s">
    <w:name w:val="s"/>
    <w:basedOn w:val="DefaultParagraphFont"/>
    <w:rsid w:val="006D4CAB"/>
  </w:style>
  <w:style w:type="paragraph" w:customStyle="1" w:styleId="Quick">
    <w:name w:val="Quick в"/>
    <w:basedOn w:val="Normal"/>
    <w:rsid w:val="0054515A"/>
    <w:pPr>
      <w:widowControl w:val="0"/>
      <w:jc w:val="left"/>
    </w:pPr>
    <w:rPr>
      <w:szCs w:val="20"/>
    </w:rPr>
  </w:style>
  <w:style w:type="paragraph" w:styleId="Revision">
    <w:name w:val="Revision"/>
    <w:hidden/>
    <w:uiPriority w:val="99"/>
    <w:semiHidden/>
    <w:rsid w:val="00AC5B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35779">
      <w:bodyDiv w:val="1"/>
      <w:marLeft w:val="0"/>
      <w:marRight w:val="0"/>
      <w:marTop w:val="0"/>
      <w:marBottom w:val="0"/>
      <w:divBdr>
        <w:top w:val="none" w:sz="0" w:space="0" w:color="auto"/>
        <w:left w:val="none" w:sz="0" w:space="0" w:color="auto"/>
        <w:bottom w:val="none" w:sz="0" w:space="0" w:color="auto"/>
        <w:right w:val="none" w:sz="0" w:space="0" w:color="auto"/>
      </w:divBdr>
    </w:div>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465782392">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592127922">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49831735">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217663440">
      <w:bodyDiv w:val="1"/>
      <w:marLeft w:val="0"/>
      <w:marRight w:val="0"/>
      <w:marTop w:val="0"/>
      <w:marBottom w:val="0"/>
      <w:divBdr>
        <w:top w:val="none" w:sz="0" w:space="0" w:color="auto"/>
        <w:left w:val="none" w:sz="0" w:space="0" w:color="auto"/>
        <w:bottom w:val="none" w:sz="0" w:space="0" w:color="auto"/>
        <w:right w:val="none" w:sz="0" w:space="0" w:color="auto"/>
      </w:divBdr>
    </w:div>
    <w:div w:id="1296175349">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08734866">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oh.dhhs.gov/Whatwedo/AED/HHSAED.ASP"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sh.fnal.gov/pls/cert/schedule.show_course_details?this_course_code=FN000001&amp;this_instr_type=CR&amp;this_fermi_id=00000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10E6059-BA87-4EC2-A7BA-6FD6F7A4C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FESHM 7060</vt:lpstr>
    </vt:vector>
  </TitlesOfParts>
  <Company>Jefferson Science Associates, LLC</Company>
  <LinksUpToDate>false</LinksUpToDate>
  <CharactersWithSpaces>8631</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7060</dc:title>
  <dc:subject>Fall Protection</dc:subject>
  <dc:creator>John Cassidy</dc:creator>
  <cp:lastModifiedBy>Kathy Vuletich</cp:lastModifiedBy>
  <cp:revision>3</cp:revision>
  <cp:lastPrinted>2016-03-28T15:28:00Z</cp:lastPrinted>
  <dcterms:created xsi:type="dcterms:W3CDTF">2021-10-28T14:27:00Z</dcterms:created>
  <dcterms:modified xsi:type="dcterms:W3CDTF">2021-10-28T14:34:00Z</dcterms:modified>
</cp:coreProperties>
</file>