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0A999" w14:textId="77777777" w:rsidR="00142C80" w:rsidRDefault="00142C80" w:rsidP="002259FF">
      <w:pPr>
        <w:jc w:val="left"/>
        <w:rPr>
          <w:b/>
          <w:sz w:val="28"/>
          <w:szCs w:val="28"/>
        </w:rPr>
      </w:pPr>
    </w:p>
    <w:p w14:paraId="5BB7357C" w14:textId="11AFB593" w:rsidR="00142C80" w:rsidRPr="00675460" w:rsidRDefault="00E13569" w:rsidP="00675460">
      <w:pPr>
        <w:jc w:val="center"/>
        <w:rPr>
          <w:sz w:val="36"/>
          <w:szCs w:val="36"/>
        </w:rPr>
      </w:pPr>
      <w:r>
        <w:rPr>
          <w:sz w:val="36"/>
          <w:szCs w:val="36"/>
        </w:rPr>
        <w:t>QA</w:t>
      </w:r>
      <w:r w:rsidR="00D50D79" w:rsidRPr="00675460">
        <w:rPr>
          <w:sz w:val="36"/>
          <w:szCs w:val="36"/>
        </w:rPr>
        <w:t>M 12</w:t>
      </w:r>
      <w:r w:rsidR="00E55EDC">
        <w:rPr>
          <w:sz w:val="36"/>
          <w:szCs w:val="36"/>
        </w:rPr>
        <w:t>1</w:t>
      </w:r>
      <w:r w:rsidR="00621CC3">
        <w:rPr>
          <w:sz w:val="36"/>
          <w:szCs w:val="36"/>
        </w:rPr>
        <w:t>3</w:t>
      </w:r>
      <w:r w:rsidR="00D50D79" w:rsidRPr="00675460">
        <w:rPr>
          <w:sz w:val="36"/>
          <w:szCs w:val="36"/>
        </w:rPr>
        <w:t>0: Q</w:t>
      </w:r>
      <w:r w:rsidR="003E4535">
        <w:rPr>
          <w:sz w:val="36"/>
          <w:szCs w:val="36"/>
        </w:rPr>
        <w:t>UALITY</w:t>
      </w:r>
      <w:r w:rsidR="00D50D79" w:rsidRPr="00675460">
        <w:rPr>
          <w:sz w:val="36"/>
          <w:szCs w:val="36"/>
        </w:rPr>
        <w:t xml:space="preserve"> </w:t>
      </w:r>
      <w:r w:rsidR="003E4535">
        <w:rPr>
          <w:sz w:val="36"/>
          <w:szCs w:val="36"/>
        </w:rPr>
        <w:t>ASSURANCE</w:t>
      </w:r>
      <w:r w:rsidR="00D50D79" w:rsidRPr="00675460">
        <w:rPr>
          <w:sz w:val="36"/>
          <w:szCs w:val="36"/>
        </w:rPr>
        <w:t xml:space="preserve"> </w:t>
      </w:r>
      <w:r w:rsidR="00007A22">
        <w:rPr>
          <w:sz w:val="36"/>
          <w:szCs w:val="36"/>
        </w:rPr>
        <w:t xml:space="preserve">PLANNING </w:t>
      </w:r>
      <w:r w:rsidR="003E4535">
        <w:rPr>
          <w:sz w:val="36"/>
          <w:szCs w:val="36"/>
        </w:rPr>
        <w:t>GUIDELINE</w:t>
      </w:r>
      <w:r w:rsidR="00007A22">
        <w:rPr>
          <w:sz w:val="36"/>
          <w:szCs w:val="36"/>
        </w:rPr>
        <w:t>S FOR FRA PROJECTS</w:t>
      </w:r>
    </w:p>
    <w:p w14:paraId="1E8BCD43" w14:textId="77777777" w:rsidR="00142C80" w:rsidRDefault="00142C80" w:rsidP="002259FF">
      <w:pPr>
        <w:jc w:val="left"/>
        <w:rPr>
          <w:b/>
          <w:sz w:val="28"/>
          <w:szCs w:val="28"/>
        </w:rPr>
      </w:pPr>
    </w:p>
    <w:p w14:paraId="778B623E" w14:textId="77777777" w:rsidR="00142C80" w:rsidRDefault="00142C80" w:rsidP="002259FF">
      <w:pPr>
        <w:jc w:val="left"/>
        <w:rPr>
          <w:b/>
          <w:sz w:val="28"/>
          <w:szCs w:val="28"/>
        </w:rPr>
      </w:pPr>
    </w:p>
    <w:p w14:paraId="3944D298" w14:textId="77777777" w:rsidR="00DB5D5A" w:rsidRPr="008B60C4" w:rsidRDefault="00743FAE" w:rsidP="00D50D79">
      <w:pPr>
        <w:ind w:right="-140"/>
        <w:jc w:val="center"/>
        <w:rPr>
          <w:b/>
          <w:color w:val="000000"/>
        </w:rPr>
      </w:pPr>
      <w:r>
        <w:rPr>
          <w:b/>
          <w:color w:val="000000"/>
        </w:rPr>
        <w:t>Revision History</w:t>
      </w:r>
    </w:p>
    <w:p w14:paraId="204FE49E" w14:textId="77777777" w:rsidR="00DB5D5A" w:rsidRPr="008B60C4" w:rsidRDefault="00DB5D5A" w:rsidP="002259FF">
      <w:pPr>
        <w:ind w:right="-140"/>
        <w:jc w:val="left"/>
        <w:rPr>
          <w:b/>
          <w:color w:val="000000"/>
        </w:rPr>
      </w:pPr>
    </w:p>
    <w:tbl>
      <w:tblPr>
        <w:tblW w:w="981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5742"/>
        <w:gridCol w:w="1980"/>
      </w:tblGrid>
      <w:tr w:rsidR="00743FAE" w:rsidRPr="00E331D3" w14:paraId="407DE536" w14:textId="77777777" w:rsidTr="00C40C24">
        <w:tc>
          <w:tcPr>
            <w:tcW w:w="2088" w:type="dxa"/>
          </w:tcPr>
          <w:p w14:paraId="34023B3E" w14:textId="77777777" w:rsidR="00743FAE" w:rsidRPr="00D115E0" w:rsidRDefault="00743FAE" w:rsidP="002259FF">
            <w:pPr>
              <w:tabs>
                <w:tab w:val="left" w:pos="720"/>
              </w:tabs>
              <w:jc w:val="left"/>
              <w:rPr>
                <w:b/>
              </w:rPr>
            </w:pPr>
            <w:r w:rsidRPr="00D115E0">
              <w:rPr>
                <w:b/>
              </w:rPr>
              <w:t>Author</w:t>
            </w:r>
          </w:p>
        </w:tc>
        <w:tc>
          <w:tcPr>
            <w:tcW w:w="5742" w:type="dxa"/>
          </w:tcPr>
          <w:p w14:paraId="54A79C0E" w14:textId="77777777" w:rsidR="00743FAE" w:rsidRPr="00D115E0" w:rsidRDefault="00743FAE" w:rsidP="002259FF">
            <w:pPr>
              <w:tabs>
                <w:tab w:val="left" w:pos="720"/>
              </w:tabs>
              <w:jc w:val="left"/>
              <w:rPr>
                <w:b/>
              </w:rPr>
            </w:pPr>
            <w:r w:rsidRPr="00D115E0">
              <w:rPr>
                <w:b/>
              </w:rPr>
              <w:t>Description of Change</w:t>
            </w:r>
          </w:p>
        </w:tc>
        <w:tc>
          <w:tcPr>
            <w:tcW w:w="1980" w:type="dxa"/>
          </w:tcPr>
          <w:p w14:paraId="3D1A9975" w14:textId="77777777" w:rsidR="00743FAE" w:rsidRPr="00D115E0" w:rsidRDefault="00C40C24" w:rsidP="002259FF">
            <w:pPr>
              <w:tabs>
                <w:tab w:val="left" w:pos="720"/>
              </w:tabs>
              <w:jc w:val="left"/>
              <w:rPr>
                <w:b/>
              </w:rPr>
            </w:pPr>
            <w:r>
              <w:rPr>
                <w:b/>
              </w:rPr>
              <w:t>Revision</w:t>
            </w:r>
            <w:r w:rsidR="00743FAE" w:rsidRPr="00D115E0">
              <w:rPr>
                <w:b/>
              </w:rPr>
              <w:t xml:space="preserve"> Date</w:t>
            </w:r>
          </w:p>
        </w:tc>
      </w:tr>
      <w:tr w:rsidR="00D50D79" w:rsidRPr="00E331D3" w14:paraId="18C911DC" w14:textId="77777777" w:rsidTr="00C40C24">
        <w:tc>
          <w:tcPr>
            <w:tcW w:w="2088" w:type="dxa"/>
          </w:tcPr>
          <w:p w14:paraId="38CF1BF0" w14:textId="4E3543A3" w:rsidR="00D50D79" w:rsidRDefault="00007A22" w:rsidP="000E6AB8">
            <w:pPr>
              <w:tabs>
                <w:tab w:val="left" w:pos="720"/>
              </w:tabs>
              <w:jc w:val="left"/>
              <w:rPr>
                <w:szCs w:val="22"/>
              </w:rPr>
            </w:pPr>
            <w:r w:rsidRPr="00AA5EFE">
              <w:rPr>
                <w:rFonts w:ascii="Palatino Linotype" w:hAnsi="Palatino Linotype"/>
                <w:szCs w:val="22"/>
              </w:rPr>
              <w:t>Jemila Adetunji</w:t>
            </w:r>
          </w:p>
        </w:tc>
        <w:tc>
          <w:tcPr>
            <w:tcW w:w="5742" w:type="dxa"/>
          </w:tcPr>
          <w:p w14:paraId="6143FF3F" w14:textId="43200735" w:rsidR="00D50D79" w:rsidRPr="00007A22" w:rsidRDefault="00E6649E" w:rsidP="00007A22">
            <w:pPr>
              <w:tabs>
                <w:tab w:val="left" w:pos="720"/>
              </w:tabs>
              <w:jc w:val="left"/>
            </w:pPr>
            <w:r>
              <w:t>Initial release</w:t>
            </w:r>
          </w:p>
        </w:tc>
        <w:tc>
          <w:tcPr>
            <w:tcW w:w="1980" w:type="dxa"/>
          </w:tcPr>
          <w:p w14:paraId="08A40E66" w14:textId="58E7919D" w:rsidR="00D50D79" w:rsidRDefault="00007A22" w:rsidP="000E6AB8">
            <w:pPr>
              <w:tabs>
                <w:tab w:val="left" w:pos="720"/>
              </w:tabs>
              <w:jc w:val="left"/>
              <w:rPr>
                <w:szCs w:val="22"/>
              </w:rPr>
            </w:pPr>
            <w:r>
              <w:rPr>
                <w:szCs w:val="22"/>
              </w:rPr>
              <w:t>September</w:t>
            </w:r>
            <w:r w:rsidR="00E6649E">
              <w:rPr>
                <w:szCs w:val="22"/>
              </w:rPr>
              <w:t xml:space="preserve"> 20</w:t>
            </w:r>
            <w:r>
              <w:rPr>
                <w:szCs w:val="22"/>
              </w:rPr>
              <w:t>21</w:t>
            </w:r>
          </w:p>
        </w:tc>
      </w:tr>
    </w:tbl>
    <w:p w14:paraId="74BEDE3D" w14:textId="77777777" w:rsidR="00142C80" w:rsidRDefault="00142C80" w:rsidP="002259FF">
      <w:pPr>
        <w:jc w:val="left"/>
        <w:rPr>
          <w:b/>
          <w:sz w:val="28"/>
          <w:szCs w:val="28"/>
        </w:rPr>
      </w:pPr>
    </w:p>
    <w:p w14:paraId="5960C8A3" w14:textId="77777777" w:rsidR="00142C80" w:rsidRDefault="00142C80" w:rsidP="002259FF">
      <w:pPr>
        <w:jc w:val="left"/>
        <w:rPr>
          <w:b/>
          <w:sz w:val="28"/>
          <w:szCs w:val="28"/>
        </w:rPr>
      </w:pPr>
    </w:p>
    <w:p w14:paraId="70FE066E" w14:textId="77777777" w:rsidR="00142C80" w:rsidRDefault="00142C80" w:rsidP="002259FF">
      <w:pPr>
        <w:jc w:val="left"/>
        <w:rPr>
          <w:b/>
          <w:sz w:val="28"/>
          <w:szCs w:val="28"/>
        </w:rPr>
      </w:pPr>
    </w:p>
    <w:p w14:paraId="5C499568" w14:textId="77777777" w:rsidR="00142C80" w:rsidRDefault="00142C80" w:rsidP="002259FF">
      <w:pPr>
        <w:jc w:val="left"/>
        <w:rPr>
          <w:b/>
          <w:sz w:val="28"/>
          <w:szCs w:val="28"/>
        </w:rPr>
      </w:pPr>
    </w:p>
    <w:p w14:paraId="0DF5A2E8" w14:textId="77777777" w:rsidR="008648A9" w:rsidRDefault="008648A9" w:rsidP="002259FF">
      <w:pPr>
        <w:jc w:val="left"/>
        <w:rPr>
          <w:b/>
          <w:sz w:val="28"/>
          <w:szCs w:val="28"/>
        </w:rPr>
      </w:pPr>
    </w:p>
    <w:p w14:paraId="237755E1" w14:textId="77777777" w:rsidR="008648A9" w:rsidRDefault="008648A9" w:rsidP="002259FF">
      <w:pPr>
        <w:jc w:val="left"/>
        <w:rPr>
          <w:b/>
          <w:sz w:val="28"/>
          <w:szCs w:val="28"/>
        </w:rPr>
      </w:pPr>
    </w:p>
    <w:p w14:paraId="34266A09" w14:textId="77777777" w:rsidR="008648A9" w:rsidRDefault="008648A9" w:rsidP="002259FF">
      <w:pPr>
        <w:jc w:val="left"/>
        <w:rPr>
          <w:b/>
          <w:sz w:val="28"/>
          <w:szCs w:val="28"/>
        </w:rPr>
        <w:sectPr w:rsidR="008648A9" w:rsidSect="007650A6">
          <w:headerReference w:type="even" r:id="rId8"/>
          <w:headerReference w:type="default" r:id="rId9"/>
          <w:footerReference w:type="even" r:id="rId10"/>
          <w:footerReference w:type="default" r:id="rId11"/>
          <w:headerReference w:type="first" r:id="rId12"/>
          <w:footerReference w:type="first" r:id="rId13"/>
          <w:pgSz w:w="12240" w:h="15840" w:code="1"/>
          <w:pgMar w:top="720" w:right="1080" w:bottom="720" w:left="1440" w:header="720" w:footer="389" w:gutter="0"/>
          <w:cols w:space="720"/>
          <w:docGrid w:linePitch="360"/>
        </w:sectPr>
      </w:pPr>
    </w:p>
    <w:p w14:paraId="40BEB82E" w14:textId="77777777" w:rsidR="00A96FFC" w:rsidRPr="001A2CF3" w:rsidRDefault="00A96FFC" w:rsidP="002259FF">
      <w:pPr>
        <w:jc w:val="left"/>
        <w:rPr>
          <w:b/>
          <w:sz w:val="28"/>
          <w:szCs w:val="28"/>
        </w:rPr>
      </w:pPr>
      <w:r w:rsidRPr="001A2CF3">
        <w:rPr>
          <w:b/>
          <w:sz w:val="28"/>
          <w:szCs w:val="28"/>
        </w:rPr>
        <w:lastRenderedPageBreak/>
        <w:t>TABLE OF CONTENTS</w:t>
      </w:r>
    </w:p>
    <w:p w14:paraId="6FAC9F8A" w14:textId="77777777" w:rsidR="00A96FFC" w:rsidRDefault="00A96FFC" w:rsidP="002259FF">
      <w:pPr>
        <w:jc w:val="left"/>
        <w:rPr>
          <w:bCs/>
        </w:rPr>
      </w:pPr>
    </w:p>
    <w:p w14:paraId="7F7C6F55" w14:textId="27BCC616" w:rsidR="004C5AB9" w:rsidRDefault="000E33EA">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82090232" w:history="1">
        <w:r w:rsidR="004C5AB9" w:rsidRPr="00BB6F6B">
          <w:rPr>
            <w:rStyle w:val="Hyperlink"/>
            <w:noProof/>
          </w:rPr>
          <w:t>1.0</w:t>
        </w:r>
        <w:r w:rsidR="004C5AB9">
          <w:rPr>
            <w:rFonts w:asciiTheme="minorHAnsi" w:eastAsiaTheme="minorEastAsia" w:hAnsiTheme="minorHAnsi" w:cstheme="minorBidi"/>
            <w:noProof/>
            <w:sz w:val="22"/>
            <w:szCs w:val="22"/>
          </w:rPr>
          <w:tab/>
        </w:r>
        <w:r w:rsidR="004C5AB9" w:rsidRPr="00BB6F6B">
          <w:rPr>
            <w:rStyle w:val="Hyperlink"/>
            <w:noProof/>
          </w:rPr>
          <w:t>INTRODUCTION AND SCOPE</w:t>
        </w:r>
        <w:r w:rsidR="004C5AB9">
          <w:rPr>
            <w:noProof/>
            <w:webHidden/>
          </w:rPr>
          <w:tab/>
        </w:r>
        <w:r w:rsidR="004C5AB9">
          <w:rPr>
            <w:noProof/>
            <w:webHidden/>
          </w:rPr>
          <w:fldChar w:fldCharType="begin"/>
        </w:r>
        <w:r w:rsidR="004C5AB9">
          <w:rPr>
            <w:noProof/>
            <w:webHidden/>
          </w:rPr>
          <w:instrText xml:space="preserve"> PAGEREF _Toc82090232 \h </w:instrText>
        </w:r>
        <w:r w:rsidR="004C5AB9">
          <w:rPr>
            <w:noProof/>
            <w:webHidden/>
          </w:rPr>
        </w:r>
        <w:r w:rsidR="004C5AB9">
          <w:rPr>
            <w:noProof/>
            <w:webHidden/>
          </w:rPr>
          <w:fldChar w:fldCharType="separate"/>
        </w:r>
        <w:r w:rsidR="004C5AB9">
          <w:rPr>
            <w:noProof/>
            <w:webHidden/>
          </w:rPr>
          <w:t>3</w:t>
        </w:r>
        <w:r w:rsidR="004C5AB9">
          <w:rPr>
            <w:noProof/>
            <w:webHidden/>
          </w:rPr>
          <w:fldChar w:fldCharType="end"/>
        </w:r>
      </w:hyperlink>
    </w:p>
    <w:p w14:paraId="63C800A5" w14:textId="4AE58BD5" w:rsidR="004C5AB9" w:rsidRDefault="003C1E41">
      <w:pPr>
        <w:pStyle w:val="TOC1"/>
        <w:rPr>
          <w:rFonts w:asciiTheme="minorHAnsi" w:eastAsiaTheme="minorEastAsia" w:hAnsiTheme="minorHAnsi" w:cstheme="minorBidi"/>
          <w:noProof/>
          <w:sz w:val="22"/>
          <w:szCs w:val="22"/>
        </w:rPr>
      </w:pPr>
      <w:hyperlink w:anchor="_Toc82090233" w:history="1">
        <w:r w:rsidR="004C5AB9" w:rsidRPr="00BB6F6B">
          <w:rPr>
            <w:rStyle w:val="Hyperlink"/>
            <w:noProof/>
          </w:rPr>
          <w:t>2.0</w:t>
        </w:r>
        <w:r w:rsidR="004C5AB9">
          <w:rPr>
            <w:rFonts w:asciiTheme="minorHAnsi" w:eastAsiaTheme="minorEastAsia" w:hAnsiTheme="minorHAnsi" w:cstheme="minorBidi"/>
            <w:noProof/>
            <w:sz w:val="22"/>
            <w:szCs w:val="22"/>
          </w:rPr>
          <w:tab/>
        </w:r>
        <w:r w:rsidR="004C5AB9" w:rsidRPr="00BB6F6B">
          <w:rPr>
            <w:rStyle w:val="Hyperlink"/>
            <w:noProof/>
          </w:rPr>
          <w:t>DEFINITIONS &amp; ACRONYMS</w:t>
        </w:r>
        <w:r w:rsidR="004C5AB9">
          <w:rPr>
            <w:noProof/>
            <w:webHidden/>
          </w:rPr>
          <w:tab/>
        </w:r>
        <w:r w:rsidR="004C5AB9">
          <w:rPr>
            <w:noProof/>
            <w:webHidden/>
          </w:rPr>
          <w:fldChar w:fldCharType="begin"/>
        </w:r>
        <w:r w:rsidR="004C5AB9">
          <w:rPr>
            <w:noProof/>
            <w:webHidden/>
          </w:rPr>
          <w:instrText xml:space="preserve"> PAGEREF _Toc82090233 \h </w:instrText>
        </w:r>
        <w:r w:rsidR="004C5AB9">
          <w:rPr>
            <w:noProof/>
            <w:webHidden/>
          </w:rPr>
        </w:r>
        <w:r w:rsidR="004C5AB9">
          <w:rPr>
            <w:noProof/>
            <w:webHidden/>
          </w:rPr>
          <w:fldChar w:fldCharType="separate"/>
        </w:r>
        <w:r w:rsidR="004C5AB9">
          <w:rPr>
            <w:noProof/>
            <w:webHidden/>
          </w:rPr>
          <w:t>3</w:t>
        </w:r>
        <w:r w:rsidR="004C5AB9">
          <w:rPr>
            <w:noProof/>
            <w:webHidden/>
          </w:rPr>
          <w:fldChar w:fldCharType="end"/>
        </w:r>
      </w:hyperlink>
    </w:p>
    <w:p w14:paraId="0ACDA205" w14:textId="5A6588BD" w:rsidR="004C5AB9" w:rsidRDefault="003C1E41">
      <w:pPr>
        <w:pStyle w:val="TOC1"/>
        <w:rPr>
          <w:rFonts w:asciiTheme="minorHAnsi" w:eastAsiaTheme="minorEastAsia" w:hAnsiTheme="minorHAnsi" w:cstheme="minorBidi"/>
          <w:noProof/>
          <w:sz w:val="22"/>
          <w:szCs w:val="22"/>
        </w:rPr>
      </w:pPr>
      <w:hyperlink w:anchor="_Toc82090234" w:history="1">
        <w:r w:rsidR="004C5AB9" w:rsidRPr="00BB6F6B">
          <w:rPr>
            <w:rStyle w:val="Hyperlink"/>
            <w:noProof/>
          </w:rPr>
          <w:t>3.0</w:t>
        </w:r>
        <w:r w:rsidR="004C5AB9">
          <w:rPr>
            <w:rFonts w:asciiTheme="minorHAnsi" w:eastAsiaTheme="minorEastAsia" w:hAnsiTheme="minorHAnsi" w:cstheme="minorBidi"/>
            <w:noProof/>
            <w:sz w:val="22"/>
            <w:szCs w:val="22"/>
          </w:rPr>
          <w:tab/>
        </w:r>
        <w:r w:rsidR="004C5AB9" w:rsidRPr="00BB6F6B">
          <w:rPr>
            <w:rStyle w:val="Hyperlink"/>
            <w:noProof/>
          </w:rPr>
          <w:t>RESPONSIBILITIES</w:t>
        </w:r>
        <w:r w:rsidR="004C5AB9">
          <w:rPr>
            <w:noProof/>
            <w:webHidden/>
          </w:rPr>
          <w:tab/>
        </w:r>
        <w:r w:rsidR="004C5AB9">
          <w:rPr>
            <w:noProof/>
            <w:webHidden/>
          </w:rPr>
          <w:fldChar w:fldCharType="begin"/>
        </w:r>
        <w:r w:rsidR="004C5AB9">
          <w:rPr>
            <w:noProof/>
            <w:webHidden/>
          </w:rPr>
          <w:instrText xml:space="preserve"> PAGEREF _Toc82090234 \h </w:instrText>
        </w:r>
        <w:r w:rsidR="004C5AB9">
          <w:rPr>
            <w:noProof/>
            <w:webHidden/>
          </w:rPr>
        </w:r>
        <w:r w:rsidR="004C5AB9">
          <w:rPr>
            <w:noProof/>
            <w:webHidden/>
          </w:rPr>
          <w:fldChar w:fldCharType="separate"/>
        </w:r>
        <w:r w:rsidR="004C5AB9">
          <w:rPr>
            <w:noProof/>
            <w:webHidden/>
          </w:rPr>
          <w:t>3</w:t>
        </w:r>
        <w:r w:rsidR="004C5AB9">
          <w:rPr>
            <w:noProof/>
            <w:webHidden/>
          </w:rPr>
          <w:fldChar w:fldCharType="end"/>
        </w:r>
      </w:hyperlink>
    </w:p>
    <w:p w14:paraId="0DCD58C2" w14:textId="221078E1" w:rsidR="004C5AB9" w:rsidRDefault="003C1E41">
      <w:pPr>
        <w:pStyle w:val="TOC2"/>
        <w:rPr>
          <w:rFonts w:asciiTheme="minorHAnsi" w:eastAsiaTheme="minorEastAsia" w:hAnsiTheme="minorHAnsi" w:cstheme="minorBidi"/>
          <w:noProof/>
          <w:sz w:val="22"/>
          <w:szCs w:val="22"/>
        </w:rPr>
      </w:pPr>
      <w:hyperlink w:anchor="_Toc82090235" w:history="1">
        <w:r w:rsidR="004C5AB9" w:rsidRPr="00BB6F6B">
          <w:rPr>
            <w:rStyle w:val="Hyperlink"/>
            <w:noProof/>
          </w:rPr>
          <w:t>3.1</w:t>
        </w:r>
        <w:r w:rsidR="004C5AB9">
          <w:rPr>
            <w:rFonts w:asciiTheme="minorHAnsi" w:eastAsiaTheme="minorEastAsia" w:hAnsiTheme="minorHAnsi" w:cstheme="minorBidi"/>
            <w:noProof/>
            <w:sz w:val="22"/>
            <w:szCs w:val="22"/>
          </w:rPr>
          <w:tab/>
        </w:r>
        <w:r w:rsidR="004C5AB9" w:rsidRPr="00BB6F6B">
          <w:rPr>
            <w:rStyle w:val="Hyperlink"/>
            <w:noProof/>
          </w:rPr>
          <w:t>Project Director and/or Project Manager</w:t>
        </w:r>
        <w:r w:rsidR="004C5AB9">
          <w:rPr>
            <w:noProof/>
            <w:webHidden/>
          </w:rPr>
          <w:tab/>
        </w:r>
        <w:r w:rsidR="004C5AB9">
          <w:rPr>
            <w:noProof/>
            <w:webHidden/>
          </w:rPr>
          <w:fldChar w:fldCharType="begin"/>
        </w:r>
        <w:r w:rsidR="004C5AB9">
          <w:rPr>
            <w:noProof/>
            <w:webHidden/>
          </w:rPr>
          <w:instrText xml:space="preserve"> PAGEREF _Toc82090235 \h </w:instrText>
        </w:r>
        <w:r w:rsidR="004C5AB9">
          <w:rPr>
            <w:noProof/>
            <w:webHidden/>
          </w:rPr>
        </w:r>
        <w:r w:rsidR="004C5AB9">
          <w:rPr>
            <w:noProof/>
            <w:webHidden/>
          </w:rPr>
          <w:fldChar w:fldCharType="separate"/>
        </w:r>
        <w:r w:rsidR="004C5AB9">
          <w:rPr>
            <w:noProof/>
            <w:webHidden/>
          </w:rPr>
          <w:t>3</w:t>
        </w:r>
        <w:r w:rsidR="004C5AB9">
          <w:rPr>
            <w:noProof/>
            <w:webHidden/>
          </w:rPr>
          <w:fldChar w:fldCharType="end"/>
        </w:r>
      </w:hyperlink>
    </w:p>
    <w:p w14:paraId="19D2D422" w14:textId="1E27A6E6" w:rsidR="004C5AB9" w:rsidRDefault="003C1E41">
      <w:pPr>
        <w:pStyle w:val="TOC2"/>
        <w:rPr>
          <w:rFonts w:asciiTheme="minorHAnsi" w:eastAsiaTheme="minorEastAsia" w:hAnsiTheme="minorHAnsi" w:cstheme="minorBidi"/>
          <w:noProof/>
          <w:sz w:val="22"/>
          <w:szCs w:val="22"/>
        </w:rPr>
      </w:pPr>
      <w:hyperlink w:anchor="_Toc82090236" w:history="1">
        <w:r w:rsidR="004C5AB9" w:rsidRPr="00BB6F6B">
          <w:rPr>
            <w:rStyle w:val="Hyperlink"/>
            <w:noProof/>
          </w:rPr>
          <w:t>3.2</w:t>
        </w:r>
        <w:r w:rsidR="004C5AB9">
          <w:rPr>
            <w:rFonts w:asciiTheme="minorHAnsi" w:eastAsiaTheme="minorEastAsia" w:hAnsiTheme="minorHAnsi" w:cstheme="minorBidi"/>
            <w:noProof/>
            <w:sz w:val="22"/>
            <w:szCs w:val="22"/>
          </w:rPr>
          <w:tab/>
        </w:r>
        <w:r w:rsidR="004C5AB9" w:rsidRPr="00BB6F6B">
          <w:rPr>
            <w:rStyle w:val="Hyperlink"/>
            <w:noProof/>
          </w:rPr>
          <w:t>Quality Manager or Quality Coordinator</w:t>
        </w:r>
        <w:r w:rsidR="004C5AB9">
          <w:rPr>
            <w:noProof/>
            <w:webHidden/>
          </w:rPr>
          <w:tab/>
        </w:r>
        <w:r w:rsidR="004C5AB9">
          <w:rPr>
            <w:noProof/>
            <w:webHidden/>
          </w:rPr>
          <w:fldChar w:fldCharType="begin"/>
        </w:r>
        <w:r w:rsidR="004C5AB9">
          <w:rPr>
            <w:noProof/>
            <w:webHidden/>
          </w:rPr>
          <w:instrText xml:space="preserve"> PAGEREF _Toc82090236 \h </w:instrText>
        </w:r>
        <w:r w:rsidR="004C5AB9">
          <w:rPr>
            <w:noProof/>
            <w:webHidden/>
          </w:rPr>
        </w:r>
        <w:r w:rsidR="004C5AB9">
          <w:rPr>
            <w:noProof/>
            <w:webHidden/>
          </w:rPr>
          <w:fldChar w:fldCharType="separate"/>
        </w:r>
        <w:r w:rsidR="004C5AB9">
          <w:rPr>
            <w:noProof/>
            <w:webHidden/>
          </w:rPr>
          <w:t>4</w:t>
        </w:r>
        <w:r w:rsidR="004C5AB9">
          <w:rPr>
            <w:noProof/>
            <w:webHidden/>
          </w:rPr>
          <w:fldChar w:fldCharType="end"/>
        </w:r>
      </w:hyperlink>
    </w:p>
    <w:p w14:paraId="4820E508" w14:textId="75C54378" w:rsidR="004C5AB9" w:rsidRDefault="003C1E41">
      <w:pPr>
        <w:pStyle w:val="TOC2"/>
        <w:rPr>
          <w:rFonts w:asciiTheme="minorHAnsi" w:eastAsiaTheme="minorEastAsia" w:hAnsiTheme="minorHAnsi" w:cstheme="minorBidi"/>
          <w:noProof/>
          <w:sz w:val="22"/>
          <w:szCs w:val="22"/>
        </w:rPr>
      </w:pPr>
      <w:hyperlink w:anchor="_Toc82090237" w:history="1">
        <w:r w:rsidR="004C5AB9" w:rsidRPr="00BB6F6B">
          <w:rPr>
            <w:rStyle w:val="Hyperlink"/>
            <w:noProof/>
          </w:rPr>
          <w:t>3.3</w:t>
        </w:r>
        <w:r w:rsidR="004C5AB9">
          <w:rPr>
            <w:rFonts w:asciiTheme="minorHAnsi" w:eastAsiaTheme="minorEastAsia" w:hAnsiTheme="minorHAnsi" w:cstheme="minorBidi"/>
            <w:noProof/>
            <w:sz w:val="22"/>
            <w:szCs w:val="22"/>
          </w:rPr>
          <w:tab/>
        </w:r>
        <w:r w:rsidR="004C5AB9" w:rsidRPr="00BB6F6B">
          <w:rPr>
            <w:rStyle w:val="Hyperlink"/>
            <w:noProof/>
          </w:rPr>
          <w:t>Quality Engineer or Quality Specialist</w:t>
        </w:r>
        <w:r w:rsidR="004C5AB9">
          <w:rPr>
            <w:noProof/>
            <w:webHidden/>
          </w:rPr>
          <w:tab/>
        </w:r>
        <w:r w:rsidR="004C5AB9">
          <w:rPr>
            <w:noProof/>
            <w:webHidden/>
          </w:rPr>
          <w:fldChar w:fldCharType="begin"/>
        </w:r>
        <w:r w:rsidR="004C5AB9">
          <w:rPr>
            <w:noProof/>
            <w:webHidden/>
          </w:rPr>
          <w:instrText xml:space="preserve"> PAGEREF _Toc82090237 \h </w:instrText>
        </w:r>
        <w:r w:rsidR="004C5AB9">
          <w:rPr>
            <w:noProof/>
            <w:webHidden/>
          </w:rPr>
        </w:r>
        <w:r w:rsidR="004C5AB9">
          <w:rPr>
            <w:noProof/>
            <w:webHidden/>
          </w:rPr>
          <w:fldChar w:fldCharType="separate"/>
        </w:r>
        <w:r w:rsidR="004C5AB9">
          <w:rPr>
            <w:noProof/>
            <w:webHidden/>
          </w:rPr>
          <w:t>4</w:t>
        </w:r>
        <w:r w:rsidR="004C5AB9">
          <w:rPr>
            <w:noProof/>
            <w:webHidden/>
          </w:rPr>
          <w:fldChar w:fldCharType="end"/>
        </w:r>
      </w:hyperlink>
    </w:p>
    <w:p w14:paraId="30FF4517" w14:textId="6D4806B7" w:rsidR="004C5AB9" w:rsidRDefault="003C1E41">
      <w:pPr>
        <w:pStyle w:val="TOC2"/>
        <w:rPr>
          <w:rFonts w:asciiTheme="minorHAnsi" w:eastAsiaTheme="minorEastAsia" w:hAnsiTheme="minorHAnsi" w:cstheme="minorBidi"/>
          <w:noProof/>
          <w:sz w:val="22"/>
          <w:szCs w:val="22"/>
        </w:rPr>
      </w:pPr>
      <w:hyperlink w:anchor="_Toc82090238" w:history="1">
        <w:r w:rsidR="004C5AB9" w:rsidRPr="00BB6F6B">
          <w:rPr>
            <w:rStyle w:val="Hyperlink"/>
            <w:noProof/>
          </w:rPr>
          <w:t>3.4</w:t>
        </w:r>
        <w:r w:rsidR="004C5AB9">
          <w:rPr>
            <w:rFonts w:asciiTheme="minorHAnsi" w:eastAsiaTheme="minorEastAsia" w:hAnsiTheme="minorHAnsi" w:cstheme="minorBidi"/>
            <w:noProof/>
            <w:sz w:val="22"/>
            <w:szCs w:val="22"/>
          </w:rPr>
          <w:tab/>
        </w:r>
        <w:r w:rsidR="004C5AB9" w:rsidRPr="00BB6F6B">
          <w:rPr>
            <w:rStyle w:val="Hyperlink"/>
            <w:noProof/>
          </w:rPr>
          <w:t>Level 2, 3, and 4 Managers</w:t>
        </w:r>
        <w:r w:rsidR="004C5AB9">
          <w:rPr>
            <w:noProof/>
            <w:webHidden/>
          </w:rPr>
          <w:tab/>
        </w:r>
        <w:r w:rsidR="004C5AB9">
          <w:rPr>
            <w:noProof/>
            <w:webHidden/>
          </w:rPr>
          <w:fldChar w:fldCharType="begin"/>
        </w:r>
        <w:r w:rsidR="004C5AB9">
          <w:rPr>
            <w:noProof/>
            <w:webHidden/>
          </w:rPr>
          <w:instrText xml:space="preserve"> PAGEREF _Toc82090238 \h </w:instrText>
        </w:r>
        <w:r w:rsidR="004C5AB9">
          <w:rPr>
            <w:noProof/>
            <w:webHidden/>
          </w:rPr>
        </w:r>
        <w:r w:rsidR="004C5AB9">
          <w:rPr>
            <w:noProof/>
            <w:webHidden/>
          </w:rPr>
          <w:fldChar w:fldCharType="separate"/>
        </w:r>
        <w:r w:rsidR="004C5AB9">
          <w:rPr>
            <w:noProof/>
            <w:webHidden/>
          </w:rPr>
          <w:t>4</w:t>
        </w:r>
        <w:r w:rsidR="004C5AB9">
          <w:rPr>
            <w:noProof/>
            <w:webHidden/>
          </w:rPr>
          <w:fldChar w:fldCharType="end"/>
        </w:r>
      </w:hyperlink>
    </w:p>
    <w:p w14:paraId="4C0A4D62" w14:textId="0C7C5141" w:rsidR="004C5AB9" w:rsidRDefault="003C1E41">
      <w:pPr>
        <w:pStyle w:val="TOC1"/>
        <w:rPr>
          <w:rFonts w:asciiTheme="minorHAnsi" w:eastAsiaTheme="minorEastAsia" w:hAnsiTheme="minorHAnsi" w:cstheme="minorBidi"/>
          <w:noProof/>
          <w:sz w:val="22"/>
          <w:szCs w:val="22"/>
        </w:rPr>
      </w:pPr>
      <w:hyperlink w:anchor="_Toc82090239" w:history="1">
        <w:r w:rsidR="004C5AB9" w:rsidRPr="00BB6F6B">
          <w:rPr>
            <w:rStyle w:val="Hyperlink"/>
            <w:noProof/>
          </w:rPr>
          <w:t>4.0</w:t>
        </w:r>
        <w:r w:rsidR="004C5AB9">
          <w:rPr>
            <w:rFonts w:asciiTheme="minorHAnsi" w:eastAsiaTheme="minorEastAsia" w:hAnsiTheme="minorHAnsi" w:cstheme="minorBidi"/>
            <w:noProof/>
            <w:sz w:val="22"/>
            <w:szCs w:val="22"/>
          </w:rPr>
          <w:tab/>
        </w:r>
        <w:r w:rsidR="004C5AB9" w:rsidRPr="00BB6F6B">
          <w:rPr>
            <w:rStyle w:val="Hyperlink"/>
            <w:noProof/>
          </w:rPr>
          <w:t>QUALITY PROGRAM FOR PROJECTS</w:t>
        </w:r>
        <w:r w:rsidR="004C5AB9">
          <w:rPr>
            <w:noProof/>
            <w:webHidden/>
          </w:rPr>
          <w:tab/>
        </w:r>
        <w:r w:rsidR="004C5AB9">
          <w:rPr>
            <w:noProof/>
            <w:webHidden/>
          </w:rPr>
          <w:fldChar w:fldCharType="begin"/>
        </w:r>
        <w:r w:rsidR="004C5AB9">
          <w:rPr>
            <w:noProof/>
            <w:webHidden/>
          </w:rPr>
          <w:instrText xml:space="preserve"> PAGEREF _Toc82090239 \h </w:instrText>
        </w:r>
        <w:r w:rsidR="004C5AB9">
          <w:rPr>
            <w:noProof/>
            <w:webHidden/>
          </w:rPr>
        </w:r>
        <w:r w:rsidR="004C5AB9">
          <w:rPr>
            <w:noProof/>
            <w:webHidden/>
          </w:rPr>
          <w:fldChar w:fldCharType="separate"/>
        </w:r>
        <w:r w:rsidR="004C5AB9">
          <w:rPr>
            <w:noProof/>
            <w:webHidden/>
          </w:rPr>
          <w:t>4</w:t>
        </w:r>
        <w:r w:rsidR="004C5AB9">
          <w:rPr>
            <w:noProof/>
            <w:webHidden/>
          </w:rPr>
          <w:fldChar w:fldCharType="end"/>
        </w:r>
      </w:hyperlink>
    </w:p>
    <w:p w14:paraId="42479420" w14:textId="2AFD55E3" w:rsidR="004C5AB9" w:rsidRDefault="003C1E41">
      <w:pPr>
        <w:pStyle w:val="TOC2"/>
        <w:rPr>
          <w:rFonts w:asciiTheme="minorHAnsi" w:eastAsiaTheme="minorEastAsia" w:hAnsiTheme="minorHAnsi" w:cstheme="minorBidi"/>
          <w:noProof/>
          <w:sz w:val="22"/>
          <w:szCs w:val="22"/>
        </w:rPr>
      </w:pPr>
      <w:hyperlink w:anchor="_Toc82090240" w:history="1">
        <w:r w:rsidR="004C5AB9" w:rsidRPr="00BB6F6B">
          <w:rPr>
            <w:rStyle w:val="Hyperlink"/>
            <w:noProof/>
          </w:rPr>
          <w:t>4.1</w:t>
        </w:r>
        <w:r w:rsidR="004C5AB9">
          <w:rPr>
            <w:rFonts w:asciiTheme="minorHAnsi" w:eastAsiaTheme="minorEastAsia" w:hAnsiTheme="minorHAnsi" w:cstheme="minorBidi"/>
            <w:noProof/>
            <w:sz w:val="22"/>
            <w:szCs w:val="22"/>
          </w:rPr>
          <w:tab/>
        </w:r>
        <w:r w:rsidR="004C5AB9" w:rsidRPr="00BB6F6B">
          <w:rPr>
            <w:rStyle w:val="Hyperlink"/>
            <w:noProof/>
          </w:rPr>
          <w:t>Elements of a QA Plan</w:t>
        </w:r>
        <w:r w:rsidR="004C5AB9">
          <w:rPr>
            <w:noProof/>
            <w:webHidden/>
          </w:rPr>
          <w:tab/>
        </w:r>
        <w:r w:rsidR="004C5AB9">
          <w:rPr>
            <w:noProof/>
            <w:webHidden/>
          </w:rPr>
          <w:fldChar w:fldCharType="begin"/>
        </w:r>
        <w:r w:rsidR="004C5AB9">
          <w:rPr>
            <w:noProof/>
            <w:webHidden/>
          </w:rPr>
          <w:instrText xml:space="preserve"> PAGEREF _Toc82090240 \h </w:instrText>
        </w:r>
        <w:r w:rsidR="004C5AB9">
          <w:rPr>
            <w:noProof/>
            <w:webHidden/>
          </w:rPr>
        </w:r>
        <w:r w:rsidR="004C5AB9">
          <w:rPr>
            <w:noProof/>
            <w:webHidden/>
          </w:rPr>
          <w:fldChar w:fldCharType="separate"/>
        </w:r>
        <w:r w:rsidR="004C5AB9">
          <w:rPr>
            <w:noProof/>
            <w:webHidden/>
          </w:rPr>
          <w:t>4</w:t>
        </w:r>
        <w:r w:rsidR="004C5AB9">
          <w:rPr>
            <w:noProof/>
            <w:webHidden/>
          </w:rPr>
          <w:fldChar w:fldCharType="end"/>
        </w:r>
      </w:hyperlink>
    </w:p>
    <w:p w14:paraId="4F0A5C33" w14:textId="56E4919C" w:rsidR="004C5AB9" w:rsidRDefault="003C1E41">
      <w:pPr>
        <w:pStyle w:val="TOC2"/>
        <w:rPr>
          <w:rFonts w:asciiTheme="minorHAnsi" w:eastAsiaTheme="minorEastAsia" w:hAnsiTheme="minorHAnsi" w:cstheme="minorBidi"/>
          <w:noProof/>
          <w:sz w:val="22"/>
          <w:szCs w:val="22"/>
        </w:rPr>
      </w:pPr>
      <w:hyperlink w:anchor="_Toc82090241" w:history="1">
        <w:r w:rsidR="004C5AB9" w:rsidRPr="00BB6F6B">
          <w:rPr>
            <w:rStyle w:val="Hyperlink"/>
            <w:noProof/>
          </w:rPr>
          <w:t>4.2</w:t>
        </w:r>
        <w:r w:rsidR="004C5AB9">
          <w:rPr>
            <w:rFonts w:asciiTheme="minorHAnsi" w:eastAsiaTheme="minorEastAsia" w:hAnsiTheme="minorHAnsi" w:cstheme="minorBidi"/>
            <w:noProof/>
            <w:sz w:val="22"/>
            <w:szCs w:val="22"/>
          </w:rPr>
          <w:tab/>
        </w:r>
        <w:r w:rsidR="004C5AB9" w:rsidRPr="00BB6F6B">
          <w:rPr>
            <w:rStyle w:val="Hyperlink"/>
            <w:noProof/>
          </w:rPr>
          <w:t>Quality Control Planning</w:t>
        </w:r>
        <w:r w:rsidR="004C5AB9">
          <w:rPr>
            <w:noProof/>
            <w:webHidden/>
          </w:rPr>
          <w:tab/>
        </w:r>
        <w:r w:rsidR="004C5AB9">
          <w:rPr>
            <w:noProof/>
            <w:webHidden/>
          </w:rPr>
          <w:fldChar w:fldCharType="begin"/>
        </w:r>
        <w:r w:rsidR="004C5AB9">
          <w:rPr>
            <w:noProof/>
            <w:webHidden/>
          </w:rPr>
          <w:instrText xml:space="preserve"> PAGEREF _Toc82090241 \h </w:instrText>
        </w:r>
        <w:r w:rsidR="004C5AB9">
          <w:rPr>
            <w:noProof/>
            <w:webHidden/>
          </w:rPr>
        </w:r>
        <w:r w:rsidR="004C5AB9">
          <w:rPr>
            <w:noProof/>
            <w:webHidden/>
          </w:rPr>
          <w:fldChar w:fldCharType="separate"/>
        </w:r>
        <w:r w:rsidR="004C5AB9">
          <w:rPr>
            <w:noProof/>
            <w:webHidden/>
          </w:rPr>
          <w:t>5</w:t>
        </w:r>
        <w:r w:rsidR="004C5AB9">
          <w:rPr>
            <w:noProof/>
            <w:webHidden/>
          </w:rPr>
          <w:fldChar w:fldCharType="end"/>
        </w:r>
      </w:hyperlink>
    </w:p>
    <w:p w14:paraId="5B8002CB" w14:textId="77A8ECC7" w:rsidR="004C5AB9" w:rsidRDefault="003C1E41">
      <w:pPr>
        <w:pStyle w:val="TOC2"/>
        <w:rPr>
          <w:rFonts w:asciiTheme="minorHAnsi" w:eastAsiaTheme="minorEastAsia" w:hAnsiTheme="minorHAnsi" w:cstheme="minorBidi"/>
          <w:noProof/>
          <w:sz w:val="22"/>
          <w:szCs w:val="22"/>
        </w:rPr>
      </w:pPr>
      <w:hyperlink w:anchor="_Toc82090242" w:history="1">
        <w:r w:rsidR="004C5AB9" w:rsidRPr="00BB6F6B">
          <w:rPr>
            <w:rStyle w:val="Hyperlink"/>
            <w:noProof/>
          </w:rPr>
          <w:t>4.3</w:t>
        </w:r>
        <w:r w:rsidR="004C5AB9">
          <w:rPr>
            <w:rFonts w:asciiTheme="minorHAnsi" w:eastAsiaTheme="minorEastAsia" w:hAnsiTheme="minorHAnsi" w:cstheme="minorBidi"/>
            <w:noProof/>
            <w:sz w:val="22"/>
            <w:szCs w:val="22"/>
          </w:rPr>
          <w:tab/>
        </w:r>
        <w:r w:rsidR="004C5AB9" w:rsidRPr="00BB6F6B">
          <w:rPr>
            <w:rStyle w:val="Hyperlink"/>
            <w:noProof/>
          </w:rPr>
          <w:t>Documentation Requirements</w:t>
        </w:r>
        <w:r w:rsidR="004C5AB9">
          <w:rPr>
            <w:noProof/>
            <w:webHidden/>
          </w:rPr>
          <w:tab/>
        </w:r>
        <w:r w:rsidR="004C5AB9">
          <w:rPr>
            <w:noProof/>
            <w:webHidden/>
          </w:rPr>
          <w:fldChar w:fldCharType="begin"/>
        </w:r>
        <w:r w:rsidR="004C5AB9">
          <w:rPr>
            <w:noProof/>
            <w:webHidden/>
          </w:rPr>
          <w:instrText xml:space="preserve"> PAGEREF _Toc82090242 \h </w:instrText>
        </w:r>
        <w:r w:rsidR="004C5AB9">
          <w:rPr>
            <w:noProof/>
            <w:webHidden/>
          </w:rPr>
        </w:r>
        <w:r w:rsidR="004C5AB9">
          <w:rPr>
            <w:noProof/>
            <w:webHidden/>
          </w:rPr>
          <w:fldChar w:fldCharType="separate"/>
        </w:r>
        <w:r w:rsidR="004C5AB9">
          <w:rPr>
            <w:noProof/>
            <w:webHidden/>
          </w:rPr>
          <w:t>5</w:t>
        </w:r>
        <w:r w:rsidR="004C5AB9">
          <w:rPr>
            <w:noProof/>
            <w:webHidden/>
          </w:rPr>
          <w:fldChar w:fldCharType="end"/>
        </w:r>
      </w:hyperlink>
    </w:p>
    <w:p w14:paraId="58F7FFA9" w14:textId="75690FBD" w:rsidR="004C5AB9" w:rsidRDefault="003C1E41">
      <w:pPr>
        <w:pStyle w:val="TOC2"/>
        <w:rPr>
          <w:rFonts w:asciiTheme="minorHAnsi" w:eastAsiaTheme="minorEastAsia" w:hAnsiTheme="minorHAnsi" w:cstheme="minorBidi"/>
          <w:noProof/>
          <w:sz w:val="22"/>
          <w:szCs w:val="22"/>
        </w:rPr>
      </w:pPr>
      <w:hyperlink w:anchor="_Toc82090243" w:history="1">
        <w:r w:rsidR="004C5AB9" w:rsidRPr="00BB6F6B">
          <w:rPr>
            <w:rStyle w:val="Hyperlink"/>
            <w:noProof/>
          </w:rPr>
          <w:t>4.4</w:t>
        </w:r>
        <w:r w:rsidR="004C5AB9">
          <w:rPr>
            <w:rFonts w:asciiTheme="minorHAnsi" w:eastAsiaTheme="minorEastAsia" w:hAnsiTheme="minorHAnsi" w:cstheme="minorBidi"/>
            <w:noProof/>
            <w:sz w:val="22"/>
            <w:szCs w:val="22"/>
          </w:rPr>
          <w:tab/>
        </w:r>
        <w:r w:rsidR="004C5AB9" w:rsidRPr="00BB6F6B">
          <w:rPr>
            <w:rStyle w:val="Hyperlink"/>
            <w:noProof/>
          </w:rPr>
          <w:t>Procurement Quality and Vendor Qualifications</w:t>
        </w:r>
        <w:r w:rsidR="004C5AB9">
          <w:rPr>
            <w:noProof/>
            <w:webHidden/>
          </w:rPr>
          <w:tab/>
        </w:r>
        <w:r w:rsidR="004C5AB9">
          <w:rPr>
            <w:noProof/>
            <w:webHidden/>
          </w:rPr>
          <w:fldChar w:fldCharType="begin"/>
        </w:r>
        <w:r w:rsidR="004C5AB9">
          <w:rPr>
            <w:noProof/>
            <w:webHidden/>
          </w:rPr>
          <w:instrText xml:space="preserve"> PAGEREF _Toc82090243 \h </w:instrText>
        </w:r>
        <w:r w:rsidR="004C5AB9">
          <w:rPr>
            <w:noProof/>
            <w:webHidden/>
          </w:rPr>
        </w:r>
        <w:r w:rsidR="004C5AB9">
          <w:rPr>
            <w:noProof/>
            <w:webHidden/>
          </w:rPr>
          <w:fldChar w:fldCharType="separate"/>
        </w:r>
        <w:r w:rsidR="004C5AB9">
          <w:rPr>
            <w:noProof/>
            <w:webHidden/>
          </w:rPr>
          <w:t>5</w:t>
        </w:r>
        <w:r w:rsidR="004C5AB9">
          <w:rPr>
            <w:noProof/>
            <w:webHidden/>
          </w:rPr>
          <w:fldChar w:fldCharType="end"/>
        </w:r>
      </w:hyperlink>
    </w:p>
    <w:p w14:paraId="3D17CF09" w14:textId="2CCDCD5E" w:rsidR="004C5AB9" w:rsidRDefault="003C1E41">
      <w:pPr>
        <w:pStyle w:val="TOC2"/>
        <w:rPr>
          <w:rFonts w:asciiTheme="minorHAnsi" w:eastAsiaTheme="minorEastAsia" w:hAnsiTheme="minorHAnsi" w:cstheme="minorBidi"/>
          <w:noProof/>
          <w:sz w:val="22"/>
          <w:szCs w:val="22"/>
        </w:rPr>
      </w:pPr>
      <w:hyperlink w:anchor="_Toc82090244" w:history="1">
        <w:r w:rsidR="004C5AB9" w:rsidRPr="00BB6F6B">
          <w:rPr>
            <w:rStyle w:val="Hyperlink"/>
            <w:noProof/>
          </w:rPr>
          <w:t>4.5</w:t>
        </w:r>
        <w:r w:rsidR="004C5AB9">
          <w:rPr>
            <w:rFonts w:asciiTheme="minorHAnsi" w:eastAsiaTheme="minorEastAsia" w:hAnsiTheme="minorHAnsi" w:cstheme="minorBidi"/>
            <w:noProof/>
            <w:sz w:val="22"/>
            <w:szCs w:val="22"/>
          </w:rPr>
          <w:tab/>
        </w:r>
        <w:r w:rsidR="004C5AB9" w:rsidRPr="00BB6F6B">
          <w:rPr>
            <w:rStyle w:val="Hyperlink"/>
            <w:noProof/>
          </w:rPr>
          <w:t>Subcontractor QA Plan Review</w:t>
        </w:r>
        <w:r w:rsidR="004C5AB9">
          <w:rPr>
            <w:noProof/>
            <w:webHidden/>
          </w:rPr>
          <w:tab/>
        </w:r>
        <w:r w:rsidR="004C5AB9">
          <w:rPr>
            <w:noProof/>
            <w:webHidden/>
          </w:rPr>
          <w:fldChar w:fldCharType="begin"/>
        </w:r>
        <w:r w:rsidR="004C5AB9">
          <w:rPr>
            <w:noProof/>
            <w:webHidden/>
          </w:rPr>
          <w:instrText xml:space="preserve"> PAGEREF _Toc82090244 \h </w:instrText>
        </w:r>
        <w:r w:rsidR="004C5AB9">
          <w:rPr>
            <w:noProof/>
            <w:webHidden/>
          </w:rPr>
        </w:r>
        <w:r w:rsidR="004C5AB9">
          <w:rPr>
            <w:noProof/>
            <w:webHidden/>
          </w:rPr>
          <w:fldChar w:fldCharType="separate"/>
        </w:r>
        <w:r w:rsidR="004C5AB9">
          <w:rPr>
            <w:noProof/>
            <w:webHidden/>
          </w:rPr>
          <w:t>5</w:t>
        </w:r>
        <w:r w:rsidR="004C5AB9">
          <w:rPr>
            <w:noProof/>
            <w:webHidden/>
          </w:rPr>
          <w:fldChar w:fldCharType="end"/>
        </w:r>
      </w:hyperlink>
    </w:p>
    <w:p w14:paraId="556E6189" w14:textId="4F9CEF2F" w:rsidR="004C5AB9" w:rsidRDefault="003C1E41">
      <w:pPr>
        <w:pStyle w:val="TOC2"/>
        <w:rPr>
          <w:rFonts w:asciiTheme="minorHAnsi" w:eastAsiaTheme="minorEastAsia" w:hAnsiTheme="minorHAnsi" w:cstheme="minorBidi"/>
          <w:noProof/>
          <w:sz w:val="22"/>
          <w:szCs w:val="22"/>
        </w:rPr>
      </w:pPr>
      <w:hyperlink w:anchor="_Toc82090245" w:history="1">
        <w:r w:rsidR="004C5AB9" w:rsidRPr="00BB6F6B">
          <w:rPr>
            <w:rStyle w:val="Hyperlink"/>
            <w:noProof/>
          </w:rPr>
          <w:t>4.6</w:t>
        </w:r>
        <w:r w:rsidR="004C5AB9">
          <w:rPr>
            <w:rFonts w:asciiTheme="minorHAnsi" w:eastAsiaTheme="minorEastAsia" w:hAnsiTheme="minorHAnsi" w:cstheme="minorBidi"/>
            <w:noProof/>
            <w:sz w:val="22"/>
            <w:szCs w:val="22"/>
          </w:rPr>
          <w:tab/>
        </w:r>
        <w:r w:rsidR="004C5AB9" w:rsidRPr="00BB6F6B">
          <w:rPr>
            <w:rStyle w:val="Hyperlink"/>
            <w:noProof/>
          </w:rPr>
          <w:t>QA Requirements and Designated Hold Points</w:t>
        </w:r>
        <w:r w:rsidR="004C5AB9">
          <w:rPr>
            <w:noProof/>
            <w:webHidden/>
          </w:rPr>
          <w:tab/>
        </w:r>
        <w:r w:rsidR="004C5AB9">
          <w:rPr>
            <w:noProof/>
            <w:webHidden/>
          </w:rPr>
          <w:fldChar w:fldCharType="begin"/>
        </w:r>
        <w:r w:rsidR="004C5AB9">
          <w:rPr>
            <w:noProof/>
            <w:webHidden/>
          </w:rPr>
          <w:instrText xml:space="preserve"> PAGEREF _Toc82090245 \h </w:instrText>
        </w:r>
        <w:r w:rsidR="004C5AB9">
          <w:rPr>
            <w:noProof/>
            <w:webHidden/>
          </w:rPr>
        </w:r>
        <w:r w:rsidR="004C5AB9">
          <w:rPr>
            <w:noProof/>
            <w:webHidden/>
          </w:rPr>
          <w:fldChar w:fldCharType="separate"/>
        </w:r>
        <w:r w:rsidR="004C5AB9">
          <w:rPr>
            <w:noProof/>
            <w:webHidden/>
          </w:rPr>
          <w:t>6</w:t>
        </w:r>
        <w:r w:rsidR="004C5AB9">
          <w:rPr>
            <w:noProof/>
            <w:webHidden/>
          </w:rPr>
          <w:fldChar w:fldCharType="end"/>
        </w:r>
      </w:hyperlink>
    </w:p>
    <w:p w14:paraId="06A0B9BD" w14:textId="0EC710A5" w:rsidR="004C5AB9" w:rsidRDefault="003C1E41">
      <w:pPr>
        <w:pStyle w:val="TOC2"/>
        <w:rPr>
          <w:rFonts w:asciiTheme="minorHAnsi" w:eastAsiaTheme="minorEastAsia" w:hAnsiTheme="minorHAnsi" w:cstheme="minorBidi"/>
          <w:noProof/>
          <w:sz w:val="22"/>
          <w:szCs w:val="22"/>
        </w:rPr>
      </w:pPr>
      <w:hyperlink w:anchor="_Toc82090246" w:history="1">
        <w:r w:rsidR="004C5AB9" w:rsidRPr="00BB6F6B">
          <w:rPr>
            <w:rStyle w:val="Hyperlink"/>
            <w:noProof/>
          </w:rPr>
          <w:t>4.7</w:t>
        </w:r>
        <w:r w:rsidR="004C5AB9">
          <w:rPr>
            <w:rFonts w:asciiTheme="minorHAnsi" w:eastAsiaTheme="minorEastAsia" w:hAnsiTheme="minorHAnsi" w:cstheme="minorBidi"/>
            <w:noProof/>
            <w:sz w:val="22"/>
            <w:szCs w:val="22"/>
          </w:rPr>
          <w:tab/>
        </w:r>
        <w:r w:rsidR="004C5AB9" w:rsidRPr="00BB6F6B">
          <w:rPr>
            <w:rStyle w:val="Hyperlink"/>
            <w:noProof/>
          </w:rPr>
          <w:t>Interface With Subcontractors During Project</w:t>
        </w:r>
        <w:r w:rsidR="004C5AB9">
          <w:rPr>
            <w:noProof/>
            <w:webHidden/>
          </w:rPr>
          <w:tab/>
        </w:r>
        <w:r w:rsidR="004C5AB9">
          <w:rPr>
            <w:noProof/>
            <w:webHidden/>
          </w:rPr>
          <w:fldChar w:fldCharType="begin"/>
        </w:r>
        <w:r w:rsidR="004C5AB9">
          <w:rPr>
            <w:noProof/>
            <w:webHidden/>
          </w:rPr>
          <w:instrText xml:space="preserve"> PAGEREF _Toc82090246 \h </w:instrText>
        </w:r>
        <w:r w:rsidR="004C5AB9">
          <w:rPr>
            <w:noProof/>
            <w:webHidden/>
          </w:rPr>
        </w:r>
        <w:r w:rsidR="004C5AB9">
          <w:rPr>
            <w:noProof/>
            <w:webHidden/>
          </w:rPr>
          <w:fldChar w:fldCharType="separate"/>
        </w:r>
        <w:r w:rsidR="004C5AB9">
          <w:rPr>
            <w:noProof/>
            <w:webHidden/>
          </w:rPr>
          <w:t>6</w:t>
        </w:r>
        <w:r w:rsidR="004C5AB9">
          <w:rPr>
            <w:noProof/>
            <w:webHidden/>
          </w:rPr>
          <w:fldChar w:fldCharType="end"/>
        </w:r>
      </w:hyperlink>
    </w:p>
    <w:p w14:paraId="5F022987" w14:textId="1A45D98B" w:rsidR="004C5AB9" w:rsidRDefault="003C1E41">
      <w:pPr>
        <w:pStyle w:val="TOC1"/>
        <w:rPr>
          <w:rFonts w:asciiTheme="minorHAnsi" w:eastAsiaTheme="minorEastAsia" w:hAnsiTheme="minorHAnsi" w:cstheme="minorBidi"/>
          <w:noProof/>
          <w:sz w:val="22"/>
          <w:szCs w:val="22"/>
        </w:rPr>
      </w:pPr>
      <w:hyperlink w:anchor="_Toc82090247" w:history="1">
        <w:r w:rsidR="004C5AB9" w:rsidRPr="00BB6F6B">
          <w:rPr>
            <w:rStyle w:val="Hyperlink"/>
            <w:noProof/>
          </w:rPr>
          <w:t>5.0</w:t>
        </w:r>
        <w:r w:rsidR="004C5AB9">
          <w:rPr>
            <w:rFonts w:asciiTheme="minorHAnsi" w:eastAsiaTheme="minorEastAsia" w:hAnsiTheme="minorHAnsi" w:cstheme="minorBidi"/>
            <w:noProof/>
            <w:sz w:val="22"/>
            <w:szCs w:val="22"/>
          </w:rPr>
          <w:tab/>
        </w:r>
        <w:r w:rsidR="004C5AB9" w:rsidRPr="00BB6F6B">
          <w:rPr>
            <w:rStyle w:val="Hyperlink"/>
            <w:noProof/>
          </w:rPr>
          <w:t>SUPPORTING SYSTEMS AND DATABASES</w:t>
        </w:r>
        <w:r w:rsidR="004C5AB9">
          <w:rPr>
            <w:noProof/>
            <w:webHidden/>
          </w:rPr>
          <w:tab/>
        </w:r>
        <w:r w:rsidR="004C5AB9">
          <w:rPr>
            <w:noProof/>
            <w:webHidden/>
          </w:rPr>
          <w:fldChar w:fldCharType="begin"/>
        </w:r>
        <w:r w:rsidR="004C5AB9">
          <w:rPr>
            <w:noProof/>
            <w:webHidden/>
          </w:rPr>
          <w:instrText xml:space="preserve"> PAGEREF _Toc82090247 \h </w:instrText>
        </w:r>
        <w:r w:rsidR="004C5AB9">
          <w:rPr>
            <w:noProof/>
            <w:webHidden/>
          </w:rPr>
        </w:r>
        <w:r w:rsidR="004C5AB9">
          <w:rPr>
            <w:noProof/>
            <w:webHidden/>
          </w:rPr>
          <w:fldChar w:fldCharType="separate"/>
        </w:r>
        <w:r w:rsidR="004C5AB9">
          <w:rPr>
            <w:noProof/>
            <w:webHidden/>
          </w:rPr>
          <w:t>6</w:t>
        </w:r>
        <w:r w:rsidR="004C5AB9">
          <w:rPr>
            <w:noProof/>
            <w:webHidden/>
          </w:rPr>
          <w:fldChar w:fldCharType="end"/>
        </w:r>
      </w:hyperlink>
    </w:p>
    <w:p w14:paraId="70FFFDC7" w14:textId="7BCA38DA" w:rsidR="004C5AB9" w:rsidRDefault="003C1E41">
      <w:pPr>
        <w:pStyle w:val="TOC1"/>
        <w:rPr>
          <w:rFonts w:asciiTheme="minorHAnsi" w:eastAsiaTheme="minorEastAsia" w:hAnsiTheme="minorHAnsi" w:cstheme="minorBidi"/>
          <w:noProof/>
          <w:sz w:val="22"/>
          <w:szCs w:val="22"/>
        </w:rPr>
      </w:pPr>
      <w:hyperlink w:anchor="_Toc82090248" w:history="1">
        <w:r w:rsidR="004C5AB9" w:rsidRPr="00BB6F6B">
          <w:rPr>
            <w:rStyle w:val="Hyperlink"/>
            <w:noProof/>
          </w:rPr>
          <w:t>6.0</w:t>
        </w:r>
        <w:r w:rsidR="004C5AB9">
          <w:rPr>
            <w:rFonts w:asciiTheme="minorHAnsi" w:eastAsiaTheme="minorEastAsia" w:hAnsiTheme="minorHAnsi" w:cstheme="minorBidi"/>
            <w:noProof/>
            <w:sz w:val="22"/>
            <w:szCs w:val="22"/>
          </w:rPr>
          <w:tab/>
        </w:r>
        <w:r w:rsidR="004C5AB9" w:rsidRPr="00BB6F6B">
          <w:rPr>
            <w:rStyle w:val="Hyperlink"/>
            <w:noProof/>
          </w:rPr>
          <w:t>REFERENCES</w:t>
        </w:r>
        <w:r w:rsidR="004C5AB9">
          <w:rPr>
            <w:noProof/>
            <w:webHidden/>
          </w:rPr>
          <w:tab/>
        </w:r>
        <w:r w:rsidR="004C5AB9">
          <w:rPr>
            <w:noProof/>
            <w:webHidden/>
          </w:rPr>
          <w:fldChar w:fldCharType="begin"/>
        </w:r>
        <w:r w:rsidR="004C5AB9">
          <w:rPr>
            <w:noProof/>
            <w:webHidden/>
          </w:rPr>
          <w:instrText xml:space="preserve"> PAGEREF _Toc82090248 \h </w:instrText>
        </w:r>
        <w:r w:rsidR="004C5AB9">
          <w:rPr>
            <w:noProof/>
            <w:webHidden/>
          </w:rPr>
        </w:r>
        <w:r w:rsidR="004C5AB9">
          <w:rPr>
            <w:noProof/>
            <w:webHidden/>
          </w:rPr>
          <w:fldChar w:fldCharType="separate"/>
        </w:r>
        <w:r w:rsidR="004C5AB9">
          <w:rPr>
            <w:noProof/>
            <w:webHidden/>
          </w:rPr>
          <w:t>6</w:t>
        </w:r>
        <w:r w:rsidR="004C5AB9">
          <w:rPr>
            <w:noProof/>
            <w:webHidden/>
          </w:rPr>
          <w:fldChar w:fldCharType="end"/>
        </w:r>
      </w:hyperlink>
    </w:p>
    <w:p w14:paraId="78E3B4CC" w14:textId="27B79E0D" w:rsidR="00A96FFC" w:rsidRDefault="000E33EA" w:rsidP="002259FF">
      <w:pPr>
        <w:tabs>
          <w:tab w:val="right" w:leader="dot" w:pos="9720"/>
        </w:tabs>
        <w:jc w:val="left"/>
        <w:rPr>
          <w:bCs/>
        </w:rPr>
      </w:pPr>
      <w:r>
        <w:rPr>
          <w:bCs/>
        </w:rPr>
        <w:fldChar w:fldCharType="end"/>
      </w:r>
    </w:p>
    <w:p w14:paraId="529BF1D1" w14:textId="77777777" w:rsidR="00084E8E" w:rsidRPr="00FA370A" w:rsidRDefault="00084E8E" w:rsidP="002259FF">
      <w:pPr>
        <w:jc w:val="left"/>
        <w:rPr>
          <w:bCs/>
        </w:rPr>
      </w:pPr>
    </w:p>
    <w:p w14:paraId="4398B492" w14:textId="77777777" w:rsidR="00A96FFC" w:rsidRPr="00A96FFC" w:rsidRDefault="00A96FFC" w:rsidP="002259FF">
      <w:pPr>
        <w:jc w:val="left"/>
        <w:rPr>
          <w:bCs/>
        </w:rPr>
      </w:pPr>
    </w:p>
    <w:p w14:paraId="5454101E" w14:textId="77777777" w:rsidR="00A96FFC" w:rsidRPr="00A96FFC" w:rsidRDefault="00A96FFC" w:rsidP="002259FF">
      <w:pPr>
        <w:jc w:val="left"/>
        <w:rPr>
          <w:bCs/>
        </w:rPr>
        <w:sectPr w:rsidR="00A96FFC" w:rsidRPr="00A96FFC" w:rsidSect="00C40C24">
          <w:pgSz w:w="12240" w:h="15840" w:code="1"/>
          <w:pgMar w:top="720" w:right="1080" w:bottom="720" w:left="1440" w:header="720" w:footer="389" w:gutter="0"/>
          <w:cols w:space="720"/>
          <w:docGrid w:linePitch="360"/>
        </w:sectPr>
      </w:pPr>
    </w:p>
    <w:p w14:paraId="395C6C13" w14:textId="1E39F5F5" w:rsidR="005F1312" w:rsidRDefault="009365A4" w:rsidP="00DA3A81">
      <w:pPr>
        <w:pStyle w:val="Heading1"/>
        <w:numPr>
          <w:ilvl w:val="0"/>
          <w:numId w:val="9"/>
        </w:numPr>
        <w:ind w:left="720" w:hanging="720"/>
      </w:pPr>
      <w:bookmarkStart w:id="0" w:name="_Toc82090232"/>
      <w:r>
        <w:lastRenderedPageBreak/>
        <w:t>INTRODUCTION</w:t>
      </w:r>
      <w:r w:rsidR="00E6649E">
        <w:t xml:space="preserve"> AND SCOPE</w:t>
      </w:r>
      <w:bookmarkEnd w:id="0"/>
    </w:p>
    <w:p w14:paraId="18F3C4EF" w14:textId="77777777" w:rsidR="00007A22" w:rsidRPr="00007A22" w:rsidRDefault="00007A22" w:rsidP="00007A22">
      <w:pPr>
        <w:rPr>
          <w:noProof/>
        </w:rPr>
      </w:pPr>
      <w:r w:rsidRPr="00007A22">
        <w:rPr>
          <w:noProof/>
        </w:rPr>
        <w:t>Quality Assurance (QA) is a critical component to the success of any program or project. Early integration of QA into a program or project ensures appropriate and adequate processes, personnel, and equipment are in place to meet or exceed expectations. Quality Assurance also provides the means to adequately identify and mitigate potential risks.</w:t>
      </w:r>
      <w:r w:rsidRPr="00007A22">
        <w:t xml:space="preserve"> This chapter describes the expectations regarding the implementation of QA in the various types of projects executed by the Fermi Research Alliance (FRA).</w:t>
      </w:r>
    </w:p>
    <w:p w14:paraId="5AD6C470" w14:textId="77777777" w:rsidR="00007A22" w:rsidRPr="00007A22" w:rsidRDefault="00007A22" w:rsidP="00007A22">
      <w:pPr>
        <w:rPr>
          <w:noProof/>
        </w:rPr>
      </w:pPr>
    </w:p>
    <w:p w14:paraId="7C3ADEB1" w14:textId="77777777" w:rsidR="00007A22" w:rsidRPr="00007A22" w:rsidRDefault="00007A22" w:rsidP="00007A22">
      <w:r w:rsidRPr="00007A22">
        <w:rPr>
          <w:noProof/>
        </w:rPr>
        <w:t xml:space="preserve">New projects with a total cost of greater than $50M, or at the discretion of the relevant DOE Under Secrettary for Projects with a total cost between $10-50M  (such as new or upgraded High Energy Physice experiments, civil construction, or infrastructure upgrades) are required to follow </w:t>
      </w:r>
      <w:r w:rsidRPr="00007A22">
        <w:t xml:space="preserve">DOE Order 413.3B – </w:t>
      </w:r>
      <w:hyperlink r:id="rId14">
        <w:r w:rsidRPr="00007A22">
          <w:rPr>
            <w:rStyle w:val="Hyperlink"/>
            <w:i/>
            <w:iCs/>
          </w:rPr>
          <w:t>Project and Project Management for the Acquisition of Capital Assets</w:t>
        </w:r>
      </w:hyperlink>
      <w:r w:rsidRPr="00007A22">
        <w:t xml:space="preserve">. FRA may choose to undertake focused facility upgrade projects using General Plant Project (GPP) or Accelerator Improvement Project (AIP) funding. FRA also has the option of undertaking less extensive upgrades using Operations budgets. For Projects that fall below the DOE O 413.3B threshold, FRA utilizes a tailored approach, including Quality Assurance, as described in the </w:t>
      </w:r>
      <w:hyperlink r:id="rId15" w:history="1">
        <w:r w:rsidRPr="00007A22">
          <w:rPr>
            <w:rStyle w:val="Hyperlink"/>
          </w:rPr>
          <w:t>Fermilab Conduct of Project Management Values and Standards.</w:t>
        </w:r>
      </w:hyperlink>
      <w:r w:rsidRPr="00007A22">
        <w:t xml:space="preserve"> </w:t>
      </w:r>
    </w:p>
    <w:p w14:paraId="797E1C9D" w14:textId="77777777" w:rsidR="00007A22" w:rsidRPr="00007A22" w:rsidRDefault="00007A22" w:rsidP="00007A22"/>
    <w:p w14:paraId="761CBE06" w14:textId="77777777" w:rsidR="00007A22" w:rsidRPr="00007A22" w:rsidRDefault="00007A22" w:rsidP="00007A22">
      <w:r w:rsidRPr="00007A22">
        <w:t xml:space="preserve">DOE O 413.3B projects require designated Quality Assurance roles and a Quality Assurance Plan (QAP). The Quality Assurance roles can include: </w:t>
      </w:r>
      <w:proofErr w:type="gramStart"/>
      <w:r w:rsidRPr="00007A22">
        <w:t>a</w:t>
      </w:r>
      <w:proofErr w:type="gramEnd"/>
      <w:r w:rsidRPr="00007A22">
        <w:t xml:space="preserve"> Quality Assurance Manager, Quality Engineering Specialist, a Quality Coordinator, or any combination of these roles depending on the size and complexity of the project. GPP, AIP, and other smaller projects should include Fermilab Quality Section personnel in the organizational structure of the project or designate a Project Quality liaison </w:t>
      </w:r>
      <w:proofErr w:type="gramStart"/>
      <w:r w:rsidRPr="00007A22">
        <w:t>in order to</w:t>
      </w:r>
      <w:proofErr w:type="gramEnd"/>
      <w:r w:rsidRPr="00007A22">
        <w:t xml:space="preserve"> ensure there is focus on instituting the appropriate QA framework along with other project personnel. It is also recommended that projects executed using Operations budgets engage the Fermilab Quality Section for support and guidance on how to integrate QA into the project. It is important to note that the Project Manager and Project Director (if one is designated) bear the ultimate responsible for quality in their project.</w:t>
      </w:r>
    </w:p>
    <w:p w14:paraId="1C484FB3" w14:textId="77777777" w:rsidR="00D50D79" w:rsidRPr="00007A22" w:rsidRDefault="00D50D79" w:rsidP="003C0533"/>
    <w:p w14:paraId="1D264ABD" w14:textId="77777777" w:rsidR="007D5A75" w:rsidRDefault="007D5A75" w:rsidP="00DA3A81">
      <w:pPr>
        <w:pStyle w:val="Heading1"/>
        <w:numPr>
          <w:ilvl w:val="0"/>
          <w:numId w:val="9"/>
        </w:numPr>
        <w:ind w:left="720" w:hanging="720"/>
        <w:rPr>
          <w:kern w:val="0"/>
        </w:rPr>
      </w:pPr>
      <w:bookmarkStart w:id="1" w:name="_Toc82090233"/>
      <w:r>
        <w:rPr>
          <w:kern w:val="0"/>
        </w:rPr>
        <w:t>DEFINITIONS</w:t>
      </w:r>
      <w:r w:rsidR="00D50D79">
        <w:rPr>
          <w:kern w:val="0"/>
        </w:rPr>
        <w:t xml:space="preserve"> &amp; ACRO</w:t>
      </w:r>
      <w:r w:rsidR="004C1C2A">
        <w:rPr>
          <w:kern w:val="0"/>
        </w:rPr>
        <w:t>NYMS</w:t>
      </w:r>
      <w:bookmarkEnd w:id="1"/>
      <w:r w:rsidR="00D50D79">
        <w:rPr>
          <w:kern w:val="0"/>
        </w:rPr>
        <w:t xml:space="preserve">  </w:t>
      </w:r>
    </w:p>
    <w:p w14:paraId="6FABE445" w14:textId="77777777" w:rsidR="00007A22" w:rsidRPr="00007A22" w:rsidRDefault="00007A22" w:rsidP="00007A22">
      <w:r w:rsidRPr="00007A22">
        <w:t xml:space="preserve">Quality Assurance – All planned and systematic actions that provide confidence that quality is achieved. </w:t>
      </w:r>
    </w:p>
    <w:p w14:paraId="306125A6" w14:textId="77777777" w:rsidR="00007A22" w:rsidRPr="00007A22" w:rsidRDefault="00007A22" w:rsidP="00007A22"/>
    <w:p w14:paraId="19EE3171" w14:textId="77777777" w:rsidR="00007A22" w:rsidRPr="00007A22" w:rsidRDefault="00007A22" w:rsidP="00007A22">
      <w:r w:rsidRPr="00007A22">
        <w:t>Quality Control – A set of activities for ensuring the qualification of products or services. The activities focus on identifying defects and out of specification conditions in the products produced or services provided.</w:t>
      </w:r>
    </w:p>
    <w:p w14:paraId="2CBC31C2" w14:textId="77777777" w:rsidR="00C40C24" w:rsidRPr="00AD07E9" w:rsidRDefault="00C40C24" w:rsidP="00AD07E9"/>
    <w:p w14:paraId="4ACDA708" w14:textId="77777777" w:rsidR="00554664" w:rsidRDefault="00241242" w:rsidP="00DA3A81">
      <w:pPr>
        <w:pStyle w:val="Heading1"/>
        <w:numPr>
          <w:ilvl w:val="0"/>
          <w:numId w:val="9"/>
        </w:numPr>
        <w:ind w:left="720" w:hanging="720"/>
      </w:pPr>
      <w:bookmarkStart w:id="2" w:name="_Toc82090234"/>
      <w:r>
        <w:t>RESPONSIB</w:t>
      </w:r>
      <w:r w:rsidR="007D5A75">
        <w:t>ILITIES</w:t>
      </w:r>
      <w:bookmarkEnd w:id="2"/>
    </w:p>
    <w:p w14:paraId="307DED27" w14:textId="619B3044" w:rsidR="00A11471" w:rsidRPr="008532CC" w:rsidRDefault="00D656E7" w:rsidP="00A11471">
      <w:pPr>
        <w:rPr>
          <w:bCs/>
          <w:color w:val="000000"/>
          <w:kern w:val="32"/>
        </w:rPr>
      </w:pPr>
      <w:r>
        <w:rPr>
          <w:color w:val="000000"/>
        </w:rPr>
        <w:t>R</w:t>
      </w:r>
      <w:r w:rsidR="00A11471" w:rsidRPr="00070C70">
        <w:rPr>
          <w:color w:val="000000"/>
        </w:rPr>
        <w:t xml:space="preserve">esponsibilities </w:t>
      </w:r>
      <w:r>
        <w:rPr>
          <w:color w:val="000000"/>
        </w:rPr>
        <w:t>are listed below for specific members of the project.</w:t>
      </w:r>
      <w:r w:rsidR="00A11471" w:rsidRPr="008532CC">
        <w:rPr>
          <w:color w:val="000000"/>
        </w:rPr>
        <w:t xml:space="preserve"> </w:t>
      </w:r>
    </w:p>
    <w:p w14:paraId="69FFB0B4" w14:textId="77777777" w:rsidR="00A11471" w:rsidRPr="008532CC" w:rsidRDefault="00A11471" w:rsidP="00A11471">
      <w:pPr>
        <w:rPr>
          <w:bCs/>
          <w:color w:val="000000"/>
          <w:kern w:val="32"/>
        </w:rPr>
      </w:pPr>
      <w:r w:rsidRPr="008532CC">
        <w:rPr>
          <w:color w:val="000000"/>
        </w:rPr>
        <w:t xml:space="preserve"> </w:t>
      </w:r>
    </w:p>
    <w:p w14:paraId="112AEACC" w14:textId="200FFBD7" w:rsidR="00A11471" w:rsidRPr="00DE2BC0" w:rsidRDefault="00D656E7" w:rsidP="00A11471">
      <w:pPr>
        <w:pStyle w:val="Heading2"/>
        <w:keepNext w:val="0"/>
        <w:tabs>
          <w:tab w:val="num" w:pos="504"/>
        </w:tabs>
        <w:ind w:left="504" w:hanging="504"/>
        <w:rPr>
          <w:b w:val="0"/>
        </w:rPr>
      </w:pPr>
      <w:bookmarkStart w:id="3" w:name="_Toc278986134"/>
      <w:bookmarkStart w:id="4" w:name="_Toc82090235"/>
      <w:r>
        <w:t>Project</w:t>
      </w:r>
      <w:r w:rsidR="00A11471">
        <w:t xml:space="preserve"> Director</w:t>
      </w:r>
      <w:bookmarkEnd w:id="3"/>
      <w:r>
        <w:t xml:space="preserve"> and/or Project Manager</w:t>
      </w:r>
      <w:bookmarkEnd w:id="4"/>
    </w:p>
    <w:p w14:paraId="367E3BD3" w14:textId="64EB8528" w:rsidR="00A11471" w:rsidRPr="00922201" w:rsidRDefault="00D656E7" w:rsidP="00DA3A81">
      <w:pPr>
        <w:pStyle w:val="ListParagraph"/>
        <w:numPr>
          <w:ilvl w:val="0"/>
          <w:numId w:val="10"/>
        </w:numPr>
      </w:pPr>
      <w:r w:rsidRPr="00922201">
        <w:t>Ultimately responsible for achieving quality in their project.</w:t>
      </w:r>
    </w:p>
    <w:p w14:paraId="3A6030F0" w14:textId="54471C6E" w:rsidR="00D656E7" w:rsidRPr="00922201" w:rsidRDefault="00D656E7" w:rsidP="00DA3A81">
      <w:pPr>
        <w:pStyle w:val="ListParagraph"/>
        <w:numPr>
          <w:ilvl w:val="0"/>
          <w:numId w:val="10"/>
        </w:numPr>
      </w:pPr>
      <w:r w:rsidRPr="00922201">
        <w:t>Applying the graded approach to ensure that appropriate controls are in place for project activities.</w:t>
      </w:r>
    </w:p>
    <w:p w14:paraId="471A9AC0" w14:textId="3C0F059E" w:rsidR="00D656E7" w:rsidRPr="00922201" w:rsidRDefault="00D656E7" w:rsidP="00DA3A81">
      <w:pPr>
        <w:pStyle w:val="ListParagraph"/>
        <w:numPr>
          <w:ilvl w:val="0"/>
          <w:numId w:val="10"/>
        </w:numPr>
      </w:pPr>
      <w:r w:rsidRPr="00922201">
        <w:t>Scheduling or identifying self-assessments as appropriate.</w:t>
      </w:r>
    </w:p>
    <w:p w14:paraId="23C9CB78" w14:textId="77777777" w:rsidR="00A11471" w:rsidRPr="00E7004C" w:rsidRDefault="00A11471" w:rsidP="00A11471">
      <w:pPr>
        <w:rPr>
          <w:b/>
          <w:highlight w:val="yellow"/>
        </w:rPr>
      </w:pPr>
    </w:p>
    <w:p w14:paraId="0F8F8ED1" w14:textId="12CA09F7" w:rsidR="00A11471" w:rsidRDefault="00D656E7" w:rsidP="00A11471">
      <w:pPr>
        <w:pStyle w:val="Heading2"/>
        <w:keepNext w:val="0"/>
        <w:tabs>
          <w:tab w:val="num" w:pos="504"/>
        </w:tabs>
        <w:ind w:left="504" w:hanging="504"/>
        <w:jc w:val="both"/>
        <w:rPr>
          <w:b w:val="0"/>
        </w:rPr>
      </w:pPr>
      <w:bookmarkStart w:id="5" w:name="_Toc82090236"/>
      <w:r>
        <w:lastRenderedPageBreak/>
        <w:t>Quality Manager or Quality Coordinator</w:t>
      </w:r>
      <w:bookmarkEnd w:id="5"/>
      <w:r w:rsidR="00A11471" w:rsidRPr="00BE0C08">
        <w:t xml:space="preserve"> </w:t>
      </w:r>
    </w:p>
    <w:p w14:paraId="1166A1B3" w14:textId="7A0F9EC2" w:rsidR="00A11471" w:rsidRPr="00CA2B8E" w:rsidRDefault="00D656E7" w:rsidP="00DA3A81">
      <w:pPr>
        <w:pStyle w:val="ListParagraph"/>
        <w:numPr>
          <w:ilvl w:val="0"/>
          <w:numId w:val="11"/>
        </w:numPr>
      </w:pPr>
      <w:r w:rsidRPr="00CA2B8E">
        <w:t>Developing the overarching Quality Assurance Plan (QAP) for the Project.</w:t>
      </w:r>
    </w:p>
    <w:p w14:paraId="4B76B3D4" w14:textId="2E0B141E" w:rsidR="00D656E7" w:rsidRPr="00CA2B8E" w:rsidRDefault="00D656E7" w:rsidP="00DA3A81">
      <w:pPr>
        <w:pStyle w:val="ListParagraph"/>
        <w:numPr>
          <w:ilvl w:val="0"/>
          <w:numId w:val="12"/>
        </w:numPr>
        <w:contextualSpacing w:val="0"/>
        <w:jc w:val="left"/>
      </w:pPr>
      <w:r w:rsidRPr="00CA2B8E">
        <w:t>Supporting the implementation and continuous improvement of the QAP.</w:t>
      </w:r>
    </w:p>
    <w:p w14:paraId="2017E492" w14:textId="52B5023E" w:rsidR="00D656E7" w:rsidRPr="00CA2B8E" w:rsidRDefault="00D656E7" w:rsidP="00DA3A81">
      <w:pPr>
        <w:pStyle w:val="ListParagraph"/>
        <w:numPr>
          <w:ilvl w:val="0"/>
          <w:numId w:val="11"/>
        </w:numPr>
      </w:pPr>
      <w:r w:rsidRPr="00CA2B8E">
        <w:t>Supporting the development of subsequent Project QA Plans (e.g., Level 2 QA Plans).</w:t>
      </w:r>
    </w:p>
    <w:p w14:paraId="73AFB238" w14:textId="6BD6E5B7" w:rsidR="00D656E7" w:rsidRDefault="00D656E7" w:rsidP="00DA3A81">
      <w:pPr>
        <w:pStyle w:val="ListParagraph"/>
        <w:numPr>
          <w:ilvl w:val="0"/>
          <w:numId w:val="12"/>
        </w:numPr>
        <w:contextualSpacing w:val="0"/>
        <w:jc w:val="left"/>
      </w:pPr>
      <w:r w:rsidRPr="00CA2B8E">
        <w:t>Reviewing implementing procedures as needed for the Project.</w:t>
      </w:r>
    </w:p>
    <w:p w14:paraId="2E379A17" w14:textId="20691AA0" w:rsidR="008E025D" w:rsidRPr="00CA2B8E" w:rsidRDefault="008E025D" w:rsidP="00DA3A81">
      <w:pPr>
        <w:pStyle w:val="ListParagraph"/>
        <w:numPr>
          <w:ilvl w:val="0"/>
          <w:numId w:val="12"/>
        </w:numPr>
        <w:contextualSpacing w:val="0"/>
        <w:jc w:val="left"/>
      </w:pPr>
      <w:r>
        <w:t>Participating in reviews of collaborating institutions or vendors as required.</w:t>
      </w:r>
    </w:p>
    <w:p w14:paraId="2956053A" w14:textId="77777777" w:rsidR="00A11471" w:rsidRPr="00CA2B8E" w:rsidRDefault="00A11471" w:rsidP="00A11471"/>
    <w:p w14:paraId="64135A8F" w14:textId="10974444" w:rsidR="00A11471" w:rsidRPr="00922201" w:rsidRDefault="00922201" w:rsidP="00A11471">
      <w:pPr>
        <w:pStyle w:val="Heading2"/>
        <w:keepNext w:val="0"/>
        <w:tabs>
          <w:tab w:val="num" w:pos="504"/>
        </w:tabs>
        <w:ind w:left="504" w:hanging="504"/>
        <w:jc w:val="both"/>
      </w:pPr>
      <w:bookmarkStart w:id="6" w:name="_Toc82090237"/>
      <w:r>
        <w:t>Quality Engineer or Quality Specialist</w:t>
      </w:r>
      <w:bookmarkEnd w:id="6"/>
    </w:p>
    <w:p w14:paraId="320031A4" w14:textId="6EE3957C" w:rsidR="00922201" w:rsidRPr="00CA2B8E" w:rsidRDefault="00922201" w:rsidP="00DA3A81">
      <w:pPr>
        <w:pStyle w:val="ListParagraph"/>
        <w:numPr>
          <w:ilvl w:val="0"/>
          <w:numId w:val="12"/>
        </w:numPr>
      </w:pPr>
      <w:r w:rsidRPr="00CA2B8E">
        <w:t>Assisting in implementation of the QAP and Quality Control (QC) measures in specific aspects of the project.</w:t>
      </w:r>
    </w:p>
    <w:p w14:paraId="55860DA5" w14:textId="7B2F2418" w:rsidR="00A11471" w:rsidRDefault="00922201" w:rsidP="00DA3A81">
      <w:pPr>
        <w:pStyle w:val="ListParagraph"/>
        <w:numPr>
          <w:ilvl w:val="0"/>
          <w:numId w:val="12"/>
        </w:numPr>
      </w:pPr>
      <w:r w:rsidRPr="00CA2B8E">
        <w:t>Supporting the development of QC processes and procedures as needed for the Project.</w:t>
      </w:r>
    </w:p>
    <w:p w14:paraId="5A88A0DB" w14:textId="289332F0" w:rsidR="008E025D" w:rsidRPr="00CA2B8E" w:rsidRDefault="008E025D" w:rsidP="00DA3A81">
      <w:pPr>
        <w:pStyle w:val="ListParagraph"/>
        <w:numPr>
          <w:ilvl w:val="0"/>
          <w:numId w:val="12"/>
        </w:numPr>
      </w:pPr>
      <w:r>
        <w:t>Participating in revies of collaborating institutions or vendors as required.</w:t>
      </w:r>
    </w:p>
    <w:p w14:paraId="30B694A3" w14:textId="77777777" w:rsidR="00922201" w:rsidRPr="00CA2B8E" w:rsidRDefault="00922201" w:rsidP="00922201"/>
    <w:p w14:paraId="6770EEBB" w14:textId="614257BF" w:rsidR="00922201" w:rsidRPr="00922201" w:rsidRDefault="00922201" w:rsidP="00922201">
      <w:pPr>
        <w:pStyle w:val="Heading2"/>
        <w:keepNext w:val="0"/>
        <w:tabs>
          <w:tab w:val="num" w:pos="504"/>
        </w:tabs>
        <w:ind w:left="504" w:hanging="504"/>
        <w:jc w:val="both"/>
      </w:pPr>
      <w:bookmarkStart w:id="7" w:name="_Toc82090238"/>
      <w:r>
        <w:t>Level 2, 3, and 4 Managers</w:t>
      </w:r>
      <w:bookmarkEnd w:id="7"/>
    </w:p>
    <w:p w14:paraId="72835AA4" w14:textId="629640EF" w:rsidR="00922201" w:rsidRPr="00CA2B8E" w:rsidRDefault="00922201" w:rsidP="00DA3A81">
      <w:pPr>
        <w:pStyle w:val="ListParagraph"/>
        <w:numPr>
          <w:ilvl w:val="0"/>
          <w:numId w:val="12"/>
        </w:numPr>
      </w:pPr>
      <w:r w:rsidRPr="00CA2B8E">
        <w:t>Developing and implementing system and component specific QA/QC plans, procedures, and guides that stipulate quality requirements.</w:t>
      </w:r>
    </w:p>
    <w:p w14:paraId="12C649C9" w14:textId="77777777" w:rsidR="00675460" w:rsidRPr="00CA2B8E" w:rsidRDefault="00675460" w:rsidP="003C0533"/>
    <w:p w14:paraId="5C096B80" w14:textId="7ACC947B" w:rsidR="00C40C24" w:rsidRDefault="00632F63" w:rsidP="00DA3A81">
      <w:pPr>
        <w:pStyle w:val="Heading1"/>
        <w:numPr>
          <w:ilvl w:val="0"/>
          <w:numId w:val="9"/>
        </w:numPr>
        <w:ind w:left="720" w:hanging="720"/>
      </w:pPr>
      <w:bookmarkStart w:id="8" w:name="_Toc82090239"/>
      <w:r>
        <w:t xml:space="preserve">QUALITY </w:t>
      </w:r>
      <w:r w:rsidR="00420A19">
        <w:t xml:space="preserve">PROGRAM </w:t>
      </w:r>
      <w:r>
        <w:t>FOR PROJECTS</w:t>
      </w:r>
      <w:bookmarkEnd w:id="8"/>
    </w:p>
    <w:p w14:paraId="2EC367B9" w14:textId="04BAB95E" w:rsidR="00632F63" w:rsidRPr="00632F63" w:rsidRDefault="00632F63" w:rsidP="00632F63">
      <w:pPr>
        <w:rPr>
          <w:noProof/>
        </w:rPr>
      </w:pPr>
      <w:r w:rsidRPr="00632F63">
        <w:rPr>
          <w:noProof/>
        </w:rPr>
        <w:t>A Quality Assurance Plan is required for Projects that are required to follow the DOE O 413.3B, and is recommended for all other project types (e.g.</w:t>
      </w:r>
      <w:r w:rsidR="008B3498">
        <w:rPr>
          <w:noProof/>
        </w:rPr>
        <w:t xml:space="preserve"> </w:t>
      </w:r>
      <w:r w:rsidRPr="00632F63">
        <w:rPr>
          <w:noProof/>
        </w:rPr>
        <w:t>GPP</w:t>
      </w:r>
      <w:r w:rsidR="008B3498">
        <w:rPr>
          <w:noProof/>
        </w:rPr>
        <w:t>, AIP, etc.</w:t>
      </w:r>
      <w:r w:rsidRPr="00632F63">
        <w:rPr>
          <w:noProof/>
        </w:rPr>
        <w:t xml:space="preserve">) as indicated in the Fermilab Conduct of Project Management Values and Standards. The Quality Assurance Plan for any Fermilab project shall adhere to the </w:t>
      </w:r>
      <w:hyperlink r:id="rId16">
        <w:r w:rsidRPr="00632F63">
          <w:rPr>
            <w:rStyle w:val="Hyperlink"/>
            <w:noProof/>
          </w:rPr>
          <w:t>Fermilab Quality Assurance Program</w:t>
        </w:r>
      </w:hyperlink>
      <w:r w:rsidRPr="00632F63">
        <w:rPr>
          <w:noProof/>
        </w:rPr>
        <w:t xml:space="preserve"> and </w:t>
      </w:r>
      <w:hyperlink r:id="rId17">
        <w:r w:rsidRPr="00632F63">
          <w:rPr>
            <w:rStyle w:val="Hyperlink"/>
            <w:noProof/>
          </w:rPr>
          <w:t>Quality Assurance Manual</w:t>
        </w:r>
      </w:hyperlink>
      <w:r w:rsidRPr="00632F63">
        <w:rPr>
          <w:noProof/>
        </w:rPr>
        <w:t xml:space="preserve">. </w:t>
      </w:r>
    </w:p>
    <w:p w14:paraId="709BAAD4" w14:textId="1EF57A68" w:rsidR="00632F63" w:rsidRPr="00632F63" w:rsidRDefault="00632F63" w:rsidP="00A11471">
      <w:pPr>
        <w:rPr>
          <w:color w:val="000000"/>
        </w:rPr>
      </w:pPr>
    </w:p>
    <w:p w14:paraId="4A65B721" w14:textId="148DC177" w:rsidR="00632F63" w:rsidRPr="00491086" w:rsidRDefault="00632F63" w:rsidP="00632F63">
      <w:pPr>
        <w:pStyle w:val="Heading2"/>
      </w:pPr>
      <w:bookmarkStart w:id="9" w:name="_Toc82090240"/>
      <w:r>
        <w:t>Elements of a QA Plan</w:t>
      </w:r>
      <w:bookmarkEnd w:id="9"/>
    </w:p>
    <w:p w14:paraId="74003C95" w14:textId="77777777" w:rsidR="00632F63" w:rsidRPr="00632F63" w:rsidRDefault="00632F63" w:rsidP="00632F63">
      <w:pPr>
        <w:rPr>
          <w:noProof/>
        </w:rPr>
      </w:pPr>
      <w:r w:rsidRPr="00632F63">
        <w:rPr>
          <w:noProof/>
        </w:rPr>
        <w:t>Elements of the QA Plan can include, but are not limited to, the following sections:</w:t>
      </w:r>
    </w:p>
    <w:p w14:paraId="48211325" w14:textId="77777777" w:rsidR="00632F63" w:rsidRPr="00632F63" w:rsidRDefault="00632F63" w:rsidP="00DA3A81">
      <w:pPr>
        <w:pStyle w:val="ListParagraph"/>
        <w:numPr>
          <w:ilvl w:val="0"/>
          <w:numId w:val="12"/>
        </w:numPr>
        <w:jc w:val="left"/>
        <w:rPr>
          <w:noProof/>
        </w:rPr>
      </w:pPr>
      <w:r w:rsidRPr="00632F63">
        <w:rPr>
          <w:noProof/>
        </w:rPr>
        <w:t>Roles and Responsibilities</w:t>
      </w:r>
    </w:p>
    <w:p w14:paraId="37E84563" w14:textId="77777777" w:rsidR="00632F63" w:rsidRPr="00632F63" w:rsidRDefault="00632F63" w:rsidP="00DA3A81">
      <w:pPr>
        <w:pStyle w:val="ListParagraph"/>
        <w:numPr>
          <w:ilvl w:val="0"/>
          <w:numId w:val="12"/>
        </w:numPr>
        <w:jc w:val="left"/>
        <w:rPr>
          <w:rFonts w:eastAsia="Palatino Linotype"/>
          <w:noProof/>
        </w:rPr>
      </w:pPr>
      <w:r w:rsidRPr="00632F63">
        <w:rPr>
          <w:noProof/>
        </w:rPr>
        <w:t xml:space="preserve">Relationship between Fermlab, subcontractors, participating institutions and/or international partners </w:t>
      </w:r>
    </w:p>
    <w:p w14:paraId="64BAC3B9" w14:textId="77777777" w:rsidR="00632F63" w:rsidRPr="00632F63" w:rsidRDefault="00632F63" w:rsidP="00DA3A81">
      <w:pPr>
        <w:pStyle w:val="ListParagraph"/>
        <w:numPr>
          <w:ilvl w:val="0"/>
          <w:numId w:val="12"/>
        </w:numPr>
        <w:jc w:val="left"/>
        <w:rPr>
          <w:noProof/>
        </w:rPr>
      </w:pPr>
      <w:r w:rsidRPr="00632F63">
        <w:rPr>
          <w:noProof/>
        </w:rPr>
        <w:t>Personnel Training and Qualifications</w:t>
      </w:r>
    </w:p>
    <w:p w14:paraId="6BF38B76" w14:textId="77777777" w:rsidR="00632F63" w:rsidRPr="00632F63" w:rsidRDefault="00632F63" w:rsidP="00DA3A81">
      <w:pPr>
        <w:pStyle w:val="ListParagraph"/>
        <w:numPr>
          <w:ilvl w:val="0"/>
          <w:numId w:val="12"/>
        </w:numPr>
        <w:jc w:val="left"/>
        <w:rPr>
          <w:noProof/>
        </w:rPr>
      </w:pPr>
      <w:r w:rsidRPr="00632F63">
        <w:rPr>
          <w:noProof/>
        </w:rPr>
        <w:t>Graded Approach</w:t>
      </w:r>
    </w:p>
    <w:p w14:paraId="793A2659" w14:textId="77777777" w:rsidR="00632F63" w:rsidRPr="00632F63" w:rsidRDefault="00632F63" w:rsidP="00DA3A81">
      <w:pPr>
        <w:pStyle w:val="ListParagraph"/>
        <w:numPr>
          <w:ilvl w:val="0"/>
          <w:numId w:val="12"/>
        </w:numPr>
        <w:jc w:val="left"/>
        <w:rPr>
          <w:noProof/>
        </w:rPr>
      </w:pPr>
      <w:r w:rsidRPr="00632F63">
        <w:rPr>
          <w:noProof/>
        </w:rPr>
        <w:t>Quality Improvement Processes</w:t>
      </w:r>
    </w:p>
    <w:p w14:paraId="46DE2788" w14:textId="77777777" w:rsidR="00632F63" w:rsidRPr="00632F63" w:rsidRDefault="00632F63" w:rsidP="00DA3A81">
      <w:pPr>
        <w:pStyle w:val="ListParagraph"/>
        <w:numPr>
          <w:ilvl w:val="0"/>
          <w:numId w:val="12"/>
        </w:numPr>
        <w:jc w:val="left"/>
        <w:rPr>
          <w:noProof/>
        </w:rPr>
      </w:pPr>
      <w:r w:rsidRPr="00632F63">
        <w:rPr>
          <w:noProof/>
        </w:rPr>
        <w:t>Performance Criteria</w:t>
      </w:r>
    </w:p>
    <w:p w14:paraId="539F6858" w14:textId="77777777" w:rsidR="00632F63" w:rsidRPr="00632F63" w:rsidRDefault="00632F63" w:rsidP="00DA3A81">
      <w:pPr>
        <w:pStyle w:val="ListParagraph"/>
        <w:numPr>
          <w:ilvl w:val="0"/>
          <w:numId w:val="12"/>
        </w:numPr>
        <w:jc w:val="left"/>
        <w:rPr>
          <w:noProof/>
        </w:rPr>
      </w:pPr>
      <w:r w:rsidRPr="00632F63">
        <w:rPr>
          <w:noProof/>
        </w:rPr>
        <w:t>Procurement Quality</w:t>
      </w:r>
    </w:p>
    <w:p w14:paraId="2572CCF0" w14:textId="77777777" w:rsidR="00632F63" w:rsidRPr="00632F63" w:rsidRDefault="00632F63" w:rsidP="00DA3A81">
      <w:pPr>
        <w:pStyle w:val="ListParagraph"/>
        <w:numPr>
          <w:ilvl w:val="0"/>
          <w:numId w:val="12"/>
        </w:numPr>
        <w:jc w:val="left"/>
        <w:rPr>
          <w:noProof/>
        </w:rPr>
      </w:pPr>
      <w:r w:rsidRPr="00632F63">
        <w:rPr>
          <w:noProof/>
        </w:rPr>
        <w:t>Identification and Management of Suspect/Counterfeit Items (S/CI)</w:t>
      </w:r>
    </w:p>
    <w:p w14:paraId="402CEC47" w14:textId="77777777" w:rsidR="00632F63" w:rsidRPr="00632F63" w:rsidRDefault="00632F63" w:rsidP="00DA3A81">
      <w:pPr>
        <w:pStyle w:val="ListParagraph"/>
        <w:numPr>
          <w:ilvl w:val="0"/>
          <w:numId w:val="12"/>
        </w:numPr>
        <w:jc w:val="left"/>
        <w:rPr>
          <w:noProof/>
        </w:rPr>
      </w:pPr>
      <w:r w:rsidRPr="00632F63">
        <w:rPr>
          <w:noProof/>
        </w:rPr>
        <w:t>Shipping Requirements for Components</w:t>
      </w:r>
    </w:p>
    <w:p w14:paraId="16713883" w14:textId="77777777" w:rsidR="00632F63" w:rsidRPr="00632F63" w:rsidRDefault="00632F63" w:rsidP="00DA3A81">
      <w:pPr>
        <w:pStyle w:val="ListParagraph"/>
        <w:numPr>
          <w:ilvl w:val="0"/>
          <w:numId w:val="12"/>
        </w:numPr>
        <w:jc w:val="left"/>
        <w:rPr>
          <w:noProof/>
        </w:rPr>
      </w:pPr>
      <w:r w:rsidRPr="00632F63">
        <w:rPr>
          <w:noProof/>
        </w:rPr>
        <w:t>Inspection and Acceptance Testing</w:t>
      </w:r>
    </w:p>
    <w:p w14:paraId="1091AF77" w14:textId="77777777" w:rsidR="00632F63" w:rsidRPr="00632F63" w:rsidRDefault="00632F63" w:rsidP="00DA3A81">
      <w:pPr>
        <w:pStyle w:val="ListParagraph"/>
        <w:numPr>
          <w:ilvl w:val="0"/>
          <w:numId w:val="12"/>
        </w:numPr>
        <w:jc w:val="left"/>
        <w:rPr>
          <w:noProof/>
        </w:rPr>
      </w:pPr>
      <w:r w:rsidRPr="00632F63">
        <w:rPr>
          <w:noProof/>
        </w:rPr>
        <w:t>Issues/Noncompliance Management</w:t>
      </w:r>
    </w:p>
    <w:p w14:paraId="400532B6" w14:textId="77777777" w:rsidR="00632F63" w:rsidRPr="00632F63" w:rsidRDefault="00632F63" w:rsidP="00DA3A81">
      <w:pPr>
        <w:pStyle w:val="ListParagraph"/>
        <w:numPr>
          <w:ilvl w:val="0"/>
          <w:numId w:val="12"/>
        </w:numPr>
        <w:jc w:val="left"/>
        <w:rPr>
          <w:noProof/>
        </w:rPr>
      </w:pPr>
      <w:r w:rsidRPr="00632F63">
        <w:rPr>
          <w:noProof/>
        </w:rPr>
        <w:t>Work Processes and Control</w:t>
      </w:r>
    </w:p>
    <w:p w14:paraId="227738BA" w14:textId="77777777" w:rsidR="00632F63" w:rsidRPr="00632F63" w:rsidRDefault="00632F63" w:rsidP="00DA3A81">
      <w:pPr>
        <w:pStyle w:val="ListParagraph"/>
        <w:numPr>
          <w:ilvl w:val="0"/>
          <w:numId w:val="12"/>
        </w:numPr>
        <w:jc w:val="left"/>
        <w:rPr>
          <w:noProof/>
        </w:rPr>
      </w:pPr>
      <w:r w:rsidRPr="00632F63">
        <w:rPr>
          <w:noProof/>
        </w:rPr>
        <w:t>Software Quality Assurance</w:t>
      </w:r>
    </w:p>
    <w:p w14:paraId="52C7EB6B" w14:textId="77777777" w:rsidR="00632F63" w:rsidRPr="00632F63" w:rsidRDefault="00632F63" w:rsidP="00DA3A81">
      <w:pPr>
        <w:pStyle w:val="ListParagraph"/>
        <w:numPr>
          <w:ilvl w:val="0"/>
          <w:numId w:val="12"/>
        </w:numPr>
        <w:jc w:val="left"/>
        <w:rPr>
          <w:noProof/>
        </w:rPr>
      </w:pPr>
      <w:r w:rsidRPr="00632F63">
        <w:rPr>
          <w:noProof/>
        </w:rPr>
        <w:t>Construction Quality Management</w:t>
      </w:r>
    </w:p>
    <w:p w14:paraId="5A9F5C62" w14:textId="77777777" w:rsidR="00632F63" w:rsidRPr="00632F63" w:rsidRDefault="00632F63" w:rsidP="00DA3A81">
      <w:pPr>
        <w:pStyle w:val="ListParagraph"/>
        <w:numPr>
          <w:ilvl w:val="0"/>
          <w:numId w:val="12"/>
        </w:numPr>
        <w:jc w:val="left"/>
        <w:rPr>
          <w:noProof/>
        </w:rPr>
      </w:pPr>
      <w:r w:rsidRPr="00632F63">
        <w:rPr>
          <w:noProof/>
        </w:rPr>
        <w:t>Assessments</w:t>
      </w:r>
    </w:p>
    <w:p w14:paraId="2EA806C0" w14:textId="77777777" w:rsidR="00632F63" w:rsidRPr="00632F63" w:rsidRDefault="00632F63" w:rsidP="00DA3A81">
      <w:pPr>
        <w:pStyle w:val="ListParagraph"/>
        <w:numPr>
          <w:ilvl w:val="0"/>
          <w:numId w:val="12"/>
        </w:numPr>
        <w:jc w:val="left"/>
        <w:rPr>
          <w:noProof/>
        </w:rPr>
      </w:pPr>
      <w:r w:rsidRPr="00632F63">
        <w:rPr>
          <w:noProof/>
        </w:rPr>
        <w:t>Risk Analysis/Mitigation</w:t>
      </w:r>
    </w:p>
    <w:p w14:paraId="7F17C3D8" w14:textId="77777777" w:rsidR="00632F63" w:rsidRPr="00632F63" w:rsidRDefault="00632F63" w:rsidP="00DA3A81">
      <w:pPr>
        <w:pStyle w:val="ListParagraph"/>
        <w:numPr>
          <w:ilvl w:val="0"/>
          <w:numId w:val="12"/>
        </w:numPr>
        <w:jc w:val="left"/>
        <w:rPr>
          <w:noProof/>
        </w:rPr>
      </w:pPr>
      <w:r w:rsidRPr="00632F63">
        <w:rPr>
          <w:noProof/>
        </w:rPr>
        <w:t>Control of Documents and Records</w:t>
      </w:r>
    </w:p>
    <w:p w14:paraId="4DC13C57" w14:textId="77777777" w:rsidR="00632F63" w:rsidRPr="00632F63" w:rsidRDefault="00632F63" w:rsidP="00DA3A81">
      <w:pPr>
        <w:pStyle w:val="ListParagraph"/>
        <w:numPr>
          <w:ilvl w:val="0"/>
          <w:numId w:val="12"/>
        </w:numPr>
        <w:jc w:val="left"/>
        <w:rPr>
          <w:noProof/>
        </w:rPr>
      </w:pPr>
      <w:r w:rsidRPr="00632F63">
        <w:rPr>
          <w:noProof/>
        </w:rPr>
        <w:t>Lessons Learned</w:t>
      </w:r>
    </w:p>
    <w:p w14:paraId="0934ADA6" w14:textId="77777777" w:rsidR="00632F63" w:rsidRPr="00632F63" w:rsidRDefault="00632F63" w:rsidP="00632F63">
      <w:pPr>
        <w:rPr>
          <w:noProof/>
        </w:rPr>
      </w:pPr>
    </w:p>
    <w:p w14:paraId="44F67D31" w14:textId="77777777" w:rsidR="00632F63" w:rsidRPr="00632F63" w:rsidRDefault="00632F63" w:rsidP="00632F63">
      <w:pPr>
        <w:rPr>
          <w:noProof/>
        </w:rPr>
      </w:pPr>
      <w:r w:rsidRPr="00632F63">
        <w:rPr>
          <w:noProof/>
        </w:rPr>
        <w:lastRenderedPageBreak/>
        <w:t>Requirements for the above elements may be found in the Fermilab Quality Assurance Manual.</w:t>
      </w:r>
    </w:p>
    <w:p w14:paraId="3F2D8A02" w14:textId="77777777" w:rsidR="00632F63" w:rsidRPr="00632F63" w:rsidRDefault="00632F63" w:rsidP="00632F63">
      <w:pPr>
        <w:rPr>
          <w:noProof/>
        </w:rPr>
      </w:pPr>
    </w:p>
    <w:p w14:paraId="511433F6" w14:textId="77777777" w:rsidR="00632F63" w:rsidRPr="00632F63" w:rsidRDefault="00632F63" w:rsidP="00632F63">
      <w:pPr>
        <w:rPr>
          <w:noProof/>
        </w:rPr>
      </w:pPr>
      <w:r w:rsidRPr="00632F63">
        <w:rPr>
          <w:noProof/>
        </w:rPr>
        <w:t xml:space="preserve">A standardized template </w:t>
      </w:r>
      <w:hyperlink r:id="rId18">
        <w:r w:rsidRPr="00632F63">
          <w:rPr>
            <w:rStyle w:val="Hyperlink"/>
            <w:noProof/>
          </w:rPr>
          <w:t>Project Quality Assurance Plan</w:t>
        </w:r>
      </w:hyperlink>
      <w:r w:rsidRPr="00632F63">
        <w:rPr>
          <w:noProof/>
        </w:rPr>
        <w:t xml:space="preserve"> can be found on the </w:t>
      </w:r>
      <w:hyperlink r:id="rId19" w:history="1">
        <w:r w:rsidRPr="00632F63">
          <w:rPr>
            <w:rStyle w:val="Hyperlink"/>
            <w:noProof/>
          </w:rPr>
          <w:t>Office of Project Support Services website</w:t>
        </w:r>
      </w:hyperlink>
      <w:r w:rsidRPr="00632F63">
        <w:rPr>
          <w:noProof/>
        </w:rPr>
        <w:t xml:space="preserve">. </w:t>
      </w:r>
    </w:p>
    <w:p w14:paraId="0F1A37EA" w14:textId="77777777" w:rsidR="00632F63" w:rsidRPr="00632F63" w:rsidRDefault="00632F63" w:rsidP="00632F63">
      <w:pPr>
        <w:rPr>
          <w:noProof/>
        </w:rPr>
      </w:pPr>
    </w:p>
    <w:p w14:paraId="7BDFD3C9" w14:textId="77777777" w:rsidR="00632F63" w:rsidRPr="00632F63" w:rsidRDefault="00632F63" w:rsidP="00632F63">
      <w:pPr>
        <w:rPr>
          <w:noProof/>
        </w:rPr>
      </w:pPr>
      <w:r w:rsidRPr="00632F63">
        <w:rPr>
          <w:noProof/>
        </w:rPr>
        <w:t>It is important to ensure that all Project personnel are aware of the QA Plan, its key elements, and their specific roles and responsiblities. Quality Planning workshops are an effective way to ensure all stakeholders are aware of the QA Plan and provide useful input and feedback for continual improvement.</w:t>
      </w:r>
    </w:p>
    <w:p w14:paraId="23C14872" w14:textId="77777777" w:rsidR="00632F63" w:rsidRPr="00632F63" w:rsidRDefault="00632F63" w:rsidP="00632F63">
      <w:pPr>
        <w:rPr>
          <w:color w:val="000000"/>
        </w:rPr>
      </w:pPr>
    </w:p>
    <w:p w14:paraId="49051049" w14:textId="01F33722" w:rsidR="00632F63" w:rsidRPr="00491086" w:rsidRDefault="00632F63" w:rsidP="00632F63">
      <w:pPr>
        <w:pStyle w:val="Heading2"/>
      </w:pPr>
      <w:bookmarkStart w:id="10" w:name="_Toc82090241"/>
      <w:r>
        <w:t>Quality Control Planning</w:t>
      </w:r>
      <w:bookmarkEnd w:id="10"/>
    </w:p>
    <w:p w14:paraId="3146FA7D" w14:textId="7E0E2AEC" w:rsidR="00632F63" w:rsidRPr="00632F63" w:rsidRDefault="00632F63" w:rsidP="00632F63">
      <w:pPr>
        <w:rPr>
          <w:noProof/>
        </w:rPr>
      </w:pPr>
      <w:r w:rsidRPr="00632F63">
        <w:rPr>
          <w:noProof/>
        </w:rPr>
        <w:t>Quality Control (QC) is a critical component of Quality Assurance. Quality Control Plans and supporting processes should be developed for areas with defined deliverables such as a device, component, software, or defined/measurable service. Integrating QC ensures that the proper checks and tests are identified and conducted (in process and at delivery) to verify that requirements will be met.</w:t>
      </w:r>
      <w:r w:rsidR="00211A54">
        <w:rPr>
          <w:noProof/>
        </w:rPr>
        <w:t xml:space="preserve"> </w:t>
      </w:r>
      <w:r w:rsidRPr="00632F63">
        <w:rPr>
          <w:noProof/>
        </w:rPr>
        <w:t>It is strongly suggested that an approach to integrating quality control be identified and agreed upon with the individuals responsible for executing QC</w:t>
      </w:r>
      <w:r w:rsidR="00211A54">
        <w:rPr>
          <w:noProof/>
        </w:rPr>
        <w:t xml:space="preserve"> as early as possible</w:t>
      </w:r>
      <w:r w:rsidRPr="00632F63">
        <w:rPr>
          <w:noProof/>
        </w:rPr>
        <w:t xml:space="preserve">. </w:t>
      </w:r>
    </w:p>
    <w:p w14:paraId="0B04608C" w14:textId="77777777" w:rsidR="00632F63" w:rsidRPr="00632F63" w:rsidRDefault="00632F63" w:rsidP="00632F63">
      <w:pPr>
        <w:rPr>
          <w:noProof/>
        </w:rPr>
      </w:pPr>
    </w:p>
    <w:p w14:paraId="41F88F7F" w14:textId="77777777" w:rsidR="00632F63" w:rsidRPr="00632F63" w:rsidRDefault="00632F63" w:rsidP="00632F63">
      <w:pPr>
        <w:rPr>
          <w:noProof/>
        </w:rPr>
      </w:pPr>
      <w:r w:rsidRPr="00632F63">
        <w:rPr>
          <w:noProof/>
        </w:rPr>
        <w:t>Some effective key QC tools include:</w:t>
      </w:r>
    </w:p>
    <w:p w14:paraId="77A5D8E8" w14:textId="77777777" w:rsidR="00632F63" w:rsidRPr="00632F63" w:rsidRDefault="00632F63" w:rsidP="00DA3A81">
      <w:pPr>
        <w:pStyle w:val="ListParagraph"/>
        <w:numPr>
          <w:ilvl w:val="0"/>
          <w:numId w:val="13"/>
        </w:numPr>
        <w:ind w:left="720"/>
        <w:jc w:val="left"/>
        <w:rPr>
          <w:noProof/>
        </w:rPr>
      </w:pPr>
      <w:r w:rsidRPr="00632F63">
        <w:rPr>
          <w:noProof/>
        </w:rPr>
        <w:t>Quality Control Plans</w:t>
      </w:r>
      <w:r w:rsidRPr="00632F63">
        <w:rPr>
          <w:rStyle w:val="FootnoteReference"/>
          <w:noProof/>
        </w:rPr>
        <w:footnoteReference w:id="1"/>
      </w:r>
      <w:r w:rsidRPr="00632F63">
        <w:rPr>
          <w:noProof/>
        </w:rPr>
        <w:t xml:space="preserve"> (QCPs)</w:t>
      </w:r>
    </w:p>
    <w:p w14:paraId="307F35AB" w14:textId="77777777" w:rsidR="00632F63" w:rsidRPr="00632F63" w:rsidRDefault="00632F63" w:rsidP="00DA3A81">
      <w:pPr>
        <w:pStyle w:val="ListParagraph"/>
        <w:numPr>
          <w:ilvl w:val="0"/>
          <w:numId w:val="13"/>
        </w:numPr>
        <w:ind w:left="720"/>
        <w:jc w:val="left"/>
        <w:rPr>
          <w:noProof/>
        </w:rPr>
      </w:pPr>
      <w:r w:rsidRPr="00632F63">
        <w:rPr>
          <w:noProof/>
        </w:rPr>
        <w:t>Manufacturing &amp; Inspection Plans (MIPs)</w:t>
      </w:r>
    </w:p>
    <w:p w14:paraId="1B3A9E7D" w14:textId="77777777" w:rsidR="00632F63" w:rsidRPr="00632F63" w:rsidRDefault="00632F63" w:rsidP="00DA3A81">
      <w:pPr>
        <w:pStyle w:val="ListParagraph"/>
        <w:numPr>
          <w:ilvl w:val="0"/>
          <w:numId w:val="13"/>
        </w:numPr>
        <w:ind w:left="720"/>
        <w:jc w:val="left"/>
        <w:rPr>
          <w:noProof/>
        </w:rPr>
      </w:pPr>
      <w:r w:rsidRPr="00632F63">
        <w:rPr>
          <w:noProof/>
        </w:rPr>
        <w:t>Failure Modes and Effect Analysis (FMEA)</w:t>
      </w:r>
    </w:p>
    <w:p w14:paraId="32DEF22F" w14:textId="77777777" w:rsidR="00632F63" w:rsidRPr="00632F63" w:rsidRDefault="00632F63" w:rsidP="00DA3A81">
      <w:pPr>
        <w:pStyle w:val="ListParagraph"/>
        <w:numPr>
          <w:ilvl w:val="0"/>
          <w:numId w:val="13"/>
        </w:numPr>
        <w:ind w:left="720"/>
        <w:jc w:val="left"/>
        <w:rPr>
          <w:noProof/>
        </w:rPr>
      </w:pPr>
      <w:r w:rsidRPr="00632F63">
        <w:rPr>
          <w:noProof/>
        </w:rPr>
        <w:t>Standard Operating Procedures/Work Instructions</w:t>
      </w:r>
    </w:p>
    <w:p w14:paraId="2DFDC792" w14:textId="77777777" w:rsidR="00632F63" w:rsidRPr="00632F63" w:rsidRDefault="00632F63" w:rsidP="00DA3A81">
      <w:pPr>
        <w:pStyle w:val="ListParagraph"/>
        <w:numPr>
          <w:ilvl w:val="0"/>
          <w:numId w:val="13"/>
        </w:numPr>
        <w:ind w:left="720"/>
        <w:jc w:val="left"/>
        <w:rPr>
          <w:noProof/>
        </w:rPr>
      </w:pPr>
      <w:r w:rsidRPr="00632F63">
        <w:rPr>
          <w:noProof/>
        </w:rPr>
        <w:t>Training/Qualification Matrices</w:t>
      </w:r>
    </w:p>
    <w:p w14:paraId="7BDE055A" w14:textId="77777777" w:rsidR="00632F63" w:rsidRPr="00632F63" w:rsidRDefault="00632F63" w:rsidP="00DA3A81">
      <w:pPr>
        <w:pStyle w:val="ListParagraph"/>
        <w:numPr>
          <w:ilvl w:val="0"/>
          <w:numId w:val="13"/>
        </w:numPr>
        <w:ind w:left="720"/>
        <w:jc w:val="left"/>
      </w:pPr>
      <w:r w:rsidRPr="00632F63">
        <w:rPr>
          <w:noProof/>
        </w:rPr>
        <w:t>Travelers</w:t>
      </w:r>
      <w:r w:rsidRPr="00632F63">
        <w:rPr>
          <w:rStyle w:val="FootnoteReference"/>
          <w:noProof/>
        </w:rPr>
        <w:footnoteReference w:id="2"/>
      </w:r>
    </w:p>
    <w:p w14:paraId="0F803B52" w14:textId="77777777" w:rsidR="00632F63" w:rsidRPr="00632F63" w:rsidRDefault="00632F63" w:rsidP="00632F63">
      <w:pPr>
        <w:rPr>
          <w:noProof/>
        </w:rPr>
      </w:pPr>
    </w:p>
    <w:p w14:paraId="624E9650" w14:textId="42033CAC" w:rsidR="00632F63" w:rsidRPr="00632F63" w:rsidRDefault="00632F63" w:rsidP="00632F63">
      <w:pPr>
        <w:rPr>
          <w:noProof/>
        </w:rPr>
      </w:pPr>
      <w:r w:rsidRPr="00632F63">
        <w:rPr>
          <w:noProof/>
        </w:rPr>
        <w:t>The documentation of quality control results and data is required for records, verification, and traceability.</w:t>
      </w:r>
    </w:p>
    <w:p w14:paraId="7BE95413" w14:textId="77777777" w:rsidR="00632F63" w:rsidRPr="00632F63" w:rsidRDefault="00632F63" w:rsidP="00632F63">
      <w:pPr>
        <w:rPr>
          <w:color w:val="000000"/>
        </w:rPr>
      </w:pPr>
    </w:p>
    <w:p w14:paraId="414B5503" w14:textId="42AC84DB" w:rsidR="00632F63" w:rsidRPr="00491086" w:rsidRDefault="00632F63" w:rsidP="00632F63">
      <w:pPr>
        <w:pStyle w:val="Heading2"/>
      </w:pPr>
      <w:bookmarkStart w:id="11" w:name="_Toc82090242"/>
      <w:r>
        <w:t>Documentation Requirements</w:t>
      </w:r>
      <w:bookmarkEnd w:id="11"/>
    </w:p>
    <w:p w14:paraId="63B550F0" w14:textId="77777777" w:rsidR="0009500B" w:rsidRPr="0009500B" w:rsidRDefault="0009500B" w:rsidP="0009500B">
      <w:pPr>
        <w:rPr>
          <w:noProof/>
        </w:rPr>
      </w:pPr>
      <w:r w:rsidRPr="0009500B">
        <w:t>The QA Plan, QC Plans, and any supporting QA/QC processes shall be filed with the respective project files and follow the applicable storage and retention schedule.</w:t>
      </w:r>
    </w:p>
    <w:p w14:paraId="3630C9C1" w14:textId="77777777" w:rsidR="00632F63" w:rsidRPr="0009500B" w:rsidRDefault="00632F63" w:rsidP="00632F63">
      <w:pPr>
        <w:rPr>
          <w:color w:val="000000"/>
        </w:rPr>
      </w:pPr>
    </w:p>
    <w:p w14:paraId="08B8B920" w14:textId="7A02D73D" w:rsidR="00632F63" w:rsidRPr="00491086" w:rsidRDefault="00632F63" w:rsidP="00632F63">
      <w:pPr>
        <w:pStyle w:val="Heading2"/>
      </w:pPr>
      <w:bookmarkStart w:id="12" w:name="_Toc82090243"/>
      <w:r>
        <w:t>Procurement Quality and Vendor Qualifications</w:t>
      </w:r>
      <w:bookmarkEnd w:id="12"/>
    </w:p>
    <w:p w14:paraId="3CADE46D" w14:textId="77777777" w:rsidR="0009500B" w:rsidRPr="002C5E4F" w:rsidRDefault="0009500B" w:rsidP="0009500B">
      <w:pPr>
        <w:rPr>
          <w:noProof/>
        </w:rPr>
      </w:pPr>
      <w:r w:rsidRPr="002C5E4F">
        <w:rPr>
          <w:noProof/>
        </w:rPr>
        <w:t>Quality personnel shall participate in the technical evaluation of vendors, specifically supporting the review of vendor Quality-related documentation (e.g. Corporate QA Plans, QC Plans, Quality Reports). Designated quality personnel may assist with visits to vendors to examine the QA/QC programs if requested by the project management team.</w:t>
      </w:r>
    </w:p>
    <w:p w14:paraId="4ACA10C5" w14:textId="77777777" w:rsidR="00632F63" w:rsidRPr="00632F63" w:rsidRDefault="00632F63" w:rsidP="00632F63">
      <w:pPr>
        <w:rPr>
          <w:color w:val="000000"/>
        </w:rPr>
      </w:pPr>
    </w:p>
    <w:p w14:paraId="44F23E8A" w14:textId="6BDEAF61" w:rsidR="00632F63" w:rsidRPr="00491086" w:rsidRDefault="00632F63" w:rsidP="00632F63">
      <w:pPr>
        <w:pStyle w:val="Heading2"/>
      </w:pPr>
      <w:bookmarkStart w:id="13" w:name="_Toc82090244"/>
      <w:r>
        <w:t>Subcontractor QA Plan Review</w:t>
      </w:r>
      <w:bookmarkEnd w:id="13"/>
    </w:p>
    <w:p w14:paraId="1C562055" w14:textId="5718E8F1" w:rsidR="00632F63" w:rsidRPr="00632F63" w:rsidRDefault="0009500B" w:rsidP="00632F63">
      <w:pPr>
        <w:rPr>
          <w:noProof/>
        </w:rPr>
      </w:pPr>
      <w:r w:rsidRPr="002C5E4F">
        <w:rPr>
          <w:noProof/>
        </w:rPr>
        <w:t>Many projects will require subcontractors to submit Project Quality Assurance or Quality Control Plans for review. As with vendor visits, designated quality assurance personnel may assist with the review and acceptance of those plans prior to the subcontractor’s start of work.</w:t>
      </w:r>
    </w:p>
    <w:p w14:paraId="2F231B72" w14:textId="77777777" w:rsidR="00632F63" w:rsidRPr="00632F63" w:rsidRDefault="00632F63" w:rsidP="00632F63">
      <w:pPr>
        <w:rPr>
          <w:color w:val="000000"/>
        </w:rPr>
      </w:pPr>
    </w:p>
    <w:p w14:paraId="70E0B196" w14:textId="2BC938AD" w:rsidR="00632F63" w:rsidRPr="00491086" w:rsidRDefault="00632F63" w:rsidP="00632F63">
      <w:pPr>
        <w:pStyle w:val="Heading2"/>
      </w:pPr>
      <w:bookmarkStart w:id="14" w:name="_Toc82090245"/>
      <w:r>
        <w:t>QA Requirements and Designated Hold Points</w:t>
      </w:r>
      <w:bookmarkEnd w:id="14"/>
    </w:p>
    <w:p w14:paraId="20656572" w14:textId="0E09219D" w:rsidR="0009500B" w:rsidRPr="002C5E4F" w:rsidRDefault="0009500B" w:rsidP="0009500B">
      <w:pPr>
        <w:rPr>
          <w:noProof/>
        </w:rPr>
      </w:pPr>
      <w:r w:rsidRPr="002C5E4F">
        <w:rPr>
          <w:noProof/>
        </w:rPr>
        <w:t>Quality Control requirements should be clearly understood at the outset of the project and coordinated with the subcontractor</w:t>
      </w:r>
      <w:r w:rsidR="008B3498">
        <w:rPr>
          <w:noProof/>
        </w:rPr>
        <w:t xml:space="preserve"> or collaborating institution</w:t>
      </w:r>
      <w:r w:rsidRPr="002C5E4F">
        <w:rPr>
          <w:noProof/>
        </w:rPr>
        <w:t>. Some work activities will require testing and verification by an independent testing agency. Examples may include soil compaction, concrete sampling, leak testing, etc. This may be accomplished by the subcontractor, an independent testing agency under contract with that subcontractor, Fermilab personnel, or an independent testing agency retained by Fermilab. Whatever the case, these requirements should be understood early in the project with specific Hold Points identified and reflected in the project Resource Loaded Schedule to ensure proper awareness and timely completion.</w:t>
      </w:r>
    </w:p>
    <w:p w14:paraId="4DC30376" w14:textId="77777777" w:rsidR="00632F63" w:rsidRPr="00632F63" w:rsidRDefault="00632F63" w:rsidP="00632F63">
      <w:pPr>
        <w:rPr>
          <w:color w:val="000000"/>
        </w:rPr>
      </w:pPr>
    </w:p>
    <w:p w14:paraId="4D68A88C" w14:textId="28AB873E" w:rsidR="00632F63" w:rsidRPr="00491086" w:rsidRDefault="00632F63" w:rsidP="00632F63">
      <w:pPr>
        <w:pStyle w:val="Heading2"/>
      </w:pPr>
      <w:bookmarkStart w:id="15" w:name="_Toc82090246"/>
      <w:r>
        <w:t xml:space="preserve">Interface </w:t>
      </w:r>
      <w:proofErr w:type="gramStart"/>
      <w:r>
        <w:t>With</w:t>
      </w:r>
      <w:proofErr w:type="gramEnd"/>
      <w:r>
        <w:t xml:space="preserve"> Subcontractors During Project</w:t>
      </w:r>
      <w:bookmarkEnd w:id="15"/>
    </w:p>
    <w:p w14:paraId="1FCCA197" w14:textId="77777777" w:rsidR="0009500B" w:rsidRPr="002C5E4F" w:rsidRDefault="0009500B" w:rsidP="0009500B">
      <w:pPr>
        <w:rPr>
          <w:noProof/>
        </w:rPr>
      </w:pPr>
      <w:r w:rsidRPr="002C5E4F">
        <w:rPr>
          <w:noProof/>
        </w:rPr>
        <w:t xml:space="preserve">Designated quality assurance personnel will be expected to participate in meetings where QA/QC requirements wll be discussed. Examples would be Preparatory meetings with subcontractor personnel, routine site inspections, and final acceptance inspections. </w:t>
      </w:r>
    </w:p>
    <w:p w14:paraId="70FBCF37" w14:textId="77777777" w:rsidR="00C40C24" w:rsidRPr="00632F63" w:rsidRDefault="00C40C24" w:rsidP="00632F63"/>
    <w:p w14:paraId="074975E8" w14:textId="790B2DAC" w:rsidR="00D04C49" w:rsidRPr="00D04C49" w:rsidRDefault="0009500B" w:rsidP="00DA3A81">
      <w:pPr>
        <w:pStyle w:val="Heading1"/>
        <w:numPr>
          <w:ilvl w:val="0"/>
          <w:numId w:val="9"/>
        </w:numPr>
        <w:ind w:left="720" w:hanging="720"/>
      </w:pPr>
      <w:bookmarkStart w:id="16" w:name="_Toc82090247"/>
      <w:r>
        <w:t>SUPPORTING SYSTEMS AND DATABASE</w:t>
      </w:r>
      <w:r w:rsidR="004C1C2A">
        <w:t>S</w:t>
      </w:r>
      <w:bookmarkEnd w:id="16"/>
    </w:p>
    <w:p w14:paraId="6B30D095" w14:textId="518752B4" w:rsidR="006E7ADE" w:rsidRPr="002C5E4F" w:rsidRDefault="006E7ADE" w:rsidP="006E7ADE">
      <w:r w:rsidRPr="002C5E4F">
        <w:t>The following lab supported systems and databases are typically used for FRA Project data</w:t>
      </w:r>
      <w:r>
        <w:t xml:space="preserve">. However, it should be noted that </w:t>
      </w:r>
      <w:r w:rsidRPr="002C5E4F">
        <w:t>this list is not all-inclusive:</w:t>
      </w:r>
    </w:p>
    <w:p w14:paraId="4ABEDE09" w14:textId="77777777" w:rsidR="006E7ADE" w:rsidRPr="002C5E4F" w:rsidRDefault="006E7ADE" w:rsidP="006E7ADE"/>
    <w:p w14:paraId="1758ED7E" w14:textId="77777777" w:rsidR="006E7ADE" w:rsidRPr="002C5E4F" w:rsidRDefault="006E7ADE" w:rsidP="006E7ADE">
      <w:r w:rsidRPr="002C5E4F">
        <w:t>DocDB – the laboratory’s Document Database system utilized by various Projects to store, manage, and control documentation. There are different instances across Projects.</w:t>
      </w:r>
    </w:p>
    <w:p w14:paraId="499BB5AB" w14:textId="77777777" w:rsidR="006E7ADE" w:rsidRPr="002C5E4F" w:rsidRDefault="006E7ADE" w:rsidP="006E7ADE"/>
    <w:p w14:paraId="7595321E" w14:textId="30367AA7" w:rsidR="006E7ADE" w:rsidRPr="002C5E4F" w:rsidRDefault="006E7ADE" w:rsidP="006E7ADE">
      <w:r w:rsidRPr="002C5E4F">
        <w:t>iTrack – the laboratory’s issues management system to track items from assessments</w:t>
      </w:r>
      <w:r>
        <w:t>, management walkthroughs,</w:t>
      </w:r>
      <w:r w:rsidRPr="002C5E4F">
        <w:t xml:space="preserve"> and reviews through resolution.</w:t>
      </w:r>
    </w:p>
    <w:p w14:paraId="77B0904C" w14:textId="77777777" w:rsidR="006E7ADE" w:rsidRPr="002C5E4F" w:rsidRDefault="006E7ADE" w:rsidP="006E7ADE"/>
    <w:p w14:paraId="4B9CA6EC" w14:textId="77777777" w:rsidR="006E7ADE" w:rsidRPr="002C5E4F" w:rsidRDefault="006E7ADE" w:rsidP="006E7ADE">
      <w:r w:rsidRPr="002C5E4F">
        <w:t xml:space="preserve">Vector – a laboratory database used to create, facilitate, and store travelers. </w:t>
      </w:r>
    </w:p>
    <w:p w14:paraId="53BC9A8D" w14:textId="77777777" w:rsidR="006E7ADE" w:rsidRPr="002C5E4F" w:rsidRDefault="006E7ADE" w:rsidP="006E7ADE"/>
    <w:p w14:paraId="058205DE" w14:textId="77777777" w:rsidR="006E7ADE" w:rsidRPr="002C5E4F" w:rsidRDefault="006E7ADE" w:rsidP="006E7ADE">
      <w:r w:rsidRPr="002C5E4F">
        <w:t>Teamcenter – commercial database used to hold engineering documents, test results, etc.</w:t>
      </w:r>
    </w:p>
    <w:p w14:paraId="29C41DE9" w14:textId="77777777" w:rsidR="004C1C2A" w:rsidRPr="007A55CC" w:rsidRDefault="004C1C2A" w:rsidP="00371A66"/>
    <w:p w14:paraId="63BC2A7D" w14:textId="77777777" w:rsidR="00237835" w:rsidRDefault="004C1C2A" w:rsidP="00DA3A81">
      <w:pPr>
        <w:pStyle w:val="Heading1"/>
        <w:numPr>
          <w:ilvl w:val="0"/>
          <w:numId w:val="9"/>
        </w:numPr>
        <w:ind w:left="720" w:hanging="720"/>
      </w:pPr>
      <w:bookmarkStart w:id="17" w:name="_Toc82090248"/>
      <w:r>
        <w:t>REFERENCES</w:t>
      </w:r>
      <w:bookmarkEnd w:id="17"/>
    </w:p>
    <w:p w14:paraId="44B6FC1D" w14:textId="77777777" w:rsidR="00237835" w:rsidRDefault="00237835" w:rsidP="002259FF">
      <w:pPr>
        <w:jc w:val="left"/>
      </w:pPr>
    </w:p>
    <w:p w14:paraId="1ECFCC58" w14:textId="77777777" w:rsidR="006E7ADE" w:rsidRPr="002C5E4F" w:rsidRDefault="006E7ADE" w:rsidP="006E7ADE">
      <w:pPr>
        <w:rPr>
          <w:i/>
          <w:iCs/>
        </w:rPr>
      </w:pPr>
      <w:r w:rsidRPr="002C5E4F">
        <w:t xml:space="preserve">DOE O 413.3B – </w:t>
      </w:r>
      <w:hyperlink r:id="rId20" w:history="1">
        <w:r w:rsidRPr="002C5E4F">
          <w:rPr>
            <w:i/>
            <w:iCs/>
          </w:rPr>
          <w:t>Project and Project Management for the Acquisition of Capital Assets</w:t>
        </w:r>
      </w:hyperlink>
    </w:p>
    <w:p w14:paraId="24DEFC39" w14:textId="77777777" w:rsidR="006E7ADE" w:rsidRPr="002C5E4F" w:rsidRDefault="006E7ADE" w:rsidP="006E7ADE">
      <w:pPr>
        <w:rPr>
          <w:i/>
          <w:iCs/>
        </w:rPr>
      </w:pPr>
      <w:r w:rsidRPr="002C5E4F">
        <w:t xml:space="preserve">DOE G 413.3-2 – </w:t>
      </w:r>
      <w:hyperlink r:id="rId21" w:history="1">
        <w:r w:rsidRPr="002C5E4F">
          <w:rPr>
            <w:i/>
            <w:iCs/>
          </w:rPr>
          <w:t>Quality Assurance Guide for Project Management</w:t>
        </w:r>
      </w:hyperlink>
    </w:p>
    <w:p w14:paraId="197EEFA6" w14:textId="77777777" w:rsidR="006E7ADE" w:rsidRPr="002C5E4F" w:rsidRDefault="003C1E41" w:rsidP="006E7ADE">
      <w:hyperlink r:id="rId22" w:history="1">
        <w:r w:rsidR="006E7ADE" w:rsidRPr="002C5E4F">
          <w:t>Fermilab Quality Assurance Manual (QAM)</w:t>
        </w:r>
      </w:hyperlink>
    </w:p>
    <w:p w14:paraId="35BC7E16" w14:textId="77777777" w:rsidR="006E7ADE" w:rsidRPr="002C5E4F" w:rsidRDefault="003C1E41" w:rsidP="006E7ADE">
      <w:hyperlink r:id="rId23" w:anchor="body-1" w:history="1">
        <w:r w:rsidR="006E7ADE" w:rsidRPr="002C5E4F">
          <w:t>Fermilab Quality Policy</w:t>
        </w:r>
      </w:hyperlink>
    </w:p>
    <w:p w14:paraId="1B3DD01C" w14:textId="77777777" w:rsidR="006E7ADE" w:rsidRPr="002C5E4F" w:rsidRDefault="003C1E41" w:rsidP="006E7ADE">
      <w:pPr>
        <w:rPr>
          <w:rStyle w:val="Hyperlink"/>
        </w:rPr>
      </w:pPr>
      <w:hyperlink r:id="rId24" w:anchor="body-2">
        <w:r w:rsidR="006E7ADE" w:rsidRPr="002C5E4F">
          <w:t>Fermilab Engineering Manual</w:t>
        </w:r>
      </w:hyperlink>
      <w:r w:rsidR="006E7ADE" w:rsidRPr="002C5E4F">
        <w:rPr>
          <w:rStyle w:val="Hyperlink"/>
        </w:rPr>
        <w:t xml:space="preserve"> </w:t>
      </w:r>
    </w:p>
    <w:p w14:paraId="2D658BE7" w14:textId="7F348D9A" w:rsidR="006E7ADE" w:rsidRPr="002C5E4F" w:rsidRDefault="003C1E41" w:rsidP="006E7ADE">
      <w:hyperlink r:id="rId25" w:history="1">
        <w:r w:rsidR="006E7ADE" w:rsidRPr="009C6728">
          <w:rPr>
            <w:rStyle w:val="Hyperlink"/>
          </w:rPr>
          <w:t>Fermilab Conduct of Project Management Values and Standards</w:t>
        </w:r>
      </w:hyperlink>
    </w:p>
    <w:sectPr w:rsidR="006E7ADE" w:rsidRPr="002C5E4F" w:rsidSect="007650A6">
      <w:headerReference w:type="even" r:id="rId26"/>
      <w:headerReference w:type="first" r:id="rId27"/>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FFCA0" w14:textId="77777777" w:rsidR="003C1E41" w:rsidRDefault="003C1E41" w:rsidP="00CB66DF">
      <w:r>
        <w:separator/>
      </w:r>
    </w:p>
  </w:endnote>
  <w:endnote w:type="continuationSeparator" w:id="0">
    <w:p w14:paraId="7909C016" w14:textId="77777777" w:rsidR="003C1E41" w:rsidRDefault="003C1E41"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HPCJG+Helvetica">
    <w:altName w:val="Arial"/>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Palatino">
    <w:altName w:val="Segoe UI Historic"/>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35572" w14:textId="77777777" w:rsidR="00C25A67" w:rsidRDefault="00C25A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2710B" w14:textId="3CE9EB8B" w:rsidR="000A7F5C" w:rsidRDefault="000A7F5C" w:rsidP="00007A22">
    <w:pPr>
      <w:pStyle w:val="Footer"/>
      <w:pBdr>
        <w:top w:val="single" w:sz="6" w:space="0" w:color="auto"/>
      </w:pBdr>
      <w:tabs>
        <w:tab w:val="clear" w:pos="9360"/>
        <w:tab w:val="right" w:pos="9630"/>
      </w:tabs>
      <w:ind w:left="-360"/>
      <w:rPr>
        <w:rFonts w:ascii="Palatino" w:hAnsi="Palatino"/>
        <w:sz w:val="18"/>
      </w:rPr>
    </w:pPr>
    <w:r>
      <w:rPr>
        <w:i/>
        <w:sz w:val="18"/>
      </w:rPr>
      <w:t>Fermilab Quality Assurance Manual</w:t>
    </w:r>
    <w:r>
      <w:rPr>
        <w:i/>
        <w:sz w:val="18"/>
      </w:rPr>
      <w:tab/>
    </w:r>
    <w:r>
      <w:rPr>
        <w:i/>
        <w:sz w:val="18"/>
      </w:rPr>
      <w:tab/>
    </w:r>
    <w:r>
      <w:rPr>
        <w:rFonts w:ascii="Palatino" w:hAnsi="Palatino"/>
        <w:sz w:val="18"/>
      </w:rPr>
      <w:t>12</w:t>
    </w:r>
    <w:r w:rsidR="00007A22">
      <w:rPr>
        <w:rFonts w:ascii="Palatino" w:hAnsi="Palatino"/>
        <w:sz w:val="18"/>
      </w:rPr>
      <w:t>13</w:t>
    </w:r>
    <w:r>
      <w:rPr>
        <w:rFonts w:ascii="Palatino" w:hAnsi="Palatino"/>
        <w:sz w:val="18"/>
      </w:rPr>
      <w:t>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3E4535">
      <w:rPr>
        <w:rFonts w:ascii="Palatino" w:hAnsi="Palatino"/>
        <w:noProof/>
        <w:sz w:val="18"/>
      </w:rPr>
      <w:t>5</w:t>
    </w:r>
    <w:r>
      <w:rPr>
        <w:rFonts w:ascii="Palatino" w:hAnsi="Palatino"/>
        <w:sz w:val="18"/>
      </w:rPr>
      <w:fldChar w:fldCharType="end"/>
    </w:r>
  </w:p>
  <w:p w14:paraId="5A279A52" w14:textId="3A353DD9" w:rsidR="00283CD6" w:rsidRPr="000A7F5C" w:rsidRDefault="000A7F5C" w:rsidP="00007A22">
    <w:pPr>
      <w:pStyle w:val="Footer"/>
      <w:pBdr>
        <w:top w:val="single" w:sz="6" w:space="0" w:color="auto"/>
      </w:pBdr>
      <w:tabs>
        <w:tab w:val="clear" w:pos="9360"/>
        <w:tab w:val="right" w:pos="9630"/>
      </w:tabs>
      <w:ind w:left="-360"/>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Q</w:t>
    </w:r>
    <w:r w:rsidR="00215A33">
      <w:rPr>
        <w:rFonts w:ascii="Palatino" w:hAnsi="Palatino"/>
        <w:i/>
        <w:sz w:val="18"/>
      </w:rPr>
      <w:t>uality</w:t>
    </w:r>
    <w:r w:rsidRPr="00320751">
      <w:rPr>
        <w:rFonts w:ascii="Palatino" w:hAnsi="Palatino"/>
        <w:i/>
        <w:sz w:val="18"/>
      </w:rPr>
      <w:t xml:space="preserve"> Section website.</w:t>
    </w:r>
    <w:r>
      <w:rPr>
        <w:rFonts w:ascii="Palatino" w:hAnsi="Palatino"/>
        <w:sz w:val="18"/>
      </w:rPr>
      <w:tab/>
    </w:r>
    <w:r w:rsidR="00E6649E">
      <w:rPr>
        <w:sz w:val="18"/>
        <w:szCs w:val="18"/>
      </w:rPr>
      <w:t>Rev. 0</w:t>
    </w:r>
    <w:r w:rsidR="00007A22">
      <w:rPr>
        <w:sz w:val="18"/>
        <w:szCs w:val="18"/>
      </w:rPr>
      <w:t>9</w:t>
    </w:r>
    <w:r w:rsidRPr="00A71082">
      <w:rPr>
        <w:sz w:val="18"/>
        <w:szCs w:val="18"/>
      </w:rPr>
      <w:t>/20</w:t>
    </w:r>
    <w:r w:rsidR="00007A22">
      <w:rPr>
        <w:sz w:val="18"/>
        <w:szCs w:val="18"/>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85A6F" w14:textId="77777777" w:rsidR="00C25A67" w:rsidRDefault="00C25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83203" w14:textId="77777777" w:rsidR="003C1E41" w:rsidRDefault="003C1E41" w:rsidP="00CB66DF">
      <w:r>
        <w:separator/>
      </w:r>
    </w:p>
  </w:footnote>
  <w:footnote w:type="continuationSeparator" w:id="0">
    <w:p w14:paraId="176F5B2C" w14:textId="77777777" w:rsidR="003C1E41" w:rsidRDefault="003C1E41" w:rsidP="00CB66DF">
      <w:r>
        <w:continuationSeparator/>
      </w:r>
    </w:p>
  </w:footnote>
  <w:footnote w:id="1">
    <w:p w14:paraId="037ACF73" w14:textId="77777777" w:rsidR="00632F63" w:rsidRDefault="00632F63" w:rsidP="00632F63">
      <w:pPr>
        <w:pStyle w:val="FootnoteText"/>
      </w:pPr>
      <w:r>
        <w:rPr>
          <w:rStyle w:val="FootnoteReference"/>
        </w:rPr>
        <w:footnoteRef/>
      </w:r>
      <w:r>
        <w:t xml:space="preserve"> Refer to </w:t>
      </w:r>
      <w:hyperlink r:id="rId1" w:history="1">
        <w:r>
          <w:rPr>
            <w:rStyle w:val="Hyperlink"/>
          </w:rPr>
          <w:t>QAM Chapter 12070 - Graded Approach Procedure</w:t>
        </w:r>
      </w:hyperlink>
      <w:r>
        <w:t>, Appendix C – Quality Control Plan</w:t>
      </w:r>
    </w:p>
  </w:footnote>
  <w:footnote w:id="2">
    <w:p w14:paraId="197528B3" w14:textId="77777777" w:rsidR="00632F63" w:rsidRDefault="00632F63" w:rsidP="00632F63">
      <w:pPr>
        <w:pStyle w:val="FootnoteText"/>
      </w:pPr>
      <w:r>
        <w:rPr>
          <w:rStyle w:val="FootnoteReference"/>
        </w:rPr>
        <w:footnoteRef/>
      </w:r>
      <w:r>
        <w:t xml:space="preserve"> Note: the electronic traveler system, </w:t>
      </w:r>
      <w:hyperlink r:id="rId2" w:history="1">
        <w:r w:rsidRPr="00415E45">
          <w:rPr>
            <w:rStyle w:val="Hyperlink"/>
          </w:rPr>
          <w:t>Vector</w:t>
        </w:r>
      </w:hyperlink>
      <w:r>
        <w:t>, is available to all Fermilab projects/programs (see also section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D979C" w14:textId="4B28A871" w:rsidR="00C25A67" w:rsidRDefault="00C25A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77"/>
      <w:gridCol w:w="2749"/>
    </w:tblGrid>
    <w:tr w:rsidR="000A7F5C" w:rsidRPr="00423E3B" w14:paraId="071694F1" w14:textId="77777777" w:rsidTr="00962411">
      <w:trPr>
        <w:trHeight w:val="611"/>
      </w:trPr>
      <w:tc>
        <w:tcPr>
          <w:tcW w:w="1490" w:type="dxa"/>
        </w:tcPr>
        <w:p w14:paraId="03B13FC2" w14:textId="77777777" w:rsidR="000A7F5C" w:rsidRDefault="000A7F5C" w:rsidP="000A7F5C">
          <w:r w:rsidRPr="00684839">
            <w:rPr>
              <w:noProof/>
            </w:rPr>
            <w:drawing>
              <wp:anchor distT="0" distB="0" distL="114300" distR="114300" simplePos="0" relativeHeight="251659776" behindDoc="0" locked="0" layoutInCell="1" allowOverlap="0" wp14:anchorId="2E919231" wp14:editId="21A23666">
                <wp:simplePos x="0" y="0"/>
                <wp:positionH relativeFrom="page">
                  <wp:posOffset>45720</wp:posOffset>
                </wp:positionH>
                <wp:positionV relativeFrom="page">
                  <wp:posOffset>161290</wp:posOffset>
                </wp:positionV>
                <wp:extent cx="1552575" cy="276225"/>
                <wp:effectExtent l="0" t="0" r="9525" b="9525"/>
                <wp:wrapTopAndBottom/>
                <wp:docPr id="1" name="Picture 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41E795EC" w14:textId="77777777" w:rsidR="000A7F5C" w:rsidRDefault="000A7F5C" w:rsidP="000A7F5C">
          <w:pPr>
            <w:jc w:val="center"/>
          </w:pPr>
          <w:r>
            <w:t>Quality Assurance Manual</w:t>
          </w:r>
        </w:p>
      </w:tc>
      <w:tc>
        <w:tcPr>
          <w:tcW w:w="3188" w:type="dxa"/>
          <w:vAlign w:val="center"/>
        </w:tcPr>
        <w:p w14:paraId="6C6F4B29" w14:textId="1F89A95A" w:rsidR="000A7F5C" w:rsidRPr="00423E3B" w:rsidRDefault="000A7F5C" w:rsidP="000A7F5C">
          <w:pPr>
            <w:jc w:val="center"/>
          </w:pPr>
          <w:r>
            <w:t>QAM 12</w:t>
          </w:r>
          <w:r w:rsidR="00007A22">
            <w:t>13</w:t>
          </w:r>
          <w:r>
            <w:t>0</w:t>
          </w:r>
        </w:p>
        <w:p w14:paraId="04A3483A" w14:textId="10C3C45F" w:rsidR="000A7F5C" w:rsidRPr="00423E3B" w:rsidRDefault="00007A22" w:rsidP="000A7F5C">
          <w:pPr>
            <w:jc w:val="center"/>
          </w:pPr>
          <w:r>
            <w:t>September</w:t>
          </w:r>
          <w:r w:rsidR="00E6649E">
            <w:t xml:space="preserve"> 20</w:t>
          </w:r>
          <w:r>
            <w:t>21</w:t>
          </w:r>
        </w:p>
      </w:tc>
    </w:tr>
  </w:tbl>
  <w:p w14:paraId="085C9A0D" w14:textId="71D2C87A" w:rsidR="00283CD6" w:rsidRDefault="00283CD6"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D18F7" w14:textId="007CB497" w:rsidR="00C25A67" w:rsidRDefault="00C25A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155D8" w14:textId="4C4FADB4" w:rsidR="00B168E2" w:rsidRDefault="00B168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C8721" w14:textId="3E61E309" w:rsidR="00B168E2" w:rsidRDefault="00B16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4138CC"/>
    <w:multiLevelType w:val="multilevel"/>
    <w:tmpl w:val="97422CAC"/>
    <w:lvl w:ilvl="0">
      <w:start w:val="1"/>
      <w:numFmt w:val="decimal"/>
      <w:lvlText w:val="%1.0"/>
      <w:lvlJc w:val="left"/>
      <w:pPr>
        <w:ind w:left="375" w:hanging="375"/>
      </w:pPr>
      <w:rPr>
        <w:rFonts w:hint="default"/>
      </w:rPr>
    </w:lvl>
    <w:lvl w:ilvl="1">
      <w:start w:val="1"/>
      <w:numFmt w:val="decimal"/>
      <w:pStyle w:val="Heading2"/>
      <w:lvlText w:val="%1.%2"/>
      <w:lvlJc w:val="left"/>
      <w:pPr>
        <w:ind w:left="1095" w:hanging="37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398A16E8"/>
    <w:multiLevelType w:val="hybridMultilevel"/>
    <w:tmpl w:val="0082C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401EDE"/>
    <w:multiLevelType w:val="hybridMultilevel"/>
    <w:tmpl w:val="BCC8F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6012D9"/>
    <w:multiLevelType w:val="multilevel"/>
    <w:tmpl w:val="40742682"/>
    <w:lvl w:ilvl="0">
      <w:start w:val="1"/>
      <w:numFmt w:val="decimal"/>
      <w:pStyle w:val="Heading1"/>
      <w:lvlText w:val="%1.0"/>
      <w:lvlJc w:val="left"/>
      <w:pPr>
        <w:ind w:left="72" w:hanging="7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8"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9"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1" w15:restartNumberingAfterBreak="0">
    <w:nsid w:val="6BEC0103"/>
    <w:multiLevelType w:val="hybridMultilevel"/>
    <w:tmpl w:val="1B9EC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F34F9C"/>
    <w:multiLevelType w:val="hybridMultilevel"/>
    <w:tmpl w:val="8E2A4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2"/>
  </w:num>
  <w:num w:numId="5">
    <w:abstractNumId w:val="9"/>
  </w:num>
  <w:num w:numId="6">
    <w:abstractNumId w:val="1"/>
  </w:num>
  <w:num w:numId="7">
    <w:abstractNumId w:val="0"/>
  </w:num>
  <w:num w:numId="8">
    <w:abstractNumId w:val="6"/>
  </w:num>
  <w:num w:numId="9">
    <w:abstractNumId w:val="3"/>
  </w:num>
  <w:num w:numId="10">
    <w:abstractNumId w:val="12"/>
  </w:num>
  <w:num w:numId="11">
    <w:abstractNumId w:val="11"/>
  </w:num>
  <w:num w:numId="12">
    <w:abstractNumId w:val="4"/>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A7A"/>
    <w:rsid w:val="00000B4E"/>
    <w:rsid w:val="000019D2"/>
    <w:rsid w:val="00002DAB"/>
    <w:rsid w:val="000037AA"/>
    <w:rsid w:val="00006A40"/>
    <w:rsid w:val="0000707A"/>
    <w:rsid w:val="0000745E"/>
    <w:rsid w:val="00007A22"/>
    <w:rsid w:val="000116E7"/>
    <w:rsid w:val="00011BF7"/>
    <w:rsid w:val="000132D8"/>
    <w:rsid w:val="000151E7"/>
    <w:rsid w:val="0001715A"/>
    <w:rsid w:val="00021BF3"/>
    <w:rsid w:val="00023346"/>
    <w:rsid w:val="0002383A"/>
    <w:rsid w:val="00023D05"/>
    <w:rsid w:val="00025437"/>
    <w:rsid w:val="000254AA"/>
    <w:rsid w:val="00025547"/>
    <w:rsid w:val="0002606F"/>
    <w:rsid w:val="00026D89"/>
    <w:rsid w:val="00026EB9"/>
    <w:rsid w:val="000272AF"/>
    <w:rsid w:val="00030BD7"/>
    <w:rsid w:val="000315E2"/>
    <w:rsid w:val="00031AEF"/>
    <w:rsid w:val="000324A4"/>
    <w:rsid w:val="00033747"/>
    <w:rsid w:val="0004185F"/>
    <w:rsid w:val="00043D21"/>
    <w:rsid w:val="000456A0"/>
    <w:rsid w:val="0004683B"/>
    <w:rsid w:val="00047208"/>
    <w:rsid w:val="000479F3"/>
    <w:rsid w:val="000503E9"/>
    <w:rsid w:val="000521FD"/>
    <w:rsid w:val="000535B4"/>
    <w:rsid w:val="00053EB3"/>
    <w:rsid w:val="000544A6"/>
    <w:rsid w:val="00056DB6"/>
    <w:rsid w:val="000578BB"/>
    <w:rsid w:val="00060903"/>
    <w:rsid w:val="00061473"/>
    <w:rsid w:val="00062292"/>
    <w:rsid w:val="000629F3"/>
    <w:rsid w:val="00063F1F"/>
    <w:rsid w:val="00065AC6"/>
    <w:rsid w:val="00065ACF"/>
    <w:rsid w:val="00067167"/>
    <w:rsid w:val="00071B76"/>
    <w:rsid w:val="00071D86"/>
    <w:rsid w:val="00073DB9"/>
    <w:rsid w:val="000753FB"/>
    <w:rsid w:val="00077A12"/>
    <w:rsid w:val="00077CC7"/>
    <w:rsid w:val="0008004A"/>
    <w:rsid w:val="0008360F"/>
    <w:rsid w:val="000843FD"/>
    <w:rsid w:val="00084E8E"/>
    <w:rsid w:val="00087098"/>
    <w:rsid w:val="00087650"/>
    <w:rsid w:val="000903AC"/>
    <w:rsid w:val="0009048F"/>
    <w:rsid w:val="00092162"/>
    <w:rsid w:val="00092598"/>
    <w:rsid w:val="0009500B"/>
    <w:rsid w:val="0009599A"/>
    <w:rsid w:val="00095A16"/>
    <w:rsid w:val="00096281"/>
    <w:rsid w:val="000967BA"/>
    <w:rsid w:val="000A0FE2"/>
    <w:rsid w:val="000A148A"/>
    <w:rsid w:val="000A3E0D"/>
    <w:rsid w:val="000A425D"/>
    <w:rsid w:val="000A5E66"/>
    <w:rsid w:val="000A7F5C"/>
    <w:rsid w:val="000B0E2E"/>
    <w:rsid w:val="000B162A"/>
    <w:rsid w:val="000B1B47"/>
    <w:rsid w:val="000B4344"/>
    <w:rsid w:val="000B6364"/>
    <w:rsid w:val="000B6567"/>
    <w:rsid w:val="000B6B6E"/>
    <w:rsid w:val="000C0F6D"/>
    <w:rsid w:val="000C4FB0"/>
    <w:rsid w:val="000C5636"/>
    <w:rsid w:val="000C6331"/>
    <w:rsid w:val="000C6C28"/>
    <w:rsid w:val="000C71AD"/>
    <w:rsid w:val="000C7994"/>
    <w:rsid w:val="000D046F"/>
    <w:rsid w:val="000D19A3"/>
    <w:rsid w:val="000D30D7"/>
    <w:rsid w:val="000D4910"/>
    <w:rsid w:val="000D728C"/>
    <w:rsid w:val="000D7FF2"/>
    <w:rsid w:val="000E2AF0"/>
    <w:rsid w:val="000E33EA"/>
    <w:rsid w:val="000E6AB8"/>
    <w:rsid w:val="000F38DD"/>
    <w:rsid w:val="000F73F8"/>
    <w:rsid w:val="000F7BAB"/>
    <w:rsid w:val="00100417"/>
    <w:rsid w:val="00100751"/>
    <w:rsid w:val="001018F5"/>
    <w:rsid w:val="00102003"/>
    <w:rsid w:val="0010257B"/>
    <w:rsid w:val="001033FA"/>
    <w:rsid w:val="001034A8"/>
    <w:rsid w:val="00110A6B"/>
    <w:rsid w:val="00111D51"/>
    <w:rsid w:val="001120E4"/>
    <w:rsid w:val="00112583"/>
    <w:rsid w:val="00112AE3"/>
    <w:rsid w:val="00113419"/>
    <w:rsid w:val="001160E1"/>
    <w:rsid w:val="00117154"/>
    <w:rsid w:val="00120D90"/>
    <w:rsid w:val="00121965"/>
    <w:rsid w:val="00124813"/>
    <w:rsid w:val="00125D9E"/>
    <w:rsid w:val="00130521"/>
    <w:rsid w:val="00131A6B"/>
    <w:rsid w:val="00134F2E"/>
    <w:rsid w:val="001358C6"/>
    <w:rsid w:val="00135D98"/>
    <w:rsid w:val="001377F4"/>
    <w:rsid w:val="00137B6B"/>
    <w:rsid w:val="001413CF"/>
    <w:rsid w:val="00141A7B"/>
    <w:rsid w:val="00141E0D"/>
    <w:rsid w:val="00142414"/>
    <w:rsid w:val="00142C80"/>
    <w:rsid w:val="001435A9"/>
    <w:rsid w:val="001436D4"/>
    <w:rsid w:val="0014589B"/>
    <w:rsid w:val="001460E1"/>
    <w:rsid w:val="0014648B"/>
    <w:rsid w:val="00147228"/>
    <w:rsid w:val="00147AB5"/>
    <w:rsid w:val="00150356"/>
    <w:rsid w:val="00153337"/>
    <w:rsid w:val="001545C6"/>
    <w:rsid w:val="001552B8"/>
    <w:rsid w:val="001553D8"/>
    <w:rsid w:val="00155AFD"/>
    <w:rsid w:val="00156784"/>
    <w:rsid w:val="0016082F"/>
    <w:rsid w:val="001638A8"/>
    <w:rsid w:val="001671F2"/>
    <w:rsid w:val="001675C4"/>
    <w:rsid w:val="00167EFC"/>
    <w:rsid w:val="001727E1"/>
    <w:rsid w:val="00173293"/>
    <w:rsid w:val="00174B43"/>
    <w:rsid w:val="00175776"/>
    <w:rsid w:val="00175BCA"/>
    <w:rsid w:val="00177097"/>
    <w:rsid w:val="00177CD0"/>
    <w:rsid w:val="00180663"/>
    <w:rsid w:val="00180D9E"/>
    <w:rsid w:val="00181736"/>
    <w:rsid w:val="00181C2B"/>
    <w:rsid w:val="00182587"/>
    <w:rsid w:val="00187F2A"/>
    <w:rsid w:val="0019249C"/>
    <w:rsid w:val="00192D5D"/>
    <w:rsid w:val="00194594"/>
    <w:rsid w:val="001951AE"/>
    <w:rsid w:val="00195AF3"/>
    <w:rsid w:val="00196CE0"/>
    <w:rsid w:val="001A1921"/>
    <w:rsid w:val="001A2707"/>
    <w:rsid w:val="001A2CF3"/>
    <w:rsid w:val="001A2D45"/>
    <w:rsid w:val="001A3403"/>
    <w:rsid w:val="001A63A1"/>
    <w:rsid w:val="001A74A8"/>
    <w:rsid w:val="001A7BA6"/>
    <w:rsid w:val="001B33CF"/>
    <w:rsid w:val="001B5668"/>
    <w:rsid w:val="001B623B"/>
    <w:rsid w:val="001B6A20"/>
    <w:rsid w:val="001B701A"/>
    <w:rsid w:val="001C167C"/>
    <w:rsid w:val="001D4317"/>
    <w:rsid w:val="001D435E"/>
    <w:rsid w:val="001D4BD5"/>
    <w:rsid w:val="001D7801"/>
    <w:rsid w:val="001D7A73"/>
    <w:rsid w:val="001E20EF"/>
    <w:rsid w:val="001E3FC1"/>
    <w:rsid w:val="001E4839"/>
    <w:rsid w:val="001E4A8A"/>
    <w:rsid w:val="001E4E92"/>
    <w:rsid w:val="001E7609"/>
    <w:rsid w:val="001F0772"/>
    <w:rsid w:val="001F1994"/>
    <w:rsid w:val="001F1FA5"/>
    <w:rsid w:val="001F36C2"/>
    <w:rsid w:val="001F38CB"/>
    <w:rsid w:val="001F3CEC"/>
    <w:rsid w:val="001F6F81"/>
    <w:rsid w:val="002024AE"/>
    <w:rsid w:val="002028EB"/>
    <w:rsid w:val="00202D55"/>
    <w:rsid w:val="00203E01"/>
    <w:rsid w:val="002070AE"/>
    <w:rsid w:val="002078BB"/>
    <w:rsid w:val="00207EAC"/>
    <w:rsid w:val="00210CB6"/>
    <w:rsid w:val="00211A54"/>
    <w:rsid w:val="002149DE"/>
    <w:rsid w:val="00215A33"/>
    <w:rsid w:val="0022039C"/>
    <w:rsid w:val="00221181"/>
    <w:rsid w:val="00224423"/>
    <w:rsid w:val="002259FF"/>
    <w:rsid w:val="00227D50"/>
    <w:rsid w:val="00230C9C"/>
    <w:rsid w:val="00231245"/>
    <w:rsid w:val="00235E2C"/>
    <w:rsid w:val="00237834"/>
    <w:rsid w:val="00237835"/>
    <w:rsid w:val="00240A0C"/>
    <w:rsid w:val="00241242"/>
    <w:rsid w:val="00241C70"/>
    <w:rsid w:val="002423A5"/>
    <w:rsid w:val="002441F5"/>
    <w:rsid w:val="0024447E"/>
    <w:rsid w:val="00244E31"/>
    <w:rsid w:val="002452C2"/>
    <w:rsid w:val="00253140"/>
    <w:rsid w:val="002537CB"/>
    <w:rsid w:val="002548A2"/>
    <w:rsid w:val="00256813"/>
    <w:rsid w:val="00257F0B"/>
    <w:rsid w:val="002609B9"/>
    <w:rsid w:val="00261E2F"/>
    <w:rsid w:val="00263F3B"/>
    <w:rsid w:val="00265ED9"/>
    <w:rsid w:val="00266C7B"/>
    <w:rsid w:val="00267A46"/>
    <w:rsid w:val="0027397C"/>
    <w:rsid w:val="0027613C"/>
    <w:rsid w:val="00276AB1"/>
    <w:rsid w:val="00281A5E"/>
    <w:rsid w:val="00283CD6"/>
    <w:rsid w:val="00284224"/>
    <w:rsid w:val="0028562B"/>
    <w:rsid w:val="00285A6D"/>
    <w:rsid w:val="00285CFC"/>
    <w:rsid w:val="00286CF4"/>
    <w:rsid w:val="002900AF"/>
    <w:rsid w:val="00291A84"/>
    <w:rsid w:val="00295187"/>
    <w:rsid w:val="00295D6F"/>
    <w:rsid w:val="0029668C"/>
    <w:rsid w:val="002A2EDA"/>
    <w:rsid w:val="002A6EDC"/>
    <w:rsid w:val="002A71D3"/>
    <w:rsid w:val="002B0B0A"/>
    <w:rsid w:val="002B107E"/>
    <w:rsid w:val="002B2A1F"/>
    <w:rsid w:val="002B2D45"/>
    <w:rsid w:val="002B4274"/>
    <w:rsid w:val="002B5B37"/>
    <w:rsid w:val="002C2CF5"/>
    <w:rsid w:val="002C3F7D"/>
    <w:rsid w:val="002D175B"/>
    <w:rsid w:val="002D19E5"/>
    <w:rsid w:val="002D2A16"/>
    <w:rsid w:val="002D30D1"/>
    <w:rsid w:val="002D59DB"/>
    <w:rsid w:val="002D7124"/>
    <w:rsid w:val="002E2986"/>
    <w:rsid w:val="002E3E18"/>
    <w:rsid w:val="002E47B2"/>
    <w:rsid w:val="002E5369"/>
    <w:rsid w:val="002E59FA"/>
    <w:rsid w:val="002E5F41"/>
    <w:rsid w:val="002E7240"/>
    <w:rsid w:val="002E7C33"/>
    <w:rsid w:val="002F0968"/>
    <w:rsid w:val="002F0C68"/>
    <w:rsid w:val="002F1773"/>
    <w:rsid w:val="002F2503"/>
    <w:rsid w:val="002F2AA2"/>
    <w:rsid w:val="002F56F7"/>
    <w:rsid w:val="002F6595"/>
    <w:rsid w:val="003048EB"/>
    <w:rsid w:val="003064C6"/>
    <w:rsid w:val="003108FF"/>
    <w:rsid w:val="0031189E"/>
    <w:rsid w:val="003129BC"/>
    <w:rsid w:val="00313213"/>
    <w:rsid w:val="00320751"/>
    <w:rsid w:val="00320BE0"/>
    <w:rsid w:val="00321CC4"/>
    <w:rsid w:val="00324707"/>
    <w:rsid w:val="00325F30"/>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2848"/>
    <w:rsid w:val="003559A3"/>
    <w:rsid w:val="00355F6A"/>
    <w:rsid w:val="003565C1"/>
    <w:rsid w:val="00361AC4"/>
    <w:rsid w:val="00361F6A"/>
    <w:rsid w:val="00362E8A"/>
    <w:rsid w:val="00365CB6"/>
    <w:rsid w:val="00366ED2"/>
    <w:rsid w:val="0036718E"/>
    <w:rsid w:val="00370122"/>
    <w:rsid w:val="00371A11"/>
    <w:rsid w:val="00371A66"/>
    <w:rsid w:val="00373B2D"/>
    <w:rsid w:val="003743C7"/>
    <w:rsid w:val="00375FF1"/>
    <w:rsid w:val="00380ED8"/>
    <w:rsid w:val="00384B57"/>
    <w:rsid w:val="00384FFA"/>
    <w:rsid w:val="00385246"/>
    <w:rsid w:val="00385787"/>
    <w:rsid w:val="00386DB4"/>
    <w:rsid w:val="0039062C"/>
    <w:rsid w:val="00391326"/>
    <w:rsid w:val="003913FD"/>
    <w:rsid w:val="00394948"/>
    <w:rsid w:val="00394C03"/>
    <w:rsid w:val="003A2C85"/>
    <w:rsid w:val="003A531C"/>
    <w:rsid w:val="003A5AC0"/>
    <w:rsid w:val="003A7A38"/>
    <w:rsid w:val="003B04C6"/>
    <w:rsid w:val="003B0790"/>
    <w:rsid w:val="003B110B"/>
    <w:rsid w:val="003B4D3D"/>
    <w:rsid w:val="003B55B0"/>
    <w:rsid w:val="003B5E43"/>
    <w:rsid w:val="003B62C9"/>
    <w:rsid w:val="003B6782"/>
    <w:rsid w:val="003B6862"/>
    <w:rsid w:val="003B799B"/>
    <w:rsid w:val="003C013A"/>
    <w:rsid w:val="003C0533"/>
    <w:rsid w:val="003C08A3"/>
    <w:rsid w:val="003C1BB1"/>
    <w:rsid w:val="003C1E41"/>
    <w:rsid w:val="003C1FDE"/>
    <w:rsid w:val="003C4CE1"/>
    <w:rsid w:val="003C4FA1"/>
    <w:rsid w:val="003C53DE"/>
    <w:rsid w:val="003C5ADD"/>
    <w:rsid w:val="003C6660"/>
    <w:rsid w:val="003D0967"/>
    <w:rsid w:val="003D219A"/>
    <w:rsid w:val="003E0245"/>
    <w:rsid w:val="003E2680"/>
    <w:rsid w:val="003E2A77"/>
    <w:rsid w:val="003E2CCD"/>
    <w:rsid w:val="003E4535"/>
    <w:rsid w:val="003E62C5"/>
    <w:rsid w:val="003F09C1"/>
    <w:rsid w:val="003F2636"/>
    <w:rsid w:val="003F4F93"/>
    <w:rsid w:val="003F5679"/>
    <w:rsid w:val="003F71F9"/>
    <w:rsid w:val="003F760F"/>
    <w:rsid w:val="00401546"/>
    <w:rsid w:val="00402787"/>
    <w:rsid w:val="0040297E"/>
    <w:rsid w:val="0040419E"/>
    <w:rsid w:val="00404230"/>
    <w:rsid w:val="004049E6"/>
    <w:rsid w:val="00406BE2"/>
    <w:rsid w:val="00407DDC"/>
    <w:rsid w:val="00411AB0"/>
    <w:rsid w:val="00412AEF"/>
    <w:rsid w:val="00412CA2"/>
    <w:rsid w:val="004150BA"/>
    <w:rsid w:val="00420A19"/>
    <w:rsid w:val="00421E7E"/>
    <w:rsid w:val="004253EE"/>
    <w:rsid w:val="0042555C"/>
    <w:rsid w:val="0042586B"/>
    <w:rsid w:val="00425A37"/>
    <w:rsid w:val="00430A76"/>
    <w:rsid w:val="00430F28"/>
    <w:rsid w:val="00431626"/>
    <w:rsid w:val="0043512A"/>
    <w:rsid w:val="004367E1"/>
    <w:rsid w:val="00436D22"/>
    <w:rsid w:val="00437B3E"/>
    <w:rsid w:val="00443162"/>
    <w:rsid w:val="004448C0"/>
    <w:rsid w:val="00444F11"/>
    <w:rsid w:val="004509BD"/>
    <w:rsid w:val="00450E63"/>
    <w:rsid w:val="00451757"/>
    <w:rsid w:val="00451BA9"/>
    <w:rsid w:val="004526B0"/>
    <w:rsid w:val="004534A4"/>
    <w:rsid w:val="00454ED4"/>
    <w:rsid w:val="00456364"/>
    <w:rsid w:val="00456B16"/>
    <w:rsid w:val="00460BB2"/>
    <w:rsid w:val="00463335"/>
    <w:rsid w:val="00471E8E"/>
    <w:rsid w:val="00471FD4"/>
    <w:rsid w:val="004721F8"/>
    <w:rsid w:val="0047377F"/>
    <w:rsid w:val="00476050"/>
    <w:rsid w:val="00477270"/>
    <w:rsid w:val="00477ADE"/>
    <w:rsid w:val="00481272"/>
    <w:rsid w:val="00481569"/>
    <w:rsid w:val="00481741"/>
    <w:rsid w:val="00482C2A"/>
    <w:rsid w:val="00483B5D"/>
    <w:rsid w:val="00483D63"/>
    <w:rsid w:val="004843C8"/>
    <w:rsid w:val="00485293"/>
    <w:rsid w:val="0048671A"/>
    <w:rsid w:val="00487A7F"/>
    <w:rsid w:val="00492268"/>
    <w:rsid w:val="004922C0"/>
    <w:rsid w:val="00492BF5"/>
    <w:rsid w:val="00494DE2"/>
    <w:rsid w:val="00494EF9"/>
    <w:rsid w:val="004955CA"/>
    <w:rsid w:val="00495A72"/>
    <w:rsid w:val="00496229"/>
    <w:rsid w:val="00496595"/>
    <w:rsid w:val="004979D8"/>
    <w:rsid w:val="004A2CF4"/>
    <w:rsid w:val="004A31B8"/>
    <w:rsid w:val="004A6C6B"/>
    <w:rsid w:val="004A6E56"/>
    <w:rsid w:val="004B077E"/>
    <w:rsid w:val="004B078A"/>
    <w:rsid w:val="004B1826"/>
    <w:rsid w:val="004B4172"/>
    <w:rsid w:val="004C1C2A"/>
    <w:rsid w:val="004C3431"/>
    <w:rsid w:val="004C3C32"/>
    <w:rsid w:val="004C5AB9"/>
    <w:rsid w:val="004D0ADB"/>
    <w:rsid w:val="004D1F9A"/>
    <w:rsid w:val="004E061F"/>
    <w:rsid w:val="004E0DEC"/>
    <w:rsid w:val="004E39E4"/>
    <w:rsid w:val="004E3FFF"/>
    <w:rsid w:val="004E4E33"/>
    <w:rsid w:val="004E561F"/>
    <w:rsid w:val="004E767D"/>
    <w:rsid w:val="004F0A28"/>
    <w:rsid w:val="004F1002"/>
    <w:rsid w:val="004F254C"/>
    <w:rsid w:val="004F26A5"/>
    <w:rsid w:val="004F4540"/>
    <w:rsid w:val="004F4FAD"/>
    <w:rsid w:val="004F6010"/>
    <w:rsid w:val="004F69E5"/>
    <w:rsid w:val="005006F2"/>
    <w:rsid w:val="00500D7F"/>
    <w:rsid w:val="0050301A"/>
    <w:rsid w:val="00504A05"/>
    <w:rsid w:val="00504B49"/>
    <w:rsid w:val="0050529C"/>
    <w:rsid w:val="00507CCC"/>
    <w:rsid w:val="00510511"/>
    <w:rsid w:val="00514461"/>
    <w:rsid w:val="00520642"/>
    <w:rsid w:val="005248D9"/>
    <w:rsid w:val="00525ABA"/>
    <w:rsid w:val="00531918"/>
    <w:rsid w:val="0053328A"/>
    <w:rsid w:val="00533AE2"/>
    <w:rsid w:val="00535396"/>
    <w:rsid w:val="00535BA0"/>
    <w:rsid w:val="00537EF1"/>
    <w:rsid w:val="0054060D"/>
    <w:rsid w:val="00541A0B"/>
    <w:rsid w:val="00541AB8"/>
    <w:rsid w:val="00541B15"/>
    <w:rsid w:val="0054296B"/>
    <w:rsid w:val="005444B9"/>
    <w:rsid w:val="00544901"/>
    <w:rsid w:val="00545A8B"/>
    <w:rsid w:val="00550959"/>
    <w:rsid w:val="005516FE"/>
    <w:rsid w:val="00551F17"/>
    <w:rsid w:val="00553B23"/>
    <w:rsid w:val="00554664"/>
    <w:rsid w:val="00555DF8"/>
    <w:rsid w:val="005561CE"/>
    <w:rsid w:val="00556C8F"/>
    <w:rsid w:val="00557D8C"/>
    <w:rsid w:val="0056397B"/>
    <w:rsid w:val="0056700E"/>
    <w:rsid w:val="00567C3E"/>
    <w:rsid w:val="0057080E"/>
    <w:rsid w:val="00570923"/>
    <w:rsid w:val="0057095E"/>
    <w:rsid w:val="005753AB"/>
    <w:rsid w:val="00576174"/>
    <w:rsid w:val="005766C2"/>
    <w:rsid w:val="00580564"/>
    <w:rsid w:val="0058188E"/>
    <w:rsid w:val="0058507D"/>
    <w:rsid w:val="005854B9"/>
    <w:rsid w:val="00587C3E"/>
    <w:rsid w:val="00593DF1"/>
    <w:rsid w:val="005955E8"/>
    <w:rsid w:val="00595CE5"/>
    <w:rsid w:val="00597536"/>
    <w:rsid w:val="00597E1A"/>
    <w:rsid w:val="005A01EA"/>
    <w:rsid w:val="005A0424"/>
    <w:rsid w:val="005A28DE"/>
    <w:rsid w:val="005A345A"/>
    <w:rsid w:val="005A4756"/>
    <w:rsid w:val="005A581D"/>
    <w:rsid w:val="005A5829"/>
    <w:rsid w:val="005A6337"/>
    <w:rsid w:val="005A64E9"/>
    <w:rsid w:val="005A78C3"/>
    <w:rsid w:val="005B2589"/>
    <w:rsid w:val="005B2D92"/>
    <w:rsid w:val="005B44F1"/>
    <w:rsid w:val="005C1138"/>
    <w:rsid w:val="005C1721"/>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1312"/>
    <w:rsid w:val="005F3DAF"/>
    <w:rsid w:val="005F421A"/>
    <w:rsid w:val="0060458B"/>
    <w:rsid w:val="006078FB"/>
    <w:rsid w:val="00610220"/>
    <w:rsid w:val="006104CF"/>
    <w:rsid w:val="00612305"/>
    <w:rsid w:val="00612902"/>
    <w:rsid w:val="00612F85"/>
    <w:rsid w:val="00613805"/>
    <w:rsid w:val="00613C84"/>
    <w:rsid w:val="0061610E"/>
    <w:rsid w:val="006162B3"/>
    <w:rsid w:val="00616CEB"/>
    <w:rsid w:val="00621CC3"/>
    <w:rsid w:val="0062521B"/>
    <w:rsid w:val="0062566D"/>
    <w:rsid w:val="00626A77"/>
    <w:rsid w:val="00627DBD"/>
    <w:rsid w:val="00631C53"/>
    <w:rsid w:val="00632F63"/>
    <w:rsid w:val="0063375C"/>
    <w:rsid w:val="00634122"/>
    <w:rsid w:val="00635911"/>
    <w:rsid w:val="00635BAF"/>
    <w:rsid w:val="00636BFB"/>
    <w:rsid w:val="00640557"/>
    <w:rsid w:val="0064112C"/>
    <w:rsid w:val="00643AE1"/>
    <w:rsid w:val="00644AD5"/>
    <w:rsid w:val="006461BB"/>
    <w:rsid w:val="00646948"/>
    <w:rsid w:val="00647011"/>
    <w:rsid w:val="00651D18"/>
    <w:rsid w:val="00653192"/>
    <w:rsid w:val="00653442"/>
    <w:rsid w:val="00654BE4"/>
    <w:rsid w:val="0065538D"/>
    <w:rsid w:val="00656302"/>
    <w:rsid w:val="00657386"/>
    <w:rsid w:val="00660EE5"/>
    <w:rsid w:val="00661088"/>
    <w:rsid w:val="0066173C"/>
    <w:rsid w:val="00661C2A"/>
    <w:rsid w:val="00661DE3"/>
    <w:rsid w:val="00662A84"/>
    <w:rsid w:val="006630E0"/>
    <w:rsid w:val="006643FE"/>
    <w:rsid w:val="00664E5B"/>
    <w:rsid w:val="00665EF4"/>
    <w:rsid w:val="00666919"/>
    <w:rsid w:val="00667A7B"/>
    <w:rsid w:val="00672E7C"/>
    <w:rsid w:val="006737FD"/>
    <w:rsid w:val="00675460"/>
    <w:rsid w:val="00675D60"/>
    <w:rsid w:val="00677CDB"/>
    <w:rsid w:val="00685653"/>
    <w:rsid w:val="00687887"/>
    <w:rsid w:val="00692925"/>
    <w:rsid w:val="00692AB4"/>
    <w:rsid w:val="00693EB9"/>
    <w:rsid w:val="0069414A"/>
    <w:rsid w:val="006A3248"/>
    <w:rsid w:val="006A4814"/>
    <w:rsid w:val="006A65CA"/>
    <w:rsid w:val="006A7056"/>
    <w:rsid w:val="006A7918"/>
    <w:rsid w:val="006B037A"/>
    <w:rsid w:val="006B06BF"/>
    <w:rsid w:val="006B1391"/>
    <w:rsid w:val="006B6510"/>
    <w:rsid w:val="006C1FFA"/>
    <w:rsid w:val="006C29EA"/>
    <w:rsid w:val="006C4812"/>
    <w:rsid w:val="006C607F"/>
    <w:rsid w:val="006C7429"/>
    <w:rsid w:val="006C7562"/>
    <w:rsid w:val="006D0A0A"/>
    <w:rsid w:val="006D21C5"/>
    <w:rsid w:val="006D49B3"/>
    <w:rsid w:val="006D68A2"/>
    <w:rsid w:val="006D6F27"/>
    <w:rsid w:val="006E0628"/>
    <w:rsid w:val="006E1CA8"/>
    <w:rsid w:val="006E6054"/>
    <w:rsid w:val="006E6B33"/>
    <w:rsid w:val="006E7ADE"/>
    <w:rsid w:val="006E7F4F"/>
    <w:rsid w:val="006F1673"/>
    <w:rsid w:val="006F7496"/>
    <w:rsid w:val="0070083E"/>
    <w:rsid w:val="00700ECB"/>
    <w:rsid w:val="007109F4"/>
    <w:rsid w:val="00713C77"/>
    <w:rsid w:val="00716079"/>
    <w:rsid w:val="00716B09"/>
    <w:rsid w:val="007205C4"/>
    <w:rsid w:val="00721E35"/>
    <w:rsid w:val="00722417"/>
    <w:rsid w:val="00722A85"/>
    <w:rsid w:val="00724887"/>
    <w:rsid w:val="007254D8"/>
    <w:rsid w:val="007271A3"/>
    <w:rsid w:val="00730587"/>
    <w:rsid w:val="007327B4"/>
    <w:rsid w:val="00735190"/>
    <w:rsid w:val="007356A3"/>
    <w:rsid w:val="00735B88"/>
    <w:rsid w:val="007379E1"/>
    <w:rsid w:val="00742C58"/>
    <w:rsid w:val="007434C4"/>
    <w:rsid w:val="00743FAE"/>
    <w:rsid w:val="00746A06"/>
    <w:rsid w:val="00747685"/>
    <w:rsid w:val="00747CA7"/>
    <w:rsid w:val="007509AD"/>
    <w:rsid w:val="007517A1"/>
    <w:rsid w:val="00752E8D"/>
    <w:rsid w:val="00754D91"/>
    <w:rsid w:val="007637C5"/>
    <w:rsid w:val="00764DC9"/>
    <w:rsid w:val="00764DF6"/>
    <w:rsid w:val="007650A6"/>
    <w:rsid w:val="00765DBA"/>
    <w:rsid w:val="0077030B"/>
    <w:rsid w:val="00774629"/>
    <w:rsid w:val="007774FE"/>
    <w:rsid w:val="0078282A"/>
    <w:rsid w:val="00782ADF"/>
    <w:rsid w:val="007851E1"/>
    <w:rsid w:val="007852F2"/>
    <w:rsid w:val="00790515"/>
    <w:rsid w:val="00790CBC"/>
    <w:rsid w:val="00790EC3"/>
    <w:rsid w:val="00791740"/>
    <w:rsid w:val="0079178C"/>
    <w:rsid w:val="00792643"/>
    <w:rsid w:val="00794290"/>
    <w:rsid w:val="00794AED"/>
    <w:rsid w:val="00797DD5"/>
    <w:rsid w:val="007A03C8"/>
    <w:rsid w:val="007A2180"/>
    <w:rsid w:val="007A33A6"/>
    <w:rsid w:val="007A55CC"/>
    <w:rsid w:val="007A6E0B"/>
    <w:rsid w:val="007A7785"/>
    <w:rsid w:val="007B01C7"/>
    <w:rsid w:val="007B243C"/>
    <w:rsid w:val="007B24E2"/>
    <w:rsid w:val="007B2A87"/>
    <w:rsid w:val="007B419B"/>
    <w:rsid w:val="007B5C03"/>
    <w:rsid w:val="007C1F6E"/>
    <w:rsid w:val="007C6A2B"/>
    <w:rsid w:val="007D5A75"/>
    <w:rsid w:val="007E0D20"/>
    <w:rsid w:val="007E1C72"/>
    <w:rsid w:val="007E260E"/>
    <w:rsid w:val="007E26F1"/>
    <w:rsid w:val="007E5BBC"/>
    <w:rsid w:val="007E762A"/>
    <w:rsid w:val="007F17C4"/>
    <w:rsid w:val="007F4C3F"/>
    <w:rsid w:val="007F5BBF"/>
    <w:rsid w:val="007F7B81"/>
    <w:rsid w:val="00800B52"/>
    <w:rsid w:val="00803189"/>
    <w:rsid w:val="008051D2"/>
    <w:rsid w:val="00806FA9"/>
    <w:rsid w:val="00813D39"/>
    <w:rsid w:val="0081475A"/>
    <w:rsid w:val="00815C67"/>
    <w:rsid w:val="00821410"/>
    <w:rsid w:val="00821BF0"/>
    <w:rsid w:val="00824455"/>
    <w:rsid w:val="00824B67"/>
    <w:rsid w:val="0082513A"/>
    <w:rsid w:val="0082691A"/>
    <w:rsid w:val="00827867"/>
    <w:rsid w:val="00832CEC"/>
    <w:rsid w:val="0083350A"/>
    <w:rsid w:val="00834952"/>
    <w:rsid w:val="008349D8"/>
    <w:rsid w:val="008370AE"/>
    <w:rsid w:val="00841C86"/>
    <w:rsid w:val="008445CC"/>
    <w:rsid w:val="00845368"/>
    <w:rsid w:val="008456C3"/>
    <w:rsid w:val="008462A2"/>
    <w:rsid w:val="008469D0"/>
    <w:rsid w:val="00851803"/>
    <w:rsid w:val="00852E46"/>
    <w:rsid w:val="008532CC"/>
    <w:rsid w:val="00853EF8"/>
    <w:rsid w:val="008564AB"/>
    <w:rsid w:val="008620B7"/>
    <w:rsid w:val="00862B4F"/>
    <w:rsid w:val="008636A4"/>
    <w:rsid w:val="00863AA2"/>
    <w:rsid w:val="008648A9"/>
    <w:rsid w:val="00866DC4"/>
    <w:rsid w:val="008710D2"/>
    <w:rsid w:val="00871823"/>
    <w:rsid w:val="008728F9"/>
    <w:rsid w:val="008729A4"/>
    <w:rsid w:val="0087342B"/>
    <w:rsid w:val="00873FC9"/>
    <w:rsid w:val="008748D1"/>
    <w:rsid w:val="0087512C"/>
    <w:rsid w:val="008768A4"/>
    <w:rsid w:val="008844F1"/>
    <w:rsid w:val="00884552"/>
    <w:rsid w:val="008858C7"/>
    <w:rsid w:val="00892A5D"/>
    <w:rsid w:val="00893ACF"/>
    <w:rsid w:val="00894056"/>
    <w:rsid w:val="008A2DD0"/>
    <w:rsid w:val="008A4AAF"/>
    <w:rsid w:val="008A52FB"/>
    <w:rsid w:val="008A7D0C"/>
    <w:rsid w:val="008B13E7"/>
    <w:rsid w:val="008B2331"/>
    <w:rsid w:val="008B3498"/>
    <w:rsid w:val="008B4030"/>
    <w:rsid w:val="008B5A3F"/>
    <w:rsid w:val="008B5C45"/>
    <w:rsid w:val="008B6836"/>
    <w:rsid w:val="008C0B64"/>
    <w:rsid w:val="008C214E"/>
    <w:rsid w:val="008C2C8E"/>
    <w:rsid w:val="008C3D69"/>
    <w:rsid w:val="008C427A"/>
    <w:rsid w:val="008C524B"/>
    <w:rsid w:val="008C61B8"/>
    <w:rsid w:val="008C738F"/>
    <w:rsid w:val="008C7DA0"/>
    <w:rsid w:val="008D020B"/>
    <w:rsid w:val="008D0878"/>
    <w:rsid w:val="008D08B4"/>
    <w:rsid w:val="008D0C60"/>
    <w:rsid w:val="008D1AEA"/>
    <w:rsid w:val="008D2324"/>
    <w:rsid w:val="008D28D7"/>
    <w:rsid w:val="008D3482"/>
    <w:rsid w:val="008D6708"/>
    <w:rsid w:val="008E025D"/>
    <w:rsid w:val="008E1302"/>
    <w:rsid w:val="008E1E86"/>
    <w:rsid w:val="008E3141"/>
    <w:rsid w:val="008E5FE5"/>
    <w:rsid w:val="008F0F78"/>
    <w:rsid w:val="008F1BF5"/>
    <w:rsid w:val="008F1CA1"/>
    <w:rsid w:val="008F6A46"/>
    <w:rsid w:val="008F70C0"/>
    <w:rsid w:val="00901185"/>
    <w:rsid w:val="009019DC"/>
    <w:rsid w:val="00905BFC"/>
    <w:rsid w:val="00905E67"/>
    <w:rsid w:val="009062A9"/>
    <w:rsid w:val="00906718"/>
    <w:rsid w:val="00906BBC"/>
    <w:rsid w:val="00906E7C"/>
    <w:rsid w:val="009079C3"/>
    <w:rsid w:val="00911216"/>
    <w:rsid w:val="00912006"/>
    <w:rsid w:val="009121E5"/>
    <w:rsid w:val="0091244D"/>
    <w:rsid w:val="00912F61"/>
    <w:rsid w:val="009144C8"/>
    <w:rsid w:val="0091450A"/>
    <w:rsid w:val="00920AAC"/>
    <w:rsid w:val="00922201"/>
    <w:rsid w:val="009228AB"/>
    <w:rsid w:val="0092515C"/>
    <w:rsid w:val="009272B7"/>
    <w:rsid w:val="00930E9D"/>
    <w:rsid w:val="00931484"/>
    <w:rsid w:val="0093190A"/>
    <w:rsid w:val="009349E5"/>
    <w:rsid w:val="009365A4"/>
    <w:rsid w:val="00936BFE"/>
    <w:rsid w:val="0094044D"/>
    <w:rsid w:val="00941B62"/>
    <w:rsid w:val="00943CD3"/>
    <w:rsid w:val="009450B9"/>
    <w:rsid w:val="009462A5"/>
    <w:rsid w:val="009515BA"/>
    <w:rsid w:val="0095221A"/>
    <w:rsid w:val="009533AB"/>
    <w:rsid w:val="00953874"/>
    <w:rsid w:val="009571BC"/>
    <w:rsid w:val="00957260"/>
    <w:rsid w:val="0096026A"/>
    <w:rsid w:val="00962080"/>
    <w:rsid w:val="00963616"/>
    <w:rsid w:val="00965807"/>
    <w:rsid w:val="009667C3"/>
    <w:rsid w:val="009676A5"/>
    <w:rsid w:val="009702F3"/>
    <w:rsid w:val="00970B55"/>
    <w:rsid w:val="009711FC"/>
    <w:rsid w:val="00974519"/>
    <w:rsid w:val="00975A9E"/>
    <w:rsid w:val="009803D2"/>
    <w:rsid w:val="00981885"/>
    <w:rsid w:val="00983586"/>
    <w:rsid w:val="00985D47"/>
    <w:rsid w:val="00985D82"/>
    <w:rsid w:val="009960EB"/>
    <w:rsid w:val="00996411"/>
    <w:rsid w:val="009A16C3"/>
    <w:rsid w:val="009A1798"/>
    <w:rsid w:val="009A19F9"/>
    <w:rsid w:val="009A2BC3"/>
    <w:rsid w:val="009A2DDA"/>
    <w:rsid w:val="009A39BF"/>
    <w:rsid w:val="009A50E6"/>
    <w:rsid w:val="009A533C"/>
    <w:rsid w:val="009A5361"/>
    <w:rsid w:val="009A570C"/>
    <w:rsid w:val="009A59F3"/>
    <w:rsid w:val="009A7DC7"/>
    <w:rsid w:val="009B1552"/>
    <w:rsid w:val="009B2566"/>
    <w:rsid w:val="009B6E93"/>
    <w:rsid w:val="009C0657"/>
    <w:rsid w:val="009C1AD7"/>
    <w:rsid w:val="009C1E06"/>
    <w:rsid w:val="009C5821"/>
    <w:rsid w:val="009C6728"/>
    <w:rsid w:val="009D2A05"/>
    <w:rsid w:val="009D6173"/>
    <w:rsid w:val="009D6A1F"/>
    <w:rsid w:val="009E1F76"/>
    <w:rsid w:val="009E3E4D"/>
    <w:rsid w:val="009E4086"/>
    <w:rsid w:val="009E4D6D"/>
    <w:rsid w:val="009E5CCE"/>
    <w:rsid w:val="009F01C3"/>
    <w:rsid w:val="009F1C25"/>
    <w:rsid w:val="009F2AAE"/>
    <w:rsid w:val="009F545A"/>
    <w:rsid w:val="009F5E71"/>
    <w:rsid w:val="009F6176"/>
    <w:rsid w:val="009F6609"/>
    <w:rsid w:val="009F6853"/>
    <w:rsid w:val="00A00040"/>
    <w:rsid w:val="00A01269"/>
    <w:rsid w:val="00A031B0"/>
    <w:rsid w:val="00A03519"/>
    <w:rsid w:val="00A06662"/>
    <w:rsid w:val="00A07DD6"/>
    <w:rsid w:val="00A10A70"/>
    <w:rsid w:val="00A10E07"/>
    <w:rsid w:val="00A110F1"/>
    <w:rsid w:val="00A11471"/>
    <w:rsid w:val="00A121F1"/>
    <w:rsid w:val="00A14FE3"/>
    <w:rsid w:val="00A15852"/>
    <w:rsid w:val="00A17AD0"/>
    <w:rsid w:val="00A216A7"/>
    <w:rsid w:val="00A22817"/>
    <w:rsid w:val="00A2408C"/>
    <w:rsid w:val="00A24907"/>
    <w:rsid w:val="00A270F3"/>
    <w:rsid w:val="00A27ED9"/>
    <w:rsid w:val="00A3104E"/>
    <w:rsid w:val="00A341B7"/>
    <w:rsid w:val="00A35074"/>
    <w:rsid w:val="00A4075B"/>
    <w:rsid w:val="00A428EF"/>
    <w:rsid w:val="00A4316F"/>
    <w:rsid w:val="00A43CD9"/>
    <w:rsid w:val="00A4491A"/>
    <w:rsid w:val="00A4679F"/>
    <w:rsid w:val="00A50F2A"/>
    <w:rsid w:val="00A50F36"/>
    <w:rsid w:val="00A524DE"/>
    <w:rsid w:val="00A5262D"/>
    <w:rsid w:val="00A56003"/>
    <w:rsid w:val="00A6034D"/>
    <w:rsid w:val="00A619B5"/>
    <w:rsid w:val="00A70984"/>
    <w:rsid w:val="00A71082"/>
    <w:rsid w:val="00A77CCE"/>
    <w:rsid w:val="00A805B8"/>
    <w:rsid w:val="00A84E18"/>
    <w:rsid w:val="00A85501"/>
    <w:rsid w:val="00A85BCB"/>
    <w:rsid w:val="00A869F2"/>
    <w:rsid w:val="00A9001C"/>
    <w:rsid w:val="00A93121"/>
    <w:rsid w:val="00A96FFC"/>
    <w:rsid w:val="00A9781C"/>
    <w:rsid w:val="00A97D31"/>
    <w:rsid w:val="00AA0143"/>
    <w:rsid w:val="00AA2173"/>
    <w:rsid w:val="00AA2923"/>
    <w:rsid w:val="00AA4991"/>
    <w:rsid w:val="00AA5E69"/>
    <w:rsid w:val="00AA7135"/>
    <w:rsid w:val="00AB0D42"/>
    <w:rsid w:val="00AB18EE"/>
    <w:rsid w:val="00AB23E5"/>
    <w:rsid w:val="00AB2B8C"/>
    <w:rsid w:val="00AB4281"/>
    <w:rsid w:val="00AB4D65"/>
    <w:rsid w:val="00AB64E0"/>
    <w:rsid w:val="00AB6725"/>
    <w:rsid w:val="00AB71C1"/>
    <w:rsid w:val="00AC187B"/>
    <w:rsid w:val="00AD0240"/>
    <w:rsid w:val="00AD07E9"/>
    <w:rsid w:val="00AD1225"/>
    <w:rsid w:val="00AD2534"/>
    <w:rsid w:val="00AD7159"/>
    <w:rsid w:val="00AD748A"/>
    <w:rsid w:val="00AE0F2A"/>
    <w:rsid w:val="00AE3874"/>
    <w:rsid w:val="00AE48D8"/>
    <w:rsid w:val="00AE512F"/>
    <w:rsid w:val="00AE6248"/>
    <w:rsid w:val="00AE7C8F"/>
    <w:rsid w:val="00AF19D1"/>
    <w:rsid w:val="00AF1BC4"/>
    <w:rsid w:val="00AF206E"/>
    <w:rsid w:val="00AF2AF2"/>
    <w:rsid w:val="00AF43AB"/>
    <w:rsid w:val="00AF4907"/>
    <w:rsid w:val="00AF7012"/>
    <w:rsid w:val="00AF7DBF"/>
    <w:rsid w:val="00B00D10"/>
    <w:rsid w:val="00B01722"/>
    <w:rsid w:val="00B01ECF"/>
    <w:rsid w:val="00B03492"/>
    <w:rsid w:val="00B0545F"/>
    <w:rsid w:val="00B05624"/>
    <w:rsid w:val="00B05E2D"/>
    <w:rsid w:val="00B05E7F"/>
    <w:rsid w:val="00B061FD"/>
    <w:rsid w:val="00B06AE5"/>
    <w:rsid w:val="00B072B8"/>
    <w:rsid w:val="00B13578"/>
    <w:rsid w:val="00B14F1F"/>
    <w:rsid w:val="00B168E2"/>
    <w:rsid w:val="00B17AC0"/>
    <w:rsid w:val="00B25DFE"/>
    <w:rsid w:val="00B26D1E"/>
    <w:rsid w:val="00B31AD2"/>
    <w:rsid w:val="00B32ABB"/>
    <w:rsid w:val="00B32E1C"/>
    <w:rsid w:val="00B34E34"/>
    <w:rsid w:val="00B354E2"/>
    <w:rsid w:val="00B35658"/>
    <w:rsid w:val="00B40A00"/>
    <w:rsid w:val="00B43635"/>
    <w:rsid w:val="00B43813"/>
    <w:rsid w:val="00B44E0F"/>
    <w:rsid w:val="00B44E2B"/>
    <w:rsid w:val="00B50CD1"/>
    <w:rsid w:val="00B53CB2"/>
    <w:rsid w:val="00B574D0"/>
    <w:rsid w:val="00B57588"/>
    <w:rsid w:val="00B618FA"/>
    <w:rsid w:val="00B61C02"/>
    <w:rsid w:val="00B641B2"/>
    <w:rsid w:val="00B67E35"/>
    <w:rsid w:val="00B724E9"/>
    <w:rsid w:val="00B72DB2"/>
    <w:rsid w:val="00B74341"/>
    <w:rsid w:val="00B76427"/>
    <w:rsid w:val="00B778ED"/>
    <w:rsid w:val="00B80F62"/>
    <w:rsid w:val="00B81B00"/>
    <w:rsid w:val="00B84753"/>
    <w:rsid w:val="00B861C4"/>
    <w:rsid w:val="00B87C38"/>
    <w:rsid w:val="00B90A24"/>
    <w:rsid w:val="00B92898"/>
    <w:rsid w:val="00B931D5"/>
    <w:rsid w:val="00B93477"/>
    <w:rsid w:val="00B93B7E"/>
    <w:rsid w:val="00B94DC8"/>
    <w:rsid w:val="00B94F1D"/>
    <w:rsid w:val="00B94FBD"/>
    <w:rsid w:val="00B967A4"/>
    <w:rsid w:val="00BA173E"/>
    <w:rsid w:val="00BA4B5A"/>
    <w:rsid w:val="00BA70C1"/>
    <w:rsid w:val="00BB29E1"/>
    <w:rsid w:val="00BB4B88"/>
    <w:rsid w:val="00BB50D0"/>
    <w:rsid w:val="00BB6D37"/>
    <w:rsid w:val="00BB7452"/>
    <w:rsid w:val="00BC28A6"/>
    <w:rsid w:val="00BC3922"/>
    <w:rsid w:val="00BC3D90"/>
    <w:rsid w:val="00BD056C"/>
    <w:rsid w:val="00BD0818"/>
    <w:rsid w:val="00BD17E2"/>
    <w:rsid w:val="00BD270B"/>
    <w:rsid w:val="00BD577E"/>
    <w:rsid w:val="00BE0B51"/>
    <w:rsid w:val="00BE0C08"/>
    <w:rsid w:val="00BE1FA1"/>
    <w:rsid w:val="00BE698E"/>
    <w:rsid w:val="00BF19A0"/>
    <w:rsid w:val="00BF3072"/>
    <w:rsid w:val="00BF4030"/>
    <w:rsid w:val="00BF41F5"/>
    <w:rsid w:val="00BF54F4"/>
    <w:rsid w:val="00C02A84"/>
    <w:rsid w:val="00C02DBE"/>
    <w:rsid w:val="00C02EAF"/>
    <w:rsid w:val="00C035A5"/>
    <w:rsid w:val="00C03DBF"/>
    <w:rsid w:val="00C051C9"/>
    <w:rsid w:val="00C05982"/>
    <w:rsid w:val="00C0643D"/>
    <w:rsid w:val="00C13EEC"/>
    <w:rsid w:val="00C148CE"/>
    <w:rsid w:val="00C16468"/>
    <w:rsid w:val="00C17904"/>
    <w:rsid w:val="00C21783"/>
    <w:rsid w:val="00C23BCB"/>
    <w:rsid w:val="00C23CE8"/>
    <w:rsid w:val="00C25A67"/>
    <w:rsid w:val="00C263FE"/>
    <w:rsid w:val="00C27730"/>
    <w:rsid w:val="00C278EC"/>
    <w:rsid w:val="00C33CAA"/>
    <w:rsid w:val="00C342B4"/>
    <w:rsid w:val="00C34507"/>
    <w:rsid w:val="00C34C1B"/>
    <w:rsid w:val="00C362BD"/>
    <w:rsid w:val="00C36F9E"/>
    <w:rsid w:val="00C40C24"/>
    <w:rsid w:val="00C42208"/>
    <w:rsid w:val="00C462BC"/>
    <w:rsid w:val="00C5272C"/>
    <w:rsid w:val="00C52B6D"/>
    <w:rsid w:val="00C52E94"/>
    <w:rsid w:val="00C54343"/>
    <w:rsid w:val="00C54A92"/>
    <w:rsid w:val="00C552C0"/>
    <w:rsid w:val="00C55913"/>
    <w:rsid w:val="00C63096"/>
    <w:rsid w:val="00C63544"/>
    <w:rsid w:val="00C6359A"/>
    <w:rsid w:val="00C6645D"/>
    <w:rsid w:val="00C66483"/>
    <w:rsid w:val="00C704B6"/>
    <w:rsid w:val="00C706A1"/>
    <w:rsid w:val="00C71B3D"/>
    <w:rsid w:val="00C73EA3"/>
    <w:rsid w:val="00C76842"/>
    <w:rsid w:val="00C810D3"/>
    <w:rsid w:val="00C8490B"/>
    <w:rsid w:val="00C85F83"/>
    <w:rsid w:val="00C924CF"/>
    <w:rsid w:val="00C925E3"/>
    <w:rsid w:val="00C939CC"/>
    <w:rsid w:val="00C93B80"/>
    <w:rsid w:val="00C96B5F"/>
    <w:rsid w:val="00CA2691"/>
    <w:rsid w:val="00CA2B8E"/>
    <w:rsid w:val="00CA4F4C"/>
    <w:rsid w:val="00CA546A"/>
    <w:rsid w:val="00CA60C6"/>
    <w:rsid w:val="00CB04EC"/>
    <w:rsid w:val="00CB28DE"/>
    <w:rsid w:val="00CB60BF"/>
    <w:rsid w:val="00CB66DF"/>
    <w:rsid w:val="00CB70E2"/>
    <w:rsid w:val="00CB7883"/>
    <w:rsid w:val="00CB7C7B"/>
    <w:rsid w:val="00CC03C2"/>
    <w:rsid w:val="00CC0494"/>
    <w:rsid w:val="00CC3320"/>
    <w:rsid w:val="00CC5D2D"/>
    <w:rsid w:val="00CC5D76"/>
    <w:rsid w:val="00CD1215"/>
    <w:rsid w:val="00CD16F8"/>
    <w:rsid w:val="00CD285B"/>
    <w:rsid w:val="00CD290B"/>
    <w:rsid w:val="00CD2CA7"/>
    <w:rsid w:val="00CD32BC"/>
    <w:rsid w:val="00CD4C54"/>
    <w:rsid w:val="00CD644B"/>
    <w:rsid w:val="00CE2059"/>
    <w:rsid w:val="00CE5B8A"/>
    <w:rsid w:val="00CE662B"/>
    <w:rsid w:val="00CE7B12"/>
    <w:rsid w:val="00CF001F"/>
    <w:rsid w:val="00CF3951"/>
    <w:rsid w:val="00CF4E2B"/>
    <w:rsid w:val="00CF71A2"/>
    <w:rsid w:val="00D01B68"/>
    <w:rsid w:val="00D01EFC"/>
    <w:rsid w:val="00D02089"/>
    <w:rsid w:val="00D02C3C"/>
    <w:rsid w:val="00D03B9F"/>
    <w:rsid w:val="00D04C49"/>
    <w:rsid w:val="00D0747D"/>
    <w:rsid w:val="00D07C9B"/>
    <w:rsid w:val="00D07E81"/>
    <w:rsid w:val="00D103D6"/>
    <w:rsid w:val="00D115E0"/>
    <w:rsid w:val="00D116F4"/>
    <w:rsid w:val="00D134D5"/>
    <w:rsid w:val="00D170C7"/>
    <w:rsid w:val="00D1799A"/>
    <w:rsid w:val="00D20296"/>
    <w:rsid w:val="00D203C9"/>
    <w:rsid w:val="00D20844"/>
    <w:rsid w:val="00D2151F"/>
    <w:rsid w:val="00D238C7"/>
    <w:rsid w:val="00D24040"/>
    <w:rsid w:val="00D26582"/>
    <w:rsid w:val="00D26594"/>
    <w:rsid w:val="00D26645"/>
    <w:rsid w:val="00D30623"/>
    <w:rsid w:val="00D35457"/>
    <w:rsid w:val="00D42337"/>
    <w:rsid w:val="00D435EC"/>
    <w:rsid w:val="00D43617"/>
    <w:rsid w:val="00D43D47"/>
    <w:rsid w:val="00D44A76"/>
    <w:rsid w:val="00D44DD3"/>
    <w:rsid w:val="00D45211"/>
    <w:rsid w:val="00D50D79"/>
    <w:rsid w:val="00D5107F"/>
    <w:rsid w:val="00D51EEA"/>
    <w:rsid w:val="00D52AE5"/>
    <w:rsid w:val="00D54870"/>
    <w:rsid w:val="00D54F22"/>
    <w:rsid w:val="00D55528"/>
    <w:rsid w:val="00D55F6E"/>
    <w:rsid w:val="00D56935"/>
    <w:rsid w:val="00D57A2C"/>
    <w:rsid w:val="00D60892"/>
    <w:rsid w:val="00D6371B"/>
    <w:rsid w:val="00D64B0D"/>
    <w:rsid w:val="00D65289"/>
    <w:rsid w:val="00D656A6"/>
    <w:rsid w:val="00D656E7"/>
    <w:rsid w:val="00D74845"/>
    <w:rsid w:val="00D805D3"/>
    <w:rsid w:val="00D85385"/>
    <w:rsid w:val="00D92045"/>
    <w:rsid w:val="00D929BC"/>
    <w:rsid w:val="00D93737"/>
    <w:rsid w:val="00D95213"/>
    <w:rsid w:val="00D9770E"/>
    <w:rsid w:val="00DA0AAC"/>
    <w:rsid w:val="00DA1C1E"/>
    <w:rsid w:val="00DA1E29"/>
    <w:rsid w:val="00DA2737"/>
    <w:rsid w:val="00DA3A81"/>
    <w:rsid w:val="00DA580F"/>
    <w:rsid w:val="00DA592B"/>
    <w:rsid w:val="00DA5E98"/>
    <w:rsid w:val="00DA6860"/>
    <w:rsid w:val="00DB1F4E"/>
    <w:rsid w:val="00DB50A5"/>
    <w:rsid w:val="00DB5D5A"/>
    <w:rsid w:val="00DB627C"/>
    <w:rsid w:val="00DB63E7"/>
    <w:rsid w:val="00DB6B03"/>
    <w:rsid w:val="00DB71AC"/>
    <w:rsid w:val="00DB7754"/>
    <w:rsid w:val="00DC289E"/>
    <w:rsid w:val="00DC3A1B"/>
    <w:rsid w:val="00DC635A"/>
    <w:rsid w:val="00DD36A7"/>
    <w:rsid w:val="00DD46BC"/>
    <w:rsid w:val="00DD5ECC"/>
    <w:rsid w:val="00DD6D2F"/>
    <w:rsid w:val="00DD71DC"/>
    <w:rsid w:val="00DE2BC0"/>
    <w:rsid w:val="00DE3146"/>
    <w:rsid w:val="00DE35C0"/>
    <w:rsid w:val="00DE409C"/>
    <w:rsid w:val="00DE4955"/>
    <w:rsid w:val="00DE5369"/>
    <w:rsid w:val="00DE5448"/>
    <w:rsid w:val="00DF1234"/>
    <w:rsid w:val="00DF4E88"/>
    <w:rsid w:val="00DF66D9"/>
    <w:rsid w:val="00DF6F1D"/>
    <w:rsid w:val="00DF782C"/>
    <w:rsid w:val="00E0075C"/>
    <w:rsid w:val="00E00D72"/>
    <w:rsid w:val="00E01C24"/>
    <w:rsid w:val="00E0475D"/>
    <w:rsid w:val="00E05D95"/>
    <w:rsid w:val="00E07DBF"/>
    <w:rsid w:val="00E100AB"/>
    <w:rsid w:val="00E11876"/>
    <w:rsid w:val="00E126F0"/>
    <w:rsid w:val="00E13569"/>
    <w:rsid w:val="00E14EBE"/>
    <w:rsid w:val="00E153DE"/>
    <w:rsid w:val="00E162AC"/>
    <w:rsid w:val="00E208DA"/>
    <w:rsid w:val="00E21A25"/>
    <w:rsid w:val="00E21F92"/>
    <w:rsid w:val="00E22642"/>
    <w:rsid w:val="00E229B2"/>
    <w:rsid w:val="00E3113A"/>
    <w:rsid w:val="00E33D66"/>
    <w:rsid w:val="00E34ECF"/>
    <w:rsid w:val="00E35D43"/>
    <w:rsid w:val="00E35D71"/>
    <w:rsid w:val="00E46554"/>
    <w:rsid w:val="00E46C36"/>
    <w:rsid w:val="00E47427"/>
    <w:rsid w:val="00E47547"/>
    <w:rsid w:val="00E47E94"/>
    <w:rsid w:val="00E55EDC"/>
    <w:rsid w:val="00E5651F"/>
    <w:rsid w:val="00E57A13"/>
    <w:rsid w:val="00E57C3E"/>
    <w:rsid w:val="00E602A3"/>
    <w:rsid w:val="00E608B0"/>
    <w:rsid w:val="00E65BEE"/>
    <w:rsid w:val="00E66004"/>
    <w:rsid w:val="00E6649E"/>
    <w:rsid w:val="00E668BC"/>
    <w:rsid w:val="00E7004C"/>
    <w:rsid w:val="00E70F81"/>
    <w:rsid w:val="00E720D5"/>
    <w:rsid w:val="00E72DD6"/>
    <w:rsid w:val="00E7401A"/>
    <w:rsid w:val="00E76B87"/>
    <w:rsid w:val="00E7783D"/>
    <w:rsid w:val="00E77EC4"/>
    <w:rsid w:val="00E814FF"/>
    <w:rsid w:val="00E8427E"/>
    <w:rsid w:val="00E86128"/>
    <w:rsid w:val="00E91BA9"/>
    <w:rsid w:val="00E95721"/>
    <w:rsid w:val="00E95E10"/>
    <w:rsid w:val="00EA09FC"/>
    <w:rsid w:val="00EA6DEF"/>
    <w:rsid w:val="00EA7011"/>
    <w:rsid w:val="00EB0613"/>
    <w:rsid w:val="00EB39F6"/>
    <w:rsid w:val="00EB3C8E"/>
    <w:rsid w:val="00EB6851"/>
    <w:rsid w:val="00EB6F34"/>
    <w:rsid w:val="00EC23F0"/>
    <w:rsid w:val="00EC3EC6"/>
    <w:rsid w:val="00EC5CA2"/>
    <w:rsid w:val="00ED1BA3"/>
    <w:rsid w:val="00EE103C"/>
    <w:rsid w:val="00EE1374"/>
    <w:rsid w:val="00EE1547"/>
    <w:rsid w:val="00EE1663"/>
    <w:rsid w:val="00EE1FAA"/>
    <w:rsid w:val="00EE2298"/>
    <w:rsid w:val="00EE28AC"/>
    <w:rsid w:val="00EE4743"/>
    <w:rsid w:val="00EE6681"/>
    <w:rsid w:val="00EF0818"/>
    <w:rsid w:val="00EF09A4"/>
    <w:rsid w:val="00EF1DEB"/>
    <w:rsid w:val="00EF24C9"/>
    <w:rsid w:val="00EF2854"/>
    <w:rsid w:val="00EF2898"/>
    <w:rsid w:val="00EF2C5D"/>
    <w:rsid w:val="00EF3D96"/>
    <w:rsid w:val="00EF5DF3"/>
    <w:rsid w:val="00F006D1"/>
    <w:rsid w:val="00F01357"/>
    <w:rsid w:val="00F03199"/>
    <w:rsid w:val="00F04891"/>
    <w:rsid w:val="00F06C2A"/>
    <w:rsid w:val="00F0718C"/>
    <w:rsid w:val="00F12448"/>
    <w:rsid w:val="00F12EB7"/>
    <w:rsid w:val="00F14B58"/>
    <w:rsid w:val="00F15359"/>
    <w:rsid w:val="00F16D53"/>
    <w:rsid w:val="00F21C2E"/>
    <w:rsid w:val="00F21D42"/>
    <w:rsid w:val="00F242D4"/>
    <w:rsid w:val="00F243AF"/>
    <w:rsid w:val="00F24FF4"/>
    <w:rsid w:val="00F30C86"/>
    <w:rsid w:val="00F329E0"/>
    <w:rsid w:val="00F35228"/>
    <w:rsid w:val="00F35988"/>
    <w:rsid w:val="00F43368"/>
    <w:rsid w:val="00F43EC4"/>
    <w:rsid w:val="00F46BB4"/>
    <w:rsid w:val="00F46FC6"/>
    <w:rsid w:val="00F4760A"/>
    <w:rsid w:val="00F47943"/>
    <w:rsid w:val="00F57809"/>
    <w:rsid w:val="00F60496"/>
    <w:rsid w:val="00F604F7"/>
    <w:rsid w:val="00F619D6"/>
    <w:rsid w:val="00F622FC"/>
    <w:rsid w:val="00F6531C"/>
    <w:rsid w:val="00F655E2"/>
    <w:rsid w:val="00F66BC7"/>
    <w:rsid w:val="00F674B6"/>
    <w:rsid w:val="00F67DB1"/>
    <w:rsid w:val="00F7117D"/>
    <w:rsid w:val="00F723A7"/>
    <w:rsid w:val="00F73FE6"/>
    <w:rsid w:val="00F777A7"/>
    <w:rsid w:val="00F8080E"/>
    <w:rsid w:val="00F8189D"/>
    <w:rsid w:val="00F8284F"/>
    <w:rsid w:val="00F82A11"/>
    <w:rsid w:val="00F8337F"/>
    <w:rsid w:val="00F854AD"/>
    <w:rsid w:val="00F86384"/>
    <w:rsid w:val="00F94F05"/>
    <w:rsid w:val="00F96059"/>
    <w:rsid w:val="00F97800"/>
    <w:rsid w:val="00FA1EB1"/>
    <w:rsid w:val="00FA2CC9"/>
    <w:rsid w:val="00FA370A"/>
    <w:rsid w:val="00FB0ABC"/>
    <w:rsid w:val="00FB4FB5"/>
    <w:rsid w:val="00FB6BF7"/>
    <w:rsid w:val="00FB725D"/>
    <w:rsid w:val="00FC540F"/>
    <w:rsid w:val="00FC5736"/>
    <w:rsid w:val="00FC6239"/>
    <w:rsid w:val="00FC7A57"/>
    <w:rsid w:val="00FD2D88"/>
    <w:rsid w:val="00FD30CD"/>
    <w:rsid w:val="00FD58B9"/>
    <w:rsid w:val="00FD5BF2"/>
    <w:rsid w:val="00FD62C3"/>
    <w:rsid w:val="00FD7CE0"/>
    <w:rsid w:val="00FD7F21"/>
    <w:rsid w:val="00FE1C3E"/>
    <w:rsid w:val="00FE5822"/>
    <w:rsid w:val="00FE5FAB"/>
    <w:rsid w:val="00FE6869"/>
    <w:rsid w:val="00FF0834"/>
    <w:rsid w:val="00FF181A"/>
    <w:rsid w:val="00FF4B06"/>
    <w:rsid w:val="00FF6129"/>
    <w:rsid w:val="00FF6140"/>
    <w:rsid w:val="00FF6797"/>
    <w:rsid w:val="00FF7132"/>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324B17C3"/>
  <w15:docId w15:val="{509964AD-AE5E-4122-9EC5-C3333FE5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jc w:val="left"/>
      <w:outlineLvl w:val="0"/>
    </w:pPr>
    <w:rPr>
      <w:b/>
      <w:bCs/>
      <w:kern w:val="32"/>
      <w:sz w:val="28"/>
      <w:szCs w:val="32"/>
    </w:rPr>
  </w:style>
  <w:style w:type="paragraph" w:styleId="Heading2">
    <w:name w:val="heading 2"/>
    <w:basedOn w:val="Normal"/>
    <w:next w:val="Normal"/>
    <w:link w:val="Heading2Char"/>
    <w:uiPriority w:val="9"/>
    <w:unhideWhenUsed/>
    <w:qFormat/>
    <w:rsid w:val="002609B9"/>
    <w:pPr>
      <w:keepNext/>
      <w:numPr>
        <w:ilvl w:val="1"/>
        <w:numId w:val="9"/>
      </w:numPr>
      <w:ind w:left="540" w:hanging="540"/>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2609B9"/>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675460"/>
    <w:pPr>
      <w:tabs>
        <w:tab w:val="left" w:pos="630"/>
        <w:tab w:val="right" w:leader="dot" w:pos="9710"/>
      </w:tabs>
      <w:spacing w:before="120"/>
      <w:ind w:left="634" w:hanging="634"/>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customStyle="1" w:styleId="CM3">
    <w:name w:val="CM3"/>
    <w:basedOn w:val="Default"/>
    <w:next w:val="Default"/>
    <w:rsid w:val="00B724E9"/>
    <w:pPr>
      <w:spacing w:line="276" w:lineRule="atLeast"/>
    </w:pPr>
    <w:rPr>
      <w:rFonts w:ascii="PHPCJG+Helvetica" w:hAnsi="PHPCJG+Helvetica"/>
      <w:color w:val="auto"/>
    </w:rPr>
  </w:style>
  <w:style w:type="paragraph" w:customStyle="1" w:styleId="CM23">
    <w:name w:val="CM23"/>
    <w:basedOn w:val="Default"/>
    <w:next w:val="Default"/>
    <w:rsid w:val="00B724E9"/>
    <w:pPr>
      <w:spacing w:after="68"/>
    </w:pPr>
    <w:rPr>
      <w:rFonts w:ascii="PHPCJG+Helvetica" w:hAnsi="PHPCJG+Helvetica"/>
      <w:color w:val="auto"/>
    </w:rPr>
  </w:style>
  <w:style w:type="paragraph" w:customStyle="1" w:styleId="CM25">
    <w:name w:val="CM25"/>
    <w:basedOn w:val="Default"/>
    <w:next w:val="Default"/>
    <w:rsid w:val="00B724E9"/>
    <w:pPr>
      <w:spacing w:after="263"/>
    </w:pPr>
    <w:rPr>
      <w:rFonts w:ascii="PHPCJG+Helvetica" w:hAnsi="PHPCJG+Helvetica"/>
      <w:color w:val="auto"/>
    </w:rPr>
  </w:style>
  <w:style w:type="paragraph" w:customStyle="1" w:styleId="CM27">
    <w:name w:val="CM27"/>
    <w:basedOn w:val="Default"/>
    <w:next w:val="Default"/>
    <w:rsid w:val="00B724E9"/>
    <w:pPr>
      <w:spacing w:after="340"/>
    </w:pPr>
    <w:rPr>
      <w:rFonts w:ascii="PHPCJG+Helvetica" w:hAnsi="PHPCJG+Helvetica"/>
      <w:color w:val="auto"/>
    </w:rPr>
  </w:style>
  <w:style w:type="paragraph" w:customStyle="1" w:styleId="CM31">
    <w:name w:val="CM31"/>
    <w:basedOn w:val="Default"/>
    <w:next w:val="Default"/>
    <w:rsid w:val="00B724E9"/>
    <w:pPr>
      <w:spacing w:after="157"/>
    </w:pPr>
    <w:rPr>
      <w:rFonts w:ascii="PHPCJG+Helvetica" w:hAnsi="PHPCJG+Helvetica"/>
      <w:color w:val="auto"/>
    </w:rPr>
  </w:style>
  <w:style w:type="paragraph" w:customStyle="1" w:styleId="CM14">
    <w:name w:val="CM14"/>
    <w:basedOn w:val="Default"/>
    <w:next w:val="Default"/>
    <w:rsid w:val="00B724E9"/>
    <w:pPr>
      <w:spacing w:line="278" w:lineRule="atLeast"/>
    </w:pPr>
    <w:rPr>
      <w:rFonts w:ascii="PHPCJG+Helvetica" w:hAnsi="PHPCJG+Helvetica"/>
      <w:color w:val="auto"/>
    </w:rPr>
  </w:style>
  <w:style w:type="paragraph" w:customStyle="1" w:styleId="CM26">
    <w:name w:val="CM26"/>
    <w:basedOn w:val="Default"/>
    <w:next w:val="Default"/>
    <w:rsid w:val="00D54F22"/>
    <w:pPr>
      <w:spacing w:after="540"/>
    </w:pPr>
    <w:rPr>
      <w:rFonts w:ascii="PHPCJG+Helvetica" w:hAnsi="PHPCJG+Helvetica"/>
      <w:color w:val="auto"/>
    </w:rPr>
  </w:style>
  <w:style w:type="paragraph" w:customStyle="1" w:styleId="CM28">
    <w:name w:val="CM28"/>
    <w:basedOn w:val="Default"/>
    <w:next w:val="Default"/>
    <w:rsid w:val="00D54F22"/>
    <w:pPr>
      <w:spacing w:after="715"/>
    </w:pPr>
    <w:rPr>
      <w:rFonts w:ascii="PHPCJG+Helvetica" w:hAnsi="PHPCJG+Helvetica"/>
      <w:color w:val="auto"/>
    </w:rPr>
  </w:style>
  <w:style w:type="paragraph" w:customStyle="1" w:styleId="CM29">
    <w:name w:val="CM29"/>
    <w:basedOn w:val="Default"/>
    <w:next w:val="Default"/>
    <w:rsid w:val="00D54F22"/>
    <w:pPr>
      <w:spacing w:after="813"/>
    </w:pPr>
    <w:rPr>
      <w:rFonts w:ascii="PHPCJG+Helvetica" w:hAnsi="PHPCJG+Helvetica"/>
      <w:color w:val="auto"/>
    </w:rPr>
  </w:style>
  <w:style w:type="paragraph" w:customStyle="1" w:styleId="CM30">
    <w:name w:val="CM30"/>
    <w:basedOn w:val="Default"/>
    <w:next w:val="Default"/>
    <w:rsid w:val="00D54F22"/>
    <w:pPr>
      <w:spacing w:after="475"/>
    </w:pPr>
    <w:rPr>
      <w:rFonts w:ascii="PHPCJG+Helvetica" w:hAnsi="PHPCJG+Helvetica"/>
      <w:color w:val="auto"/>
    </w:rPr>
  </w:style>
  <w:style w:type="paragraph" w:customStyle="1" w:styleId="CM32">
    <w:name w:val="CM32"/>
    <w:basedOn w:val="Default"/>
    <w:next w:val="Default"/>
    <w:rsid w:val="00D54F22"/>
    <w:pPr>
      <w:spacing w:after="653"/>
    </w:pPr>
    <w:rPr>
      <w:rFonts w:ascii="PHPCJG+Helvetica" w:hAnsi="PHPCJG+Helvetica"/>
      <w:color w:val="auto"/>
    </w:rPr>
  </w:style>
  <w:style w:type="character" w:styleId="CommentReference">
    <w:name w:val="annotation reference"/>
    <w:basedOn w:val="DefaultParagraphFont"/>
    <w:uiPriority w:val="99"/>
    <w:semiHidden/>
    <w:unhideWhenUsed/>
    <w:rsid w:val="00FD62C3"/>
    <w:rPr>
      <w:sz w:val="16"/>
      <w:szCs w:val="16"/>
    </w:rPr>
  </w:style>
  <w:style w:type="paragraph" w:styleId="CommentText">
    <w:name w:val="annotation text"/>
    <w:basedOn w:val="Normal"/>
    <w:link w:val="CommentTextChar"/>
    <w:uiPriority w:val="99"/>
    <w:semiHidden/>
    <w:unhideWhenUsed/>
    <w:rsid w:val="00FD62C3"/>
    <w:rPr>
      <w:sz w:val="20"/>
      <w:szCs w:val="20"/>
    </w:rPr>
  </w:style>
  <w:style w:type="character" w:customStyle="1" w:styleId="CommentTextChar">
    <w:name w:val="Comment Text Char"/>
    <w:basedOn w:val="DefaultParagraphFont"/>
    <w:link w:val="CommentText"/>
    <w:uiPriority w:val="99"/>
    <w:semiHidden/>
    <w:rsid w:val="00FD62C3"/>
  </w:style>
  <w:style w:type="paragraph" w:styleId="CommentSubject">
    <w:name w:val="annotation subject"/>
    <w:basedOn w:val="CommentText"/>
    <w:next w:val="CommentText"/>
    <w:link w:val="CommentSubjectChar"/>
    <w:uiPriority w:val="99"/>
    <w:semiHidden/>
    <w:unhideWhenUsed/>
    <w:rsid w:val="00FD62C3"/>
    <w:rPr>
      <w:b/>
      <w:bCs/>
    </w:rPr>
  </w:style>
  <w:style w:type="character" w:customStyle="1" w:styleId="CommentSubjectChar">
    <w:name w:val="Comment Subject Char"/>
    <w:basedOn w:val="CommentTextChar"/>
    <w:link w:val="CommentSubject"/>
    <w:uiPriority w:val="99"/>
    <w:semiHidden/>
    <w:rsid w:val="00FD62C3"/>
    <w:rPr>
      <w:b/>
      <w:bCs/>
    </w:rPr>
  </w:style>
  <w:style w:type="paragraph" w:styleId="FootnoteText">
    <w:name w:val="footnote text"/>
    <w:basedOn w:val="Normal"/>
    <w:link w:val="FootnoteTextChar"/>
    <w:uiPriority w:val="99"/>
    <w:semiHidden/>
    <w:unhideWhenUsed/>
    <w:rsid w:val="00632F63"/>
    <w:pPr>
      <w:jc w:val="left"/>
    </w:pPr>
    <w:rPr>
      <w:rFonts w:ascii="Cambria" w:eastAsia="Cambria" w:hAnsi="Cambria"/>
      <w:sz w:val="20"/>
      <w:szCs w:val="20"/>
    </w:rPr>
  </w:style>
  <w:style w:type="character" w:customStyle="1" w:styleId="FootnoteTextChar">
    <w:name w:val="Footnote Text Char"/>
    <w:basedOn w:val="DefaultParagraphFont"/>
    <w:link w:val="FootnoteText"/>
    <w:uiPriority w:val="99"/>
    <w:semiHidden/>
    <w:rsid w:val="00632F63"/>
    <w:rPr>
      <w:rFonts w:ascii="Cambria" w:eastAsia="Cambria" w:hAnsi="Cambria"/>
    </w:rPr>
  </w:style>
  <w:style w:type="character" w:styleId="FootnoteReference">
    <w:name w:val="footnote reference"/>
    <w:basedOn w:val="DefaultParagraphFont"/>
    <w:uiPriority w:val="99"/>
    <w:semiHidden/>
    <w:unhideWhenUsed/>
    <w:rsid w:val="00632F63"/>
    <w:rPr>
      <w:vertAlign w:val="superscript"/>
    </w:rPr>
  </w:style>
  <w:style w:type="character" w:styleId="LineNumber">
    <w:name w:val="line number"/>
    <w:basedOn w:val="DefaultParagraphFont"/>
    <w:uiPriority w:val="99"/>
    <w:semiHidden/>
    <w:unhideWhenUsed/>
    <w:rsid w:val="00B168E2"/>
  </w:style>
  <w:style w:type="character" w:styleId="UnresolvedMention">
    <w:name w:val="Unresolved Mention"/>
    <w:basedOn w:val="DefaultParagraphFont"/>
    <w:uiPriority w:val="99"/>
    <w:semiHidden/>
    <w:unhideWhenUsed/>
    <w:rsid w:val="009C6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454566145">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296834037">
      <w:bodyDiv w:val="1"/>
      <w:marLeft w:val="0"/>
      <w:marRight w:val="0"/>
      <w:marTop w:val="0"/>
      <w:marBottom w:val="0"/>
      <w:divBdr>
        <w:top w:val="none" w:sz="0" w:space="0" w:color="auto"/>
        <w:left w:val="none" w:sz="0" w:space="0" w:color="auto"/>
        <w:bottom w:val="none" w:sz="0" w:space="0" w:color="auto"/>
        <w:right w:val="none" w:sz="0" w:space="0" w:color="auto"/>
      </w:divBdr>
      <w:divsChild>
        <w:div w:id="1102184743">
          <w:marLeft w:val="0"/>
          <w:marRight w:val="0"/>
          <w:marTop w:val="0"/>
          <w:marBottom w:val="0"/>
          <w:divBdr>
            <w:top w:val="none" w:sz="0" w:space="0" w:color="auto"/>
            <w:left w:val="none" w:sz="0" w:space="0" w:color="auto"/>
            <w:bottom w:val="none" w:sz="0" w:space="0" w:color="auto"/>
            <w:right w:val="none" w:sz="0" w:space="0" w:color="auto"/>
          </w:divBdr>
          <w:divsChild>
            <w:div w:id="519508127">
              <w:marLeft w:val="0"/>
              <w:marRight w:val="0"/>
              <w:marTop w:val="0"/>
              <w:marBottom w:val="0"/>
              <w:divBdr>
                <w:top w:val="single" w:sz="2" w:space="0" w:color="CCCCCC"/>
                <w:left w:val="single" w:sz="2" w:space="0" w:color="CCCCCC"/>
                <w:bottom w:val="single" w:sz="2" w:space="0" w:color="CCCCCC"/>
                <w:right w:val="single" w:sz="2" w:space="0" w:color="CCCCCC"/>
              </w:divBdr>
              <w:divsChild>
                <w:div w:id="1636716373">
                  <w:marLeft w:val="0"/>
                  <w:marRight w:val="0"/>
                  <w:marTop w:val="150"/>
                  <w:marBottom w:val="375"/>
                  <w:divBdr>
                    <w:top w:val="single" w:sz="2" w:space="0" w:color="CCCCCC"/>
                    <w:left w:val="single" w:sz="2" w:space="0" w:color="CCCCCC"/>
                    <w:bottom w:val="single" w:sz="2" w:space="0" w:color="CCCCCC"/>
                    <w:right w:val="single" w:sz="2" w:space="0" w:color="CCCCCC"/>
                  </w:divBdr>
                </w:div>
              </w:divsChild>
            </w:div>
          </w:divsChild>
        </w:div>
      </w:divsChild>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pp-docdb.fnal.gov/cgi-bin/RetrieveFile?docid=848"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directives.doe.gov/directives-documents/400-series/0413.3-EGuide-02-admchg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shq.fnal.gov/manuals/qam/" TargetMode="External"/><Relationship Id="rId25" Type="http://schemas.openxmlformats.org/officeDocument/2006/relationships/hyperlink" Target="https://ppp-docdb.fnal.gov/cgi-bin/sso/ShowDocument?docid=755" TargetMode="External"/><Relationship Id="rId2" Type="http://schemas.openxmlformats.org/officeDocument/2006/relationships/numbering" Target="numbering.xml"/><Relationship Id="rId16" Type="http://schemas.openxmlformats.org/officeDocument/2006/relationships/hyperlink" Target="https://esh-docdb.fnal.gov/cgi-bin/sso/RetrieveFile?docid=2469" TargetMode="External"/><Relationship Id="rId20" Type="http://schemas.openxmlformats.org/officeDocument/2006/relationships/hyperlink" Target="https://www.directives.doe.gov/directives-documents/400-series/0413.3-BOrder-b-chg6-ltdch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olicies.fnal.gov/" TargetMode="External"/><Relationship Id="rId5" Type="http://schemas.openxmlformats.org/officeDocument/2006/relationships/webSettings" Target="webSettings.xml"/><Relationship Id="rId15" Type="http://schemas.openxmlformats.org/officeDocument/2006/relationships/hyperlink" Target="https://ppp-docdb.fnal.gov/cgi-bin/sso/ShowDocument?docid=755" TargetMode="External"/><Relationship Id="rId23" Type="http://schemas.openxmlformats.org/officeDocument/2006/relationships/hyperlink" Target="https://policies.fnal.gov/"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opss.fnal.gov/"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directives.doe.gov/directives-documents/400-series/0413.3-BOrder-b-chg6-ltdchg" TargetMode="External"/><Relationship Id="rId22" Type="http://schemas.openxmlformats.org/officeDocument/2006/relationships/hyperlink" Target="https://eshq.fnal.gov/manuals/qam/" TargetMode="External"/><Relationship Id="rId27"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s://vector.fnal.gov/" TargetMode="External"/><Relationship Id="rId1" Type="http://schemas.openxmlformats.org/officeDocument/2006/relationships/hyperlink" Target="https://esh-docdb.fnal.gov/cgi-bin/RetrieveFile?docid=268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8DC804A-8485-4877-A905-AE44BC681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1739</Words>
  <Characters>10455</Characters>
  <Application>Microsoft Office Word</Application>
  <DocSecurity>0</DocSecurity>
  <Lines>261</Lines>
  <Paragraphs>150</Paragraphs>
  <ScaleCrop>false</ScaleCrop>
  <HeadingPairs>
    <vt:vector size="2" baseType="variant">
      <vt:variant>
        <vt:lpstr>Title</vt:lpstr>
      </vt:variant>
      <vt:variant>
        <vt:i4>1</vt:i4>
      </vt:variant>
    </vt:vector>
  </HeadingPairs>
  <TitlesOfParts>
    <vt:vector size="1" baseType="lpstr">
      <vt:lpstr>QAM 12060</vt:lpstr>
    </vt:vector>
  </TitlesOfParts>
  <Company>Jefferson Science Associates, LLC</Company>
  <LinksUpToDate>false</LinksUpToDate>
  <CharactersWithSpaces>12044</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QAM 12060</dc:title>
  <dc:subject>QA Guidelines For Scientific Research</dc:subject>
  <dc:creator>Kathy Zappia;kathy@fnal.gov</dc:creator>
  <cp:lastModifiedBy>TJ Sarlina</cp:lastModifiedBy>
  <cp:revision>21</cp:revision>
  <cp:lastPrinted>2013-11-15T17:08:00Z</cp:lastPrinted>
  <dcterms:created xsi:type="dcterms:W3CDTF">2021-09-09T18:55:00Z</dcterms:created>
  <dcterms:modified xsi:type="dcterms:W3CDTF">2021-09-10T20:37:00Z</dcterms:modified>
</cp:coreProperties>
</file>