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29E46" w14:textId="77777777" w:rsidR="00142C80" w:rsidRDefault="00142C80" w:rsidP="00142C80">
      <w:pPr>
        <w:jc w:val="center"/>
        <w:rPr>
          <w:b/>
          <w:sz w:val="28"/>
          <w:szCs w:val="28"/>
        </w:rPr>
      </w:pPr>
    </w:p>
    <w:p w14:paraId="5840CC5F" w14:textId="73038B01" w:rsidR="00142C80" w:rsidRDefault="00142C80" w:rsidP="00A11C22">
      <w:pPr>
        <w:rPr>
          <w:b/>
          <w:sz w:val="28"/>
          <w:szCs w:val="28"/>
        </w:rPr>
      </w:pPr>
    </w:p>
    <w:p w14:paraId="46B0C5D4" w14:textId="5848FD5B" w:rsidR="00026331" w:rsidRPr="00A11C22" w:rsidRDefault="00531ADA" w:rsidP="00A11C22">
      <w:pPr>
        <w:ind w:right="36"/>
        <w:jc w:val="center"/>
        <w:rPr>
          <w:color w:val="000000"/>
          <w:sz w:val="36"/>
          <w:szCs w:val="36"/>
        </w:rPr>
      </w:pPr>
      <w:r>
        <w:rPr>
          <w:color w:val="000000"/>
          <w:sz w:val="36"/>
          <w:szCs w:val="36"/>
        </w:rPr>
        <w:t>QA</w:t>
      </w:r>
      <w:r w:rsidR="004F254C" w:rsidRPr="00AB4D65">
        <w:rPr>
          <w:color w:val="000000"/>
          <w:sz w:val="36"/>
          <w:szCs w:val="36"/>
        </w:rPr>
        <w:t xml:space="preserve">M </w:t>
      </w:r>
      <w:r w:rsidR="00D83DC1">
        <w:rPr>
          <w:color w:val="000000"/>
          <w:sz w:val="36"/>
          <w:szCs w:val="36"/>
        </w:rPr>
        <w:t>120</w:t>
      </w:r>
      <w:r w:rsidR="0007504B">
        <w:rPr>
          <w:color w:val="000000"/>
          <w:sz w:val="36"/>
          <w:szCs w:val="36"/>
        </w:rPr>
        <w:t>4</w:t>
      </w:r>
      <w:r w:rsidR="00D83DC1">
        <w:rPr>
          <w:color w:val="000000"/>
          <w:sz w:val="36"/>
          <w:szCs w:val="36"/>
        </w:rPr>
        <w:t>0</w:t>
      </w:r>
      <w:r w:rsidR="008A2522">
        <w:rPr>
          <w:color w:val="000000"/>
          <w:sz w:val="36"/>
          <w:szCs w:val="36"/>
        </w:rPr>
        <w:t xml:space="preserve">: </w:t>
      </w:r>
      <w:r w:rsidR="00D83DC1">
        <w:rPr>
          <w:color w:val="000000"/>
          <w:sz w:val="36"/>
          <w:szCs w:val="36"/>
        </w:rPr>
        <w:t>C</w:t>
      </w:r>
      <w:r w:rsidR="00E53D96">
        <w:rPr>
          <w:color w:val="000000"/>
          <w:sz w:val="36"/>
          <w:szCs w:val="36"/>
        </w:rPr>
        <w:t>ORRECTIVE AND PREVENTIVE ACTION</w:t>
      </w:r>
      <w:r w:rsidR="00026331">
        <w:rPr>
          <w:color w:val="000000"/>
          <w:sz w:val="36"/>
          <w:szCs w:val="36"/>
        </w:rPr>
        <w:t>S</w:t>
      </w:r>
      <w:r w:rsidR="00E53D96">
        <w:rPr>
          <w:color w:val="000000"/>
          <w:sz w:val="36"/>
          <w:szCs w:val="36"/>
        </w:rPr>
        <w:t xml:space="preserve"> </w:t>
      </w:r>
    </w:p>
    <w:p w14:paraId="06A233FB" w14:textId="77777777" w:rsidR="00026331" w:rsidRDefault="00026331" w:rsidP="00142C80">
      <w:pPr>
        <w:jc w:val="center"/>
        <w:rPr>
          <w:b/>
          <w:sz w:val="28"/>
          <w:szCs w:val="28"/>
        </w:rPr>
      </w:pPr>
    </w:p>
    <w:p w14:paraId="75068ECE" w14:textId="7BFAF1F9" w:rsidR="00142C80" w:rsidRDefault="00142C80" w:rsidP="00A11C22">
      <w:pPr>
        <w:rPr>
          <w:b/>
          <w:sz w:val="28"/>
          <w:szCs w:val="28"/>
        </w:rPr>
      </w:pPr>
    </w:p>
    <w:p w14:paraId="17A17E08" w14:textId="77777777" w:rsidR="00DB5D5A" w:rsidRPr="008B60C4" w:rsidRDefault="00743FAE" w:rsidP="00DB5D5A">
      <w:pPr>
        <w:ind w:right="-140"/>
        <w:jc w:val="center"/>
        <w:rPr>
          <w:b/>
          <w:color w:val="000000"/>
        </w:rPr>
      </w:pPr>
      <w:r>
        <w:rPr>
          <w:b/>
          <w:color w:val="000000"/>
        </w:rPr>
        <w:t>Revision History</w:t>
      </w:r>
    </w:p>
    <w:p w14:paraId="296CC2DD" w14:textId="77777777" w:rsidR="00DB5D5A" w:rsidRDefault="00DB5D5A" w:rsidP="00DB5D5A">
      <w:pPr>
        <w:ind w:right="-140"/>
        <w:rPr>
          <w:b/>
          <w:color w:val="000000"/>
        </w:rPr>
      </w:pPr>
    </w:p>
    <w:p w14:paraId="4C7C567A" w14:textId="77777777" w:rsidR="00DD45E9" w:rsidRPr="008B60C4" w:rsidRDefault="00DD45E9" w:rsidP="00DB5D5A">
      <w:pPr>
        <w:ind w:right="-140"/>
        <w:rPr>
          <w:b/>
          <w:color w:val="000000"/>
        </w:rPr>
      </w:pPr>
    </w:p>
    <w:tbl>
      <w:tblPr>
        <w:tblW w:w="960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90"/>
        <w:gridCol w:w="5940"/>
        <w:gridCol w:w="1777"/>
      </w:tblGrid>
      <w:tr w:rsidR="00743FAE" w:rsidRPr="00E331D3" w14:paraId="6A01EBA9" w14:textId="77777777" w:rsidTr="002C639B">
        <w:tc>
          <w:tcPr>
            <w:tcW w:w="1890" w:type="dxa"/>
          </w:tcPr>
          <w:p w14:paraId="590E5704" w14:textId="77777777" w:rsidR="00743FAE" w:rsidRPr="00D115E0" w:rsidRDefault="00743FAE" w:rsidP="00067832">
            <w:pPr>
              <w:tabs>
                <w:tab w:val="left" w:pos="720"/>
              </w:tabs>
              <w:jc w:val="center"/>
              <w:rPr>
                <w:b/>
              </w:rPr>
            </w:pPr>
            <w:r w:rsidRPr="00D115E0">
              <w:rPr>
                <w:b/>
              </w:rPr>
              <w:t>Author</w:t>
            </w:r>
          </w:p>
        </w:tc>
        <w:tc>
          <w:tcPr>
            <w:tcW w:w="5940" w:type="dxa"/>
          </w:tcPr>
          <w:p w14:paraId="162D2659" w14:textId="77777777" w:rsidR="00743FAE" w:rsidRPr="00D115E0" w:rsidRDefault="00743FAE" w:rsidP="00067832">
            <w:pPr>
              <w:tabs>
                <w:tab w:val="left" w:pos="720"/>
              </w:tabs>
              <w:jc w:val="center"/>
              <w:rPr>
                <w:b/>
              </w:rPr>
            </w:pPr>
            <w:r w:rsidRPr="00D115E0">
              <w:rPr>
                <w:b/>
              </w:rPr>
              <w:t>Description of Change</w:t>
            </w:r>
          </w:p>
        </w:tc>
        <w:tc>
          <w:tcPr>
            <w:tcW w:w="1777" w:type="dxa"/>
          </w:tcPr>
          <w:p w14:paraId="5D24DB67" w14:textId="77777777" w:rsidR="00743FAE" w:rsidRPr="00D115E0" w:rsidRDefault="00B07BE4" w:rsidP="00067832">
            <w:pPr>
              <w:tabs>
                <w:tab w:val="left" w:pos="720"/>
              </w:tabs>
              <w:jc w:val="center"/>
              <w:rPr>
                <w:b/>
              </w:rPr>
            </w:pPr>
            <w:r>
              <w:rPr>
                <w:b/>
              </w:rPr>
              <w:t xml:space="preserve">Revision </w:t>
            </w:r>
            <w:r w:rsidR="00743FAE" w:rsidRPr="00D115E0">
              <w:rPr>
                <w:b/>
              </w:rPr>
              <w:t>Date</w:t>
            </w:r>
          </w:p>
        </w:tc>
      </w:tr>
      <w:tr w:rsidR="00FF7B57" w:rsidRPr="000C35A6" w14:paraId="77D24F26" w14:textId="77777777" w:rsidTr="002C639B">
        <w:tc>
          <w:tcPr>
            <w:tcW w:w="1890" w:type="dxa"/>
          </w:tcPr>
          <w:p w14:paraId="66BAAC27" w14:textId="50298755" w:rsidR="00FF7B57" w:rsidRPr="00930BCD" w:rsidRDefault="00FF7B57" w:rsidP="00930BCD">
            <w:pPr>
              <w:tabs>
                <w:tab w:val="left" w:pos="720"/>
              </w:tabs>
              <w:jc w:val="left"/>
            </w:pPr>
            <w:r w:rsidRPr="00930BCD">
              <w:t xml:space="preserve">Kathy </w:t>
            </w:r>
            <w:r w:rsidR="002C639B">
              <w:t>Vuletich</w:t>
            </w:r>
          </w:p>
        </w:tc>
        <w:tc>
          <w:tcPr>
            <w:tcW w:w="5940" w:type="dxa"/>
          </w:tcPr>
          <w:p w14:paraId="226B3461" w14:textId="102D1473" w:rsidR="00FF7B57" w:rsidRPr="00371D63" w:rsidRDefault="00371D63" w:rsidP="00371D63">
            <w:pPr>
              <w:spacing w:after="120"/>
              <w:rPr>
                <w:sz w:val="22"/>
                <w:szCs w:val="22"/>
              </w:rPr>
            </w:pPr>
            <w:r>
              <w:t>Remove</w:t>
            </w:r>
            <w:r w:rsidR="002C639B">
              <w:t>d references to the item type “Opportunities for I</w:t>
            </w:r>
            <w:r>
              <w:t>mprovement” and adde</w:t>
            </w:r>
            <w:r w:rsidR="002C639B">
              <w:t>d references to the item type “Management C</w:t>
            </w:r>
            <w:r>
              <w:t>oncerns”. Corrective and preventive actions are no longer req</w:t>
            </w:r>
            <w:bookmarkStart w:id="0" w:name="_GoBack"/>
            <w:bookmarkEnd w:id="0"/>
            <w:r>
              <w:t>uired for opportunities for improvemen</w:t>
            </w:r>
            <w:r w:rsidR="002C639B">
              <w:t>t but instead are required for M</w:t>
            </w:r>
            <w:r>
              <w:t>anagem</w:t>
            </w:r>
            <w:r w:rsidR="002C639B">
              <w:t>ent C</w:t>
            </w:r>
            <w:r>
              <w:t xml:space="preserve">oncerns per QAM chapter 12030.  </w:t>
            </w:r>
          </w:p>
        </w:tc>
        <w:tc>
          <w:tcPr>
            <w:tcW w:w="1777" w:type="dxa"/>
          </w:tcPr>
          <w:p w14:paraId="05C52969" w14:textId="4A904D27" w:rsidR="00FF7B57" w:rsidRPr="00930BCD" w:rsidRDefault="002C639B" w:rsidP="00930BCD">
            <w:pPr>
              <w:tabs>
                <w:tab w:val="left" w:pos="720"/>
              </w:tabs>
              <w:jc w:val="left"/>
            </w:pPr>
            <w:r>
              <w:t>January 2018</w:t>
            </w:r>
          </w:p>
        </w:tc>
      </w:tr>
      <w:tr w:rsidR="006B28B1" w:rsidRPr="00E331D3" w14:paraId="68E05D75" w14:textId="77777777" w:rsidTr="002C639B">
        <w:tc>
          <w:tcPr>
            <w:tcW w:w="1890" w:type="dxa"/>
          </w:tcPr>
          <w:p w14:paraId="5A3352E0" w14:textId="77777777" w:rsidR="006B28B1" w:rsidRDefault="006B28B1" w:rsidP="00DD45E9">
            <w:pPr>
              <w:tabs>
                <w:tab w:val="left" w:pos="720"/>
              </w:tabs>
              <w:spacing w:after="120"/>
              <w:jc w:val="left"/>
            </w:pPr>
            <w:r>
              <w:t>Kathy Zappia / Jemila Adetunji</w:t>
            </w:r>
          </w:p>
        </w:tc>
        <w:tc>
          <w:tcPr>
            <w:tcW w:w="5940" w:type="dxa"/>
          </w:tcPr>
          <w:p w14:paraId="7DFF2EC4" w14:textId="77777777" w:rsidR="006B28B1" w:rsidRPr="00B25DFE" w:rsidRDefault="006B28B1" w:rsidP="00DD45E9">
            <w:pPr>
              <w:pStyle w:val="NormalWeb"/>
              <w:tabs>
                <w:tab w:val="left" w:pos="720"/>
              </w:tabs>
              <w:spacing w:before="0" w:beforeAutospacing="0" w:after="120" w:afterAutospacing="0"/>
              <w:rPr>
                <w:szCs w:val="22"/>
              </w:rPr>
            </w:pPr>
            <w:r w:rsidRPr="002C3295">
              <w:rPr>
                <w:szCs w:val="22"/>
              </w:rPr>
              <w:t>Review of procedure to align with the minor updates made within the other QAM Chapters</w:t>
            </w:r>
          </w:p>
        </w:tc>
        <w:tc>
          <w:tcPr>
            <w:tcW w:w="1777" w:type="dxa"/>
          </w:tcPr>
          <w:p w14:paraId="41B21BC6" w14:textId="77777777" w:rsidR="006B28B1" w:rsidRDefault="00463BCA" w:rsidP="00DD45E9">
            <w:pPr>
              <w:tabs>
                <w:tab w:val="left" w:pos="720"/>
              </w:tabs>
              <w:spacing w:after="120"/>
              <w:jc w:val="left"/>
            </w:pPr>
            <w:r>
              <w:t>August</w:t>
            </w:r>
            <w:r w:rsidR="006B28B1">
              <w:t xml:space="preserve"> 2014</w:t>
            </w:r>
          </w:p>
        </w:tc>
      </w:tr>
      <w:tr w:rsidR="006B28B1" w:rsidRPr="00E331D3" w14:paraId="75967455" w14:textId="77777777" w:rsidTr="002C639B">
        <w:tc>
          <w:tcPr>
            <w:tcW w:w="1890" w:type="dxa"/>
          </w:tcPr>
          <w:p w14:paraId="026E4C3E" w14:textId="77777777" w:rsidR="006B28B1" w:rsidRPr="00E331D3" w:rsidRDefault="006B28B1" w:rsidP="00DD45E9">
            <w:pPr>
              <w:tabs>
                <w:tab w:val="left" w:pos="720"/>
              </w:tabs>
              <w:spacing w:after="120"/>
              <w:jc w:val="left"/>
            </w:pPr>
            <w:r>
              <w:t>Rafael Coll</w:t>
            </w:r>
          </w:p>
        </w:tc>
        <w:tc>
          <w:tcPr>
            <w:tcW w:w="5940" w:type="dxa"/>
          </w:tcPr>
          <w:p w14:paraId="5C6F87DD" w14:textId="3C821FE3" w:rsidR="006B28B1" w:rsidRPr="00B25DFE" w:rsidRDefault="006B28B1" w:rsidP="00DD45E9">
            <w:pPr>
              <w:pStyle w:val="NormalWeb"/>
              <w:tabs>
                <w:tab w:val="left" w:pos="720"/>
              </w:tabs>
              <w:spacing w:before="0" w:beforeAutospacing="0" w:after="120" w:afterAutospacing="0"/>
              <w:rPr>
                <w:szCs w:val="22"/>
              </w:rPr>
            </w:pPr>
            <w:r w:rsidRPr="00B25DFE">
              <w:rPr>
                <w:szCs w:val="22"/>
              </w:rPr>
              <w:t xml:space="preserve">Initial release </w:t>
            </w:r>
            <w:r>
              <w:rPr>
                <w:szCs w:val="22"/>
              </w:rPr>
              <w:t xml:space="preserve">of QAM </w:t>
            </w:r>
            <w:r w:rsidRPr="00B25DFE">
              <w:rPr>
                <w:szCs w:val="22"/>
              </w:rPr>
              <w:t xml:space="preserve">Chapter </w:t>
            </w:r>
            <w:r w:rsidR="00D4260B">
              <w:rPr>
                <w:szCs w:val="22"/>
              </w:rPr>
              <w:t xml:space="preserve">12040 </w:t>
            </w:r>
            <w:r w:rsidR="00A26613">
              <w:rPr>
                <w:szCs w:val="22"/>
              </w:rPr>
              <w:t>replaces</w:t>
            </w:r>
            <w:r>
              <w:rPr>
                <w:szCs w:val="22"/>
              </w:rPr>
              <w:t xml:space="preserve"> the former OQBP </w:t>
            </w:r>
            <w:r w:rsidR="00D4260B">
              <w:rPr>
                <w:szCs w:val="22"/>
              </w:rPr>
              <w:t>Proc</w:t>
            </w:r>
            <w:r w:rsidR="00A26613">
              <w:rPr>
                <w:szCs w:val="22"/>
              </w:rPr>
              <w:t>edure 1004.1001.</w:t>
            </w:r>
          </w:p>
        </w:tc>
        <w:tc>
          <w:tcPr>
            <w:tcW w:w="1777" w:type="dxa"/>
          </w:tcPr>
          <w:p w14:paraId="3DBC22F9" w14:textId="77777777" w:rsidR="006B28B1" w:rsidRPr="00E331D3" w:rsidRDefault="006B28B1" w:rsidP="00DD45E9">
            <w:pPr>
              <w:tabs>
                <w:tab w:val="left" w:pos="720"/>
              </w:tabs>
              <w:spacing w:after="120"/>
              <w:jc w:val="left"/>
            </w:pPr>
            <w:r>
              <w:t>November 2013</w:t>
            </w:r>
          </w:p>
        </w:tc>
      </w:tr>
    </w:tbl>
    <w:p w14:paraId="27F9E4D4" w14:textId="77777777" w:rsidR="00142C80" w:rsidRDefault="00142C80" w:rsidP="00142C80">
      <w:pPr>
        <w:jc w:val="center"/>
        <w:rPr>
          <w:b/>
          <w:sz w:val="28"/>
          <w:szCs w:val="28"/>
        </w:rPr>
      </w:pPr>
    </w:p>
    <w:p w14:paraId="38CC6DE9" w14:textId="77777777" w:rsidR="00142C80" w:rsidRDefault="00142C80" w:rsidP="00142C80">
      <w:pPr>
        <w:jc w:val="center"/>
        <w:rPr>
          <w:b/>
          <w:sz w:val="28"/>
          <w:szCs w:val="28"/>
        </w:rPr>
      </w:pPr>
    </w:p>
    <w:p w14:paraId="15A155C5" w14:textId="77777777" w:rsidR="00142C80" w:rsidRDefault="00142C80" w:rsidP="00142C80">
      <w:pPr>
        <w:jc w:val="center"/>
        <w:rPr>
          <w:b/>
          <w:sz w:val="28"/>
          <w:szCs w:val="28"/>
        </w:rPr>
      </w:pPr>
    </w:p>
    <w:p w14:paraId="69641D09" w14:textId="77777777" w:rsidR="00142C80" w:rsidRDefault="00142C80" w:rsidP="00142C80">
      <w:pPr>
        <w:jc w:val="center"/>
        <w:rPr>
          <w:b/>
          <w:sz w:val="28"/>
          <w:szCs w:val="28"/>
        </w:rPr>
      </w:pPr>
    </w:p>
    <w:p w14:paraId="40BAE47F" w14:textId="77777777" w:rsidR="008648A9" w:rsidRDefault="008648A9" w:rsidP="00142C80">
      <w:pPr>
        <w:jc w:val="left"/>
        <w:rPr>
          <w:b/>
          <w:sz w:val="28"/>
          <w:szCs w:val="28"/>
        </w:rPr>
      </w:pPr>
    </w:p>
    <w:p w14:paraId="5CDCAA23" w14:textId="77777777" w:rsidR="008648A9" w:rsidRDefault="008648A9" w:rsidP="00142C80">
      <w:pPr>
        <w:jc w:val="left"/>
        <w:rPr>
          <w:b/>
          <w:sz w:val="28"/>
          <w:szCs w:val="28"/>
        </w:rPr>
      </w:pPr>
    </w:p>
    <w:p w14:paraId="1877DDEE" w14:textId="77777777" w:rsidR="008648A9" w:rsidRDefault="008648A9" w:rsidP="008648A9">
      <w:pPr>
        <w:jc w:val="left"/>
        <w:rPr>
          <w:b/>
          <w:sz w:val="28"/>
          <w:szCs w:val="28"/>
        </w:rPr>
        <w:sectPr w:rsidR="008648A9" w:rsidSect="00142C80">
          <w:headerReference w:type="default" r:id="rId8"/>
          <w:footerReference w:type="default" r:id="rId9"/>
          <w:pgSz w:w="12240" w:h="15840" w:code="1"/>
          <w:pgMar w:top="720" w:right="1080" w:bottom="720" w:left="1440" w:header="720" w:footer="389" w:gutter="0"/>
          <w:cols w:space="720"/>
          <w:docGrid w:linePitch="360"/>
        </w:sectPr>
      </w:pPr>
    </w:p>
    <w:p w14:paraId="4989A570" w14:textId="77777777" w:rsidR="00A96FFC" w:rsidRPr="001A2CF3" w:rsidRDefault="00A96FFC" w:rsidP="001A2CF3">
      <w:pPr>
        <w:jc w:val="center"/>
        <w:rPr>
          <w:b/>
          <w:sz w:val="28"/>
          <w:szCs w:val="28"/>
        </w:rPr>
      </w:pPr>
      <w:r w:rsidRPr="001A2CF3">
        <w:rPr>
          <w:b/>
          <w:sz w:val="28"/>
          <w:szCs w:val="28"/>
        </w:rPr>
        <w:lastRenderedPageBreak/>
        <w:t>TABLE OF CONTENTS</w:t>
      </w:r>
    </w:p>
    <w:p w14:paraId="409C9972" w14:textId="77777777" w:rsidR="00A96FFC" w:rsidRDefault="00A96FFC">
      <w:pPr>
        <w:rPr>
          <w:bCs/>
        </w:rPr>
      </w:pPr>
    </w:p>
    <w:p w14:paraId="4A046F1C" w14:textId="34950E5E" w:rsidR="00A11C22" w:rsidRDefault="0031189E">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03437915" w:history="1">
        <w:r w:rsidR="00A11C22" w:rsidRPr="00823726">
          <w:rPr>
            <w:rStyle w:val="Hyperlink"/>
            <w:rFonts w:ascii="Times New Roman Bold" w:hAnsi="Times New Roman Bold"/>
            <w:noProof/>
          </w:rPr>
          <w:t>1.0</w:t>
        </w:r>
        <w:r w:rsidR="00A11C22">
          <w:rPr>
            <w:rFonts w:asciiTheme="minorHAnsi" w:eastAsiaTheme="minorEastAsia" w:hAnsiTheme="minorHAnsi" w:cstheme="minorBidi"/>
            <w:noProof/>
            <w:sz w:val="22"/>
            <w:szCs w:val="22"/>
          </w:rPr>
          <w:tab/>
        </w:r>
        <w:r w:rsidR="00A11C22" w:rsidRPr="00823726">
          <w:rPr>
            <w:rStyle w:val="Hyperlink"/>
            <w:noProof/>
          </w:rPr>
          <w:t>INTRODUCTION</w:t>
        </w:r>
        <w:r w:rsidR="00A11C22">
          <w:rPr>
            <w:noProof/>
            <w:webHidden/>
          </w:rPr>
          <w:tab/>
        </w:r>
        <w:r w:rsidR="00A11C22">
          <w:rPr>
            <w:noProof/>
            <w:webHidden/>
          </w:rPr>
          <w:fldChar w:fldCharType="begin"/>
        </w:r>
        <w:r w:rsidR="00A11C22">
          <w:rPr>
            <w:noProof/>
            <w:webHidden/>
          </w:rPr>
          <w:instrText xml:space="preserve"> PAGEREF _Toc503437915 \h </w:instrText>
        </w:r>
        <w:r w:rsidR="00A11C22">
          <w:rPr>
            <w:noProof/>
            <w:webHidden/>
          </w:rPr>
        </w:r>
        <w:r w:rsidR="00A11C22">
          <w:rPr>
            <w:noProof/>
            <w:webHidden/>
          </w:rPr>
          <w:fldChar w:fldCharType="separate"/>
        </w:r>
        <w:r w:rsidR="00A11C22">
          <w:rPr>
            <w:noProof/>
            <w:webHidden/>
          </w:rPr>
          <w:t>3</w:t>
        </w:r>
        <w:r w:rsidR="00A11C22">
          <w:rPr>
            <w:noProof/>
            <w:webHidden/>
          </w:rPr>
          <w:fldChar w:fldCharType="end"/>
        </w:r>
      </w:hyperlink>
    </w:p>
    <w:p w14:paraId="27276023" w14:textId="29B12EFF" w:rsidR="00A11C22" w:rsidRDefault="00992331">
      <w:pPr>
        <w:pStyle w:val="TOC1"/>
        <w:rPr>
          <w:rFonts w:asciiTheme="minorHAnsi" w:eastAsiaTheme="minorEastAsia" w:hAnsiTheme="minorHAnsi" w:cstheme="minorBidi"/>
          <w:noProof/>
          <w:sz w:val="22"/>
          <w:szCs w:val="22"/>
        </w:rPr>
      </w:pPr>
      <w:hyperlink w:anchor="_Toc503437916" w:history="1">
        <w:r w:rsidR="00A11C22" w:rsidRPr="00823726">
          <w:rPr>
            <w:rStyle w:val="Hyperlink"/>
            <w:rFonts w:ascii="Times New Roman Bold" w:hAnsi="Times New Roman Bold"/>
            <w:noProof/>
          </w:rPr>
          <w:t>2.0</w:t>
        </w:r>
        <w:r w:rsidR="00A11C22">
          <w:rPr>
            <w:rFonts w:asciiTheme="minorHAnsi" w:eastAsiaTheme="minorEastAsia" w:hAnsiTheme="minorHAnsi" w:cstheme="minorBidi"/>
            <w:noProof/>
            <w:sz w:val="22"/>
            <w:szCs w:val="22"/>
          </w:rPr>
          <w:tab/>
        </w:r>
        <w:r w:rsidR="00A11C22" w:rsidRPr="00823726">
          <w:rPr>
            <w:rStyle w:val="Hyperlink"/>
            <w:noProof/>
          </w:rPr>
          <w:t>DEFINITIONS</w:t>
        </w:r>
        <w:r w:rsidR="00A11C22">
          <w:rPr>
            <w:noProof/>
            <w:webHidden/>
          </w:rPr>
          <w:tab/>
        </w:r>
        <w:r w:rsidR="00A11C22">
          <w:rPr>
            <w:noProof/>
            <w:webHidden/>
          </w:rPr>
          <w:fldChar w:fldCharType="begin"/>
        </w:r>
        <w:r w:rsidR="00A11C22">
          <w:rPr>
            <w:noProof/>
            <w:webHidden/>
          </w:rPr>
          <w:instrText xml:space="preserve"> PAGEREF _Toc503437916 \h </w:instrText>
        </w:r>
        <w:r w:rsidR="00A11C22">
          <w:rPr>
            <w:noProof/>
            <w:webHidden/>
          </w:rPr>
        </w:r>
        <w:r w:rsidR="00A11C22">
          <w:rPr>
            <w:noProof/>
            <w:webHidden/>
          </w:rPr>
          <w:fldChar w:fldCharType="separate"/>
        </w:r>
        <w:r w:rsidR="00A11C22">
          <w:rPr>
            <w:noProof/>
            <w:webHidden/>
          </w:rPr>
          <w:t>3</w:t>
        </w:r>
        <w:r w:rsidR="00A11C22">
          <w:rPr>
            <w:noProof/>
            <w:webHidden/>
          </w:rPr>
          <w:fldChar w:fldCharType="end"/>
        </w:r>
      </w:hyperlink>
    </w:p>
    <w:p w14:paraId="2C9FE5D3" w14:textId="50B83C36" w:rsidR="00A11C22" w:rsidRDefault="00992331">
      <w:pPr>
        <w:pStyle w:val="TOC1"/>
        <w:rPr>
          <w:rFonts w:asciiTheme="minorHAnsi" w:eastAsiaTheme="minorEastAsia" w:hAnsiTheme="minorHAnsi" w:cstheme="minorBidi"/>
          <w:noProof/>
          <w:sz w:val="22"/>
          <w:szCs w:val="22"/>
        </w:rPr>
      </w:pPr>
      <w:hyperlink w:anchor="_Toc503437917" w:history="1">
        <w:r w:rsidR="00A11C22" w:rsidRPr="00823726">
          <w:rPr>
            <w:rStyle w:val="Hyperlink"/>
            <w:rFonts w:ascii="Times New Roman Bold" w:hAnsi="Times New Roman Bold"/>
            <w:noProof/>
          </w:rPr>
          <w:t>3.0</w:t>
        </w:r>
        <w:r w:rsidR="00A11C22">
          <w:rPr>
            <w:rFonts w:asciiTheme="minorHAnsi" w:eastAsiaTheme="minorEastAsia" w:hAnsiTheme="minorHAnsi" w:cstheme="minorBidi"/>
            <w:noProof/>
            <w:sz w:val="22"/>
            <w:szCs w:val="22"/>
          </w:rPr>
          <w:tab/>
        </w:r>
        <w:r w:rsidR="00A11C22" w:rsidRPr="00823726">
          <w:rPr>
            <w:rStyle w:val="Hyperlink"/>
            <w:noProof/>
          </w:rPr>
          <w:t>RESPONSIBLILITIES</w:t>
        </w:r>
        <w:r w:rsidR="00A11C22">
          <w:rPr>
            <w:noProof/>
            <w:webHidden/>
          </w:rPr>
          <w:tab/>
        </w:r>
        <w:r w:rsidR="00A11C22">
          <w:rPr>
            <w:noProof/>
            <w:webHidden/>
          </w:rPr>
          <w:fldChar w:fldCharType="begin"/>
        </w:r>
        <w:r w:rsidR="00A11C22">
          <w:rPr>
            <w:noProof/>
            <w:webHidden/>
          </w:rPr>
          <w:instrText xml:space="preserve"> PAGEREF _Toc503437917 \h </w:instrText>
        </w:r>
        <w:r w:rsidR="00A11C22">
          <w:rPr>
            <w:noProof/>
            <w:webHidden/>
          </w:rPr>
        </w:r>
        <w:r w:rsidR="00A11C22">
          <w:rPr>
            <w:noProof/>
            <w:webHidden/>
          </w:rPr>
          <w:fldChar w:fldCharType="separate"/>
        </w:r>
        <w:r w:rsidR="00A11C22">
          <w:rPr>
            <w:noProof/>
            <w:webHidden/>
          </w:rPr>
          <w:t>4</w:t>
        </w:r>
        <w:r w:rsidR="00A11C22">
          <w:rPr>
            <w:noProof/>
            <w:webHidden/>
          </w:rPr>
          <w:fldChar w:fldCharType="end"/>
        </w:r>
      </w:hyperlink>
    </w:p>
    <w:p w14:paraId="0D409198" w14:textId="1ED9E916" w:rsidR="00A11C22" w:rsidRDefault="00992331">
      <w:pPr>
        <w:pStyle w:val="TOC2"/>
        <w:rPr>
          <w:rFonts w:asciiTheme="minorHAnsi" w:eastAsiaTheme="minorEastAsia" w:hAnsiTheme="minorHAnsi" w:cstheme="minorBidi"/>
          <w:noProof/>
          <w:sz w:val="22"/>
          <w:szCs w:val="22"/>
        </w:rPr>
      </w:pPr>
      <w:hyperlink w:anchor="_Toc503437918" w:history="1">
        <w:r w:rsidR="00A11C22" w:rsidRPr="00823726">
          <w:rPr>
            <w:rStyle w:val="Hyperlink"/>
            <w:rFonts w:ascii="Times New Roman Bold" w:hAnsi="Times New Roman Bold"/>
            <w:noProof/>
          </w:rPr>
          <w:t>3.1</w:t>
        </w:r>
        <w:r w:rsidR="00A11C22">
          <w:rPr>
            <w:rFonts w:asciiTheme="minorHAnsi" w:eastAsiaTheme="minorEastAsia" w:hAnsiTheme="minorHAnsi" w:cstheme="minorBidi"/>
            <w:noProof/>
            <w:sz w:val="22"/>
            <w:szCs w:val="22"/>
          </w:rPr>
          <w:tab/>
        </w:r>
        <w:r w:rsidR="00A11C22" w:rsidRPr="00823726">
          <w:rPr>
            <w:rStyle w:val="Hyperlink"/>
            <w:noProof/>
          </w:rPr>
          <w:t>Chief Safety Officer</w:t>
        </w:r>
        <w:r w:rsidR="00A11C22">
          <w:rPr>
            <w:noProof/>
            <w:webHidden/>
          </w:rPr>
          <w:tab/>
        </w:r>
        <w:r w:rsidR="00A11C22">
          <w:rPr>
            <w:noProof/>
            <w:webHidden/>
          </w:rPr>
          <w:fldChar w:fldCharType="begin"/>
        </w:r>
        <w:r w:rsidR="00A11C22">
          <w:rPr>
            <w:noProof/>
            <w:webHidden/>
          </w:rPr>
          <w:instrText xml:space="preserve"> PAGEREF _Toc503437918 \h </w:instrText>
        </w:r>
        <w:r w:rsidR="00A11C22">
          <w:rPr>
            <w:noProof/>
            <w:webHidden/>
          </w:rPr>
        </w:r>
        <w:r w:rsidR="00A11C22">
          <w:rPr>
            <w:noProof/>
            <w:webHidden/>
          </w:rPr>
          <w:fldChar w:fldCharType="separate"/>
        </w:r>
        <w:r w:rsidR="00A11C22">
          <w:rPr>
            <w:noProof/>
            <w:webHidden/>
          </w:rPr>
          <w:t>4</w:t>
        </w:r>
        <w:r w:rsidR="00A11C22">
          <w:rPr>
            <w:noProof/>
            <w:webHidden/>
          </w:rPr>
          <w:fldChar w:fldCharType="end"/>
        </w:r>
      </w:hyperlink>
    </w:p>
    <w:p w14:paraId="011E21B4" w14:textId="4C5E4A58" w:rsidR="00A11C22" w:rsidRDefault="00992331">
      <w:pPr>
        <w:pStyle w:val="TOC2"/>
        <w:rPr>
          <w:rFonts w:asciiTheme="minorHAnsi" w:eastAsiaTheme="minorEastAsia" w:hAnsiTheme="minorHAnsi" w:cstheme="minorBidi"/>
          <w:noProof/>
          <w:sz w:val="22"/>
          <w:szCs w:val="22"/>
        </w:rPr>
      </w:pPr>
      <w:hyperlink w:anchor="_Toc503437919" w:history="1">
        <w:r w:rsidR="00A11C22" w:rsidRPr="00823726">
          <w:rPr>
            <w:rStyle w:val="Hyperlink"/>
            <w:rFonts w:ascii="Times New Roman Bold" w:hAnsi="Times New Roman Bold"/>
            <w:noProof/>
          </w:rPr>
          <w:t>3.2</w:t>
        </w:r>
        <w:r w:rsidR="00A11C22">
          <w:rPr>
            <w:rFonts w:asciiTheme="minorHAnsi" w:eastAsiaTheme="minorEastAsia" w:hAnsiTheme="minorHAnsi" w:cstheme="minorBidi"/>
            <w:noProof/>
            <w:sz w:val="22"/>
            <w:szCs w:val="22"/>
          </w:rPr>
          <w:tab/>
        </w:r>
        <w:r w:rsidR="00A11C22" w:rsidRPr="00823726">
          <w:rPr>
            <w:rStyle w:val="Hyperlink"/>
            <w:noProof/>
          </w:rPr>
          <w:t>Division/Section Heads, Project Managers, and Management System Owners</w:t>
        </w:r>
        <w:r w:rsidR="00A11C22">
          <w:rPr>
            <w:noProof/>
            <w:webHidden/>
          </w:rPr>
          <w:tab/>
        </w:r>
        <w:r w:rsidR="00A11C22">
          <w:rPr>
            <w:noProof/>
            <w:webHidden/>
          </w:rPr>
          <w:fldChar w:fldCharType="begin"/>
        </w:r>
        <w:r w:rsidR="00A11C22">
          <w:rPr>
            <w:noProof/>
            <w:webHidden/>
          </w:rPr>
          <w:instrText xml:space="preserve"> PAGEREF _Toc503437919 \h </w:instrText>
        </w:r>
        <w:r w:rsidR="00A11C22">
          <w:rPr>
            <w:noProof/>
            <w:webHidden/>
          </w:rPr>
        </w:r>
        <w:r w:rsidR="00A11C22">
          <w:rPr>
            <w:noProof/>
            <w:webHidden/>
          </w:rPr>
          <w:fldChar w:fldCharType="separate"/>
        </w:r>
        <w:r w:rsidR="00A11C22">
          <w:rPr>
            <w:noProof/>
            <w:webHidden/>
          </w:rPr>
          <w:t>4</w:t>
        </w:r>
        <w:r w:rsidR="00A11C22">
          <w:rPr>
            <w:noProof/>
            <w:webHidden/>
          </w:rPr>
          <w:fldChar w:fldCharType="end"/>
        </w:r>
      </w:hyperlink>
    </w:p>
    <w:p w14:paraId="7BFFB3AE" w14:textId="52D861BA" w:rsidR="00A11C22" w:rsidRDefault="00992331">
      <w:pPr>
        <w:pStyle w:val="TOC2"/>
        <w:rPr>
          <w:rFonts w:asciiTheme="minorHAnsi" w:eastAsiaTheme="minorEastAsia" w:hAnsiTheme="minorHAnsi" w:cstheme="minorBidi"/>
          <w:noProof/>
          <w:sz w:val="22"/>
          <w:szCs w:val="22"/>
        </w:rPr>
      </w:pPr>
      <w:hyperlink w:anchor="_Toc503437920" w:history="1">
        <w:r w:rsidR="00A11C22" w:rsidRPr="00823726">
          <w:rPr>
            <w:rStyle w:val="Hyperlink"/>
            <w:rFonts w:ascii="Times New Roman Bold" w:hAnsi="Times New Roman Bold"/>
            <w:noProof/>
          </w:rPr>
          <w:t>3.3</w:t>
        </w:r>
        <w:r w:rsidR="00A11C22">
          <w:rPr>
            <w:rFonts w:asciiTheme="minorHAnsi" w:eastAsiaTheme="minorEastAsia" w:hAnsiTheme="minorHAnsi" w:cstheme="minorBidi"/>
            <w:noProof/>
            <w:sz w:val="22"/>
            <w:szCs w:val="22"/>
          </w:rPr>
          <w:tab/>
        </w:r>
        <w:r w:rsidR="00A11C22" w:rsidRPr="00823726">
          <w:rPr>
            <w:rStyle w:val="Hyperlink"/>
            <w:noProof/>
          </w:rPr>
          <w:t>All Employees, Contractors, and Users</w:t>
        </w:r>
        <w:r w:rsidR="00A11C22">
          <w:rPr>
            <w:noProof/>
            <w:webHidden/>
          </w:rPr>
          <w:tab/>
        </w:r>
        <w:r w:rsidR="00A11C22">
          <w:rPr>
            <w:noProof/>
            <w:webHidden/>
          </w:rPr>
          <w:fldChar w:fldCharType="begin"/>
        </w:r>
        <w:r w:rsidR="00A11C22">
          <w:rPr>
            <w:noProof/>
            <w:webHidden/>
          </w:rPr>
          <w:instrText xml:space="preserve"> PAGEREF _Toc503437920 \h </w:instrText>
        </w:r>
        <w:r w:rsidR="00A11C22">
          <w:rPr>
            <w:noProof/>
            <w:webHidden/>
          </w:rPr>
        </w:r>
        <w:r w:rsidR="00A11C22">
          <w:rPr>
            <w:noProof/>
            <w:webHidden/>
          </w:rPr>
          <w:fldChar w:fldCharType="separate"/>
        </w:r>
        <w:r w:rsidR="00A11C22">
          <w:rPr>
            <w:noProof/>
            <w:webHidden/>
          </w:rPr>
          <w:t>4</w:t>
        </w:r>
        <w:r w:rsidR="00A11C22">
          <w:rPr>
            <w:noProof/>
            <w:webHidden/>
          </w:rPr>
          <w:fldChar w:fldCharType="end"/>
        </w:r>
      </w:hyperlink>
    </w:p>
    <w:p w14:paraId="1B9D0A62" w14:textId="2E3644C0" w:rsidR="00A11C22" w:rsidRDefault="00992331">
      <w:pPr>
        <w:pStyle w:val="TOC1"/>
        <w:rPr>
          <w:rFonts w:asciiTheme="minorHAnsi" w:eastAsiaTheme="minorEastAsia" w:hAnsiTheme="minorHAnsi" w:cstheme="minorBidi"/>
          <w:noProof/>
          <w:sz w:val="22"/>
          <w:szCs w:val="22"/>
        </w:rPr>
      </w:pPr>
      <w:hyperlink w:anchor="_Toc503437921" w:history="1">
        <w:r w:rsidR="00A11C22" w:rsidRPr="00823726">
          <w:rPr>
            <w:rStyle w:val="Hyperlink"/>
            <w:rFonts w:ascii="Times New Roman Bold" w:hAnsi="Times New Roman Bold"/>
            <w:noProof/>
          </w:rPr>
          <w:t>4.0</w:t>
        </w:r>
        <w:r w:rsidR="00A11C22">
          <w:rPr>
            <w:rFonts w:asciiTheme="minorHAnsi" w:eastAsiaTheme="minorEastAsia" w:hAnsiTheme="minorHAnsi" w:cstheme="minorBidi"/>
            <w:noProof/>
            <w:sz w:val="22"/>
            <w:szCs w:val="22"/>
          </w:rPr>
          <w:tab/>
        </w:r>
        <w:r w:rsidR="00A11C22" w:rsidRPr="00823726">
          <w:rPr>
            <w:rStyle w:val="Hyperlink"/>
            <w:noProof/>
          </w:rPr>
          <w:t>PROGRAM DESCRIPTION</w:t>
        </w:r>
        <w:r w:rsidR="00A11C22">
          <w:rPr>
            <w:noProof/>
            <w:webHidden/>
          </w:rPr>
          <w:tab/>
        </w:r>
        <w:r w:rsidR="00A11C22">
          <w:rPr>
            <w:noProof/>
            <w:webHidden/>
          </w:rPr>
          <w:fldChar w:fldCharType="begin"/>
        </w:r>
        <w:r w:rsidR="00A11C22">
          <w:rPr>
            <w:noProof/>
            <w:webHidden/>
          </w:rPr>
          <w:instrText xml:space="preserve"> PAGEREF _Toc503437921 \h </w:instrText>
        </w:r>
        <w:r w:rsidR="00A11C22">
          <w:rPr>
            <w:noProof/>
            <w:webHidden/>
          </w:rPr>
        </w:r>
        <w:r w:rsidR="00A11C22">
          <w:rPr>
            <w:noProof/>
            <w:webHidden/>
          </w:rPr>
          <w:fldChar w:fldCharType="separate"/>
        </w:r>
        <w:r w:rsidR="00A11C22">
          <w:rPr>
            <w:noProof/>
            <w:webHidden/>
          </w:rPr>
          <w:t>4</w:t>
        </w:r>
        <w:r w:rsidR="00A11C22">
          <w:rPr>
            <w:noProof/>
            <w:webHidden/>
          </w:rPr>
          <w:fldChar w:fldCharType="end"/>
        </w:r>
      </w:hyperlink>
    </w:p>
    <w:p w14:paraId="72A40D77" w14:textId="5EE4D017" w:rsidR="00A11C22" w:rsidRDefault="00992331">
      <w:pPr>
        <w:pStyle w:val="TOC2"/>
        <w:rPr>
          <w:rFonts w:asciiTheme="minorHAnsi" w:eastAsiaTheme="minorEastAsia" w:hAnsiTheme="minorHAnsi" w:cstheme="minorBidi"/>
          <w:noProof/>
          <w:sz w:val="22"/>
          <w:szCs w:val="22"/>
        </w:rPr>
      </w:pPr>
      <w:hyperlink w:anchor="_Toc503437922" w:history="1">
        <w:r w:rsidR="00A11C22" w:rsidRPr="00823726">
          <w:rPr>
            <w:rStyle w:val="Hyperlink"/>
            <w:rFonts w:ascii="Times New Roman Bold" w:hAnsi="Times New Roman Bold"/>
            <w:noProof/>
          </w:rPr>
          <w:t>4.1</w:t>
        </w:r>
        <w:r w:rsidR="00A11C22">
          <w:rPr>
            <w:rFonts w:asciiTheme="minorHAnsi" w:eastAsiaTheme="minorEastAsia" w:hAnsiTheme="minorHAnsi" w:cstheme="minorBidi"/>
            <w:noProof/>
            <w:sz w:val="22"/>
            <w:szCs w:val="22"/>
          </w:rPr>
          <w:tab/>
        </w:r>
        <w:r w:rsidR="00A11C22" w:rsidRPr="00823726">
          <w:rPr>
            <w:rStyle w:val="Hyperlink"/>
            <w:noProof/>
          </w:rPr>
          <w:t>Corrective &amp; Preventive Action Procedure</w:t>
        </w:r>
        <w:r w:rsidR="00A11C22">
          <w:rPr>
            <w:noProof/>
            <w:webHidden/>
          </w:rPr>
          <w:tab/>
        </w:r>
        <w:r w:rsidR="00A11C22">
          <w:rPr>
            <w:noProof/>
            <w:webHidden/>
          </w:rPr>
          <w:fldChar w:fldCharType="begin"/>
        </w:r>
        <w:r w:rsidR="00A11C22">
          <w:rPr>
            <w:noProof/>
            <w:webHidden/>
          </w:rPr>
          <w:instrText xml:space="preserve"> PAGEREF _Toc503437922 \h </w:instrText>
        </w:r>
        <w:r w:rsidR="00A11C22">
          <w:rPr>
            <w:noProof/>
            <w:webHidden/>
          </w:rPr>
        </w:r>
        <w:r w:rsidR="00A11C22">
          <w:rPr>
            <w:noProof/>
            <w:webHidden/>
          </w:rPr>
          <w:fldChar w:fldCharType="separate"/>
        </w:r>
        <w:r w:rsidR="00A11C22">
          <w:rPr>
            <w:noProof/>
            <w:webHidden/>
          </w:rPr>
          <w:t>4</w:t>
        </w:r>
        <w:r w:rsidR="00A11C22">
          <w:rPr>
            <w:noProof/>
            <w:webHidden/>
          </w:rPr>
          <w:fldChar w:fldCharType="end"/>
        </w:r>
      </w:hyperlink>
    </w:p>
    <w:p w14:paraId="1AA59375" w14:textId="3FA71F9B" w:rsidR="00A11C22" w:rsidRDefault="00992331">
      <w:pPr>
        <w:pStyle w:val="TOC2"/>
        <w:rPr>
          <w:rFonts w:asciiTheme="minorHAnsi" w:eastAsiaTheme="minorEastAsia" w:hAnsiTheme="minorHAnsi" w:cstheme="minorBidi"/>
          <w:noProof/>
          <w:sz w:val="22"/>
          <w:szCs w:val="22"/>
        </w:rPr>
      </w:pPr>
      <w:hyperlink w:anchor="_Toc503437923" w:history="1">
        <w:r w:rsidR="00A11C22" w:rsidRPr="00823726">
          <w:rPr>
            <w:rStyle w:val="Hyperlink"/>
            <w:rFonts w:ascii="Times New Roman Bold" w:hAnsi="Times New Roman Bold"/>
            <w:noProof/>
          </w:rPr>
          <w:t>4.2</w:t>
        </w:r>
        <w:r w:rsidR="00A11C22">
          <w:rPr>
            <w:rFonts w:asciiTheme="minorHAnsi" w:eastAsiaTheme="minorEastAsia" w:hAnsiTheme="minorHAnsi" w:cstheme="minorBidi"/>
            <w:noProof/>
            <w:sz w:val="22"/>
            <w:szCs w:val="22"/>
          </w:rPr>
          <w:tab/>
        </w:r>
        <w:r w:rsidR="00A11C22" w:rsidRPr="00823726">
          <w:rPr>
            <w:rStyle w:val="Hyperlink"/>
            <w:noProof/>
          </w:rPr>
          <w:t>Management</w:t>
        </w:r>
        <w:r w:rsidR="00A11C22" w:rsidRPr="00823726">
          <w:rPr>
            <w:rStyle w:val="Hyperlink"/>
            <w:noProof/>
            <w:spacing w:val="-6"/>
          </w:rPr>
          <w:t xml:space="preserve"> </w:t>
        </w:r>
        <w:r w:rsidR="00A11C22" w:rsidRPr="00823726">
          <w:rPr>
            <w:rStyle w:val="Hyperlink"/>
            <w:noProof/>
          </w:rPr>
          <w:t>Review</w:t>
        </w:r>
        <w:r w:rsidR="00A11C22" w:rsidRPr="00823726">
          <w:rPr>
            <w:rStyle w:val="Hyperlink"/>
            <w:noProof/>
            <w:spacing w:val="-7"/>
          </w:rPr>
          <w:t xml:space="preserve"> </w:t>
        </w:r>
        <w:r w:rsidR="00A11C22" w:rsidRPr="00823726">
          <w:rPr>
            <w:rStyle w:val="Hyperlink"/>
            <w:noProof/>
          </w:rPr>
          <w:t>of</w:t>
        </w:r>
        <w:r w:rsidR="00A11C22" w:rsidRPr="00823726">
          <w:rPr>
            <w:rStyle w:val="Hyperlink"/>
            <w:noProof/>
            <w:spacing w:val="-6"/>
          </w:rPr>
          <w:t xml:space="preserve"> </w:t>
        </w:r>
        <w:r w:rsidR="00A11C22" w:rsidRPr="00823726">
          <w:rPr>
            <w:rStyle w:val="Hyperlink"/>
            <w:noProof/>
          </w:rPr>
          <w:t>Corrective</w:t>
        </w:r>
        <w:r w:rsidR="00A11C22" w:rsidRPr="00823726">
          <w:rPr>
            <w:rStyle w:val="Hyperlink"/>
            <w:noProof/>
            <w:spacing w:val="-7"/>
          </w:rPr>
          <w:t xml:space="preserve"> </w:t>
        </w:r>
        <w:r w:rsidR="00A11C22" w:rsidRPr="00823726">
          <w:rPr>
            <w:rStyle w:val="Hyperlink"/>
            <w:noProof/>
          </w:rPr>
          <w:t>&amp;</w:t>
        </w:r>
        <w:r w:rsidR="00A11C22" w:rsidRPr="00823726">
          <w:rPr>
            <w:rStyle w:val="Hyperlink"/>
            <w:noProof/>
            <w:spacing w:val="-7"/>
          </w:rPr>
          <w:t xml:space="preserve"> </w:t>
        </w:r>
        <w:r w:rsidR="00A11C22" w:rsidRPr="00823726">
          <w:rPr>
            <w:rStyle w:val="Hyperlink"/>
            <w:noProof/>
          </w:rPr>
          <w:t>Preventi</w:t>
        </w:r>
        <w:r w:rsidR="00A11C22" w:rsidRPr="00823726">
          <w:rPr>
            <w:rStyle w:val="Hyperlink"/>
            <w:noProof/>
            <w:spacing w:val="1"/>
          </w:rPr>
          <w:t>v</w:t>
        </w:r>
        <w:r w:rsidR="00A11C22" w:rsidRPr="00823726">
          <w:rPr>
            <w:rStyle w:val="Hyperlink"/>
            <w:noProof/>
          </w:rPr>
          <w:t>e</w:t>
        </w:r>
        <w:r w:rsidR="00A11C22" w:rsidRPr="00823726">
          <w:rPr>
            <w:rStyle w:val="Hyperlink"/>
            <w:noProof/>
            <w:spacing w:val="-7"/>
          </w:rPr>
          <w:t xml:space="preserve"> </w:t>
        </w:r>
        <w:r w:rsidR="00A11C22" w:rsidRPr="00823726">
          <w:rPr>
            <w:rStyle w:val="Hyperlink"/>
            <w:noProof/>
          </w:rPr>
          <w:t>Action</w:t>
        </w:r>
        <w:r w:rsidR="00A11C22" w:rsidRPr="00823726">
          <w:rPr>
            <w:rStyle w:val="Hyperlink"/>
            <w:noProof/>
            <w:spacing w:val="-7"/>
          </w:rPr>
          <w:t xml:space="preserve"> </w:t>
        </w:r>
        <w:r w:rsidR="00A11C22" w:rsidRPr="00823726">
          <w:rPr>
            <w:rStyle w:val="Hyperlink"/>
            <w:noProof/>
          </w:rPr>
          <w:t>Da</w:t>
        </w:r>
        <w:r w:rsidR="00A11C22" w:rsidRPr="00823726">
          <w:rPr>
            <w:rStyle w:val="Hyperlink"/>
            <w:noProof/>
            <w:spacing w:val="1"/>
          </w:rPr>
          <w:t>t</w:t>
        </w:r>
        <w:r w:rsidR="00A11C22" w:rsidRPr="00823726">
          <w:rPr>
            <w:rStyle w:val="Hyperlink"/>
            <w:noProof/>
          </w:rPr>
          <w:t>a</w:t>
        </w:r>
        <w:r w:rsidR="00A11C22">
          <w:rPr>
            <w:noProof/>
            <w:webHidden/>
          </w:rPr>
          <w:tab/>
        </w:r>
        <w:r w:rsidR="00A11C22">
          <w:rPr>
            <w:noProof/>
            <w:webHidden/>
          </w:rPr>
          <w:fldChar w:fldCharType="begin"/>
        </w:r>
        <w:r w:rsidR="00A11C22">
          <w:rPr>
            <w:noProof/>
            <w:webHidden/>
          </w:rPr>
          <w:instrText xml:space="preserve"> PAGEREF _Toc503437923 \h </w:instrText>
        </w:r>
        <w:r w:rsidR="00A11C22">
          <w:rPr>
            <w:noProof/>
            <w:webHidden/>
          </w:rPr>
        </w:r>
        <w:r w:rsidR="00A11C22">
          <w:rPr>
            <w:noProof/>
            <w:webHidden/>
          </w:rPr>
          <w:fldChar w:fldCharType="separate"/>
        </w:r>
        <w:r w:rsidR="00A11C22">
          <w:rPr>
            <w:noProof/>
            <w:webHidden/>
          </w:rPr>
          <w:t>6</w:t>
        </w:r>
        <w:r w:rsidR="00A11C22">
          <w:rPr>
            <w:noProof/>
            <w:webHidden/>
          </w:rPr>
          <w:fldChar w:fldCharType="end"/>
        </w:r>
      </w:hyperlink>
    </w:p>
    <w:p w14:paraId="5D16A17B" w14:textId="2BE14D8C" w:rsidR="00A11C22" w:rsidRDefault="00992331">
      <w:pPr>
        <w:pStyle w:val="TOC1"/>
        <w:rPr>
          <w:rFonts w:asciiTheme="minorHAnsi" w:eastAsiaTheme="minorEastAsia" w:hAnsiTheme="minorHAnsi" w:cstheme="minorBidi"/>
          <w:noProof/>
          <w:sz w:val="22"/>
          <w:szCs w:val="22"/>
        </w:rPr>
      </w:pPr>
      <w:hyperlink w:anchor="_Toc503437924" w:history="1">
        <w:r w:rsidR="00A11C22" w:rsidRPr="00823726">
          <w:rPr>
            <w:rStyle w:val="Hyperlink"/>
            <w:rFonts w:ascii="Times New Roman Bold" w:hAnsi="Times New Roman Bold"/>
            <w:noProof/>
          </w:rPr>
          <w:t>5.0</w:t>
        </w:r>
        <w:r w:rsidR="00A11C22">
          <w:rPr>
            <w:rFonts w:asciiTheme="minorHAnsi" w:eastAsiaTheme="minorEastAsia" w:hAnsiTheme="minorHAnsi" w:cstheme="minorBidi"/>
            <w:noProof/>
            <w:sz w:val="22"/>
            <w:szCs w:val="22"/>
          </w:rPr>
          <w:tab/>
        </w:r>
        <w:r w:rsidR="00A11C22" w:rsidRPr="00823726">
          <w:rPr>
            <w:rStyle w:val="Hyperlink"/>
            <w:noProof/>
          </w:rPr>
          <w:t>RECORDS</w:t>
        </w:r>
        <w:r w:rsidR="00A11C22">
          <w:rPr>
            <w:noProof/>
            <w:webHidden/>
          </w:rPr>
          <w:tab/>
        </w:r>
        <w:r w:rsidR="00A11C22">
          <w:rPr>
            <w:noProof/>
            <w:webHidden/>
          </w:rPr>
          <w:fldChar w:fldCharType="begin"/>
        </w:r>
        <w:r w:rsidR="00A11C22">
          <w:rPr>
            <w:noProof/>
            <w:webHidden/>
          </w:rPr>
          <w:instrText xml:space="preserve"> PAGEREF _Toc503437924 \h </w:instrText>
        </w:r>
        <w:r w:rsidR="00A11C22">
          <w:rPr>
            <w:noProof/>
            <w:webHidden/>
          </w:rPr>
        </w:r>
        <w:r w:rsidR="00A11C22">
          <w:rPr>
            <w:noProof/>
            <w:webHidden/>
          </w:rPr>
          <w:fldChar w:fldCharType="separate"/>
        </w:r>
        <w:r w:rsidR="00A11C22">
          <w:rPr>
            <w:noProof/>
            <w:webHidden/>
          </w:rPr>
          <w:t>6</w:t>
        </w:r>
        <w:r w:rsidR="00A11C22">
          <w:rPr>
            <w:noProof/>
            <w:webHidden/>
          </w:rPr>
          <w:fldChar w:fldCharType="end"/>
        </w:r>
      </w:hyperlink>
    </w:p>
    <w:p w14:paraId="321492EE" w14:textId="47C41FCA" w:rsidR="00A96FFC" w:rsidRDefault="0031189E" w:rsidP="003559A3">
      <w:pPr>
        <w:tabs>
          <w:tab w:val="right" w:leader="dot" w:pos="9720"/>
        </w:tabs>
        <w:jc w:val="left"/>
        <w:rPr>
          <w:bCs/>
        </w:rPr>
      </w:pPr>
      <w:r>
        <w:rPr>
          <w:bCs/>
        </w:rPr>
        <w:fldChar w:fldCharType="end"/>
      </w:r>
    </w:p>
    <w:p w14:paraId="5A556FF4" w14:textId="77777777" w:rsidR="00084E8E" w:rsidRPr="00FA370A" w:rsidRDefault="00084E8E" w:rsidP="002441F5">
      <w:pPr>
        <w:jc w:val="left"/>
        <w:rPr>
          <w:bCs/>
        </w:rPr>
      </w:pPr>
    </w:p>
    <w:p w14:paraId="1AB4C606" w14:textId="77777777" w:rsidR="00A96FFC" w:rsidRPr="00A96FFC" w:rsidRDefault="00A96FFC">
      <w:pPr>
        <w:rPr>
          <w:bCs/>
        </w:rPr>
      </w:pPr>
    </w:p>
    <w:p w14:paraId="241D9A9D" w14:textId="77777777" w:rsidR="00A96FFC" w:rsidRPr="00A96FFC" w:rsidRDefault="00A96FFC">
      <w:pPr>
        <w:rPr>
          <w:bCs/>
        </w:rPr>
        <w:sectPr w:rsidR="00A96FFC" w:rsidRPr="00A96FFC" w:rsidSect="00A11C22">
          <w:pgSz w:w="12240" w:h="15840" w:code="1"/>
          <w:pgMar w:top="720" w:right="1080" w:bottom="720" w:left="1440" w:header="720" w:footer="389" w:gutter="0"/>
          <w:pgNumType w:start="2"/>
          <w:cols w:space="720"/>
          <w:docGrid w:linePitch="360"/>
        </w:sectPr>
      </w:pPr>
    </w:p>
    <w:p w14:paraId="1EC148FC" w14:textId="77777777" w:rsidR="00CE5B8A" w:rsidRPr="00774629" w:rsidRDefault="007D5A75" w:rsidP="007D5A75">
      <w:pPr>
        <w:pStyle w:val="Heading1"/>
      </w:pPr>
      <w:bookmarkStart w:id="1" w:name="_Toc503437915"/>
      <w:r>
        <w:lastRenderedPageBreak/>
        <w:t>INTRODUCTION</w:t>
      </w:r>
      <w:bookmarkEnd w:id="1"/>
    </w:p>
    <w:p w14:paraId="7819BE1D" w14:textId="77777777" w:rsidR="00D435EC" w:rsidRPr="007D5A75" w:rsidRDefault="00D435EC" w:rsidP="001842CF"/>
    <w:p w14:paraId="6594EABC" w14:textId="5231B84F" w:rsidR="007D5A75" w:rsidRPr="00764132" w:rsidRDefault="00577FE3" w:rsidP="001842CF">
      <w:pPr>
        <w:rPr>
          <w:b/>
        </w:rPr>
      </w:pPr>
      <w:r w:rsidRPr="006C2388">
        <w:rPr>
          <w:spacing w:val="1"/>
        </w:rPr>
        <w:t>T</w:t>
      </w:r>
      <w:r w:rsidRPr="006C2388">
        <w:t>his</w:t>
      </w:r>
      <w:r w:rsidRPr="006C2388">
        <w:rPr>
          <w:spacing w:val="-6"/>
        </w:rPr>
        <w:t xml:space="preserve"> </w:t>
      </w:r>
      <w:r w:rsidR="00C55418">
        <w:t>chapter</w:t>
      </w:r>
      <w:r w:rsidRPr="006C2388">
        <w:rPr>
          <w:spacing w:val="-6"/>
        </w:rPr>
        <w:t xml:space="preserve"> </w:t>
      </w:r>
      <w:r w:rsidR="001D4F6C">
        <w:t>provide</w:t>
      </w:r>
      <w:r w:rsidR="002A143B">
        <w:t>s</w:t>
      </w:r>
      <w:r w:rsidR="001D4F6C">
        <w:t xml:space="preserve"> the</w:t>
      </w:r>
      <w:r w:rsidRPr="006C2388">
        <w:rPr>
          <w:spacing w:val="-5"/>
        </w:rPr>
        <w:t xml:space="preserve"> </w:t>
      </w:r>
      <w:r w:rsidRPr="006C2388">
        <w:t>t</w:t>
      </w:r>
      <w:r w:rsidRPr="006C2388">
        <w:rPr>
          <w:spacing w:val="-1"/>
        </w:rPr>
        <w:t>er</w:t>
      </w:r>
      <w:r w:rsidRPr="006C2388">
        <w:t>minolo</w:t>
      </w:r>
      <w:r w:rsidRPr="006C2388">
        <w:rPr>
          <w:spacing w:val="-1"/>
        </w:rPr>
        <w:t>g</w:t>
      </w:r>
      <w:r w:rsidRPr="006C2388">
        <w:t>y</w:t>
      </w:r>
      <w:r w:rsidRPr="006C2388">
        <w:rPr>
          <w:spacing w:val="-3"/>
        </w:rPr>
        <w:t xml:space="preserve"> </w:t>
      </w:r>
      <w:r w:rsidRPr="006C2388">
        <w:t>a</w:t>
      </w:r>
      <w:r w:rsidRPr="006C2388">
        <w:rPr>
          <w:spacing w:val="-2"/>
        </w:rPr>
        <w:t>n</w:t>
      </w:r>
      <w:r w:rsidRPr="006C2388">
        <w:t>d</w:t>
      </w:r>
      <w:r w:rsidRPr="006C2388">
        <w:rPr>
          <w:spacing w:val="-7"/>
        </w:rPr>
        <w:t xml:space="preserve"> </w:t>
      </w:r>
      <w:r w:rsidRPr="006C2388">
        <w:t>basic</w:t>
      </w:r>
      <w:r w:rsidRPr="006C2388">
        <w:rPr>
          <w:spacing w:val="-5"/>
        </w:rPr>
        <w:t xml:space="preserve"> </w:t>
      </w:r>
      <w:r w:rsidRPr="006C2388">
        <w:t>struc</w:t>
      </w:r>
      <w:r w:rsidRPr="006C2388">
        <w:rPr>
          <w:spacing w:val="7"/>
        </w:rPr>
        <w:t>t</w:t>
      </w:r>
      <w:r w:rsidRPr="006C2388">
        <w:t>ure</w:t>
      </w:r>
      <w:r w:rsidRPr="006C2388">
        <w:rPr>
          <w:spacing w:val="-5"/>
        </w:rPr>
        <w:t xml:space="preserve"> </w:t>
      </w:r>
      <w:r w:rsidR="001D4F6C">
        <w:rPr>
          <w:spacing w:val="-5"/>
        </w:rPr>
        <w:t xml:space="preserve">for </w:t>
      </w:r>
      <w:r w:rsidR="00764132">
        <w:t>implementing a C</w:t>
      </w:r>
      <w:r w:rsidR="001D4F6C" w:rsidRPr="006C2388">
        <w:t>orrective</w:t>
      </w:r>
      <w:r w:rsidR="00764132">
        <w:t xml:space="preserve"> A</w:t>
      </w:r>
      <w:r w:rsidR="001D4F6C">
        <w:t>ction</w:t>
      </w:r>
      <w:r w:rsidR="001D4F6C" w:rsidRPr="006C2388">
        <w:t xml:space="preserve"> </w:t>
      </w:r>
      <w:r w:rsidR="001D4F6C">
        <w:t>or</w:t>
      </w:r>
      <w:r w:rsidR="00764132">
        <w:t xml:space="preserve"> Preventive Action (CAPA) P</w:t>
      </w:r>
      <w:r w:rsidR="001D4F6C" w:rsidRPr="006C2388">
        <w:t xml:space="preserve">rogram </w:t>
      </w:r>
      <w:r w:rsidRPr="006C2388">
        <w:t>where c</w:t>
      </w:r>
      <w:r w:rsidRPr="006C2388">
        <w:rPr>
          <w:spacing w:val="-2"/>
        </w:rPr>
        <w:t>o</w:t>
      </w:r>
      <w:r w:rsidRPr="006C2388">
        <w:t>rrective</w:t>
      </w:r>
      <w:r w:rsidRPr="006C2388">
        <w:rPr>
          <w:spacing w:val="-7"/>
        </w:rPr>
        <w:t xml:space="preserve"> </w:t>
      </w:r>
      <w:r w:rsidR="001D4F6C">
        <w:t>or</w:t>
      </w:r>
      <w:r w:rsidRPr="006C2388">
        <w:rPr>
          <w:spacing w:val="-6"/>
        </w:rPr>
        <w:t xml:space="preserve"> </w:t>
      </w:r>
      <w:r w:rsidRPr="006C2388">
        <w:rPr>
          <w:spacing w:val="-2"/>
        </w:rPr>
        <w:t>p</w:t>
      </w:r>
      <w:r w:rsidRPr="006C2388">
        <w:t>reventive</w:t>
      </w:r>
      <w:r w:rsidRPr="006C2388">
        <w:rPr>
          <w:spacing w:val="-7"/>
        </w:rPr>
        <w:t xml:space="preserve"> </w:t>
      </w:r>
      <w:r w:rsidRPr="006C2388">
        <w:t>ac</w:t>
      </w:r>
      <w:r w:rsidRPr="006C2388">
        <w:rPr>
          <w:spacing w:val="-1"/>
        </w:rPr>
        <w:t>t</w:t>
      </w:r>
      <w:r w:rsidRPr="006C2388">
        <w:t>ions</w:t>
      </w:r>
      <w:r w:rsidRPr="006C2388">
        <w:rPr>
          <w:spacing w:val="-7"/>
        </w:rPr>
        <w:t xml:space="preserve"> </w:t>
      </w:r>
      <w:r w:rsidR="001D4F6C">
        <w:rPr>
          <w:spacing w:val="-7"/>
        </w:rPr>
        <w:t>are required to address non-conformances or management concerns, or</w:t>
      </w:r>
      <w:r w:rsidRPr="006C2388">
        <w:t xml:space="preserve"> for continuous improvement</w:t>
      </w:r>
      <w:r w:rsidR="001D4F6C">
        <w:t xml:space="preserve"> of existing work practices</w:t>
      </w:r>
      <w:r w:rsidR="00B81A95">
        <w:t>.</w:t>
      </w:r>
      <w:r w:rsidR="00764132">
        <w:rPr>
          <w:b/>
        </w:rPr>
        <w:t xml:space="preserve"> </w:t>
      </w:r>
      <w:r w:rsidR="001D4F6C">
        <w:t>These requirements apply</w:t>
      </w:r>
      <w:r w:rsidR="003D64EC" w:rsidRPr="006C2388">
        <w:t xml:space="preserve"> to all Fermilab employees, subcontractors, and users performing formal c</w:t>
      </w:r>
      <w:r w:rsidR="005F3222">
        <w:t>orrective or preventive actions pertaining to</w:t>
      </w:r>
      <w:r w:rsidR="004E2CD8">
        <w:t xml:space="preserve"> activities </w:t>
      </w:r>
      <w:r w:rsidR="005F3222">
        <w:t xml:space="preserve">conducted on the Fermilab site or </w:t>
      </w:r>
      <w:r w:rsidR="004E2CD8">
        <w:t>in leased spaces.</w:t>
      </w:r>
    </w:p>
    <w:p w14:paraId="1CFE189F" w14:textId="77777777" w:rsidR="00E15CFE" w:rsidRDefault="00E15CFE" w:rsidP="001842CF"/>
    <w:p w14:paraId="5B035BEF" w14:textId="77777777" w:rsidR="007D5A75" w:rsidRDefault="007D5A75" w:rsidP="007D5A75">
      <w:pPr>
        <w:pStyle w:val="Heading1"/>
        <w:rPr>
          <w:kern w:val="0"/>
        </w:rPr>
      </w:pPr>
      <w:bookmarkStart w:id="2" w:name="_Toc503437916"/>
      <w:r>
        <w:rPr>
          <w:kern w:val="0"/>
        </w:rPr>
        <w:t>DEFINITIONS</w:t>
      </w:r>
      <w:bookmarkEnd w:id="2"/>
    </w:p>
    <w:p w14:paraId="2AEAC74D" w14:textId="77777777" w:rsidR="007D5A75" w:rsidRPr="007D5A75" w:rsidRDefault="007D5A75" w:rsidP="00E00D72"/>
    <w:p w14:paraId="0BECA8E5" w14:textId="43727F09" w:rsidR="001D0F73" w:rsidRPr="001D0F73" w:rsidRDefault="001D0F73" w:rsidP="001842CF">
      <w:r w:rsidRPr="00500795">
        <w:rPr>
          <w:b/>
        </w:rPr>
        <w:t>Assessment</w:t>
      </w:r>
      <w:r w:rsidR="00B505AD" w:rsidRPr="00500795">
        <w:rPr>
          <w:b/>
        </w:rPr>
        <w:t xml:space="preserve"> </w:t>
      </w:r>
      <w:r w:rsidR="005B7B3B" w:rsidRPr="001D0F73">
        <w:t>-</w:t>
      </w:r>
      <w:r w:rsidR="005B7B3B" w:rsidRPr="001D0F73">
        <w:rPr>
          <w:spacing w:val="42"/>
        </w:rPr>
        <w:t xml:space="preserve"> </w:t>
      </w:r>
      <w:r w:rsidR="008715CF">
        <w:t xml:space="preserve">A review, evaluation, surveillance, or audit where a systematic approach is used to evaluate processes, systems or services to determine compliance to specified requirements and effectiveness; with the goal of identifying best practices </w:t>
      </w:r>
      <w:r w:rsidR="00764132">
        <w:t>and/or areas of non-compliance.</w:t>
      </w:r>
      <w:r w:rsidR="008715CF">
        <w:t xml:space="preserve"> An assessment usually results in corrective actions where appropriate resolution is required</w:t>
      </w:r>
    </w:p>
    <w:p w14:paraId="11181D74" w14:textId="77777777" w:rsidR="001D0F73" w:rsidRPr="001D0F73" w:rsidRDefault="001D0F73" w:rsidP="001842CF"/>
    <w:p w14:paraId="652EB0D2" w14:textId="77777777" w:rsidR="00D871DA" w:rsidRPr="00D871DA" w:rsidRDefault="00D871DA" w:rsidP="001842CF">
      <w:r w:rsidRPr="00500795">
        <w:rPr>
          <w:b/>
        </w:rPr>
        <w:t>CAPA</w:t>
      </w:r>
      <w:r w:rsidR="00500795">
        <w:rPr>
          <w:b/>
        </w:rPr>
        <w:t xml:space="preserve"> </w:t>
      </w:r>
      <w:r w:rsidRPr="00500795">
        <w:rPr>
          <w:b/>
        </w:rPr>
        <w:t>-</w:t>
      </w:r>
      <w:r>
        <w:t xml:space="preserve"> Corrective and Preventive Actions</w:t>
      </w:r>
    </w:p>
    <w:p w14:paraId="4B4265A5" w14:textId="77777777" w:rsidR="00D871DA" w:rsidRDefault="00D871DA" w:rsidP="001842CF">
      <w:pPr>
        <w:rPr>
          <w:u w:val="single"/>
        </w:rPr>
      </w:pPr>
    </w:p>
    <w:p w14:paraId="4D42405C" w14:textId="4F406C7A" w:rsidR="001D0F73" w:rsidRDefault="001D0F73" w:rsidP="001842CF">
      <w:pPr>
        <w:rPr>
          <w:w w:val="99"/>
        </w:rPr>
      </w:pPr>
      <w:r w:rsidRPr="00500795">
        <w:rPr>
          <w:b/>
        </w:rPr>
        <w:t>Corrective</w:t>
      </w:r>
      <w:r w:rsidRPr="00500795">
        <w:rPr>
          <w:b/>
          <w:spacing w:val="-7"/>
        </w:rPr>
        <w:t xml:space="preserve"> </w:t>
      </w:r>
      <w:r w:rsidRPr="00500795">
        <w:rPr>
          <w:b/>
        </w:rPr>
        <w:t>Action</w:t>
      </w:r>
      <w:r w:rsidR="00B505AD" w:rsidRPr="001842CF">
        <w:t xml:space="preserve"> </w:t>
      </w:r>
      <w:r>
        <w:t xml:space="preserve">- </w:t>
      </w:r>
      <w:r w:rsidRPr="001D0F73">
        <w:t>Action</w:t>
      </w:r>
      <w:r w:rsidRPr="001D0F73">
        <w:rPr>
          <w:spacing w:val="-7"/>
        </w:rPr>
        <w:t xml:space="preserve"> </w:t>
      </w:r>
      <w:r w:rsidRPr="001D0F73">
        <w:t>to</w:t>
      </w:r>
      <w:r w:rsidRPr="001D0F73">
        <w:rPr>
          <w:spacing w:val="-6"/>
        </w:rPr>
        <w:t xml:space="preserve"> </w:t>
      </w:r>
      <w:r w:rsidRPr="001D0F73">
        <w:t>eli</w:t>
      </w:r>
      <w:r w:rsidRPr="001D0F73">
        <w:rPr>
          <w:spacing w:val="-2"/>
        </w:rPr>
        <w:t>m</w:t>
      </w:r>
      <w:r w:rsidRPr="001D0F73">
        <w:t>inate</w:t>
      </w:r>
      <w:r w:rsidRPr="001D0F73">
        <w:rPr>
          <w:spacing w:val="-6"/>
        </w:rPr>
        <w:t xml:space="preserve"> </w:t>
      </w:r>
      <w:r w:rsidRPr="001D0F73">
        <w:t>the</w:t>
      </w:r>
      <w:r w:rsidRPr="001D0F73">
        <w:rPr>
          <w:spacing w:val="-7"/>
        </w:rPr>
        <w:t xml:space="preserve"> </w:t>
      </w:r>
      <w:r w:rsidRPr="001D0F73">
        <w:t>cause</w:t>
      </w:r>
      <w:r w:rsidRPr="001D0F73">
        <w:rPr>
          <w:spacing w:val="-6"/>
        </w:rPr>
        <w:t xml:space="preserve"> </w:t>
      </w:r>
      <w:r w:rsidRPr="001D0F73">
        <w:t>of</w:t>
      </w:r>
      <w:r w:rsidRPr="001D0F73">
        <w:rPr>
          <w:spacing w:val="-6"/>
        </w:rPr>
        <w:t xml:space="preserve"> </w:t>
      </w:r>
      <w:r w:rsidRPr="001D0F73">
        <w:t>a</w:t>
      </w:r>
      <w:r w:rsidRPr="001D0F73">
        <w:rPr>
          <w:spacing w:val="-5"/>
        </w:rPr>
        <w:t xml:space="preserve"> </w:t>
      </w:r>
      <w:r w:rsidRPr="001D0F73">
        <w:t>de</w:t>
      </w:r>
      <w:r w:rsidRPr="001D0F73">
        <w:rPr>
          <w:spacing w:val="-1"/>
        </w:rPr>
        <w:t>t</w:t>
      </w:r>
      <w:r w:rsidRPr="001D0F73">
        <w:t>ected</w:t>
      </w:r>
      <w:r w:rsidRPr="001D0F73">
        <w:rPr>
          <w:spacing w:val="-7"/>
        </w:rPr>
        <w:t xml:space="preserve"> </w:t>
      </w:r>
      <w:r w:rsidR="0008116C">
        <w:t>non-conformance</w:t>
      </w:r>
      <w:r w:rsidRPr="001D0F73">
        <w:rPr>
          <w:spacing w:val="-4"/>
        </w:rPr>
        <w:t xml:space="preserve"> </w:t>
      </w:r>
      <w:r w:rsidRPr="001D0F73">
        <w:t>or</w:t>
      </w:r>
      <w:r w:rsidRPr="001D0F73">
        <w:rPr>
          <w:spacing w:val="-7"/>
        </w:rPr>
        <w:t xml:space="preserve"> </w:t>
      </w:r>
      <w:r w:rsidRPr="001D0F73">
        <w:t>other</w:t>
      </w:r>
      <w:r w:rsidRPr="001D0F73">
        <w:rPr>
          <w:spacing w:val="-6"/>
        </w:rPr>
        <w:t xml:space="preserve"> </w:t>
      </w:r>
      <w:r w:rsidRPr="001D0F73">
        <w:t>u</w:t>
      </w:r>
      <w:r w:rsidRPr="001D0F73">
        <w:rPr>
          <w:spacing w:val="-1"/>
        </w:rPr>
        <w:t>n</w:t>
      </w:r>
      <w:r w:rsidRPr="001D0F73">
        <w:t>desirable</w:t>
      </w:r>
      <w:r w:rsidRPr="001D0F73">
        <w:rPr>
          <w:spacing w:val="-7"/>
        </w:rPr>
        <w:t xml:space="preserve"> </w:t>
      </w:r>
      <w:r w:rsidRPr="001D0F73">
        <w:t>situation.</w:t>
      </w:r>
      <w:r w:rsidR="00D94516">
        <w:t xml:space="preserve"> </w:t>
      </w:r>
      <w:r w:rsidR="00D94516" w:rsidRPr="005B1D43">
        <w:t>There can be more than one cause for non</w:t>
      </w:r>
      <w:r w:rsidR="00D94516">
        <w:t>-</w:t>
      </w:r>
      <w:r w:rsidR="00D94516" w:rsidRPr="005B1D43">
        <w:t>conform</w:t>
      </w:r>
      <w:r w:rsidR="00D94516">
        <w:t>ance</w:t>
      </w:r>
      <w:r w:rsidR="00764132">
        <w:t>.</w:t>
      </w:r>
      <w:r w:rsidR="00D94516" w:rsidRPr="005B1D43">
        <w:t xml:space="preserve"> Corrective action is taken to prevent recurrence whereas preventive action is taken to prevent occurrence.</w:t>
      </w:r>
    </w:p>
    <w:p w14:paraId="01ABE5F6" w14:textId="77777777" w:rsidR="001D0F73" w:rsidRPr="001D0F73" w:rsidRDefault="001D0F73" w:rsidP="001842CF">
      <w:pPr>
        <w:rPr>
          <w:i/>
          <w:sz w:val="20"/>
          <w:szCs w:val="20"/>
        </w:rPr>
      </w:pPr>
    </w:p>
    <w:p w14:paraId="3AA1CE5B" w14:textId="77777777" w:rsidR="00D94516" w:rsidRDefault="00D94516" w:rsidP="001842CF">
      <w:r w:rsidRPr="00500795">
        <w:rPr>
          <w:b/>
        </w:rPr>
        <w:t>Independent Assessment</w:t>
      </w:r>
      <w:r>
        <w:t xml:space="preserve"> – Assessments conducted on an aspect of Fermilab operations by the ESH&amp;Q Section Quality Assurance Group or an outside organization.</w:t>
      </w:r>
    </w:p>
    <w:p w14:paraId="6C76578B" w14:textId="77777777" w:rsidR="00D94516" w:rsidRDefault="00D94516" w:rsidP="001842CF">
      <w:pPr>
        <w:rPr>
          <w:u w:val="single"/>
        </w:rPr>
      </w:pPr>
    </w:p>
    <w:p w14:paraId="13096237" w14:textId="77777777" w:rsidR="007A3CF7" w:rsidRPr="00930BCD" w:rsidRDefault="007A3CF7" w:rsidP="001842CF">
      <w:r>
        <w:rPr>
          <w:b/>
        </w:rPr>
        <w:t>Management Concern</w:t>
      </w:r>
      <w:r>
        <w:t xml:space="preserve"> - An issue that management has identified as a concern requiring corrective or preventive actions to be taken to ensure risk associated with that issue is mitigated.  </w:t>
      </w:r>
    </w:p>
    <w:p w14:paraId="6A098F0D" w14:textId="77777777" w:rsidR="007A3CF7" w:rsidRDefault="007A3CF7" w:rsidP="001842CF">
      <w:pPr>
        <w:rPr>
          <w:b/>
        </w:rPr>
      </w:pPr>
    </w:p>
    <w:p w14:paraId="0BC1D2F9" w14:textId="77777777" w:rsidR="001D0F73" w:rsidRPr="001D0F73" w:rsidRDefault="001D0F73" w:rsidP="001842CF">
      <w:r w:rsidRPr="00500795">
        <w:rPr>
          <w:b/>
        </w:rPr>
        <w:t>Non</w:t>
      </w:r>
      <w:r w:rsidR="008715CF" w:rsidRPr="00500795">
        <w:rPr>
          <w:b/>
        </w:rPr>
        <w:t>-</w:t>
      </w:r>
      <w:r w:rsidRPr="00500795">
        <w:rPr>
          <w:b/>
        </w:rPr>
        <w:t>confor</w:t>
      </w:r>
      <w:r w:rsidRPr="00500795">
        <w:rPr>
          <w:b/>
          <w:spacing w:val="-2"/>
        </w:rPr>
        <w:t>m</w:t>
      </w:r>
      <w:r w:rsidR="008715CF" w:rsidRPr="00500795">
        <w:rPr>
          <w:b/>
          <w:spacing w:val="1"/>
        </w:rPr>
        <w:t>ance</w:t>
      </w:r>
      <w:r w:rsidR="00B505AD" w:rsidRPr="001842CF">
        <w:rPr>
          <w:spacing w:val="1"/>
        </w:rPr>
        <w:t xml:space="preserve"> </w:t>
      </w:r>
      <w:r>
        <w:t>-</w:t>
      </w:r>
      <w:r w:rsidRPr="001D0F73">
        <w:rPr>
          <w:spacing w:val="-12"/>
        </w:rPr>
        <w:t xml:space="preserve"> </w:t>
      </w:r>
      <w:r w:rsidRPr="001D0F73">
        <w:t>Non-fulfi</w:t>
      </w:r>
      <w:r w:rsidRPr="001D0F73">
        <w:rPr>
          <w:spacing w:val="-1"/>
        </w:rPr>
        <w:t>l</w:t>
      </w:r>
      <w:r w:rsidRPr="001D0F73">
        <w:t>l</w:t>
      </w:r>
      <w:r w:rsidRPr="001D0F73">
        <w:rPr>
          <w:spacing w:val="-2"/>
        </w:rPr>
        <w:t>m</w:t>
      </w:r>
      <w:r w:rsidRPr="001D0F73">
        <w:t>ent</w:t>
      </w:r>
      <w:r w:rsidRPr="001D0F73">
        <w:rPr>
          <w:spacing w:val="-10"/>
        </w:rPr>
        <w:t xml:space="preserve"> </w:t>
      </w:r>
      <w:r w:rsidRPr="001D0F73">
        <w:t>of</w:t>
      </w:r>
      <w:r w:rsidRPr="001D0F73">
        <w:rPr>
          <w:spacing w:val="-11"/>
        </w:rPr>
        <w:t xml:space="preserve"> </w:t>
      </w:r>
      <w:r w:rsidRPr="001D0F73">
        <w:t>a</w:t>
      </w:r>
      <w:r w:rsidRPr="001D0F73">
        <w:rPr>
          <w:spacing w:val="-11"/>
        </w:rPr>
        <w:t xml:space="preserve"> </w:t>
      </w:r>
      <w:r w:rsidRPr="001D0F73">
        <w:t>require</w:t>
      </w:r>
      <w:r w:rsidRPr="001D0F73">
        <w:rPr>
          <w:spacing w:val="-2"/>
        </w:rPr>
        <w:t>m</w:t>
      </w:r>
      <w:r w:rsidRPr="001D0F73">
        <w:rPr>
          <w:spacing w:val="-1"/>
        </w:rPr>
        <w:t>e</w:t>
      </w:r>
      <w:r w:rsidRPr="001D0F73">
        <w:t>nt.</w:t>
      </w:r>
      <w:r w:rsidR="008715CF">
        <w:t xml:space="preserve"> A non-conformance can be a deviation from work standards, practices, procedures, legal requirements or applicable code of federal regulations.</w:t>
      </w:r>
    </w:p>
    <w:p w14:paraId="25C7477E" w14:textId="77777777" w:rsidR="001D0F73" w:rsidRPr="001D0F73" w:rsidRDefault="001D0F73" w:rsidP="001842CF"/>
    <w:p w14:paraId="690E669E" w14:textId="50F3EAD0" w:rsidR="001D0F73" w:rsidRPr="001D0F73" w:rsidRDefault="001D0F73" w:rsidP="001842CF">
      <w:r w:rsidRPr="00500795">
        <w:rPr>
          <w:b/>
        </w:rPr>
        <w:t>Preventive</w:t>
      </w:r>
      <w:r w:rsidRPr="00500795">
        <w:rPr>
          <w:b/>
          <w:spacing w:val="-7"/>
        </w:rPr>
        <w:t xml:space="preserve"> </w:t>
      </w:r>
      <w:r w:rsidRPr="00500795">
        <w:rPr>
          <w:b/>
        </w:rPr>
        <w:t>Action</w:t>
      </w:r>
      <w:r w:rsidR="00B505AD" w:rsidRPr="001842CF">
        <w:t xml:space="preserve"> </w:t>
      </w:r>
      <w:r>
        <w:t xml:space="preserve">- </w:t>
      </w:r>
      <w:r w:rsidRPr="001D0F73">
        <w:t>Action</w:t>
      </w:r>
      <w:r w:rsidRPr="001D0F73">
        <w:rPr>
          <w:spacing w:val="-7"/>
        </w:rPr>
        <w:t xml:space="preserve"> </w:t>
      </w:r>
      <w:r w:rsidRPr="001D0F73">
        <w:t>to</w:t>
      </w:r>
      <w:r w:rsidRPr="001D0F73">
        <w:rPr>
          <w:spacing w:val="-6"/>
        </w:rPr>
        <w:t xml:space="preserve"> </w:t>
      </w:r>
      <w:r w:rsidRPr="001D0F73">
        <w:t>eli</w:t>
      </w:r>
      <w:r w:rsidRPr="001D0F73">
        <w:rPr>
          <w:spacing w:val="-2"/>
        </w:rPr>
        <w:t>m</w:t>
      </w:r>
      <w:r w:rsidRPr="001D0F73">
        <w:t>ina</w:t>
      </w:r>
      <w:r w:rsidRPr="001D0F73">
        <w:rPr>
          <w:spacing w:val="1"/>
        </w:rPr>
        <w:t>t</w:t>
      </w:r>
      <w:r w:rsidRPr="001D0F73">
        <w:t>e</w:t>
      </w:r>
      <w:r w:rsidRPr="001D0F73">
        <w:rPr>
          <w:spacing w:val="-6"/>
        </w:rPr>
        <w:t xml:space="preserve"> </w:t>
      </w:r>
      <w:r w:rsidRPr="001D0F73">
        <w:t>the</w:t>
      </w:r>
      <w:r w:rsidRPr="001D0F73">
        <w:rPr>
          <w:spacing w:val="-7"/>
        </w:rPr>
        <w:t xml:space="preserve"> </w:t>
      </w:r>
      <w:r w:rsidRPr="001D0F73">
        <w:t>cause</w:t>
      </w:r>
      <w:r w:rsidRPr="001D0F73">
        <w:rPr>
          <w:spacing w:val="-6"/>
        </w:rPr>
        <w:t xml:space="preserve"> </w:t>
      </w:r>
      <w:r w:rsidRPr="001D0F73">
        <w:t>of</w:t>
      </w:r>
      <w:r w:rsidRPr="001D0F73">
        <w:rPr>
          <w:spacing w:val="-6"/>
        </w:rPr>
        <w:t xml:space="preserve"> </w:t>
      </w:r>
      <w:r w:rsidRPr="001D0F73">
        <w:t>a</w:t>
      </w:r>
      <w:r w:rsidRPr="001D0F73">
        <w:rPr>
          <w:spacing w:val="-5"/>
        </w:rPr>
        <w:t xml:space="preserve"> </w:t>
      </w:r>
      <w:r w:rsidRPr="001D0F73">
        <w:t>potential</w:t>
      </w:r>
      <w:r w:rsidRPr="001D0F73">
        <w:rPr>
          <w:spacing w:val="-7"/>
        </w:rPr>
        <w:t xml:space="preserve"> </w:t>
      </w:r>
      <w:r w:rsidRPr="001D0F73">
        <w:t>n</w:t>
      </w:r>
      <w:r w:rsidRPr="001D0F73">
        <w:rPr>
          <w:spacing w:val="-1"/>
        </w:rPr>
        <w:t>on</w:t>
      </w:r>
      <w:r w:rsidR="008715CF">
        <w:rPr>
          <w:spacing w:val="-1"/>
        </w:rPr>
        <w:t>-</w:t>
      </w:r>
      <w:r w:rsidRPr="001D0F73">
        <w:rPr>
          <w:spacing w:val="-1"/>
        </w:rPr>
        <w:t>c</w:t>
      </w:r>
      <w:r w:rsidRPr="001D0F73">
        <w:t>onfor</w:t>
      </w:r>
      <w:r w:rsidRPr="001D0F73">
        <w:rPr>
          <w:spacing w:val="-2"/>
        </w:rPr>
        <w:t>m</w:t>
      </w:r>
      <w:r w:rsidR="008715CF">
        <w:t>ance</w:t>
      </w:r>
      <w:r w:rsidRPr="001D0F73">
        <w:rPr>
          <w:spacing w:val="-4"/>
        </w:rPr>
        <w:t xml:space="preserve"> </w:t>
      </w:r>
      <w:r w:rsidRPr="001D0F73">
        <w:t>or</w:t>
      </w:r>
      <w:r w:rsidRPr="001D0F73">
        <w:rPr>
          <w:spacing w:val="-7"/>
        </w:rPr>
        <w:t xml:space="preserve"> </w:t>
      </w:r>
      <w:r w:rsidRPr="001D0F73">
        <w:t>other</w:t>
      </w:r>
      <w:r w:rsidRPr="001D0F73">
        <w:rPr>
          <w:spacing w:val="-7"/>
        </w:rPr>
        <w:t xml:space="preserve"> </w:t>
      </w:r>
      <w:r w:rsidRPr="001D0F73">
        <w:t>u</w:t>
      </w:r>
      <w:r w:rsidRPr="001D0F73">
        <w:rPr>
          <w:spacing w:val="-1"/>
        </w:rPr>
        <w:t>n</w:t>
      </w:r>
      <w:r w:rsidRPr="001D0F73">
        <w:t>desirable</w:t>
      </w:r>
      <w:r w:rsidRPr="001D0F73">
        <w:rPr>
          <w:spacing w:val="-6"/>
        </w:rPr>
        <w:t xml:space="preserve"> </w:t>
      </w:r>
      <w:r w:rsidRPr="001D0F73">
        <w:t>potential</w:t>
      </w:r>
      <w:r w:rsidRPr="001D0F73">
        <w:rPr>
          <w:w w:val="99"/>
        </w:rPr>
        <w:t xml:space="preserve"> </w:t>
      </w:r>
      <w:r w:rsidRPr="001D0F73">
        <w:t>situation.</w:t>
      </w:r>
      <w:r w:rsidR="008715CF" w:rsidRPr="008715CF">
        <w:rPr>
          <w:i/>
          <w:sz w:val="20"/>
          <w:szCs w:val="20"/>
        </w:rPr>
        <w:t xml:space="preserve"> </w:t>
      </w:r>
      <w:r w:rsidR="008715CF" w:rsidRPr="005B1D43">
        <w:t>There can be more than one cause for a potential non</w:t>
      </w:r>
      <w:r w:rsidR="008715CF">
        <w:t>-</w:t>
      </w:r>
      <w:r w:rsidR="008715CF" w:rsidRPr="005B1D43">
        <w:t>conform</w:t>
      </w:r>
      <w:r w:rsidR="008715CF">
        <w:t>ance</w:t>
      </w:r>
      <w:r w:rsidR="00764132">
        <w:t>.</w:t>
      </w:r>
      <w:r w:rsidR="008715CF" w:rsidRPr="005B1D43">
        <w:t xml:space="preserve"> Preventive action is taken to prevent occurrence whereas corrective action is taken to prevent recurrence.</w:t>
      </w:r>
    </w:p>
    <w:p w14:paraId="68839DED" w14:textId="77777777" w:rsidR="001D0F73" w:rsidRDefault="001D0F73" w:rsidP="001842CF"/>
    <w:p w14:paraId="1C4E87D5" w14:textId="77777777" w:rsidR="009C2C04" w:rsidRPr="009C2C04" w:rsidRDefault="009C2C04" w:rsidP="001842CF">
      <w:r w:rsidRPr="00500795">
        <w:rPr>
          <w:b/>
        </w:rPr>
        <w:t>Procedure</w:t>
      </w:r>
      <w:r w:rsidR="00B505AD" w:rsidRPr="00500795">
        <w:rPr>
          <w:b/>
        </w:rPr>
        <w:t xml:space="preserve"> </w:t>
      </w:r>
      <w:r w:rsidR="004F0F9F">
        <w:t>- Specified</w:t>
      </w:r>
      <w:r>
        <w:t xml:space="preserve"> way to carry out an activity or process.</w:t>
      </w:r>
    </w:p>
    <w:p w14:paraId="0BBDBE17" w14:textId="77777777" w:rsidR="009C2C04" w:rsidRDefault="009C2C04" w:rsidP="001842CF">
      <w:pPr>
        <w:rPr>
          <w:u w:val="single"/>
        </w:rPr>
      </w:pPr>
    </w:p>
    <w:p w14:paraId="09322551" w14:textId="77777777" w:rsidR="00733740" w:rsidRPr="00733740" w:rsidRDefault="00733740" w:rsidP="001842CF">
      <w:r w:rsidRPr="00500795">
        <w:rPr>
          <w:b/>
        </w:rPr>
        <w:t>Record</w:t>
      </w:r>
      <w:r w:rsidR="00B505AD" w:rsidRPr="00500795">
        <w:rPr>
          <w:b/>
        </w:rPr>
        <w:t xml:space="preserve"> </w:t>
      </w:r>
      <w:r w:rsidR="004F0F9F">
        <w:t>- Document</w:t>
      </w:r>
      <w:r>
        <w:t xml:space="preserve"> stating results achieved or providing evidence of activities performed.</w:t>
      </w:r>
    </w:p>
    <w:p w14:paraId="63CE474D" w14:textId="77777777" w:rsidR="009C2C04" w:rsidRDefault="009C2C04" w:rsidP="001842CF">
      <w:pPr>
        <w:rPr>
          <w:u w:val="single"/>
        </w:rPr>
      </w:pPr>
    </w:p>
    <w:p w14:paraId="7B923B9F" w14:textId="1CFDA565" w:rsidR="001D0F73" w:rsidRDefault="001D0F73" w:rsidP="001842CF">
      <w:r w:rsidRPr="00500795">
        <w:rPr>
          <w:b/>
        </w:rPr>
        <w:t>Remedial</w:t>
      </w:r>
      <w:r w:rsidRPr="00500795">
        <w:rPr>
          <w:b/>
          <w:spacing w:val="-7"/>
        </w:rPr>
        <w:t xml:space="preserve"> </w:t>
      </w:r>
      <w:r w:rsidRPr="00500795">
        <w:rPr>
          <w:b/>
        </w:rPr>
        <w:t>Ac</w:t>
      </w:r>
      <w:r w:rsidRPr="00500795">
        <w:rPr>
          <w:b/>
          <w:spacing w:val="1"/>
        </w:rPr>
        <w:t>t</w:t>
      </w:r>
      <w:r w:rsidRPr="00500795">
        <w:rPr>
          <w:b/>
        </w:rPr>
        <w:t>ion</w:t>
      </w:r>
      <w:r w:rsidR="00B505AD" w:rsidRPr="001842CF">
        <w:t xml:space="preserve"> </w:t>
      </w:r>
      <w:r w:rsidR="00B178E6">
        <w:t xml:space="preserve">- </w:t>
      </w:r>
      <w:r w:rsidR="00B178E6" w:rsidRPr="001D0F73">
        <w:rPr>
          <w:spacing w:val="-6"/>
        </w:rPr>
        <w:t>An</w:t>
      </w:r>
      <w:r w:rsidRPr="001D0F73">
        <w:rPr>
          <w:spacing w:val="-6"/>
        </w:rPr>
        <w:t xml:space="preserve"> </w:t>
      </w:r>
      <w:r w:rsidRPr="001D0F73">
        <w:t>action</w:t>
      </w:r>
      <w:r w:rsidRPr="001D0F73">
        <w:rPr>
          <w:spacing w:val="-6"/>
        </w:rPr>
        <w:t xml:space="preserve"> </w:t>
      </w:r>
      <w:r w:rsidRPr="001D0F73">
        <w:t>taken</w:t>
      </w:r>
      <w:r w:rsidRPr="001D0F73">
        <w:rPr>
          <w:spacing w:val="-6"/>
        </w:rPr>
        <w:t xml:space="preserve"> </w:t>
      </w:r>
      <w:r w:rsidRPr="001D0F73">
        <w:t>to</w:t>
      </w:r>
      <w:r w:rsidRPr="001D0F73">
        <w:rPr>
          <w:spacing w:val="-6"/>
        </w:rPr>
        <w:t xml:space="preserve"> </w:t>
      </w:r>
      <w:r w:rsidRPr="001D0F73">
        <w:t>alleviate</w:t>
      </w:r>
      <w:r w:rsidRPr="001D0F73">
        <w:rPr>
          <w:spacing w:val="-6"/>
        </w:rPr>
        <w:t xml:space="preserve"> </w:t>
      </w:r>
      <w:r w:rsidRPr="001D0F73">
        <w:t>the</w:t>
      </w:r>
      <w:r w:rsidRPr="001D0F73">
        <w:rPr>
          <w:spacing w:val="-6"/>
        </w:rPr>
        <w:t xml:space="preserve"> </w:t>
      </w:r>
      <w:r w:rsidRPr="001D0F73">
        <w:t>s</w:t>
      </w:r>
      <w:r w:rsidRPr="001D0F73">
        <w:rPr>
          <w:spacing w:val="1"/>
        </w:rPr>
        <w:t>y</w:t>
      </w:r>
      <w:r w:rsidRPr="001D0F73">
        <w:t>mpt</w:t>
      </w:r>
      <w:r w:rsidRPr="001D0F73">
        <w:rPr>
          <w:spacing w:val="-1"/>
        </w:rPr>
        <w:t>o</w:t>
      </w:r>
      <w:r w:rsidRPr="001D0F73">
        <w:rPr>
          <w:spacing w:val="-2"/>
        </w:rPr>
        <w:t>m</w:t>
      </w:r>
      <w:r w:rsidRPr="001D0F73">
        <w:t>s</w:t>
      </w:r>
      <w:r w:rsidRPr="001D0F73">
        <w:rPr>
          <w:spacing w:val="-7"/>
        </w:rPr>
        <w:t xml:space="preserve"> </w:t>
      </w:r>
      <w:r w:rsidRPr="001D0F73">
        <w:t>of</w:t>
      </w:r>
      <w:r w:rsidRPr="001D0F73">
        <w:rPr>
          <w:spacing w:val="-6"/>
        </w:rPr>
        <w:t xml:space="preserve"> </w:t>
      </w:r>
      <w:r w:rsidRPr="001D0F73">
        <w:t>existing</w:t>
      </w:r>
      <w:r w:rsidRPr="001D0F73">
        <w:rPr>
          <w:spacing w:val="-6"/>
        </w:rPr>
        <w:t xml:space="preserve"> </w:t>
      </w:r>
      <w:r w:rsidRPr="001D0F73">
        <w:rPr>
          <w:spacing w:val="-1"/>
        </w:rPr>
        <w:t>n</w:t>
      </w:r>
      <w:r w:rsidRPr="001D0F73">
        <w:t>on</w:t>
      </w:r>
      <w:r w:rsidR="00630DFA">
        <w:t>-</w:t>
      </w:r>
      <w:r w:rsidRPr="001D0F73">
        <w:t>con</w:t>
      </w:r>
      <w:r w:rsidRPr="001D0F73">
        <w:rPr>
          <w:spacing w:val="-2"/>
        </w:rPr>
        <w:t>f</w:t>
      </w:r>
      <w:r w:rsidRPr="001D0F73">
        <w:rPr>
          <w:spacing w:val="-1"/>
        </w:rPr>
        <w:t>o</w:t>
      </w:r>
      <w:r w:rsidRPr="001D0F73">
        <w:rPr>
          <w:spacing w:val="1"/>
        </w:rPr>
        <w:t>r</w:t>
      </w:r>
      <w:r w:rsidRPr="001D0F73">
        <w:rPr>
          <w:spacing w:val="-2"/>
        </w:rPr>
        <w:t>m</w:t>
      </w:r>
      <w:r w:rsidR="00630DFA">
        <w:t>ance</w:t>
      </w:r>
      <w:r w:rsidR="00235144">
        <w:rPr>
          <w:spacing w:val="-6"/>
        </w:rPr>
        <w:t xml:space="preserve"> </w:t>
      </w:r>
      <w:r w:rsidRPr="001D0F73">
        <w:t>or</w:t>
      </w:r>
      <w:r w:rsidRPr="001D0F73">
        <w:rPr>
          <w:spacing w:val="-6"/>
        </w:rPr>
        <w:t xml:space="preserve"> </w:t>
      </w:r>
      <w:r w:rsidRPr="001D0F73">
        <w:t>any</w:t>
      </w:r>
      <w:r w:rsidRPr="001D0F73">
        <w:rPr>
          <w:spacing w:val="-6"/>
        </w:rPr>
        <w:t xml:space="preserve"> </w:t>
      </w:r>
      <w:r w:rsidRPr="001D0F73">
        <w:t>other</w:t>
      </w:r>
      <w:r w:rsidRPr="001D0F73">
        <w:rPr>
          <w:spacing w:val="-7"/>
        </w:rPr>
        <w:t xml:space="preserve"> </w:t>
      </w:r>
      <w:r w:rsidRPr="001D0F73">
        <w:t>u</w:t>
      </w:r>
      <w:r w:rsidRPr="001D0F73">
        <w:rPr>
          <w:spacing w:val="-1"/>
        </w:rPr>
        <w:t>n</w:t>
      </w:r>
      <w:r w:rsidRPr="001D0F73">
        <w:t>desirable</w:t>
      </w:r>
      <w:r w:rsidRPr="001D0F73">
        <w:rPr>
          <w:w w:val="99"/>
        </w:rPr>
        <w:t xml:space="preserve"> </w:t>
      </w:r>
      <w:r w:rsidRPr="001D0F73">
        <w:t>situation.</w:t>
      </w:r>
      <w:r w:rsidR="00EF6C11">
        <w:rPr>
          <w:spacing w:val="-6"/>
        </w:rPr>
        <w:t xml:space="preserve"> </w:t>
      </w:r>
      <w:r w:rsidRPr="001D0F73">
        <w:t>Also</w:t>
      </w:r>
      <w:r w:rsidR="006008BF">
        <w:t>,</w:t>
      </w:r>
      <w:r w:rsidRPr="001D0F73">
        <w:rPr>
          <w:spacing w:val="-6"/>
        </w:rPr>
        <w:t xml:space="preserve"> </w:t>
      </w:r>
      <w:r w:rsidRPr="001D0F73">
        <w:t>known</w:t>
      </w:r>
      <w:r w:rsidRPr="001D0F73">
        <w:rPr>
          <w:spacing w:val="-6"/>
        </w:rPr>
        <w:t xml:space="preserve"> </w:t>
      </w:r>
      <w:r w:rsidRPr="001D0F73">
        <w:t>as</w:t>
      </w:r>
      <w:r w:rsidRPr="001D0F73">
        <w:rPr>
          <w:spacing w:val="-5"/>
        </w:rPr>
        <w:t xml:space="preserve"> </w:t>
      </w:r>
      <w:r w:rsidRPr="001D0F73">
        <w:t>correction</w:t>
      </w:r>
      <w:r w:rsidRPr="001D0F73">
        <w:rPr>
          <w:spacing w:val="-6"/>
        </w:rPr>
        <w:t xml:space="preserve"> </w:t>
      </w:r>
      <w:r w:rsidRPr="001D0F73">
        <w:t>or</w:t>
      </w:r>
      <w:r w:rsidRPr="001D0F73">
        <w:rPr>
          <w:spacing w:val="-6"/>
        </w:rPr>
        <w:t xml:space="preserve"> </w:t>
      </w:r>
      <w:r w:rsidRPr="001D0F73">
        <w:rPr>
          <w:spacing w:val="-2"/>
        </w:rPr>
        <w:t>c</w:t>
      </w:r>
      <w:r w:rsidRPr="001D0F73">
        <w:t>o</w:t>
      </w:r>
      <w:r w:rsidRPr="001D0F73">
        <w:rPr>
          <w:spacing w:val="-2"/>
        </w:rPr>
        <w:t>m</w:t>
      </w:r>
      <w:r w:rsidRPr="001D0F73">
        <w:t>pens</w:t>
      </w:r>
      <w:r w:rsidRPr="001D0F73">
        <w:rPr>
          <w:spacing w:val="-1"/>
        </w:rPr>
        <w:t>a</w:t>
      </w:r>
      <w:r w:rsidRPr="001D0F73">
        <w:t>tory</w:t>
      </w:r>
      <w:r w:rsidRPr="001D0F73">
        <w:rPr>
          <w:spacing w:val="-6"/>
        </w:rPr>
        <w:t xml:space="preserve"> </w:t>
      </w:r>
      <w:r w:rsidRPr="001D0F73">
        <w:t>a</w:t>
      </w:r>
      <w:r w:rsidRPr="001D0F73">
        <w:rPr>
          <w:spacing w:val="-1"/>
        </w:rPr>
        <w:t>c</w:t>
      </w:r>
      <w:r w:rsidRPr="001D0F73">
        <w:t>tion,</w:t>
      </w:r>
      <w:r w:rsidRPr="001D0F73">
        <w:rPr>
          <w:spacing w:val="-5"/>
        </w:rPr>
        <w:t xml:space="preserve"> </w:t>
      </w:r>
      <w:r w:rsidRPr="001D0F73">
        <w:t>re</w:t>
      </w:r>
      <w:r w:rsidRPr="001D0F73">
        <w:rPr>
          <w:spacing w:val="-2"/>
        </w:rPr>
        <w:t>m</w:t>
      </w:r>
      <w:r w:rsidRPr="001D0F73">
        <w:rPr>
          <w:spacing w:val="-1"/>
        </w:rPr>
        <w:t>e</w:t>
      </w:r>
      <w:r w:rsidRPr="001D0F73">
        <w:rPr>
          <w:spacing w:val="1"/>
        </w:rPr>
        <w:t>d</w:t>
      </w:r>
      <w:r w:rsidRPr="001D0F73">
        <w:t>ial</w:t>
      </w:r>
      <w:r w:rsidRPr="001D0F73">
        <w:rPr>
          <w:spacing w:val="-6"/>
        </w:rPr>
        <w:t xml:space="preserve"> </w:t>
      </w:r>
      <w:r w:rsidRPr="001D0F73">
        <w:t>action</w:t>
      </w:r>
      <w:r w:rsidRPr="001D0F73">
        <w:rPr>
          <w:spacing w:val="-6"/>
        </w:rPr>
        <w:t xml:space="preserve"> </w:t>
      </w:r>
      <w:r w:rsidRPr="001D0F73">
        <w:t>is</w:t>
      </w:r>
      <w:r w:rsidRPr="001D0F73">
        <w:rPr>
          <w:spacing w:val="-6"/>
        </w:rPr>
        <w:t xml:space="preserve"> </w:t>
      </w:r>
      <w:r w:rsidRPr="001D0F73">
        <w:t>used</w:t>
      </w:r>
      <w:r w:rsidRPr="001D0F73">
        <w:rPr>
          <w:spacing w:val="-6"/>
        </w:rPr>
        <w:t xml:space="preserve"> </w:t>
      </w:r>
      <w:r w:rsidRPr="001D0F73">
        <w:t>to</w:t>
      </w:r>
      <w:r w:rsidRPr="001D0F73">
        <w:rPr>
          <w:spacing w:val="-5"/>
        </w:rPr>
        <w:t xml:space="preserve"> </w:t>
      </w:r>
      <w:r w:rsidRPr="001D0F73">
        <w:rPr>
          <w:spacing w:val="-2"/>
        </w:rPr>
        <w:t>m</w:t>
      </w:r>
      <w:r w:rsidRPr="001D0F73">
        <w:t>in</w:t>
      </w:r>
      <w:r w:rsidRPr="001D0F73">
        <w:rPr>
          <w:spacing w:val="1"/>
        </w:rPr>
        <w:t>i</w:t>
      </w:r>
      <w:r w:rsidRPr="001D0F73">
        <w:rPr>
          <w:spacing w:val="-2"/>
        </w:rPr>
        <w:t>m</w:t>
      </w:r>
      <w:r w:rsidRPr="001D0F73">
        <w:rPr>
          <w:spacing w:val="1"/>
        </w:rPr>
        <w:t>i</w:t>
      </w:r>
      <w:r w:rsidRPr="001D0F73">
        <w:t>ze</w:t>
      </w:r>
      <w:r w:rsidRPr="001D0F73">
        <w:rPr>
          <w:spacing w:val="-6"/>
        </w:rPr>
        <w:t xml:space="preserve"> </w:t>
      </w:r>
      <w:r w:rsidRPr="001D0F73">
        <w:t>the</w:t>
      </w:r>
      <w:r w:rsidRPr="001D0F73">
        <w:rPr>
          <w:spacing w:val="-6"/>
        </w:rPr>
        <w:t xml:space="preserve"> </w:t>
      </w:r>
      <w:r w:rsidRPr="001D0F73">
        <w:t>effects</w:t>
      </w:r>
      <w:r w:rsidRPr="001D0F73">
        <w:rPr>
          <w:w w:val="99"/>
        </w:rPr>
        <w:t xml:space="preserve"> </w:t>
      </w:r>
      <w:r w:rsidRPr="001D0F73">
        <w:t>before</w:t>
      </w:r>
      <w:r w:rsidRPr="001D0F73">
        <w:rPr>
          <w:spacing w:val="-5"/>
        </w:rPr>
        <w:t xml:space="preserve"> </w:t>
      </w:r>
      <w:r w:rsidRPr="001D0F73">
        <w:t>the</w:t>
      </w:r>
      <w:r w:rsidRPr="001D0F73">
        <w:rPr>
          <w:spacing w:val="-4"/>
        </w:rPr>
        <w:t xml:space="preserve"> </w:t>
      </w:r>
      <w:r w:rsidRPr="001D0F73">
        <w:t>root</w:t>
      </w:r>
      <w:r w:rsidRPr="001D0F73">
        <w:rPr>
          <w:spacing w:val="-5"/>
        </w:rPr>
        <w:t xml:space="preserve"> </w:t>
      </w:r>
      <w:r w:rsidRPr="001D0F73">
        <w:t>cause</w:t>
      </w:r>
      <w:r w:rsidRPr="001D0F73">
        <w:rPr>
          <w:spacing w:val="-4"/>
        </w:rPr>
        <w:t xml:space="preserve"> </w:t>
      </w:r>
      <w:r w:rsidRPr="001D0F73">
        <w:t>and</w:t>
      </w:r>
      <w:r w:rsidRPr="001D0F73">
        <w:rPr>
          <w:spacing w:val="-5"/>
        </w:rPr>
        <w:t xml:space="preserve"> </w:t>
      </w:r>
      <w:r w:rsidRPr="001D0F73">
        <w:t>best</w:t>
      </w:r>
      <w:r w:rsidRPr="001D0F73">
        <w:rPr>
          <w:spacing w:val="-4"/>
        </w:rPr>
        <w:t xml:space="preserve"> </w:t>
      </w:r>
      <w:r w:rsidRPr="001D0F73">
        <w:t>solution</w:t>
      </w:r>
      <w:r w:rsidRPr="001D0F73">
        <w:rPr>
          <w:spacing w:val="-6"/>
        </w:rPr>
        <w:t xml:space="preserve"> </w:t>
      </w:r>
      <w:r w:rsidRPr="001D0F73">
        <w:t>may</w:t>
      </w:r>
      <w:r w:rsidRPr="001D0F73">
        <w:rPr>
          <w:spacing w:val="-2"/>
        </w:rPr>
        <w:t xml:space="preserve"> </w:t>
      </w:r>
      <w:r w:rsidRPr="001D0F73">
        <w:t>be</w:t>
      </w:r>
      <w:r w:rsidRPr="001D0F73">
        <w:rPr>
          <w:spacing w:val="-5"/>
        </w:rPr>
        <w:t xml:space="preserve"> </w:t>
      </w:r>
      <w:r w:rsidRPr="001D0F73">
        <w:t>identifie</w:t>
      </w:r>
      <w:r w:rsidRPr="001D0F73">
        <w:rPr>
          <w:spacing w:val="-2"/>
        </w:rPr>
        <w:t>d</w:t>
      </w:r>
      <w:r w:rsidRPr="001D0F73">
        <w:t>.</w:t>
      </w:r>
      <w:r w:rsidR="00A12B3C">
        <w:rPr>
          <w:spacing w:val="-4"/>
        </w:rPr>
        <w:t xml:space="preserve"> </w:t>
      </w:r>
      <w:r w:rsidRPr="001D0F73">
        <w:t>It</w:t>
      </w:r>
      <w:r w:rsidRPr="001D0F73">
        <w:rPr>
          <w:spacing w:val="-5"/>
        </w:rPr>
        <w:t xml:space="preserve"> </w:t>
      </w:r>
      <w:r w:rsidRPr="001D0F73">
        <w:t>is</w:t>
      </w:r>
      <w:r w:rsidRPr="001D0F73">
        <w:rPr>
          <w:spacing w:val="-4"/>
        </w:rPr>
        <w:t xml:space="preserve"> </w:t>
      </w:r>
      <w:r w:rsidRPr="001D0F73">
        <w:t>a</w:t>
      </w:r>
      <w:r w:rsidRPr="001D0F73">
        <w:rPr>
          <w:spacing w:val="-5"/>
        </w:rPr>
        <w:t xml:space="preserve"> </w:t>
      </w:r>
      <w:r w:rsidRPr="001D0F73">
        <w:t>reactive,</w:t>
      </w:r>
      <w:r w:rsidRPr="001D0F73">
        <w:rPr>
          <w:spacing w:val="-4"/>
        </w:rPr>
        <w:t xml:space="preserve"> </w:t>
      </w:r>
      <w:r w:rsidRPr="001D0F73">
        <w:t>short</w:t>
      </w:r>
      <w:r w:rsidRPr="001D0F73">
        <w:rPr>
          <w:spacing w:val="-5"/>
        </w:rPr>
        <w:t xml:space="preserve"> </w:t>
      </w:r>
      <w:r w:rsidRPr="001D0F73">
        <w:t>term</w:t>
      </w:r>
      <w:r w:rsidRPr="001D0F73">
        <w:rPr>
          <w:spacing w:val="-6"/>
        </w:rPr>
        <w:t xml:space="preserve"> </w:t>
      </w:r>
      <w:r w:rsidRPr="001D0F73">
        <w:t>action</w:t>
      </w:r>
      <w:r w:rsidRPr="001D0F73">
        <w:rPr>
          <w:spacing w:val="-5"/>
        </w:rPr>
        <w:t xml:space="preserve"> </w:t>
      </w:r>
      <w:r w:rsidRPr="001D0F73">
        <w:t>to</w:t>
      </w:r>
      <w:r w:rsidRPr="001D0F73">
        <w:rPr>
          <w:spacing w:val="-5"/>
        </w:rPr>
        <w:t xml:space="preserve"> </w:t>
      </w:r>
      <w:r w:rsidRPr="001D0F73">
        <w:t>stop</w:t>
      </w:r>
      <w:r w:rsidRPr="001D0F73">
        <w:rPr>
          <w:spacing w:val="-5"/>
        </w:rPr>
        <w:t xml:space="preserve"> </w:t>
      </w:r>
      <w:r w:rsidRPr="001D0F73">
        <w:t>immediate</w:t>
      </w:r>
      <w:r w:rsidRPr="001D0F73">
        <w:rPr>
          <w:w w:val="99"/>
        </w:rPr>
        <w:t xml:space="preserve"> </w:t>
      </w:r>
      <w:r w:rsidRPr="001D0F73">
        <w:t>effects</w:t>
      </w:r>
      <w:r w:rsidRPr="001D0F73">
        <w:rPr>
          <w:spacing w:val="-7"/>
        </w:rPr>
        <w:t xml:space="preserve"> </w:t>
      </w:r>
      <w:r w:rsidRPr="001D0F73">
        <w:t>of</w:t>
      </w:r>
      <w:r w:rsidRPr="001D0F73">
        <w:rPr>
          <w:spacing w:val="-6"/>
        </w:rPr>
        <w:t xml:space="preserve"> </w:t>
      </w:r>
      <w:r w:rsidRPr="001D0F73">
        <w:t>the</w:t>
      </w:r>
      <w:r w:rsidRPr="001D0F73">
        <w:rPr>
          <w:spacing w:val="-5"/>
        </w:rPr>
        <w:t xml:space="preserve"> </w:t>
      </w:r>
      <w:r w:rsidRPr="001D0F73">
        <w:t>proble</w:t>
      </w:r>
      <w:r w:rsidRPr="001D0F73">
        <w:rPr>
          <w:spacing w:val="-2"/>
        </w:rPr>
        <w:t>m</w:t>
      </w:r>
      <w:r w:rsidRPr="001D0F73">
        <w:t>.</w:t>
      </w:r>
    </w:p>
    <w:p w14:paraId="34063D1F" w14:textId="77777777" w:rsidR="00733740" w:rsidRDefault="00733740" w:rsidP="001842CF"/>
    <w:p w14:paraId="6E639990" w14:textId="77777777" w:rsidR="00733740" w:rsidRPr="00733740" w:rsidRDefault="00733740" w:rsidP="001842CF">
      <w:r w:rsidRPr="00500795">
        <w:rPr>
          <w:b/>
        </w:rPr>
        <w:t>Risk</w:t>
      </w:r>
      <w:r w:rsidR="00B505AD" w:rsidRPr="00500795">
        <w:rPr>
          <w:b/>
        </w:rPr>
        <w:t xml:space="preserve"> </w:t>
      </w:r>
      <w:r>
        <w:t xml:space="preserve">- Combination of the likelihood of an occurrence of a hazardous event or exposure(s) and the severity of injury or </w:t>
      </w:r>
      <w:r w:rsidRPr="000531A1">
        <w:t>ill health</w:t>
      </w:r>
      <w:r>
        <w:t xml:space="preserve"> that can be caused by the event or exposure(s).</w:t>
      </w:r>
    </w:p>
    <w:p w14:paraId="7E071834" w14:textId="77777777" w:rsidR="001D0F73" w:rsidRPr="001D0F73" w:rsidRDefault="001D0F73" w:rsidP="001842CF"/>
    <w:p w14:paraId="71387C7F" w14:textId="2B97B4FF" w:rsidR="001D0F73" w:rsidRDefault="001D0F73" w:rsidP="001842CF">
      <w:pPr>
        <w:rPr>
          <w:spacing w:val="-1"/>
        </w:rPr>
      </w:pPr>
      <w:r w:rsidRPr="00500795">
        <w:rPr>
          <w:b/>
        </w:rPr>
        <w:lastRenderedPageBreak/>
        <w:t>Root</w:t>
      </w:r>
      <w:r w:rsidRPr="00500795">
        <w:rPr>
          <w:b/>
          <w:spacing w:val="-5"/>
        </w:rPr>
        <w:t xml:space="preserve"> </w:t>
      </w:r>
      <w:r w:rsidRPr="00500795">
        <w:rPr>
          <w:b/>
        </w:rPr>
        <w:t>Cause</w:t>
      </w:r>
      <w:r w:rsidR="00B505AD" w:rsidRPr="001842CF">
        <w:t xml:space="preserve"> </w:t>
      </w:r>
      <w:r>
        <w:t xml:space="preserve">- </w:t>
      </w:r>
      <w:r w:rsidRPr="001D0F73">
        <w:t>An</w:t>
      </w:r>
      <w:r w:rsidRPr="001D0F73">
        <w:rPr>
          <w:spacing w:val="-5"/>
        </w:rPr>
        <w:t xml:space="preserve"> </w:t>
      </w:r>
      <w:r w:rsidRPr="001D0F73">
        <w:t>identified</w:t>
      </w:r>
      <w:r w:rsidRPr="001D0F73">
        <w:rPr>
          <w:spacing w:val="-5"/>
        </w:rPr>
        <w:t xml:space="preserve"> </w:t>
      </w:r>
      <w:r w:rsidRPr="001D0F73">
        <w:t>reason</w:t>
      </w:r>
      <w:r w:rsidRPr="001D0F73">
        <w:rPr>
          <w:spacing w:val="-4"/>
        </w:rPr>
        <w:t xml:space="preserve"> </w:t>
      </w:r>
      <w:r w:rsidRPr="001D0F73">
        <w:t>for</w:t>
      </w:r>
      <w:r w:rsidRPr="001D0F73">
        <w:rPr>
          <w:spacing w:val="-5"/>
        </w:rPr>
        <w:t xml:space="preserve"> </w:t>
      </w:r>
      <w:r w:rsidRPr="001D0F73">
        <w:t>the</w:t>
      </w:r>
      <w:r w:rsidRPr="001D0F73">
        <w:rPr>
          <w:spacing w:val="-4"/>
        </w:rPr>
        <w:t xml:space="preserve"> </w:t>
      </w:r>
      <w:r w:rsidRPr="001D0F73">
        <w:t>presence</w:t>
      </w:r>
      <w:r w:rsidRPr="001D0F73">
        <w:rPr>
          <w:spacing w:val="-4"/>
        </w:rPr>
        <w:t xml:space="preserve"> </w:t>
      </w:r>
      <w:r w:rsidRPr="001D0F73">
        <w:t>of</w:t>
      </w:r>
      <w:r w:rsidRPr="001D0F73">
        <w:rPr>
          <w:spacing w:val="-5"/>
        </w:rPr>
        <w:t xml:space="preserve"> </w:t>
      </w:r>
      <w:r w:rsidRPr="001D0F73">
        <w:t>a</w:t>
      </w:r>
      <w:r w:rsidRPr="001D0F73">
        <w:rPr>
          <w:spacing w:val="-3"/>
        </w:rPr>
        <w:t xml:space="preserve"> </w:t>
      </w:r>
      <w:r w:rsidRPr="001D0F73">
        <w:t>d</w:t>
      </w:r>
      <w:r w:rsidRPr="001D0F73">
        <w:rPr>
          <w:spacing w:val="-3"/>
        </w:rPr>
        <w:t>e</w:t>
      </w:r>
      <w:r w:rsidRPr="001D0F73">
        <w:t>fect</w:t>
      </w:r>
      <w:r w:rsidRPr="001D0F73">
        <w:rPr>
          <w:spacing w:val="-5"/>
        </w:rPr>
        <w:t xml:space="preserve"> </w:t>
      </w:r>
      <w:r w:rsidRPr="001D0F73">
        <w:t>or</w:t>
      </w:r>
      <w:r w:rsidRPr="001D0F73">
        <w:rPr>
          <w:spacing w:val="-4"/>
        </w:rPr>
        <w:t xml:space="preserve"> </w:t>
      </w:r>
      <w:r w:rsidRPr="001D0F73">
        <w:t>proble</w:t>
      </w:r>
      <w:r w:rsidRPr="001D0F73">
        <w:rPr>
          <w:spacing w:val="-2"/>
        </w:rPr>
        <w:t>m</w:t>
      </w:r>
      <w:r w:rsidR="00630DFA">
        <w:rPr>
          <w:spacing w:val="-2"/>
        </w:rPr>
        <w:t xml:space="preserve"> or the source of origin of an event</w:t>
      </w:r>
      <w:r w:rsidRPr="001D0F73">
        <w:t>.</w:t>
      </w:r>
      <w:r w:rsidR="00A12B3C">
        <w:rPr>
          <w:spacing w:val="46"/>
        </w:rPr>
        <w:t xml:space="preserve"> </w:t>
      </w:r>
      <w:r w:rsidRPr="001D0F73">
        <w:t>The</w:t>
      </w:r>
      <w:r w:rsidRPr="001D0F73">
        <w:rPr>
          <w:spacing w:val="-3"/>
        </w:rPr>
        <w:t xml:space="preserve"> </w:t>
      </w:r>
      <w:r w:rsidRPr="001D0F73">
        <w:t>most</w:t>
      </w:r>
      <w:r w:rsidRPr="001D0F73">
        <w:rPr>
          <w:spacing w:val="-5"/>
        </w:rPr>
        <w:t xml:space="preserve"> </w:t>
      </w:r>
      <w:r w:rsidRPr="001D0F73">
        <w:t>basic</w:t>
      </w:r>
      <w:r w:rsidRPr="001D0F73">
        <w:rPr>
          <w:spacing w:val="-4"/>
        </w:rPr>
        <w:t xml:space="preserve"> </w:t>
      </w:r>
      <w:r w:rsidRPr="001D0F73">
        <w:t>reason,</w:t>
      </w:r>
      <w:r w:rsidRPr="001D0F73">
        <w:rPr>
          <w:spacing w:val="-4"/>
        </w:rPr>
        <w:t xml:space="preserve"> </w:t>
      </w:r>
      <w:r w:rsidRPr="001D0F73">
        <w:t>which</w:t>
      </w:r>
      <w:r w:rsidRPr="001D0F73">
        <w:rPr>
          <w:spacing w:val="-5"/>
        </w:rPr>
        <w:t xml:space="preserve"> </w:t>
      </w:r>
      <w:r w:rsidRPr="001D0F73">
        <w:t>if</w:t>
      </w:r>
      <w:r w:rsidRPr="001D0F73">
        <w:rPr>
          <w:w w:val="99"/>
        </w:rPr>
        <w:t xml:space="preserve"> </w:t>
      </w:r>
      <w:r w:rsidRPr="001D0F73">
        <w:t>eli</w:t>
      </w:r>
      <w:r w:rsidRPr="001D0F73">
        <w:rPr>
          <w:spacing w:val="-2"/>
        </w:rPr>
        <w:t>m</w:t>
      </w:r>
      <w:r w:rsidRPr="001D0F73">
        <w:t>inated,</w:t>
      </w:r>
      <w:r w:rsidRPr="001D0F73">
        <w:rPr>
          <w:spacing w:val="-5"/>
        </w:rPr>
        <w:t xml:space="preserve"> </w:t>
      </w:r>
      <w:r w:rsidRPr="001D0F73">
        <w:t>would</w:t>
      </w:r>
      <w:r w:rsidRPr="001D0F73">
        <w:rPr>
          <w:spacing w:val="-6"/>
        </w:rPr>
        <w:t xml:space="preserve"> </w:t>
      </w:r>
      <w:r w:rsidRPr="001D0F73">
        <w:t>prevent</w:t>
      </w:r>
      <w:r w:rsidRPr="001D0F73">
        <w:rPr>
          <w:spacing w:val="-5"/>
        </w:rPr>
        <w:t xml:space="preserve"> </w:t>
      </w:r>
      <w:r w:rsidR="00235144">
        <w:t>recurrence.</w:t>
      </w:r>
    </w:p>
    <w:p w14:paraId="1F0D0CD9" w14:textId="77777777" w:rsidR="00A73930" w:rsidRDefault="00A73930" w:rsidP="001842CF">
      <w:pPr>
        <w:rPr>
          <w:spacing w:val="-1"/>
        </w:rPr>
      </w:pPr>
    </w:p>
    <w:p w14:paraId="52B2AC49" w14:textId="77777777" w:rsidR="00A73930" w:rsidRPr="00A73930" w:rsidRDefault="00A73930" w:rsidP="001842CF">
      <w:r w:rsidRPr="00500795">
        <w:rPr>
          <w:b/>
          <w:spacing w:val="-1"/>
        </w:rPr>
        <w:t>Third Party Audits</w:t>
      </w:r>
      <w:r w:rsidR="00D94516" w:rsidRPr="00500795">
        <w:rPr>
          <w:b/>
          <w:spacing w:val="-1"/>
        </w:rPr>
        <w:t>/Assessment</w:t>
      </w:r>
      <w:r w:rsidR="00A56279">
        <w:rPr>
          <w:spacing w:val="-1"/>
        </w:rPr>
        <w:t xml:space="preserve"> -</w:t>
      </w:r>
      <w:r>
        <w:rPr>
          <w:spacing w:val="-1"/>
        </w:rPr>
        <w:t xml:space="preserve"> </w:t>
      </w:r>
      <w:r w:rsidR="00D94516">
        <w:t xml:space="preserve">Audits and/or assessments performed on the organization by agencies external to Fermilab. </w:t>
      </w:r>
    </w:p>
    <w:p w14:paraId="2B8842FD" w14:textId="77777777" w:rsidR="006A7918" w:rsidRPr="006A7918" w:rsidRDefault="006A7918" w:rsidP="001842CF"/>
    <w:p w14:paraId="257EAEEA" w14:textId="77777777" w:rsidR="00554664" w:rsidRDefault="00554664" w:rsidP="006A7918">
      <w:pPr>
        <w:pStyle w:val="Heading1"/>
        <w:keepNext w:val="0"/>
      </w:pPr>
      <w:bookmarkStart w:id="3" w:name="_Toc503437917"/>
      <w:r>
        <w:t>RESPONSIBL</w:t>
      </w:r>
      <w:r w:rsidR="007D5A75">
        <w:t>ILITIES</w:t>
      </w:r>
      <w:bookmarkEnd w:id="3"/>
    </w:p>
    <w:p w14:paraId="08091A08" w14:textId="77777777" w:rsidR="00554664" w:rsidRPr="00263F3B" w:rsidRDefault="00554664" w:rsidP="00E00D72"/>
    <w:p w14:paraId="60386245" w14:textId="77777777" w:rsidR="006E0001" w:rsidRPr="006E0001" w:rsidRDefault="00500795" w:rsidP="00500795">
      <w:pPr>
        <w:pStyle w:val="Heading2"/>
      </w:pPr>
      <w:bookmarkStart w:id="4" w:name="_Toc503437918"/>
      <w:r>
        <w:t>Chief Safety Officer</w:t>
      </w:r>
      <w:bookmarkEnd w:id="4"/>
    </w:p>
    <w:p w14:paraId="6E1EE833" w14:textId="085E291D" w:rsidR="006E50E8" w:rsidRDefault="00D75C37" w:rsidP="00D4260B">
      <w:pPr>
        <w:pStyle w:val="ListParagraph"/>
        <w:numPr>
          <w:ilvl w:val="0"/>
          <w:numId w:val="22"/>
        </w:numPr>
        <w:ind w:left="1080"/>
      </w:pPr>
      <w:r>
        <w:t>Administer the</w:t>
      </w:r>
      <w:r w:rsidR="004E480A">
        <w:t xml:space="preserve"> Fermilab </w:t>
      </w:r>
      <w:r w:rsidR="001842CF">
        <w:t>CAPA</w:t>
      </w:r>
      <w:r w:rsidR="004E480A">
        <w:t xml:space="preserve"> Program.</w:t>
      </w:r>
    </w:p>
    <w:p w14:paraId="32BEE563" w14:textId="0868CADE" w:rsidR="006E50E8" w:rsidRPr="00486829" w:rsidRDefault="001842CF" w:rsidP="00D4260B">
      <w:pPr>
        <w:pStyle w:val="ListParagraph"/>
        <w:numPr>
          <w:ilvl w:val="0"/>
          <w:numId w:val="22"/>
        </w:numPr>
        <w:ind w:left="1080"/>
      </w:pPr>
      <w:r>
        <w:t>Request, review,</w:t>
      </w:r>
      <w:r w:rsidR="004E480A">
        <w:t xml:space="preserve"> and</w:t>
      </w:r>
      <w:r>
        <w:t xml:space="preserve"> track</w:t>
      </w:r>
      <w:r w:rsidR="004E480A">
        <w:t xml:space="preserve"> CAP</w:t>
      </w:r>
      <w:r w:rsidR="00D871DA">
        <w:t>A</w:t>
      </w:r>
      <w:r>
        <w:t>’</w:t>
      </w:r>
      <w:r w:rsidR="004E480A">
        <w:t xml:space="preserve">s for </w:t>
      </w:r>
      <w:r w:rsidR="00FD4E96">
        <w:t>non-conformances</w:t>
      </w:r>
      <w:r w:rsidR="007A3CF7">
        <w:t xml:space="preserve"> and management concerns</w:t>
      </w:r>
      <w:r w:rsidR="004E480A">
        <w:t xml:space="preserve"> relevant to the issues </w:t>
      </w:r>
      <w:r w:rsidR="00D4260B">
        <w:t>identified during assessments</w:t>
      </w:r>
      <w:r w:rsidR="00B81A95">
        <w:t>, investigations,</w:t>
      </w:r>
      <w:r w:rsidR="00D4260B">
        <w:t xml:space="preserve"> or audits sponsored or conducted by ESH&amp;Q,</w:t>
      </w:r>
      <w:r w:rsidR="00472377">
        <w:t xml:space="preserve"> </w:t>
      </w:r>
      <w:r w:rsidR="00472377" w:rsidRPr="00486829">
        <w:t>or resulting from third party audits or activities.</w:t>
      </w:r>
    </w:p>
    <w:p w14:paraId="440D8C65" w14:textId="77777777" w:rsidR="00764132" w:rsidRDefault="001842CF" w:rsidP="00764132">
      <w:pPr>
        <w:pStyle w:val="ListParagraph"/>
        <w:numPr>
          <w:ilvl w:val="0"/>
          <w:numId w:val="22"/>
        </w:numPr>
        <w:ind w:left="1080"/>
      </w:pPr>
      <w:r>
        <w:t>Advise</w:t>
      </w:r>
      <w:r w:rsidR="004E480A">
        <w:t xml:space="preserve"> the</w:t>
      </w:r>
      <w:r w:rsidR="00B81A95">
        <w:t xml:space="preserve"> Laboratory</w:t>
      </w:r>
      <w:r w:rsidR="004E480A">
        <w:t xml:space="preserve"> </w:t>
      </w:r>
      <w:r w:rsidR="001B6CEA">
        <w:t xml:space="preserve">Director and </w:t>
      </w:r>
      <w:r w:rsidR="004E480A">
        <w:t>Chief Operating Officer if a non</w:t>
      </w:r>
      <w:r w:rsidR="00703AF0">
        <w:t>-</w:t>
      </w:r>
      <w:r w:rsidR="004E480A">
        <w:t>conform</w:t>
      </w:r>
      <w:r w:rsidR="00703AF0">
        <w:t>ance</w:t>
      </w:r>
      <w:r w:rsidR="00D4260B">
        <w:t xml:space="preserve"> is</w:t>
      </w:r>
      <w:r w:rsidR="004E480A">
        <w:t xml:space="preserve"> reportable to the DOE Occurrence Repor</w:t>
      </w:r>
      <w:r w:rsidR="00D4260B">
        <w:t>ting and Processing System</w:t>
      </w:r>
      <w:r w:rsidR="00AB6492" w:rsidRPr="00666A65">
        <w:t xml:space="preserve"> or other reporting systems</w:t>
      </w:r>
      <w:r w:rsidR="00980222" w:rsidRPr="00666A65">
        <w:t>.</w:t>
      </w:r>
    </w:p>
    <w:p w14:paraId="64F82F8A" w14:textId="77777777" w:rsidR="00371D63" w:rsidRPr="004E480A" w:rsidRDefault="00371D63" w:rsidP="00371D63">
      <w:pPr>
        <w:pStyle w:val="ListParagraph"/>
        <w:numPr>
          <w:ilvl w:val="0"/>
          <w:numId w:val="22"/>
        </w:numPr>
        <w:ind w:left="1080"/>
      </w:pPr>
      <w:r>
        <w:t>A</w:t>
      </w:r>
      <w:r w:rsidRPr="004E480A">
        <w:t xml:space="preserve">nalyze individual and collective </w:t>
      </w:r>
      <w:r>
        <w:t>non-conformances</w:t>
      </w:r>
      <w:r w:rsidRPr="004E480A">
        <w:t xml:space="preserve"> or </w:t>
      </w:r>
      <w:r>
        <w:t>management concerns</w:t>
      </w:r>
      <w:r w:rsidRPr="004E480A">
        <w:t xml:space="preserve"> to detect trends or potential systemic weaknesses</w:t>
      </w:r>
      <w:r>
        <w:t>.</w:t>
      </w:r>
      <w:r w:rsidRPr="004E480A">
        <w:t xml:space="preserve"> </w:t>
      </w:r>
    </w:p>
    <w:p w14:paraId="51DB81FB" w14:textId="5228342A" w:rsidR="00764132" w:rsidRDefault="00764132" w:rsidP="00532C42"/>
    <w:p w14:paraId="560CAE68" w14:textId="189671CC" w:rsidR="006E7F4F" w:rsidRPr="006E0001" w:rsidRDefault="008532CC" w:rsidP="00500795">
      <w:pPr>
        <w:pStyle w:val="Heading2"/>
      </w:pPr>
      <w:bookmarkStart w:id="5" w:name="_Toc503437919"/>
      <w:r w:rsidRPr="004E480A">
        <w:t>Division/Section Heads</w:t>
      </w:r>
      <w:r w:rsidR="00764132">
        <w:t>,</w:t>
      </w:r>
      <w:r w:rsidR="00486829">
        <w:t xml:space="preserve"> Project Managers</w:t>
      </w:r>
      <w:r w:rsidR="00764132">
        <w:t>, and Management System Owners</w:t>
      </w:r>
      <w:bookmarkEnd w:id="5"/>
    </w:p>
    <w:p w14:paraId="3F8BACAA" w14:textId="77777777" w:rsidR="004E480A" w:rsidRPr="004E480A" w:rsidRDefault="00472377" w:rsidP="00D4260B">
      <w:pPr>
        <w:pStyle w:val="ListParagraph"/>
        <w:numPr>
          <w:ilvl w:val="0"/>
          <w:numId w:val="22"/>
        </w:numPr>
        <w:ind w:left="1080"/>
      </w:pPr>
      <w:r>
        <w:t>C</w:t>
      </w:r>
      <w:r w:rsidR="004E480A" w:rsidRPr="004E480A">
        <w:t>omply with and support this procedure for their areas of responsibility.</w:t>
      </w:r>
    </w:p>
    <w:p w14:paraId="6C6BCA46" w14:textId="663B64C2" w:rsidR="004E480A" w:rsidRPr="004E480A" w:rsidRDefault="004E480A" w:rsidP="00D4260B">
      <w:pPr>
        <w:pStyle w:val="ListParagraph"/>
        <w:numPr>
          <w:ilvl w:val="0"/>
          <w:numId w:val="22"/>
        </w:numPr>
        <w:ind w:left="1080"/>
      </w:pPr>
      <w:r w:rsidRPr="004E480A">
        <w:t>Ensure timely response, submitt</w:t>
      </w:r>
      <w:r w:rsidR="001842CF">
        <w:t xml:space="preserve">al, and implementation of </w:t>
      </w:r>
      <w:r w:rsidRPr="004E480A">
        <w:t>CAP</w:t>
      </w:r>
      <w:r w:rsidR="00230D36">
        <w:t>A</w:t>
      </w:r>
      <w:r w:rsidR="001842CF">
        <w:t>’s</w:t>
      </w:r>
      <w:r w:rsidRPr="004E480A">
        <w:t xml:space="preserve"> that are appropriate to the level of risk associated with a non</w:t>
      </w:r>
      <w:r w:rsidR="00703AF0">
        <w:t>-</w:t>
      </w:r>
      <w:r w:rsidRPr="004E480A">
        <w:t>conform</w:t>
      </w:r>
      <w:r w:rsidR="00703AF0">
        <w:t>ance</w:t>
      </w:r>
      <w:r w:rsidRPr="004E480A">
        <w:t xml:space="preserve"> or </w:t>
      </w:r>
      <w:r w:rsidR="00C20EA4">
        <w:t>management concern</w:t>
      </w:r>
      <w:r w:rsidRPr="004E480A">
        <w:t>.</w:t>
      </w:r>
    </w:p>
    <w:p w14:paraId="7E3BDB6F" w14:textId="77777777" w:rsidR="00980222" w:rsidRDefault="004E480A" w:rsidP="00D4260B">
      <w:pPr>
        <w:pStyle w:val="ListParagraph"/>
        <w:numPr>
          <w:ilvl w:val="0"/>
          <w:numId w:val="22"/>
        </w:numPr>
        <w:ind w:left="1080"/>
      </w:pPr>
      <w:r w:rsidRPr="004E480A">
        <w:t>Provide the necessary resources to develop and implement CAP</w:t>
      </w:r>
      <w:r w:rsidR="00D871DA">
        <w:t>A</w:t>
      </w:r>
      <w:r w:rsidR="001842CF">
        <w:t>’</w:t>
      </w:r>
      <w:r w:rsidRPr="004E480A">
        <w:t>s</w:t>
      </w:r>
      <w:r w:rsidR="00980222">
        <w:t>.</w:t>
      </w:r>
    </w:p>
    <w:p w14:paraId="0B6B7324" w14:textId="77777777" w:rsidR="00244E31" w:rsidRDefault="00244E31" w:rsidP="00D4260B">
      <w:pPr>
        <w:ind w:left="1080"/>
      </w:pPr>
    </w:p>
    <w:p w14:paraId="342CE82C" w14:textId="77777777" w:rsidR="004E480A" w:rsidRDefault="004E480A" w:rsidP="00500795">
      <w:pPr>
        <w:pStyle w:val="Heading2"/>
      </w:pPr>
      <w:bookmarkStart w:id="6" w:name="_Toc503437920"/>
      <w:r w:rsidRPr="004E480A">
        <w:t>All Employees, Contractors, and Users</w:t>
      </w:r>
      <w:bookmarkEnd w:id="6"/>
    </w:p>
    <w:p w14:paraId="39D3AD63" w14:textId="39FA0F9B" w:rsidR="004E480A" w:rsidRDefault="004E480A" w:rsidP="00D4260B">
      <w:pPr>
        <w:pStyle w:val="ListParagraph"/>
        <w:numPr>
          <w:ilvl w:val="0"/>
          <w:numId w:val="22"/>
        </w:numPr>
        <w:ind w:left="1080"/>
      </w:pPr>
      <w:r>
        <w:t xml:space="preserve">Identify and report </w:t>
      </w:r>
      <w:r w:rsidR="00FD4E96">
        <w:t>non-conformances</w:t>
      </w:r>
      <w:r>
        <w:t xml:space="preserve"> and </w:t>
      </w:r>
      <w:r w:rsidR="0034367A">
        <w:t>management concerns</w:t>
      </w:r>
      <w:r>
        <w:t xml:space="preserve"> to line management.</w:t>
      </w:r>
    </w:p>
    <w:p w14:paraId="08AF7ACC" w14:textId="77777777" w:rsidR="004E480A" w:rsidRDefault="004E480A" w:rsidP="00D4260B">
      <w:pPr>
        <w:pStyle w:val="ListParagraph"/>
        <w:numPr>
          <w:ilvl w:val="0"/>
          <w:numId w:val="22"/>
        </w:numPr>
        <w:ind w:left="1080"/>
      </w:pPr>
      <w:r>
        <w:t>Participate in corrective and preventive actions as requested by line management.</w:t>
      </w:r>
    </w:p>
    <w:p w14:paraId="4F0690B1" w14:textId="77777777" w:rsidR="004E480A" w:rsidRPr="004E480A" w:rsidRDefault="004E480A" w:rsidP="00D4260B">
      <w:pPr>
        <w:pStyle w:val="ListParagraph"/>
        <w:numPr>
          <w:ilvl w:val="0"/>
          <w:numId w:val="22"/>
        </w:numPr>
        <w:ind w:left="1080"/>
      </w:pPr>
      <w:r>
        <w:t xml:space="preserve">Complete corrective and preventive actions commensurate with the level of </w:t>
      </w:r>
      <w:r w:rsidR="001842CF">
        <w:t>assigned risk</w:t>
      </w:r>
      <w:r>
        <w:t>.</w:t>
      </w:r>
    </w:p>
    <w:p w14:paraId="49E9B310" w14:textId="77777777" w:rsidR="006A209F" w:rsidRDefault="006A209F" w:rsidP="00D4260B">
      <w:pPr>
        <w:ind w:left="1080"/>
      </w:pPr>
    </w:p>
    <w:p w14:paraId="258741B5" w14:textId="77777777" w:rsidR="00E47427" w:rsidRDefault="00021BF3" w:rsidP="00E47427">
      <w:pPr>
        <w:pStyle w:val="Heading1"/>
      </w:pPr>
      <w:bookmarkStart w:id="7" w:name="_Toc503437921"/>
      <w:r>
        <w:t>PROGRAM DESCRIPTION</w:t>
      </w:r>
      <w:bookmarkEnd w:id="7"/>
    </w:p>
    <w:p w14:paraId="50F08EE0" w14:textId="77777777" w:rsidR="006A209F" w:rsidRPr="006A209F" w:rsidRDefault="006A209F" w:rsidP="006A209F"/>
    <w:p w14:paraId="37A60436" w14:textId="77777777" w:rsidR="002A31CD" w:rsidRPr="00500795" w:rsidRDefault="006A209F" w:rsidP="00500795">
      <w:pPr>
        <w:pStyle w:val="Heading2"/>
      </w:pPr>
      <w:bookmarkStart w:id="8" w:name="_Toc503437922"/>
      <w:r w:rsidRPr="00500795">
        <w:t>C</w:t>
      </w:r>
      <w:r w:rsidR="00D85657" w:rsidRPr="00500795">
        <w:t>orrective &amp; Preventive Action Procedure</w:t>
      </w:r>
      <w:bookmarkEnd w:id="8"/>
    </w:p>
    <w:p w14:paraId="76FC677A" w14:textId="33FE2F19" w:rsidR="006E50E8" w:rsidRDefault="006E50E8" w:rsidP="001842CF">
      <w:r w:rsidRPr="006E50E8">
        <w:rPr>
          <w:spacing w:val="1"/>
        </w:rPr>
        <w:t>F</w:t>
      </w:r>
      <w:r w:rsidRPr="006E50E8">
        <w:t>igure</w:t>
      </w:r>
      <w:r w:rsidRPr="006E50E8">
        <w:rPr>
          <w:spacing w:val="-6"/>
        </w:rPr>
        <w:t xml:space="preserve"> </w:t>
      </w:r>
      <w:r w:rsidRPr="006E50E8">
        <w:t>1</w:t>
      </w:r>
      <w:r w:rsidRPr="006E50E8">
        <w:rPr>
          <w:spacing w:val="-5"/>
        </w:rPr>
        <w:t xml:space="preserve"> </w:t>
      </w:r>
      <w:r w:rsidRPr="006E50E8">
        <w:t>is</w:t>
      </w:r>
      <w:r w:rsidRPr="006E50E8">
        <w:rPr>
          <w:spacing w:val="-6"/>
        </w:rPr>
        <w:t xml:space="preserve"> </w:t>
      </w:r>
      <w:r w:rsidRPr="006E50E8">
        <w:t>an</w:t>
      </w:r>
      <w:r w:rsidRPr="006E50E8">
        <w:rPr>
          <w:spacing w:val="-8"/>
        </w:rPr>
        <w:t xml:space="preserve"> </w:t>
      </w:r>
      <w:r w:rsidRPr="006E50E8">
        <w:t>illustration</w:t>
      </w:r>
      <w:r w:rsidRPr="006E50E8">
        <w:rPr>
          <w:spacing w:val="-6"/>
        </w:rPr>
        <w:t xml:space="preserve"> </w:t>
      </w:r>
      <w:r w:rsidRPr="006E50E8">
        <w:rPr>
          <w:spacing w:val="-1"/>
        </w:rPr>
        <w:t>o</w:t>
      </w:r>
      <w:r w:rsidRPr="006E50E8">
        <w:t>f</w:t>
      </w:r>
      <w:r w:rsidRPr="006E50E8">
        <w:rPr>
          <w:spacing w:val="-7"/>
        </w:rPr>
        <w:t xml:space="preserve"> </w:t>
      </w:r>
      <w:r w:rsidRPr="006E50E8">
        <w:t>the</w:t>
      </w:r>
      <w:r w:rsidRPr="006E50E8">
        <w:rPr>
          <w:spacing w:val="-5"/>
        </w:rPr>
        <w:t xml:space="preserve"> </w:t>
      </w:r>
      <w:r w:rsidRPr="006E50E8">
        <w:t>general</w:t>
      </w:r>
      <w:r w:rsidRPr="006E50E8">
        <w:rPr>
          <w:spacing w:val="-1"/>
        </w:rPr>
        <w:t>iz</w:t>
      </w:r>
      <w:r w:rsidRPr="006E50E8">
        <w:t>ed</w:t>
      </w:r>
      <w:r w:rsidRPr="006E50E8">
        <w:rPr>
          <w:spacing w:val="-6"/>
        </w:rPr>
        <w:t xml:space="preserve"> </w:t>
      </w:r>
      <w:r w:rsidRPr="006E50E8">
        <w:t>process</w:t>
      </w:r>
      <w:r w:rsidRPr="006E50E8">
        <w:rPr>
          <w:spacing w:val="-5"/>
        </w:rPr>
        <w:t xml:space="preserve"> </w:t>
      </w:r>
      <w:r w:rsidRPr="006E50E8">
        <w:t>for</w:t>
      </w:r>
      <w:r w:rsidRPr="006E50E8">
        <w:rPr>
          <w:spacing w:val="-6"/>
        </w:rPr>
        <w:t xml:space="preserve"> </w:t>
      </w:r>
      <w:r w:rsidRPr="006E50E8">
        <w:t>feedback</w:t>
      </w:r>
      <w:r w:rsidRPr="006E50E8">
        <w:rPr>
          <w:spacing w:val="-5"/>
        </w:rPr>
        <w:t xml:space="preserve"> </w:t>
      </w:r>
      <w:r w:rsidRPr="006E50E8">
        <w:rPr>
          <w:spacing w:val="7"/>
        </w:rPr>
        <w:t>a</w:t>
      </w:r>
      <w:r w:rsidRPr="006E50E8">
        <w:t>nd</w:t>
      </w:r>
      <w:r w:rsidRPr="006E50E8">
        <w:rPr>
          <w:spacing w:val="-6"/>
        </w:rPr>
        <w:t xml:space="preserve"> </w:t>
      </w:r>
      <w:r w:rsidRPr="006E50E8">
        <w:t>cont</w:t>
      </w:r>
      <w:r w:rsidRPr="006E50E8">
        <w:rPr>
          <w:spacing w:val="-1"/>
        </w:rPr>
        <w:t>i</w:t>
      </w:r>
      <w:r w:rsidRPr="006E50E8">
        <w:t>nu</w:t>
      </w:r>
      <w:r w:rsidRPr="006E50E8">
        <w:rPr>
          <w:spacing w:val="-1"/>
        </w:rPr>
        <w:t>o</w:t>
      </w:r>
      <w:r w:rsidRPr="006E50E8">
        <w:rPr>
          <w:spacing w:val="4"/>
        </w:rPr>
        <w:t>u</w:t>
      </w:r>
      <w:r w:rsidRPr="006E50E8">
        <w:t>s</w:t>
      </w:r>
      <w:r w:rsidRPr="006E50E8">
        <w:rPr>
          <w:spacing w:val="-5"/>
        </w:rPr>
        <w:t xml:space="preserve"> </w:t>
      </w:r>
      <w:r w:rsidR="002C51DA">
        <w:rPr>
          <w:spacing w:val="-5"/>
        </w:rPr>
        <w:t>i</w:t>
      </w:r>
      <w:r w:rsidRPr="006E50E8">
        <w:rPr>
          <w:spacing w:val="-2"/>
        </w:rPr>
        <w:t>m</w:t>
      </w:r>
      <w:r w:rsidRPr="006E50E8">
        <w:t>prove</w:t>
      </w:r>
      <w:r w:rsidRPr="006E50E8">
        <w:rPr>
          <w:spacing w:val="-2"/>
        </w:rPr>
        <w:t>m</w:t>
      </w:r>
      <w:r w:rsidRPr="006E50E8">
        <w:rPr>
          <w:spacing w:val="2"/>
        </w:rPr>
        <w:t>e</w:t>
      </w:r>
      <w:r w:rsidRPr="006E50E8">
        <w:t>nt</w:t>
      </w:r>
      <w:r w:rsidRPr="006E50E8">
        <w:rPr>
          <w:spacing w:val="-6"/>
        </w:rPr>
        <w:t xml:space="preserve"> </w:t>
      </w:r>
      <w:r w:rsidRPr="006E50E8">
        <w:t>utilized</w:t>
      </w:r>
      <w:r w:rsidRPr="006E50E8">
        <w:rPr>
          <w:spacing w:val="-5"/>
        </w:rPr>
        <w:t xml:space="preserve"> </w:t>
      </w:r>
      <w:r w:rsidRPr="006E50E8">
        <w:t>in</w:t>
      </w:r>
      <w:r w:rsidRPr="006E50E8">
        <w:rPr>
          <w:spacing w:val="-5"/>
        </w:rPr>
        <w:t xml:space="preserve"> </w:t>
      </w:r>
      <w:r w:rsidRPr="006E50E8">
        <w:rPr>
          <w:spacing w:val="-1"/>
        </w:rPr>
        <w:t>t</w:t>
      </w:r>
      <w:r w:rsidRPr="006E50E8">
        <w:t>he</w:t>
      </w:r>
      <w:r w:rsidRPr="006E50E8">
        <w:rPr>
          <w:w w:val="99"/>
        </w:rPr>
        <w:t xml:space="preserve"> </w:t>
      </w:r>
      <w:r w:rsidRPr="006E50E8">
        <w:rPr>
          <w:spacing w:val="1"/>
        </w:rPr>
        <w:t>F</w:t>
      </w:r>
      <w:r w:rsidRPr="006E50E8">
        <w:rPr>
          <w:spacing w:val="-1"/>
        </w:rPr>
        <w:t>e</w:t>
      </w:r>
      <w:r w:rsidRPr="006E50E8">
        <w:t>r</w:t>
      </w:r>
      <w:r w:rsidRPr="006E50E8">
        <w:rPr>
          <w:spacing w:val="-2"/>
        </w:rPr>
        <w:t>m</w:t>
      </w:r>
      <w:r w:rsidRPr="006E50E8">
        <w:t>ilab</w:t>
      </w:r>
      <w:r w:rsidRPr="006E50E8">
        <w:rPr>
          <w:spacing w:val="-9"/>
        </w:rPr>
        <w:t xml:space="preserve"> </w:t>
      </w:r>
      <w:r w:rsidRPr="006E50E8">
        <w:t>corr</w:t>
      </w:r>
      <w:r w:rsidRPr="006E50E8">
        <w:rPr>
          <w:spacing w:val="-3"/>
        </w:rPr>
        <w:t>e</w:t>
      </w:r>
      <w:r w:rsidRPr="006E50E8">
        <w:t>ctive</w:t>
      </w:r>
      <w:r w:rsidRPr="006E50E8">
        <w:rPr>
          <w:spacing w:val="-8"/>
        </w:rPr>
        <w:t xml:space="preserve"> </w:t>
      </w:r>
      <w:r w:rsidRPr="006E50E8">
        <w:t>and</w:t>
      </w:r>
      <w:r w:rsidRPr="006E50E8">
        <w:rPr>
          <w:spacing w:val="-9"/>
        </w:rPr>
        <w:t xml:space="preserve"> </w:t>
      </w:r>
      <w:r w:rsidRPr="006E50E8">
        <w:t>p</w:t>
      </w:r>
      <w:r w:rsidRPr="006E50E8">
        <w:rPr>
          <w:spacing w:val="-1"/>
        </w:rPr>
        <w:t>r</w:t>
      </w:r>
      <w:r w:rsidRPr="006E50E8">
        <w:rPr>
          <w:spacing w:val="-3"/>
        </w:rPr>
        <w:t>e</w:t>
      </w:r>
      <w:r w:rsidRPr="006E50E8">
        <w:t>ventive</w:t>
      </w:r>
      <w:r w:rsidRPr="006E50E8">
        <w:rPr>
          <w:spacing w:val="-8"/>
        </w:rPr>
        <w:t xml:space="preserve"> </w:t>
      </w:r>
      <w:r w:rsidRPr="006E50E8">
        <w:t>acti</w:t>
      </w:r>
      <w:r w:rsidRPr="006E50E8">
        <w:rPr>
          <w:spacing w:val="-1"/>
        </w:rPr>
        <w:t>o</w:t>
      </w:r>
      <w:r w:rsidRPr="006E50E8">
        <w:t>n</w:t>
      </w:r>
      <w:r w:rsidRPr="006E50E8">
        <w:rPr>
          <w:spacing w:val="-8"/>
        </w:rPr>
        <w:t xml:space="preserve"> </w:t>
      </w:r>
      <w:r w:rsidRPr="006E50E8">
        <w:t>progra</w:t>
      </w:r>
      <w:r w:rsidRPr="006E50E8">
        <w:rPr>
          <w:spacing w:val="-2"/>
        </w:rPr>
        <w:t>m</w:t>
      </w:r>
      <w:r w:rsidRPr="006E50E8">
        <w:t>.</w:t>
      </w:r>
    </w:p>
    <w:p w14:paraId="4C1AA7AF" w14:textId="77777777" w:rsidR="00980222" w:rsidRDefault="00980222" w:rsidP="006E50E8">
      <w:pPr>
        <w:kinsoku w:val="0"/>
        <w:overflowPunct w:val="0"/>
        <w:autoSpaceDE w:val="0"/>
        <w:autoSpaceDN w:val="0"/>
        <w:adjustRightInd w:val="0"/>
        <w:spacing w:before="31"/>
        <w:ind w:left="109" w:right="599"/>
        <w:jc w:val="left"/>
      </w:pPr>
    </w:p>
    <w:p w14:paraId="359FC1DC" w14:textId="77777777" w:rsidR="006E50E8" w:rsidRDefault="006E50E8" w:rsidP="006E50E8">
      <w:pPr>
        <w:kinsoku w:val="0"/>
        <w:overflowPunct w:val="0"/>
        <w:autoSpaceDE w:val="0"/>
        <w:autoSpaceDN w:val="0"/>
        <w:adjustRightInd w:val="0"/>
        <w:spacing w:before="31"/>
        <w:ind w:left="109" w:right="599"/>
        <w:jc w:val="left"/>
      </w:pPr>
    </w:p>
    <w:p w14:paraId="4CDCF43B" w14:textId="0A6DE802" w:rsidR="007974ED" w:rsidRDefault="005C4DFC" w:rsidP="00E56A17">
      <w:pPr>
        <w:kinsoku w:val="0"/>
        <w:overflowPunct w:val="0"/>
        <w:autoSpaceDE w:val="0"/>
        <w:autoSpaceDN w:val="0"/>
        <w:adjustRightInd w:val="0"/>
        <w:spacing w:before="31"/>
        <w:ind w:right="599"/>
        <w:jc w:val="center"/>
        <w:rPr>
          <w:rFonts w:ascii="Arial" w:hAnsi="Arial" w:cs="Arial"/>
          <w:sz w:val="22"/>
          <w:szCs w:val="22"/>
        </w:rPr>
      </w:pPr>
      <w:r>
        <w:rPr>
          <w:noProof/>
        </w:rPr>
        <w:lastRenderedPageBreak/>
        <w:drawing>
          <wp:inline distT="0" distB="0" distL="0" distR="0" wp14:anchorId="356A52B1" wp14:editId="7D7F651E">
            <wp:extent cx="6162675" cy="4617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4191" cy="4641402"/>
                    </a:xfrm>
                    <a:prstGeom prst="rect">
                      <a:avLst/>
                    </a:prstGeom>
                  </pic:spPr>
                </pic:pic>
              </a:graphicData>
            </a:graphic>
          </wp:inline>
        </w:drawing>
      </w:r>
    </w:p>
    <w:p w14:paraId="53925712" w14:textId="77777777" w:rsidR="007974ED" w:rsidRDefault="007974ED" w:rsidP="006E50E8">
      <w:pPr>
        <w:kinsoku w:val="0"/>
        <w:overflowPunct w:val="0"/>
        <w:autoSpaceDE w:val="0"/>
        <w:autoSpaceDN w:val="0"/>
        <w:adjustRightInd w:val="0"/>
        <w:spacing w:before="31"/>
        <w:ind w:left="2269" w:right="599" w:firstLine="611"/>
        <w:jc w:val="left"/>
        <w:rPr>
          <w:rFonts w:ascii="Arial" w:hAnsi="Arial" w:cs="Arial"/>
          <w:sz w:val="22"/>
          <w:szCs w:val="22"/>
        </w:rPr>
      </w:pPr>
    </w:p>
    <w:p w14:paraId="30232D00" w14:textId="77777777" w:rsidR="006E50E8" w:rsidRPr="006E50E8" w:rsidRDefault="006E50E8" w:rsidP="006E50E8">
      <w:pPr>
        <w:kinsoku w:val="0"/>
        <w:overflowPunct w:val="0"/>
        <w:autoSpaceDE w:val="0"/>
        <w:autoSpaceDN w:val="0"/>
        <w:adjustRightInd w:val="0"/>
        <w:spacing w:before="31"/>
        <w:ind w:left="2269" w:right="599" w:firstLine="611"/>
        <w:jc w:val="left"/>
        <w:rPr>
          <w:rFonts w:ascii="Arial" w:hAnsi="Arial" w:cs="Arial"/>
          <w:sz w:val="22"/>
          <w:szCs w:val="22"/>
        </w:rPr>
      </w:pPr>
      <w:r w:rsidRPr="006E50E8">
        <w:rPr>
          <w:rFonts w:ascii="Arial" w:hAnsi="Arial" w:cs="Arial"/>
          <w:sz w:val="22"/>
          <w:szCs w:val="22"/>
        </w:rPr>
        <w:t>Figure 1. Feedback and Improvement</w:t>
      </w:r>
    </w:p>
    <w:p w14:paraId="50821C36" w14:textId="77777777" w:rsidR="001E4839" w:rsidRDefault="001E4839" w:rsidP="00E00D72"/>
    <w:p w14:paraId="2A811AD6" w14:textId="77777777" w:rsidR="006E50E8" w:rsidRDefault="006E50E8" w:rsidP="001842CF">
      <w:pPr>
        <w:ind w:left="540"/>
      </w:pPr>
    </w:p>
    <w:p w14:paraId="35EF47B4" w14:textId="04E0B207" w:rsidR="00980222" w:rsidRDefault="00980222" w:rsidP="001842CF">
      <w:r>
        <w:t xml:space="preserve">The sequence begins with the identification and reporting of a </w:t>
      </w:r>
      <w:r w:rsidR="0008116C">
        <w:t>non-conformance</w:t>
      </w:r>
      <w:r>
        <w:t xml:space="preserve"> or</w:t>
      </w:r>
      <w:r w:rsidR="00BC39D0">
        <w:t xml:space="preserve"> </w:t>
      </w:r>
      <w:r w:rsidR="0034367A">
        <w:t>management concern</w:t>
      </w:r>
      <w:r>
        <w:t>.</w:t>
      </w:r>
      <w:r w:rsidR="008F6715">
        <w:t xml:space="preserve"> Non-conformities and management concerns are identified from formalized activities where reports are typically generated, as described in </w:t>
      </w:r>
      <w:hyperlink r:id="rId11" w:history="1">
        <w:r w:rsidR="008F6715" w:rsidRPr="00D50BFA">
          <w:rPr>
            <w:rStyle w:val="Hyperlink"/>
          </w:rPr>
          <w:t>QAM 12030</w:t>
        </w:r>
      </w:hyperlink>
      <w:r w:rsidR="00D50BFA">
        <w:t>,</w:t>
      </w:r>
      <w:r w:rsidR="008F6715">
        <w:t xml:space="preserve"> </w:t>
      </w:r>
      <w:r w:rsidR="008F6715" w:rsidRPr="00D50BFA">
        <w:rPr>
          <w:i/>
        </w:rPr>
        <w:t>iTrack Procedures &amp; Risk Analysis</w:t>
      </w:r>
      <w:r w:rsidR="00371D63">
        <w:t>.</w:t>
      </w:r>
    </w:p>
    <w:p w14:paraId="379E9491" w14:textId="77777777" w:rsidR="00980222" w:rsidRDefault="00980222" w:rsidP="001842CF">
      <w:r>
        <w:t xml:space="preserve"> </w:t>
      </w:r>
    </w:p>
    <w:p w14:paraId="59B63FCA" w14:textId="5317C873" w:rsidR="00D871DA" w:rsidRPr="00D871DA" w:rsidRDefault="00980222" w:rsidP="001842CF">
      <w:pPr>
        <w:rPr>
          <w:strike/>
        </w:rPr>
      </w:pPr>
      <w:r>
        <w:t xml:space="preserve">All employees, contractors, subcontractors, and Fermilab users are encouraged to </w:t>
      </w:r>
      <w:r w:rsidR="002C51DA">
        <w:t>report any</w:t>
      </w:r>
      <w:r>
        <w:t xml:space="preserve"> </w:t>
      </w:r>
      <w:r w:rsidR="00FD4E96">
        <w:t>non-conformances</w:t>
      </w:r>
      <w:r>
        <w:t xml:space="preserve"> or </w:t>
      </w:r>
      <w:r w:rsidR="0034367A">
        <w:t>concerns</w:t>
      </w:r>
      <w:r>
        <w:t xml:space="preserve"> to their immediate supervisor</w:t>
      </w:r>
      <w:r w:rsidR="008F6715">
        <w:t xml:space="preserve"> regardless of how it was discovered</w:t>
      </w:r>
      <w:r w:rsidR="00D75C37">
        <w:t>. N</w:t>
      </w:r>
      <w:r w:rsidR="00FD4E96">
        <w:t>on-conformances</w:t>
      </w:r>
      <w:r>
        <w:t xml:space="preserve"> may be identified during routine item inspections and tests, reviews, assessments</w:t>
      </w:r>
      <w:r w:rsidR="00BC234C">
        <w:t>, investigations,</w:t>
      </w:r>
      <w:r>
        <w:t xml:space="preserve"> or audits</w:t>
      </w:r>
      <w:r w:rsidR="008F6715">
        <w:t xml:space="preserve"> as mentioned above</w:t>
      </w:r>
      <w:r>
        <w:t>. Persons leading such reviews, assessments</w:t>
      </w:r>
      <w:r w:rsidR="00BC234C">
        <w:t>, investigations,</w:t>
      </w:r>
      <w:r>
        <w:t xml:space="preserve"> or audits may request CAP</w:t>
      </w:r>
      <w:r w:rsidR="00D871DA">
        <w:t>A</w:t>
      </w:r>
      <w:r w:rsidR="001842CF">
        <w:t>’</w:t>
      </w:r>
      <w:r>
        <w:t xml:space="preserve">s from affected line management to </w:t>
      </w:r>
      <w:r w:rsidR="00BC234C">
        <w:t xml:space="preserve">resolve </w:t>
      </w:r>
      <w:r>
        <w:t xml:space="preserve">open </w:t>
      </w:r>
      <w:r w:rsidR="008F6715">
        <w:t>issues</w:t>
      </w:r>
      <w:r>
        <w:t>. In some cases</w:t>
      </w:r>
      <w:r w:rsidR="00BC234C">
        <w:t>,</w:t>
      </w:r>
      <w:r>
        <w:t xml:space="preserve"> </w:t>
      </w:r>
      <w:r w:rsidR="00D871DA">
        <w:t xml:space="preserve">the </w:t>
      </w:r>
      <w:r>
        <w:t>ESH&amp;Q</w:t>
      </w:r>
      <w:r w:rsidR="00D871DA">
        <w:t xml:space="preserve"> </w:t>
      </w:r>
      <w:r>
        <w:t>S</w:t>
      </w:r>
      <w:r w:rsidR="00D871DA">
        <w:t>ection</w:t>
      </w:r>
      <w:r>
        <w:t xml:space="preserve"> </w:t>
      </w:r>
      <w:r w:rsidR="001842CF">
        <w:t>(ESH&amp;Q</w:t>
      </w:r>
      <w:r w:rsidR="0033110C">
        <w:t xml:space="preserve">) </w:t>
      </w:r>
      <w:r>
        <w:t>may request CAP</w:t>
      </w:r>
      <w:r w:rsidR="00D871DA">
        <w:t>A</w:t>
      </w:r>
      <w:r w:rsidR="001842CF">
        <w:t>’</w:t>
      </w:r>
      <w:r>
        <w:t>s from line management on behalf of persons who led a Fermilab review, assessment</w:t>
      </w:r>
      <w:r w:rsidR="00BC234C">
        <w:t>, investigation,</w:t>
      </w:r>
      <w:r>
        <w:t xml:space="preserve"> or audit.</w:t>
      </w:r>
      <w:r w:rsidR="00A12B3C">
        <w:t xml:space="preserve"> </w:t>
      </w:r>
      <w:r w:rsidR="001842CF">
        <w:t xml:space="preserve"> ESH&amp;Q</w:t>
      </w:r>
      <w:r>
        <w:t xml:space="preserve"> may also request CAP</w:t>
      </w:r>
      <w:r w:rsidR="00D871DA">
        <w:t>A</w:t>
      </w:r>
      <w:r w:rsidR="001842CF">
        <w:t>’</w:t>
      </w:r>
      <w:r>
        <w:t xml:space="preserve">s </w:t>
      </w:r>
      <w:proofErr w:type="gramStart"/>
      <w:r>
        <w:t>as a result of</w:t>
      </w:r>
      <w:proofErr w:type="gramEnd"/>
      <w:r>
        <w:t xml:space="preserve"> an assessment cond</w:t>
      </w:r>
      <w:r w:rsidR="001842CF">
        <w:t>ucted by or sponsored by ESH&amp;Q</w:t>
      </w:r>
      <w:r w:rsidR="00D75C37">
        <w:t xml:space="preserve">. </w:t>
      </w:r>
      <w:r w:rsidR="00D871DA">
        <w:t xml:space="preserve">The issues </w:t>
      </w:r>
      <w:r w:rsidR="0008116C">
        <w:t xml:space="preserve">management </w:t>
      </w:r>
      <w:r w:rsidR="00D871DA">
        <w:t>database</w:t>
      </w:r>
      <w:r w:rsidR="00071B1A">
        <w:t xml:space="preserve">, </w:t>
      </w:r>
      <w:r w:rsidR="00186533">
        <w:t>(</w:t>
      </w:r>
      <w:r w:rsidR="00071B1A">
        <w:t>iTrack</w:t>
      </w:r>
      <w:r w:rsidR="00186533">
        <w:t xml:space="preserve">) </w:t>
      </w:r>
      <w:r w:rsidR="00D871DA">
        <w:t xml:space="preserve">is </w:t>
      </w:r>
      <w:r w:rsidR="0034367A">
        <w:t xml:space="preserve">the </w:t>
      </w:r>
      <w:r w:rsidR="00BC234C">
        <w:t xml:space="preserve">lab-wide </w:t>
      </w:r>
      <w:r w:rsidR="0034367A">
        <w:t xml:space="preserve">approved </w:t>
      </w:r>
      <w:r w:rsidR="00D871DA">
        <w:t>tool to track actions until completion.</w:t>
      </w:r>
      <w:r w:rsidR="00531ADA">
        <w:t xml:space="preserve"> See </w:t>
      </w:r>
      <w:hyperlink r:id="rId12" w:history="1">
        <w:r w:rsidR="00531ADA" w:rsidRPr="00D50BFA">
          <w:rPr>
            <w:rStyle w:val="Hyperlink"/>
          </w:rPr>
          <w:t>QA</w:t>
        </w:r>
        <w:r w:rsidR="00071B1A" w:rsidRPr="00D50BFA">
          <w:rPr>
            <w:rStyle w:val="Hyperlink"/>
          </w:rPr>
          <w:t xml:space="preserve">M </w:t>
        </w:r>
        <w:r w:rsidR="004403D0" w:rsidRPr="00D50BFA">
          <w:rPr>
            <w:rStyle w:val="Hyperlink"/>
          </w:rPr>
          <w:t>12030</w:t>
        </w:r>
      </w:hyperlink>
      <w:r w:rsidR="00D50BFA">
        <w:t>,</w:t>
      </w:r>
      <w:r w:rsidR="004403D0">
        <w:t xml:space="preserve"> </w:t>
      </w:r>
      <w:r w:rsidR="00071B1A">
        <w:t>for detailed information regarding the use of iTrack.</w:t>
      </w:r>
    </w:p>
    <w:p w14:paraId="3FB9FC4E" w14:textId="77777777" w:rsidR="00D871DA" w:rsidRPr="00D871DA" w:rsidRDefault="00D871DA" w:rsidP="001842CF">
      <w:pPr>
        <w:rPr>
          <w:strike/>
        </w:rPr>
      </w:pPr>
    </w:p>
    <w:p w14:paraId="5D110098" w14:textId="2CA94337" w:rsidR="00D85657" w:rsidRDefault="00BC234C" w:rsidP="001842CF">
      <w:r>
        <w:lastRenderedPageBreak/>
        <w:t xml:space="preserve">The persons responsible for resolving a non-conformance or management concern </w:t>
      </w:r>
      <w:r w:rsidR="006008BF">
        <w:t>must</w:t>
      </w:r>
      <w:r>
        <w:t xml:space="preserve"> submit a corrective or preventive action plan with an implementation date in iTrack. This responsible party shall also ensure that the facts supporting the identification of root causes, actions taken to resolve the issue, and lessons learned (where applicable) are documented with the issue in iTrack.   </w:t>
      </w:r>
    </w:p>
    <w:p w14:paraId="2E129829" w14:textId="273D08EA" w:rsidR="00D85657" w:rsidRDefault="00D85657" w:rsidP="001842CF"/>
    <w:p w14:paraId="1A641A0A" w14:textId="3765CB5F" w:rsidR="00D85657" w:rsidRPr="00ED7CD1" w:rsidRDefault="00D85657" w:rsidP="001842CF">
      <w:r w:rsidRPr="00ED7CD1">
        <w:t>A</w:t>
      </w:r>
      <w:r w:rsidRPr="00ED7CD1">
        <w:rPr>
          <w:spacing w:val="-6"/>
        </w:rPr>
        <w:t xml:space="preserve"> </w:t>
      </w:r>
      <w:r w:rsidRPr="00ED7CD1">
        <w:t>graded</w:t>
      </w:r>
      <w:r w:rsidRPr="00ED7CD1">
        <w:rPr>
          <w:spacing w:val="-5"/>
        </w:rPr>
        <w:t xml:space="preserve"> </w:t>
      </w:r>
      <w:r w:rsidRPr="00ED7CD1">
        <w:t>approach</w:t>
      </w:r>
      <w:r w:rsidRPr="00ED7CD1">
        <w:rPr>
          <w:spacing w:val="-5"/>
        </w:rPr>
        <w:t xml:space="preserve"> </w:t>
      </w:r>
      <w:r w:rsidRPr="00ED7CD1">
        <w:t>is</w:t>
      </w:r>
      <w:r w:rsidRPr="00ED7CD1">
        <w:rPr>
          <w:spacing w:val="-5"/>
        </w:rPr>
        <w:t xml:space="preserve"> </w:t>
      </w:r>
      <w:r w:rsidRPr="00ED7CD1">
        <w:t>used</w:t>
      </w:r>
      <w:r w:rsidRPr="00ED7CD1">
        <w:rPr>
          <w:spacing w:val="-5"/>
        </w:rPr>
        <w:t xml:space="preserve"> </w:t>
      </w:r>
      <w:r w:rsidRPr="00ED7CD1">
        <w:t>to</w:t>
      </w:r>
      <w:r w:rsidRPr="00ED7CD1">
        <w:rPr>
          <w:spacing w:val="-5"/>
        </w:rPr>
        <w:t xml:space="preserve"> </w:t>
      </w:r>
      <w:r w:rsidRPr="00ED7CD1">
        <w:t>perform</w:t>
      </w:r>
      <w:r w:rsidRPr="00ED7CD1">
        <w:rPr>
          <w:spacing w:val="-7"/>
        </w:rPr>
        <w:t xml:space="preserve"> </w:t>
      </w:r>
      <w:r w:rsidRPr="00ED7CD1">
        <w:t>root</w:t>
      </w:r>
      <w:r w:rsidRPr="00ED7CD1">
        <w:rPr>
          <w:spacing w:val="-5"/>
        </w:rPr>
        <w:t xml:space="preserve"> </w:t>
      </w:r>
      <w:r w:rsidRPr="00ED7CD1">
        <w:t>cause</w:t>
      </w:r>
      <w:r w:rsidRPr="00ED7CD1">
        <w:rPr>
          <w:spacing w:val="-5"/>
        </w:rPr>
        <w:t xml:space="preserve"> </w:t>
      </w:r>
      <w:r w:rsidRPr="00ED7CD1">
        <w:t>ana</w:t>
      </w:r>
      <w:r w:rsidRPr="00ED7CD1">
        <w:rPr>
          <w:spacing w:val="1"/>
        </w:rPr>
        <w:t>ly</w:t>
      </w:r>
      <w:r w:rsidRPr="00ED7CD1">
        <w:rPr>
          <w:spacing w:val="-1"/>
        </w:rPr>
        <w:t>s</w:t>
      </w:r>
      <w:r w:rsidRPr="00ED7CD1">
        <w:t>is</w:t>
      </w:r>
      <w:r w:rsidR="00D7293F" w:rsidRPr="00ED7CD1">
        <w:rPr>
          <w:spacing w:val="-5"/>
        </w:rPr>
        <w:t>.</w:t>
      </w:r>
      <w:r w:rsidR="00D75C37">
        <w:rPr>
          <w:spacing w:val="-5"/>
        </w:rPr>
        <w:t xml:space="preserve"> </w:t>
      </w:r>
      <w:r w:rsidRPr="00ED7CD1">
        <w:t>This</w:t>
      </w:r>
      <w:r w:rsidRPr="00ED7CD1">
        <w:rPr>
          <w:spacing w:val="-5"/>
        </w:rPr>
        <w:t xml:space="preserve"> </w:t>
      </w:r>
      <w:r w:rsidRPr="00ED7CD1">
        <w:t>approach</w:t>
      </w:r>
      <w:r w:rsidRPr="00ED7CD1">
        <w:rPr>
          <w:spacing w:val="-4"/>
        </w:rPr>
        <w:t xml:space="preserve"> </w:t>
      </w:r>
      <w:r w:rsidRPr="00ED7CD1">
        <w:rPr>
          <w:spacing w:val="-2"/>
        </w:rPr>
        <w:t>m</w:t>
      </w:r>
      <w:r w:rsidRPr="00ED7CD1">
        <w:rPr>
          <w:spacing w:val="-1"/>
        </w:rPr>
        <w:t>a</w:t>
      </w:r>
      <w:r w:rsidRPr="00ED7CD1">
        <w:t>tches</w:t>
      </w:r>
      <w:r w:rsidRPr="00ED7CD1">
        <w:rPr>
          <w:spacing w:val="-6"/>
        </w:rPr>
        <w:t xml:space="preserve"> </w:t>
      </w:r>
      <w:r w:rsidRPr="00ED7CD1">
        <w:t>the</w:t>
      </w:r>
      <w:r w:rsidRPr="00ED7CD1">
        <w:rPr>
          <w:spacing w:val="-5"/>
        </w:rPr>
        <w:t xml:space="preserve"> </w:t>
      </w:r>
      <w:r w:rsidRPr="00ED7CD1">
        <w:t>risk</w:t>
      </w:r>
      <w:r w:rsidRPr="00ED7CD1">
        <w:rPr>
          <w:w w:val="99"/>
        </w:rPr>
        <w:t xml:space="preserve"> </w:t>
      </w:r>
      <w:r w:rsidRPr="00ED7CD1">
        <w:t>level</w:t>
      </w:r>
      <w:r w:rsidRPr="00ED7CD1">
        <w:rPr>
          <w:spacing w:val="-5"/>
        </w:rPr>
        <w:t xml:space="preserve"> </w:t>
      </w:r>
      <w:r w:rsidRPr="00ED7CD1">
        <w:t>and</w:t>
      </w:r>
      <w:r w:rsidRPr="00ED7CD1">
        <w:rPr>
          <w:spacing w:val="-5"/>
        </w:rPr>
        <w:t xml:space="preserve"> </w:t>
      </w:r>
      <w:r w:rsidRPr="00ED7CD1">
        <w:t>severity</w:t>
      </w:r>
      <w:r w:rsidRPr="00ED7CD1">
        <w:rPr>
          <w:spacing w:val="-5"/>
        </w:rPr>
        <w:t xml:space="preserve"> </w:t>
      </w:r>
      <w:r w:rsidRPr="00ED7CD1">
        <w:t>of</w:t>
      </w:r>
      <w:r w:rsidRPr="00ED7CD1">
        <w:rPr>
          <w:spacing w:val="-5"/>
        </w:rPr>
        <w:t xml:space="preserve"> </w:t>
      </w:r>
      <w:r w:rsidRPr="00ED7CD1">
        <w:t>the</w:t>
      </w:r>
      <w:r w:rsidRPr="00ED7CD1">
        <w:rPr>
          <w:spacing w:val="-5"/>
        </w:rPr>
        <w:t xml:space="preserve"> </w:t>
      </w:r>
      <w:r w:rsidR="0008116C">
        <w:rPr>
          <w:spacing w:val="-1"/>
        </w:rPr>
        <w:t>non-conformance</w:t>
      </w:r>
      <w:r w:rsidR="00E712FF">
        <w:rPr>
          <w:spacing w:val="-1"/>
        </w:rPr>
        <w:t xml:space="preserve"> or management concern</w:t>
      </w:r>
      <w:r w:rsidRPr="00ED7CD1">
        <w:rPr>
          <w:spacing w:val="-5"/>
        </w:rPr>
        <w:t xml:space="preserve"> </w:t>
      </w:r>
      <w:r w:rsidRPr="00ED7CD1">
        <w:rPr>
          <w:spacing w:val="-1"/>
        </w:rPr>
        <w:t>w</w:t>
      </w:r>
      <w:r w:rsidRPr="00ED7CD1">
        <w:t>ith</w:t>
      </w:r>
      <w:r w:rsidRPr="00ED7CD1">
        <w:rPr>
          <w:spacing w:val="-4"/>
        </w:rPr>
        <w:t xml:space="preserve"> </w:t>
      </w:r>
      <w:r w:rsidRPr="00ED7CD1">
        <w:t>the</w:t>
      </w:r>
      <w:r w:rsidRPr="00ED7CD1">
        <w:rPr>
          <w:spacing w:val="-5"/>
        </w:rPr>
        <w:t xml:space="preserve"> </w:t>
      </w:r>
      <w:r w:rsidRPr="00ED7CD1">
        <w:t>level</w:t>
      </w:r>
      <w:r w:rsidRPr="00ED7CD1">
        <w:rPr>
          <w:spacing w:val="-5"/>
        </w:rPr>
        <w:t xml:space="preserve"> </w:t>
      </w:r>
      <w:r w:rsidRPr="00ED7CD1">
        <w:t>of</w:t>
      </w:r>
      <w:r w:rsidRPr="00ED7CD1">
        <w:rPr>
          <w:spacing w:val="-5"/>
        </w:rPr>
        <w:t xml:space="preserve"> </w:t>
      </w:r>
      <w:r w:rsidRPr="00ED7CD1">
        <w:t>resources</w:t>
      </w:r>
      <w:r w:rsidRPr="00ED7CD1">
        <w:rPr>
          <w:spacing w:val="-5"/>
        </w:rPr>
        <w:t xml:space="preserve"> </w:t>
      </w:r>
      <w:r w:rsidRPr="00ED7CD1">
        <w:t>and</w:t>
      </w:r>
      <w:r w:rsidRPr="00ED7CD1">
        <w:rPr>
          <w:spacing w:val="-5"/>
        </w:rPr>
        <w:t xml:space="preserve"> </w:t>
      </w:r>
      <w:r w:rsidRPr="00ED7CD1">
        <w:t>depth</w:t>
      </w:r>
      <w:r w:rsidRPr="00ED7CD1">
        <w:rPr>
          <w:spacing w:val="-5"/>
        </w:rPr>
        <w:t xml:space="preserve"> </w:t>
      </w:r>
      <w:r w:rsidRPr="00ED7CD1">
        <w:t>of</w:t>
      </w:r>
      <w:r w:rsidRPr="00ED7CD1">
        <w:rPr>
          <w:w w:val="99"/>
        </w:rPr>
        <w:t xml:space="preserve"> </w:t>
      </w:r>
      <w:r w:rsidRPr="00ED7CD1">
        <w:t>exa</w:t>
      </w:r>
      <w:r w:rsidRPr="00ED7CD1">
        <w:rPr>
          <w:spacing w:val="-2"/>
        </w:rPr>
        <w:t>m</w:t>
      </w:r>
      <w:r w:rsidRPr="00ED7CD1">
        <w:t>ination</w:t>
      </w:r>
      <w:r w:rsidRPr="00ED7CD1">
        <w:rPr>
          <w:spacing w:val="-6"/>
        </w:rPr>
        <w:t xml:space="preserve"> </w:t>
      </w:r>
      <w:r w:rsidRPr="00ED7CD1">
        <w:t>used</w:t>
      </w:r>
      <w:r w:rsidRPr="00ED7CD1">
        <w:rPr>
          <w:spacing w:val="-5"/>
        </w:rPr>
        <w:t xml:space="preserve"> </w:t>
      </w:r>
      <w:r w:rsidRPr="00ED7CD1">
        <w:t>to</w:t>
      </w:r>
      <w:r w:rsidRPr="00ED7CD1">
        <w:rPr>
          <w:spacing w:val="-5"/>
        </w:rPr>
        <w:t xml:space="preserve"> </w:t>
      </w:r>
      <w:r w:rsidRPr="00ED7CD1">
        <w:t>perform</w:t>
      </w:r>
      <w:r w:rsidRPr="00ED7CD1">
        <w:rPr>
          <w:spacing w:val="-7"/>
        </w:rPr>
        <w:t xml:space="preserve"> </w:t>
      </w:r>
      <w:r w:rsidRPr="00ED7CD1">
        <w:t>the</w:t>
      </w:r>
      <w:r w:rsidRPr="00ED7CD1">
        <w:rPr>
          <w:spacing w:val="-5"/>
        </w:rPr>
        <w:t xml:space="preserve"> </w:t>
      </w:r>
      <w:r w:rsidRPr="00ED7CD1">
        <w:t>root</w:t>
      </w:r>
      <w:r w:rsidRPr="00ED7CD1">
        <w:rPr>
          <w:spacing w:val="-5"/>
        </w:rPr>
        <w:t xml:space="preserve"> </w:t>
      </w:r>
      <w:r w:rsidRPr="00ED7CD1">
        <w:t>cau</w:t>
      </w:r>
      <w:r w:rsidRPr="00ED7CD1">
        <w:rPr>
          <w:spacing w:val="-1"/>
        </w:rPr>
        <w:t>s</w:t>
      </w:r>
      <w:r w:rsidRPr="00ED7CD1">
        <w:t>e</w:t>
      </w:r>
      <w:r w:rsidRPr="00ED7CD1">
        <w:rPr>
          <w:spacing w:val="-5"/>
        </w:rPr>
        <w:t xml:space="preserve"> </w:t>
      </w:r>
      <w:r w:rsidRPr="00ED7CD1">
        <w:rPr>
          <w:spacing w:val="-1"/>
        </w:rPr>
        <w:t>anal</w:t>
      </w:r>
      <w:r w:rsidRPr="00ED7CD1">
        <w:rPr>
          <w:spacing w:val="1"/>
        </w:rPr>
        <w:t>y</w:t>
      </w:r>
      <w:r w:rsidRPr="00ED7CD1">
        <w:rPr>
          <w:spacing w:val="-1"/>
        </w:rPr>
        <w:t>sis</w:t>
      </w:r>
      <w:r w:rsidRPr="00ED7CD1">
        <w:t>.</w:t>
      </w:r>
      <w:r w:rsidR="00A12B3C" w:rsidRPr="00ED7CD1">
        <w:rPr>
          <w:spacing w:val="44"/>
        </w:rPr>
        <w:t xml:space="preserve"> </w:t>
      </w:r>
      <w:r w:rsidRPr="00ED7CD1">
        <w:rPr>
          <w:spacing w:val="-1"/>
        </w:rPr>
        <w:t>Se</w:t>
      </w:r>
      <w:r w:rsidRPr="00ED7CD1">
        <w:t>e</w:t>
      </w:r>
      <w:r w:rsidRPr="00ED7CD1">
        <w:rPr>
          <w:spacing w:val="-5"/>
        </w:rPr>
        <w:t xml:space="preserve"> </w:t>
      </w:r>
      <w:hyperlink r:id="rId13" w:history="1">
        <w:r w:rsidR="00531ADA" w:rsidRPr="00D50BFA">
          <w:rPr>
            <w:rStyle w:val="Hyperlink"/>
            <w:spacing w:val="-5"/>
          </w:rPr>
          <w:t>QA</w:t>
        </w:r>
        <w:r w:rsidR="00071B1A" w:rsidRPr="00D50BFA">
          <w:rPr>
            <w:rStyle w:val="Hyperlink"/>
            <w:spacing w:val="-5"/>
          </w:rPr>
          <w:t>M 12</w:t>
        </w:r>
        <w:r w:rsidR="00EF0CE7" w:rsidRPr="00D50BFA">
          <w:rPr>
            <w:rStyle w:val="Hyperlink"/>
            <w:spacing w:val="-5"/>
          </w:rPr>
          <w:t>050</w:t>
        </w:r>
      </w:hyperlink>
      <w:r w:rsidR="00D50BFA">
        <w:rPr>
          <w:spacing w:val="-5"/>
        </w:rPr>
        <w:t>,</w:t>
      </w:r>
      <w:r w:rsidR="00071B1A" w:rsidRPr="00ED7CD1">
        <w:rPr>
          <w:spacing w:val="-5"/>
        </w:rPr>
        <w:t xml:space="preserve"> </w:t>
      </w:r>
      <w:r w:rsidRPr="00D50BFA">
        <w:rPr>
          <w:i/>
          <w:spacing w:val="-1"/>
        </w:rPr>
        <w:t>Fe</w:t>
      </w:r>
      <w:r w:rsidRPr="00D50BFA">
        <w:rPr>
          <w:i/>
          <w:spacing w:val="1"/>
        </w:rPr>
        <w:t>r</w:t>
      </w:r>
      <w:r w:rsidRPr="00D50BFA">
        <w:rPr>
          <w:i/>
          <w:spacing w:val="-2"/>
        </w:rPr>
        <w:t>m</w:t>
      </w:r>
      <w:r w:rsidRPr="00D50BFA">
        <w:rPr>
          <w:i/>
          <w:spacing w:val="1"/>
        </w:rPr>
        <w:t>i</w:t>
      </w:r>
      <w:r w:rsidRPr="00D50BFA">
        <w:rPr>
          <w:i/>
        </w:rPr>
        <w:t>l</w:t>
      </w:r>
      <w:r w:rsidRPr="00D50BFA">
        <w:rPr>
          <w:i/>
          <w:spacing w:val="-1"/>
        </w:rPr>
        <w:t>a</w:t>
      </w:r>
      <w:r w:rsidRPr="00D50BFA">
        <w:rPr>
          <w:i/>
        </w:rPr>
        <w:t>b</w:t>
      </w:r>
      <w:r w:rsidRPr="00D50BFA">
        <w:rPr>
          <w:i/>
          <w:spacing w:val="-5"/>
        </w:rPr>
        <w:t xml:space="preserve"> </w:t>
      </w:r>
      <w:r w:rsidRPr="00D50BFA">
        <w:rPr>
          <w:i/>
          <w:spacing w:val="-1"/>
        </w:rPr>
        <w:t>Roo</w:t>
      </w:r>
      <w:r w:rsidRPr="00D50BFA">
        <w:rPr>
          <w:i/>
        </w:rPr>
        <w:t>t</w:t>
      </w:r>
      <w:r w:rsidRPr="00D50BFA">
        <w:rPr>
          <w:i/>
          <w:spacing w:val="-5"/>
        </w:rPr>
        <w:t xml:space="preserve"> </w:t>
      </w:r>
      <w:r w:rsidRPr="00D50BFA">
        <w:rPr>
          <w:i/>
          <w:spacing w:val="-1"/>
        </w:rPr>
        <w:t>Cause</w:t>
      </w:r>
      <w:r w:rsidRPr="00D50BFA">
        <w:rPr>
          <w:i/>
          <w:spacing w:val="-1"/>
          <w:w w:val="99"/>
        </w:rPr>
        <w:t xml:space="preserve"> </w:t>
      </w:r>
      <w:r w:rsidRPr="00D50BFA">
        <w:rPr>
          <w:i/>
        </w:rPr>
        <w:t>Anal</w:t>
      </w:r>
      <w:r w:rsidRPr="00D50BFA">
        <w:rPr>
          <w:i/>
          <w:spacing w:val="1"/>
        </w:rPr>
        <w:t>y</w:t>
      </w:r>
      <w:r w:rsidRPr="00D50BFA">
        <w:rPr>
          <w:i/>
          <w:spacing w:val="-1"/>
        </w:rPr>
        <w:t>s</w:t>
      </w:r>
      <w:r w:rsidRPr="00D50BFA">
        <w:rPr>
          <w:i/>
        </w:rPr>
        <w:t>is</w:t>
      </w:r>
      <w:r w:rsidRPr="00D50BFA">
        <w:rPr>
          <w:i/>
          <w:spacing w:val="-7"/>
        </w:rPr>
        <w:t xml:space="preserve"> </w:t>
      </w:r>
      <w:r w:rsidRPr="00D50BFA">
        <w:rPr>
          <w:i/>
        </w:rPr>
        <w:t>Pr</w:t>
      </w:r>
      <w:r w:rsidRPr="00D50BFA">
        <w:rPr>
          <w:i/>
          <w:spacing w:val="-1"/>
        </w:rPr>
        <w:t>o</w:t>
      </w:r>
      <w:r w:rsidRPr="00D50BFA">
        <w:rPr>
          <w:i/>
        </w:rPr>
        <w:t>cedure</w:t>
      </w:r>
      <w:r w:rsidRPr="00D50BFA">
        <w:rPr>
          <w:i/>
          <w:spacing w:val="-7"/>
        </w:rPr>
        <w:t xml:space="preserve"> </w:t>
      </w:r>
      <w:r w:rsidRPr="00ED7CD1">
        <w:t>for</w:t>
      </w:r>
      <w:r w:rsidRPr="00ED7CD1">
        <w:rPr>
          <w:spacing w:val="-7"/>
        </w:rPr>
        <w:t xml:space="preserve"> </w:t>
      </w:r>
      <w:r w:rsidRPr="00ED7CD1">
        <w:rPr>
          <w:spacing w:val="-1"/>
        </w:rPr>
        <w:t>g</w:t>
      </w:r>
      <w:r w:rsidRPr="00ED7CD1">
        <w:t>ui</w:t>
      </w:r>
      <w:r w:rsidRPr="00ED7CD1">
        <w:rPr>
          <w:spacing w:val="-1"/>
        </w:rPr>
        <w:t>d</w:t>
      </w:r>
      <w:r w:rsidRPr="00ED7CD1">
        <w:t>ance</w:t>
      </w:r>
      <w:r w:rsidRPr="00ED7CD1">
        <w:rPr>
          <w:spacing w:val="-6"/>
        </w:rPr>
        <w:t xml:space="preserve"> </w:t>
      </w:r>
      <w:r w:rsidRPr="00ED7CD1">
        <w:t>on</w:t>
      </w:r>
      <w:r w:rsidRPr="00ED7CD1">
        <w:rPr>
          <w:spacing w:val="-7"/>
        </w:rPr>
        <w:t xml:space="preserve"> </w:t>
      </w:r>
      <w:r w:rsidRPr="00ED7CD1">
        <w:t>con</w:t>
      </w:r>
      <w:r w:rsidRPr="00ED7CD1">
        <w:rPr>
          <w:spacing w:val="-1"/>
        </w:rPr>
        <w:t>d</w:t>
      </w:r>
      <w:r w:rsidRPr="00ED7CD1">
        <w:t>ucting</w:t>
      </w:r>
      <w:r w:rsidRPr="00ED7CD1">
        <w:rPr>
          <w:spacing w:val="-6"/>
        </w:rPr>
        <w:t xml:space="preserve"> </w:t>
      </w:r>
      <w:r w:rsidRPr="00ED7CD1">
        <w:t>a</w:t>
      </w:r>
      <w:r w:rsidRPr="00ED7CD1">
        <w:rPr>
          <w:spacing w:val="-7"/>
        </w:rPr>
        <w:t xml:space="preserve"> </w:t>
      </w:r>
      <w:r w:rsidRPr="00ED7CD1">
        <w:t>root</w:t>
      </w:r>
      <w:r w:rsidRPr="00ED7CD1">
        <w:rPr>
          <w:spacing w:val="-8"/>
        </w:rPr>
        <w:t xml:space="preserve"> </w:t>
      </w:r>
      <w:r w:rsidRPr="00ED7CD1">
        <w:t>cause</w:t>
      </w:r>
      <w:r w:rsidRPr="00ED7CD1">
        <w:rPr>
          <w:spacing w:val="-7"/>
        </w:rPr>
        <w:t xml:space="preserve"> </w:t>
      </w:r>
      <w:r w:rsidRPr="00ED7CD1">
        <w:t>anal</w:t>
      </w:r>
      <w:r w:rsidRPr="00ED7CD1">
        <w:rPr>
          <w:spacing w:val="1"/>
        </w:rPr>
        <w:t>y</w:t>
      </w:r>
      <w:r w:rsidRPr="00ED7CD1">
        <w:rPr>
          <w:spacing w:val="-1"/>
        </w:rPr>
        <w:t>s</w:t>
      </w:r>
      <w:r w:rsidRPr="00ED7CD1">
        <w:t>is.</w:t>
      </w:r>
    </w:p>
    <w:p w14:paraId="0D47AD81" w14:textId="77777777" w:rsidR="00D85657" w:rsidRDefault="00D85657" w:rsidP="001842CF"/>
    <w:p w14:paraId="11D7E65D" w14:textId="0812AAAB" w:rsidR="00D85657" w:rsidRPr="00ED7CD1" w:rsidRDefault="00D85657" w:rsidP="001842CF">
      <w:r w:rsidRPr="00ED7CD1">
        <w:t>During</w:t>
      </w:r>
      <w:r w:rsidRPr="00ED7CD1">
        <w:rPr>
          <w:spacing w:val="-6"/>
        </w:rPr>
        <w:t xml:space="preserve"> </w:t>
      </w:r>
      <w:r w:rsidRPr="00ED7CD1">
        <w:t>a</w:t>
      </w:r>
      <w:r w:rsidRPr="00ED7CD1">
        <w:rPr>
          <w:spacing w:val="-5"/>
        </w:rPr>
        <w:t xml:space="preserve"> </w:t>
      </w:r>
      <w:r w:rsidRPr="00ED7CD1">
        <w:t>root</w:t>
      </w:r>
      <w:r w:rsidRPr="00ED7CD1">
        <w:rPr>
          <w:spacing w:val="-6"/>
        </w:rPr>
        <w:t xml:space="preserve"> </w:t>
      </w:r>
      <w:r w:rsidRPr="00ED7CD1">
        <w:t>cause</w:t>
      </w:r>
      <w:r w:rsidRPr="00ED7CD1">
        <w:rPr>
          <w:spacing w:val="-5"/>
        </w:rPr>
        <w:t xml:space="preserve"> </w:t>
      </w:r>
      <w:r w:rsidRPr="00ED7CD1">
        <w:t>anal</w:t>
      </w:r>
      <w:r w:rsidRPr="00ED7CD1">
        <w:rPr>
          <w:spacing w:val="1"/>
        </w:rPr>
        <w:t>y</w:t>
      </w:r>
      <w:r w:rsidRPr="00ED7CD1">
        <w:rPr>
          <w:spacing w:val="-1"/>
        </w:rPr>
        <w:t>s</w:t>
      </w:r>
      <w:r w:rsidRPr="00ED7CD1">
        <w:t>is</w:t>
      </w:r>
      <w:r w:rsidR="002C09EF" w:rsidRPr="00ED7CD1">
        <w:t>,</w:t>
      </w:r>
      <w:r w:rsidRPr="00ED7CD1">
        <w:rPr>
          <w:spacing w:val="-5"/>
        </w:rPr>
        <w:t xml:space="preserve"> </w:t>
      </w:r>
      <w:r w:rsidRPr="00ED7CD1">
        <w:t>the</w:t>
      </w:r>
      <w:r w:rsidRPr="00ED7CD1">
        <w:rPr>
          <w:spacing w:val="-6"/>
        </w:rPr>
        <w:t xml:space="preserve"> </w:t>
      </w:r>
      <w:r w:rsidRPr="00ED7CD1">
        <w:t>responsible</w:t>
      </w:r>
      <w:r w:rsidRPr="00ED7CD1">
        <w:rPr>
          <w:spacing w:val="-5"/>
        </w:rPr>
        <w:t xml:space="preserve"> </w:t>
      </w:r>
      <w:r w:rsidRPr="00ED7CD1">
        <w:t>person</w:t>
      </w:r>
      <w:r w:rsidRPr="00ED7CD1">
        <w:rPr>
          <w:spacing w:val="-5"/>
        </w:rPr>
        <w:t xml:space="preserve"> </w:t>
      </w:r>
      <w:r w:rsidRPr="00ED7CD1">
        <w:t>may</w:t>
      </w:r>
      <w:r w:rsidRPr="00ED7CD1">
        <w:rPr>
          <w:spacing w:val="-3"/>
        </w:rPr>
        <w:t xml:space="preserve"> </w:t>
      </w:r>
      <w:r w:rsidRPr="00ED7CD1">
        <w:rPr>
          <w:spacing w:val="-1"/>
        </w:rPr>
        <w:t>q</w:t>
      </w:r>
      <w:r w:rsidRPr="00ED7CD1">
        <w:t>uestion</w:t>
      </w:r>
      <w:r w:rsidRPr="00ED7CD1">
        <w:rPr>
          <w:spacing w:val="-5"/>
        </w:rPr>
        <w:t xml:space="preserve"> </w:t>
      </w:r>
      <w:r w:rsidRPr="00ED7CD1">
        <w:rPr>
          <w:spacing w:val="-1"/>
        </w:rPr>
        <w:t>n</w:t>
      </w:r>
      <w:r w:rsidRPr="00ED7CD1">
        <w:t>ot</w:t>
      </w:r>
      <w:r w:rsidRPr="00ED7CD1">
        <w:rPr>
          <w:spacing w:val="-6"/>
        </w:rPr>
        <w:t xml:space="preserve"> </w:t>
      </w:r>
      <w:r w:rsidRPr="00ED7CD1">
        <w:t>on</w:t>
      </w:r>
      <w:r w:rsidRPr="00ED7CD1">
        <w:rPr>
          <w:spacing w:val="-1"/>
        </w:rPr>
        <w:t>l</w:t>
      </w:r>
      <w:r w:rsidRPr="00ED7CD1">
        <w:t>y</w:t>
      </w:r>
      <w:r w:rsidRPr="00ED7CD1">
        <w:rPr>
          <w:spacing w:val="-5"/>
        </w:rPr>
        <w:t xml:space="preserve"> </w:t>
      </w:r>
      <w:r w:rsidRPr="00ED7CD1">
        <w:t>if</w:t>
      </w:r>
      <w:r w:rsidRPr="00ED7CD1">
        <w:rPr>
          <w:spacing w:val="-5"/>
        </w:rPr>
        <w:t xml:space="preserve"> </w:t>
      </w:r>
      <w:r w:rsidRPr="00ED7CD1">
        <w:t>exi</w:t>
      </w:r>
      <w:r w:rsidRPr="00ED7CD1">
        <w:rPr>
          <w:spacing w:val="-2"/>
        </w:rPr>
        <w:t>s</w:t>
      </w:r>
      <w:r w:rsidRPr="00ED7CD1">
        <w:t>ting</w:t>
      </w:r>
      <w:r w:rsidRPr="00ED7CD1">
        <w:rPr>
          <w:w w:val="99"/>
        </w:rPr>
        <w:t xml:space="preserve"> </w:t>
      </w:r>
      <w:r w:rsidRPr="00ED7CD1">
        <w:t>controls</w:t>
      </w:r>
      <w:r w:rsidRPr="00ED7CD1">
        <w:rPr>
          <w:spacing w:val="-5"/>
        </w:rPr>
        <w:t xml:space="preserve"> </w:t>
      </w:r>
      <w:r w:rsidRPr="00ED7CD1">
        <w:t>need</w:t>
      </w:r>
      <w:r w:rsidRPr="00ED7CD1">
        <w:rPr>
          <w:spacing w:val="-5"/>
        </w:rPr>
        <w:t xml:space="preserve"> </w:t>
      </w:r>
      <w:r w:rsidRPr="00ED7CD1">
        <w:t>to</w:t>
      </w:r>
      <w:r w:rsidRPr="00ED7CD1">
        <w:rPr>
          <w:spacing w:val="-4"/>
        </w:rPr>
        <w:t xml:space="preserve"> </w:t>
      </w:r>
      <w:r w:rsidRPr="00ED7CD1">
        <w:t>be</w:t>
      </w:r>
      <w:r w:rsidRPr="00ED7CD1">
        <w:rPr>
          <w:spacing w:val="-5"/>
        </w:rPr>
        <w:t xml:space="preserve"> </w:t>
      </w:r>
      <w:r w:rsidRPr="00ED7CD1">
        <w:rPr>
          <w:spacing w:val="-1"/>
        </w:rPr>
        <w:t>u</w:t>
      </w:r>
      <w:r w:rsidRPr="00ED7CD1">
        <w:t>pdated</w:t>
      </w:r>
      <w:r w:rsidRPr="00ED7CD1">
        <w:rPr>
          <w:spacing w:val="-4"/>
        </w:rPr>
        <w:t xml:space="preserve"> </w:t>
      </w:r>
      <w:r w:rsidRPr="00ED7CD1">
        <w:t>but</w:t>
      </w:r>
      <w:r w:rsidRPr="00ED7CD1">
        <w:rPr>
          <w:spacing w:val="-5"/>
        </w:rPr>
        <w:t xml:space="preserve"> </w:t>
      </w:r>
      <w:r w:rsidRPr="00ED7CD1">
        <w:t>also</w:t>
      </w:r>
      <w:r w:rsidRPr="00ED7CD1">
        <w:rPr>
          <w:spacing w:val="-4"/>
        </w:rPr>
        <w:t xml:space="preserve"> </w:t>
      </w:r>
      <w:r w:rsidRPr="00ED7CD1">
        <w:t>w</w:t>
      </w:r>
      <w:r w:rsidRPr="00ED7CD1">
        <w:rPr>
          <w:spacing w:val="-1"/>
        </w:rPr>
        <w:t>h</w:t>
      </w:r>
      <w:r w:rsidRPr="00ED7CD1">
        <w:t>eth</w:t>
      </w:r>
      <w:r w:rsidRPr="00ED7CD1">
        <w:rPr>
          <w:spacing w:val="-2"/>
        </w:rPr>
        <w:t>e</w:t>
      </w:r>
      <w:r w:rsidRPr="00ED7CD1">
        <w:t>r</w:t>
      </w:r>
      <w:r w:rsidRPr="00ED7CD1">
        <w:rPr>
          <w:spacing w:val="-5"/>
        </w:rPr>
        <w:t xml:space="preserve"> </w:t>
      </w:r>
      <w:r w:rsidRPr="00ED7CD1">
        <w:t>the</w:t>
      </w:r>
      <w:r w:rsidRPr="00ED7CD1">
        <w:rPr>
          <w:spacing w:val="-4"/>
        </w:rPr>
        <w:t xml:space="preserve"> </w:t>
      </w:r>
      <w:r w:rsidRPr="00ED7CD1">
        <w:t>activity</w:t>
      </w:r>
      <w:r w:rsidRPr="00ED7CD1">
        <w:rPr>
          <w:spacing w:val="-5"/>
        </w:rPr>
        <w:t xml:space="preserve"> </w:t>
      </w:r>
      <w:r w:rsidRPr="00ED7CD1">
        <w:t>has</w:t>
      </w:r>
      <w:r w:rsidRPr="00ED7CD1">
        <w:rPr>
          <w:spacing w:val="-5"/>
        </w:rPr>
        <w:t xml:space="preserve"> </w:t>
      </w:r>
      <w:r w:rsidRPr="00ED7CD1">
        <w:t>the</w:t>
      </w:r>
      <w:r w:rsidRPr="00ED7CD1">
        <w:rPr>
          <w:spacing w:val="-4"/>
        </w:rPr>
        <w:t xml:space="preserve"> </w:t>
      </w:r>
      <w:r w:rsidR="00E712FF">
        <w:t>most appropriate</w:t>
      </w:r>
      <w:r w:rsidR="00E712FF" w:rsidRPr="00ED7CD1">
        <w:rPr>
          <w:spacing w:val="-5"/>
        </w:rPr>
        <w:t xml:space="preserve"> </w:t>
      </w:r>
      <w:r w:rsidRPr="00ED7CD1">
        <w:t>controls</w:t>
      </w:r>
      <w:r w:rsidRPr="00ED7CD1">
        <w:rPr>
          <w:w w:val="99"/>
        </w:rPr>
        <w:t xml:space="preserve"> </w:t>
      </w:r>
      <w:r w:rsidRPr="00ED7CD1">
        <w:t>under</w:t>
      </w:r>
      <w:r w:rsidRPr="00ED7CD1">
        <w:rPr>
          <w:spacing w:val="-7"/>
        </w:rPr>
        <w:t xml:space="preserve"> </w:t>
      </w:r>
      <w:r w:rsidRPr="00ED7CD1">
        <w:t>current</w:t>
      </w:r>
      <w:r w:rsidRPr="00ED7CD1">
        <w:rPr>
          <w:spacing w:val="-8"/>
        </w:rPr>
        <w:t xml:space="preserve"> </w:t>
      </w:r>
      <w:r w:rsidRPr="00ED7CD1">
        <w:t>operating</w:t>
      </w:r>
      <w:r w:rsidRPr="00ED7CD1">
        <w:rPr>
          <w:spacing w:val="-7"/>
        </w:rPr>
        <w:t xml:space="preserve"> </w:t>
      </w:r>
      <w:r w:rsidRPr="00ED7CD1">
        <w:t>conditi</w:t>
      </w:r>
      <w:r w:rsidRPr="00ED7CD1">
        <w:rPr>
          <w:spacing w:val="-2"/>
        </w:rPr>
        <w:t>o</w:t>
      </w:r>
      <w:r w:rsidRPr="00ED7CD1">
        <w:t>ns.</w:t>
      </w:r>
      <w:r w:rsidRPr="00ED7CD1">
        <w:rPr>
          <w:spacing w:val="41"/>
        </w:rPr>
        <w:t xml:space="preserve"> </w:t>
      </w:r>
      <w:r w:rsidRPr="00ED7CD1">
        <w:t>Under</w:t>
      </w:r>
      <w:r w:rsidRPr="00ED7CD1">
        <w:rPr>
          <w:spacing w:val="-7"/>
        </w:rPr>
        <w:t xml:space="preserve"> </w:t>
      </w:r>
      <w:r w:rsidRPr="00ED7CD1">
        <w:t>these</w:t>
      </w:r>
      <w:r w:rsidRPr="00ED7CD1">
        <w:rPr>
          <w:spacing w:val="-7"/>
        </w:rPr>
        <w:t xml:space="preserve"> </w:t>
      </w:r>
      <w:r w:rsidRPr="00ED7CD1">
        <w:t>circumstances</w:t>
      </w:r>
      <w:r w:rsidR="00CF4E49">
        <w:t>,</w:t>
      </w:r>
      <w:r w:rsidRPr="00ED7CD1">
        <w:rPr>
          <w:spacing w:val="-7"/>
        </w:rPr>
        <w:t xml:space="preserve"> </w:t>
      </w:r>
      <w:hyperlink r:id="rId14" w:history="1">
        <w:r w:rsidR="00531ADA" w:rsidRPr="00D50BFA">
          <w:rPr>
            <w:rStyle w:val="Hyperlink"/>
            <w:spacing w:val="-7"/>
          </w:rPr>
          <w:t>QA</w:t>
        </w:r>
        <w:r w:rsidR="00071B1A" w:rsidRPr="00D50BFA">
          <w:rPr>
            <w:rStyle w:val="Hyperlink"/>
            <w:spacing w:val="-7"/>
          </w:rPr>
          <w:t>M 12</w:t>
        </w:r>
        <w:r w:rsidR="00CF4E49" w:rsidRPr="00D50BFA">
          <w:rPr>
            <w:rStyle w:val="Hyperlink"/>
            <w:spacing w:val="-7"/>
          </w:rPr>
          <w:t>070</w:t>
        </w:r>
      </w:hyperlink>
      <w:r w:rsidR="00CF4E49">
        <w:rPr>
          <w:spacing w:val="-7"/>
        </w:rPr>
        <w:t>,</w:t>
      </w:r>
      <w:r w:rsidRPr="00ED7CD1">
        <w:rPr>
          <w:spacing w:val="-6"/>
        </w:rPr>
        <w:t xml:space="preserve"> </w:t>
      </w:r>
      <w:r w:rsidRPr="00D50BFA">
        <w:rPr>
          <w:i/>
        </w:rPr>
        <w:t>Fe</w:t>
      </w:r>
      <w:r w:rsidRPr="00D50BFA">
        <w:rPr>
          <w:i/>
          <w:spacing w:val="1"/>
        </w:rPr>
        <w:t>r</w:t>
      </w:r>
      <w:r w:rsidRPr="00D50BFA">
        <w:rPr>
          <w:i/>
          <w:spacing w:val="-2"/>
        </w:rPr>
        <w:t>m</w:t>
      </w:r>
      <w:r w:rsidRPr="00D50BFA">
        <w:rPr>
          <w:i/>
        </w:rPr>
        <w:t>ilab</w:t>
      </w:r>
      <w:r w:rsidRPr="00D50BFA">
        <w:rPr>
          <w:i/>
          <w:spacing w:val="-7"/>
        </w:rPr>
        <w:t xml:space="preserve"> </w:t>
      </w:r>
      <w:r w:rsidRPr="00D50BFA">
        <w:rPr>
          <w:i/>
        </w:rPr>
        <w:t>Graded</w:t>
      </w:r>
      <w:r w:rsidRPr="00D50BFA">
        <w:rPr>
          <w:i/>
          <w:w w:val="99"/>
        </w:rPr>
        <w:t xml:space="preserve"> </w:t>
      </w:r>
      <w:r w:rsidRPr="00D50BFA">
        <w:rPr>
          <w:i/>
        </w:rPr>
        <w:t>Approach</w:t>
      </w:r>
      <w:r w:rsidRPr="00D50BFA">
        <w:rPr>
          <w:i/>
          <w:spacing w:val="-8"/>
        </w:rPr>
        <w:t xml:space="preserve"> </w:t>
      </w:r>
      <w:r w:rsidRPr="00D50BFA">
        <w:rPr>
          <w:i/>
        </w:rPr>
        <w:t>Pr</w:t>
      </w:r>
      <w:r w:rsidRPr="00D50BFA">
        <w:rPr>
          <w:i/>
          <w:spacing w:val="-1"/>
        </w:rPr>
        <w:t>o</w:t>
      </w:r>
      <w:r w:rsidRPr="00D50BFA">
        <w:rPr>
          <w:i/>
        </w:rPr>
        <w:t>cedure</w:t>
      </w:r>
      <w:r w:rsidRPr="00ED7CD1">
        <w:t>,</w:t>
      </w:r>
      <w:r w:rsidRPr="00ED7CD1">
        <w:rPr>
          <w:spacing w:val="-8"/>
        </w:rPr>
        <w:t xml:space="preserve"> </w:t>
      </w:r>
      <w:r w:rsidRPr="00ED7CD1">
        <w:rPr>
          <w:spacing w:val="-2"/>
        </w:rPr>
        <w:t>m</w:t>
      </w:r>
      <w:r w:rsidRPr="00ED7CD1">
        <w:rPr>
          <w:spacing w:val="-1"/>
        </w:rPr>
        <w:t>a</w:t>
      </w:r>
      <w:r w:rsidRPr="00ED7CD1">
        <w:t>y</w:t>
      </w:r>
      <w:r w:rsidRPr="00ED7CD1">
        <w:rPr>
          <w:spacing w:val="-6"/>
        </w:rPr>
        <w:t xml:space="preserve"> </w:t>
      </w:r>
      <w:r w:rsidRPr="00ED7CD1">
        <w:t>be</w:t>
      </w:r>
      <w:r w:rsidRPr="00ED7CD1">
        <w:rPr>
          <w:spacing w:val="-7"/>
        </w:rPr>
        <w:t xml:space="preserve"> </w:t>
      </w:r>
      <w:r w:rsidRPr="00ED7CD1">
        <w:t>appli</w:t>
      </w:r>
      <w:r w:rsidRPr="00ED7CD1">
        <w:rPr>
          <w:spacing w:val="-1"/>
        </w:rPr>
        <w:t>e</w:t>
      </w:r>
      <w:r w:rsidRPr="00ED7CD1">
        <w:t>d</w:t>
      </w:r>
      <w:r w:rsidRPr="00ED7CD1">
        <w:rPr>
          <w:spacing w:val="-8"/>
        </w:rPr>
        <w:t xml:space="preserve"> </w:t>
      </w:r>
      <w:r w:rsidRPr="00ED7CD1">
        <w:t>where</w:t>
      </w:r>
      <w:r w:rsidRPr="00ED7CD1">
        <w:rPr>
          <w:spacing w:val="-7"/>
        </w:rPr>
        <w:t xml:space="preserve"> </w:t>
      </w:r>
      <w:r w:rsidRPr="00ED7CD1">
        <w:t>the</w:t>
      </w:r>
      <w:r w:rsidRPr="00ED7CD1">
        <w:rPr>
          <w:spacing w:val="-7"/>
        </w:rPr>
        <w:t xml:space="preserve"> </w:t>
      </w:r>
      <w:r w:rsidRPr="00ED7CD1">
        <w:t>responsible</w:t>
      </w:r>
      <w:r w:rsidRPr="00ED7CD1">
        <w:rPr>
          <w:spacing w:val="-8"/>
        </w:rPr>
        <w:t xml:space="preserve"> </w:t>
      </w:r>
      <w:r w:rsidRPr="00ED7CD1">
        <w:t>person</w:t>
      </w:r>
      <w:r w:rsidRPr="00ED7CD1">
        <w:rPr>
          <w:spacing w:val="-7"/>
        </w:rPr>
        <w:t xml:space="preserve"> </w:t>
      </w:r>
      <w:r w:rsidRPr="00ED7CD1">
        <w:t>d</w:t>
      </w:r>
      <w:r w:rsidRPr="00ED7CD1">
        <w:rPr>
          <w:spacing w:val="-2"/>
        </w:rPr>
        <w:t>e</w:t>
      </w:r>
      <w:r w:rsidRPr="00ED7CD1">
        <w:t>ter</w:t>
      </w:r>
      <w:r w:rsidRPr="00ED7CD1">
        <w:rPr>
          <w:spacing w:val="-2"/>
        </w:rPr>
        <w:t>m</w:t>
      </w:r>
      <w:r w:rsidRPr="00ED7CD1">
        <w:t>ines</w:t>
      </w:r>
      <w:r w:rsidRPr="00ED7CD1">
        <w:rPr>
          <w:w w:val="99"/>
        </w:rPr>
        <w:t xml:space="preserve"> </w:t>
      </w:r>
      <w:r w:rsidRPr="00ED7CD1">
        <w:t>that</w:t>
      </w:r>
      <w:r w:rsidRPr="00ED7CD1">
        <w:rPr>
          <w:spacing w:val="-6"/>
        </w:rPr>
        <w:t xml:space="preserve"> </w:t>
      </w:r>
      <w:r w:rsidRPr="00ED7CD1">
        <w:t>corrective</w:t>
      </w:r>
      <w:r w:rsidRPr="00ED7CD1">
        <w:rPr>
          <w:spacing w:val="-6"/>
        </w:rPr>
        <w:t xml:space="preserve"> </w:t>
      </w:r>
      <w:r w:rsidRPr="00ED7CD1">
        <w:t>or</w:t>
      </w:r>
      <w:r w:rsidRPr="00ED7CD1">
        <w:rPr>
          <w:spacing w:val="-5"/>
        </w:rPr>
        <w:t xml:space="preserve"> </w:t>
      </w:r>
      <w:r w:rsidRPr="00ED7CD1">
        <w:t>preventive</w:t>
      </w:r>
      <w:r w:rsidRPr="00ED7CD1">
        <w:rPr>
          <w:spacing w:val="-6"/>
        </w:rPr>
        <w:t xml:space="preserve"> </w:t>
      </w:r>
      <w:r w:rsidRPr="00ED7CD1">
        <w:t>actions</w:t>
      </w:r>
      <w:r w:rsidRPr="00ED7CD1">
        <w:rPr>
          <w:spacing w:val="-5"/>
        </w:rPr>
        <w:t xml:space="preserve"> </w:t>
      </w:r>
      <w:r w:rsidRPr="00ED7CD1">
        <w:t>require</w:t>
      </w:r>
      <w:r w:rsidRPr="00ED7CD1">
        <w:rPr>
          <w:spacing w:val="-6"/>
        </w:rPr>
        <w:t xml:space="preserve"> </w:t>
      </w:r>
      <w:r w:rsidRPr="00ED7CD1">
        <w:t>a</w:t>
      </w:r>
      <w:r w:rsidRPr="00ED7CD1">
        <w:rPr>
          <w:spacing w:val="-5"/>
        </w:rPr>
        <w:t xml:space="preserve"> </w:t>
      </w:r>
      <w:r w:rsidRPr="00ED7CD1">
        <w:rPr>
          <w:spacing w:val="-2"/>
        </w:rPr>
        <w:t>m</w:t>
      </w:r>
      <w:r w:rsidRPr="00ED7CD1">
        <w:t>ore</w:t>
      </w:r>
      <w:r w:rsidRPr="00ED7CD1">
        <w:rPr>
          <w:spacing w:val="-6"/>
        </w:rPr>
        <w:t xml:space="preserve"> </w:t>
      </w:r>
      <w:r w:rsidRPr="00ED7CD1">
        <w:t>fo</w:t>
      </w:r>
      <w:r w:rsidRPr="00ED7CD1">
        <w:rPr>
          <w:spacing w:val="1"/>
        </w:rPr>
        <w:t>r</w:t>
      </w:r>
      <w:r w:rsidRPr="00ED7CD1">
        <w:rPr>
          <w:spacing w:val="-1"/>
        </w:rPr>
        <w:t>m</w:t>
      </w:r>
      <w:r w:rsidRPr="00ED7CD1">
        <w:t>al</w:t>
      </w:r>
      <w:r w:rsidRPr="00ED7CD1">
        <w:rPr>
          <w:spacing w:val="-6"/>
        </w:rPr>
        <w:t xml:space="preserve"> </w:t>
      </w:r>
      <w:r w:rsidRPr="00ED7CD1">
        <w:t>approach</w:t>
      </w:r>
      <w:r w:rsidRPr="00ED7CD1">
        <w:rPr>
          <w:spacing w:val="-3"/>
        </w:rPr>
        <w:t xml:space="preserve"> </w:t>
      </w:r>
      <w:r w:rsidRPr="00ED7CD1">
        <w:t>to</w:t>
      </w:r>
      <w:r w:rsidRPr="00ED7CD1">
        <w:rPr>
          <w:spacing w:val="-6"/>
        </w:rPr>
        <w:t xml:space="preserve"> </w:t>
      </w:r>
      <w:r w:rsidRPr="00ED7CD1">
        <w:t>risk</w:t>
      </w:r>
      <w:r w:rsidRPr="00ED7CD1">
        <w:rPr>
          <w:spacing w:val="-5"/>
        </w:rPr>
        <w:t xml:space="preserve"> </w:t>
      </w:r>
      <w:r w:rsidRPr="00ED7CD1">
        <w:t>evaluation</w:t>
      </w:r>
      <w:r w:rsidRPr="00ED7CD1">
        <w:rPr>
          <w:spacing w:val="-6"/>
        </w:rPr>
        <w:t xml:space="preserve"> </w:t>
      </w:r>
      <w:r w:rsidRPr="00ED7CD1">
        <w:t>and</w:t>
      </w:r>
      <w:r w:rsidRPr="00ED7CD1">
        <w:rPr>
          <w:w w:val="99"/>
        </w:rPr>
        <w:t xml:space="preserve"> </w:t>
      </w:r>
      <w:r w:rsidRPr="00ED7CD1">
        <w:t>control</w:t>
      </w:r>
      <w:r w:rsidRPr="00ED7CD1">
        <w:rPr>
          <w:spacing w:val="-15"/>
        </w:rPr>
        <w:t xml:space="preserve"> </w:t>
      </w:r>
      <w:r w:rsidRPr="00ED7CD1">
        <w:t>selection.</w:t>
      </w:r>
    </w:p>
    <w:p w14:paraId="22AD2F9D" w14:textId="77777777" w:rsidR="00D85657" w:rsidRDefault="00D85657" w:rsidP="001842CF"/>
    <w:p w14:paraId="69086BDB" w14:textId="317FADA9" w:rsidR="00D85657" w:rsidRPr="00ED7CD1" w:rsidRDefault="00D85657" w:rsidP="001842CF">
      <w:r w:rsidRPr="00ED7CD1">
        <w:t>The</w:t>
      </w:r>
      <w:r w:rsidRPr="00ED7CD1">
        <w:rPr>
          <w:spacing w:val="-6"/>
        </w:rPr>
        <w:t xml:space="preserve"> </w:t>
      </w:r>
      <w:r w:rsidRPr="00ED7CD1">
        <w:t>CAP</w:t>
      </w:r>
      <w:r w:rsidR="00071B1A" w:rsidRPr="00ED7CD1">
        <w:t>A</w:t>
      </w:r>
      <w:r w:rsidRPr="00ED7CD1">
        <w:rPr>
          <w:spacing w:val="-6"/>
        </w:rPr>
        <w:t xml:space="preserve"> </w:t>
      </w:r>
      <w:r w:rsidRPr="00ED7CD1">
        <w:t>should</w:t>
      </w:r>
      <w:r w:rsidRPr="00ED7CD1">
        <w:rPr>
          <w:spacing w:val="-5"/>
        </w:rPr>
        <w:t xml:space="preserve"> </w:t>
      </w:r>
      <w:r w:rsidRPr="00ED7CD1">
        <w:t>cont</w:t>
      </w:r>
      <w:r w:rsidRPr="00ED7CD1">
        <w:rPr>
          <w:spacing w:val="-2"/>
        </w:rPr>
        <w:t>a</w:t>
      </w:r>
      <w:r w:rsidRPr="00ED7CD1">
        <w:t>in</w:t>
      </w:r>
      <w:r w:rsidRPr="00ED7CD1">
        <w:rPr>
          <w:spacing w:val="-5"/>
        </w:rPr>
        <w:t xml:space="preserve"> </w:t>
      </w:r>
      <w:r w:rsidRPr="00ED7CD1">
        <w:t>a</w:t>
      </w:r>
      <w:r w:rsidRPr="00ED7CD1">
        <w:rPr>
          <w:spacing w:val="-6"/>
        </w:rPr>
        <w:t xml:space="preserve"> </w:t>
      </w:r>
      <w:r w:rsidRPr="00ED7CD1">
        <w:t>description</w:t>
      </w:r>
      <w:r w:rsidRPr="00ED7CD1">
        <w:rPr>
          <w:spacing w:val="-6"/>
        </w:rPr>
        <w:t xml:space="preserve"> </w:t>
      </w:r>
      <w:r w:rsidRPr="00ED7CD1">
        <w:t>of</w:t>
      </w:r>
      <w:r w:rsidRPr="00ED7CD1">
        <w:rPr>
          <w:spacing w:val="-6"/>
        </w:rPr>
        <w:t xml:space="preserve"> </w:t>
      </w:r>
      <w:r w:rsidRPr="00ED7CD1">
        <w:t>actions</w:t>
      </w:r>
      <w:r w:rsidRPr="00ED7CD1">
        <w:rPr>
          <w:spacing w:val="-5"/>
        </w:rPr>
        <w:t xml:space="preserve"> </w:t>
      </w:r>
      <w:r w:rsidRPr="00ED7CD1">
        <w:t>that</w:t>
      </w:r>
      <w:r w:rsidRPr="00ED7CD1">
        <w:rPr>
          <w:spacing w:val="-6"/>
        </w:rPr>
        <w:t xml:space="preserve"> </w:t>
      </w:r>
      <w:r w:rsidRPr="00ED7CD1">
        <w:t>will</w:t>
      </w:r>
      <w:r w:rsidRPr="00ED7CD1">
        <w:rPr>
          <w:w w:val="99"/>
        </w:rPr>
        <w:t xml:space="preserve"> </w:t>
      </w:r>
      <w:r w:rsidRPr="00ED7CD1">
        <w:t>be</w:t>
      </w:r>
      <w:r w:rsidRPr="00ED7CD1">
        <w:rPr>
          <w:spacing w:val="-5"/>
        </w:rPr>
        <w:t xml:space="preserve"> </w:t>
      </w:r>
      <w:r w:rsidRPr="00ED7CD1">
        <w:t>undertaken</w:t>
      </w:r>
      <w:r w:rsidRPr="00ED7CD1">
        <w:rPr>
          <w:spacing w:val="-4"/>
        </w:rPr>
        <w:t xml:space="preserve"> </w:t>
      </w:r>
      <w:r w:rsidRPr="00ED7CD1">
        <w:t>to</w:t>
      </w:r>
      <w:r w:rsidRPr="00ED7CD1">
        <w:rPr>
          <w:spacing w:val="-4"/>
        </w:rPr>
        <w:t xml:space="preserve"> </w:t>
      </w:r>
      <w:r w:rsidRPr="00ED7CD1">
        <w:t>prevent</w:t>
      </w:r>
      <w:r w:rsidRPr="00ED7CD1">
        <w:rPr>
          <w:spacing w:val="-5"/>
        </w:rPr>
        <w:t xml:space="preserve"> </w:t>
      </w:r>
      <w:r w:rsidRPr="00ED7CD1">
        <w:rPr>
          <w:spacing w:val="-1"/>
        </w:rPr>
        <w:t>t</w:t>
      </w:r>
      <w:r w:rsidRPr="00ED7CD1">
        <w:t>he</w:t>
      </w:r>
      <w:r w:rsidRPr="00ED7CD1">
        <w:rPr>
          <w:spacing w:val="-4"/>
        </w:rPr>
        <w:t xml:space="preserve"> </w:t>
      </w:r>
      <w:r w:rsidRPr="00ED7CD1">
        <w:t>occurrence</w:t>
      </w:r>
      <w:r w:rsidRPr="00ED7CD1">
        <w:rPr>
          <w:spacing w:val="-4"/>
        </w:rPr>
        <w:t xml:space="preserve"> </w:t>
      </w:r>
      <w:r w:rsidRPr="00ED7CD1">
        <w:t>of</w:t>
      </w:r>
      <w:r w:rsidRPr="00ED7CD1">
        <w:rPr>
          <w:spacing w:val="-4"/>
        </w:rPr>
        <w:t xml:space="preserve"> </w:t>
      </w:r>
      <w:r w:rsidRPr="00ED7CD1">
        <w:t>si</w:t>
      </w:r>
      <w:r w:rsidRPr="00ED7CD1">
        <w:rPr>
          <w:spacing w:val="-2"/>
        </w:rPr>
        <w:t>m</w:t>
      </w:r>
      <w:r w:rsidRPr="00ED7CD1">
        <w:t>ilar</w:t>
      </w:r>
      <w:r w:rsidRPr="00ED7CD1">
        <w:rPr>
          <w:spacing w:val="-4"/>
        </w:rPr>
        <w:t xml:space="preserve"> </w:t>
      </w:r>
      <w:r w:rsidRPr="00ED7CD1">
        <w:t>events</w:t>
      </w:r>
      <w:r w:rsidRPr="00ED7CD1">
        <w:rPr>
          <w:spacing w:val="-4"/>
        </w:rPr>
        <w:t xml:space="preserve"> </w:t>
      </w:r>
      <w:r w:rsidRPr="00ED7CD1">
        <w:t>in</w:t>
      </w:r>
      <w:r w:rsidRPr="00ED7CD1">
        <w:rPr>
          <w:spacing w:val="-5"/>
        </w:rPr>
        <w:t xml:space="preserve"> </w:t>
      </w:r>
      <w:r w:rsidR="00CF4E49">
        <w:t>similar situation</w:t>
      </w:r>
      <w:r w:rsidRPr="00ED7CD1">
        <w:t>s</w:t>
      </w:r>
      <w:r w:rsidRPr="00ED7CD1">
        <w:rPr>
          <w:spacing w:val="-6"/>
        </w:rPr>
        <w:t xml:space="preserve"> </w:t>
      </w:r>
      <w:r w:rsidRPr="00ED7CD1">
        <w:t>when</w:t>
      </w:r>
      <w:r w:rsidRPr="00ED7CD1">
        <w:rPr>
          <w:spacing w:val="-6"/>
        </w:rPr>
        <w:t xml:space="preserve"> </w:t>
      </w:r>
      <w:r w:rsidRPr="00ED7CD1">
        <w:t>such</w:t>
      </w:r>
      <w:r w:rsidRPr="00ED7CD1">
        <w:rPr>
          <w:spacing w:val="-6"/>
        </w:rPr>
        <w:t xml:space="preserve"> </w:t>
      </w:r>
      <w:r w:rsidRPr="00ED7CD1">
        <w:t>oppor</w:t>
      </w:r>
      <w:r w:rsidRPr="00ED7CD1">
        <w:rPr>
          <w:spacing w:val="-1"/>
        </w:rPr>
        <w:t>t</w:t>
      </w:r>
      <w:r w:rsidRPr="00ED7CD1">
        <w:t>unities</w:t>
      </w:r>
      <w:r w:rsidRPr="00ED7CD1">
        <w:rPr>
          <w:spacing w:val="-7"/>
        </w:rPr>
        <w:t xml:space="preserve"> </w:t>
      </w:r>
      <w:r w:rsidRPr="00ED7CD1">
        <w:t>are</w:t>
      </w:r>
      <w:r w:rsidRPr="00ED7CD1">
        <w:rPr>
          <w:spacing w:val="-6"/>
        </w:rPr>
        <w:t xml:space="preserve"> </w:t>
      </w:r>
      <w:r w:rsidRPr="00ED7CD1">
        <w:t>identified.</w:t>
      </w:r>
      <w:r w:rsidRPr="00ED7CD1">
        <w:rPr>
          <w:spacing w:val="44"/>
        </w:rPr>
        <w:t xml:space="preserve"> </w:t>
      </w:r>
      <w:r w:rsidRPr="00ED7CD1">
        <w:t>If</w:t>
      </w:r>
      <w:r w:rsidRPr="00ED7CD1">
        <w:rPr>
          <w:spacing w:val="-6"/>
        </w:rPr>
        <w:t xml:space="preserve"> </w:t>
      </w:r>
      <w:r w:rsidRPr="00ED7CD1">
        <w:t>corrective</w:t>
      </w:r>
      <w:r w:rsidRPr="00ED7CD1">
        <w:rPr>
          <w:spacing w:val="-6"/>
        </w:rPr>
        <w:t xml:space="preserve"> </w:t>
      </w:r>
      <w:r w:rsidRPr="00ED7CD1">
        <w:t>actions</w:t>
      </w:r>
      <w:r w:rsidRPr="00ED7CD1">
        <w:rPr>
          <w:spacing w:val="-6"/>
        </w:rPr>
        <w:t xml:space="preserve"> </w:t>
      </w:r>
      <w:r w:rsidRPr="00ED7CD1">
        <w:t>will</w:t>
      </w:r>
      <w:r w:rsidRPr="00ED7CD1">
        <w:rPr>
          <w:spacing w:val="-6"/>
        </w:rPr>
        <w:t xml:space="preserve"> </w:t>
      </w:r>
      <w:r w:rsidRPr="00ED7CD1">
        <w:t>require</w:t>
      </w:r>
      <w:r w:rsidRPr="00ED7CD1">
        <w:rPr>
          <w:w w:val="99"/>
        </w:rPr>
        <w:t xml:space="preserve"> </w:t>
      </w:r>
      <w:r w:rsidRPr="00ED7CD1">
        <w:t>significant</w:t>
      </w:r>
      <w:r w:rsidRPr="00ED7CD1">
        <w:rPr>
          <w:spacing w:val="-7"/>
        </w:rPr>
        <w:t xml:space="preserve"> </w:t>
      </w:r>
      <w:r w:rsidRPr="00ED7CD1">
        <w:t>time</w:t>
      </w:r>
      <w:r w:rsidRPr="00ED7CD1">
        <w:rPr>
          <w:spacing w:val="-6"/>
        </w:rPr>
        <w:t xml:space="preserve"> </w:t>
      </w:r>
      <w:r w:rsidRPr="00ED7CD1">
        <w:t>to</w:t>
      </w:r>
      <w:r w:rsidRPr="00ED7CD1">
        <w:rPr>
          <w:spacing w:val="-6"/>
        </w:rPr>
        <w:t xml:space="preserve"> </w:t>
      </w:r>
      <w:r w:rsidRPr="00ED7CD1">
        <w:t>c</w:t>
      </w:r>
      <w:r w:rsidRPr="00ED7CD1">
        <w:rPr>
          <w:spacing w:val="1"/>
        </w:rPr>
        <w:t>o</w:t>
      </w:r>
      <w:r w:rsidRPr="00ED7CD1">
        <w:rPr>
          <w:spacing w:val="-2"/>
        </w:rPr>
        <w:t>m</w:t>
      </w:r>
      <w:r w:rsidRPr="00ED7CD1">
        <w:t>plete</w:t>
      </w:r>
      <w:r w:rsidRPr="00ED7CD1">
        <w:rPr>
          <w:spacing w:val="-7"/>
        </w:rPr>
        <w:t xml:space="preserve"> </w:t>
      </w:r>
      <w:r w:rsidRPr="00ED7CD1">
        <w:t>and</w:t>
      </w:r>
      <w:r w:rsidRPr="00ED7CD1">
        <w:rPr>
          <w:spacing w:val="-6"/>
        </w:rPr>
        <w:t xml:space="preserve"> </w:t>
      </w:r>
      <w:r w:rsidRPr="00ED7CD1">
        <w:t>i</w:t>
      </w:r>
      <w:r w:rsidRPr="00ED7CD1">
        <w:rPr>
          <w:spacing w:val="-2"/>
        </w:rPr>
        <w:t>m</w:t>
      </w:r>
      <w:r w:rsidRPr="00ED7CD1">
        <w:t>plement,</w:t>
      </w:r>
      <w:r w:rsidRPr="00ED7CD1">
        <w:rPr>
          <w:spacing w:val="-7"/>
        </w:rPr>
        <w:t xml:space="preserve"> </w:t>
      </w:r>
      <w:r w:rsidRPr="00ED7CD1">
        <w:t>the</w:t>
      </w:r>
      <w:r w:rsidRPr="00ED7CD1">
        <w:rPr>
          <w:spacing w:val="-6"/>
        </w:rPr>
        <w:t xml:space="preserve"> </w:t>
      </w:r>
      <w:r w:rsidR="00230D36" w:rsidRPr="00ED7CD1">
        <w:t>CAPA</w:t>
      </w:r>
      <w:r w:rsidRPr="00ED7CD1">
        <w:rPr>
          <w:spacing w:val="-7"/>
        </w:rPr>
        <w:t xml:space="preserve"> </w:t>
      </w:r>
      <w:r w:rsidRPr="00ED7CD1">
        <w:rPr>
          <w:spacing w:val="-2"/>
        </w:rPr>
        <w:t>m</w:t>
      </w:r>
      <w:r w:rsidRPr="00ED7CD1">
        <w:t>ust</w:t>
      </w:r>
      <w:r w:rsidRPr="00ED7CD1">
        <w:rPr>
          <w:spacing w:val="-6"/>
        </w:rPr>
        <w:t xml:space="preserve"> </w:t>
      </w:r>
      <w:r w:rsidRPr="00ED7CD1">
        <w:t>include</w:t>
      </w:r>
      <w:r w:rsidRPr="00ED7CD1">
        <w:rPr>
          <w:spacing w:val="-6"/>
        </w:rPr>
        <w:t xml:space="preserve"> </w:t>
      </w:r>
      <w:r w:rsidRPr="00ED7CD1">
        <w:t>inter</w:t>
      </w:r>
      <w:r w:rsidRPr="00ED7CD1">
        <w:rPr>
          <w:spacing w:val="1"/>
        </w:rPr>
        <w:t>i</w:t>
      </w:r>
      <w:r w:rsidRPr="00ED7CD1">
        <w:t>m</w:t>
      </w:r>
      <w:r w:rsidRPr="00ED7CD1">
        <w:rPr>
          <w:spacing w:val="-8"/>
        </w:rPr>
        <w:t xml:space="preserve"> </w:t>
      </w:r>
      <w:r w:rsidRPr="00ED7CD1">
        <w:t>cor</w:t>
      </w:r>
      <w:r w:rsidRPr="00ED7CD1">
        <w:rPr>
          <w:spacing w:val="1"/>
        </w:rPr>
        <w:t>r</w:t>
      </w:r>
      <w:r w:rsidRPr="00ED7CD1">
        <w:t>ective</w:t>
      </w:r>
      <w:r w:rsidRPr="00ED7CD1">
        <w:rPr>
          <w:w w:val="99"/>
        </w:rPr>
        <w:t xml:space="preserve"> </w:t>
      </w:r>
      <w:r w:rsidRPr="00ED7CD1">
        <w:t>and/or</w:t>
      </w:r>
      <w:r w:rsidRPr="00ED7CD1">
        <w:rPr>
          <w:spacing w:val="-8"/>
        </w:rPr>
        <w:t xml:space="preserve"> </w:t>
      </w:r>
      <w:r w:rsidRPr="00ED7CD1">
        <w:t>remedial</w:t>
      </w:r>
      <w:r w:rsidRPr="00ED7CD1">
        <w:rPr>
          <w:spacing w:val="-8"/>
        </w:rPr>
        <w:t xml:space="preserve"> </w:t>
      </w:r>
      <w:r w:rsidRPr="00ED7CD1">
        <w:rPr>
          <w:spacing w:val="-2"/>
        </w:rPr>
        <w:t>m</w:t>
      </w:r>
      <w:r w:rsidRPr="00ED7CD1">
        <w:t>easures</w:t>
      </w:r>
      <w:r w:rsidRPr="00ED7CD1">
        <w:rPr>
          <w:spacing w:val="-7"/>
        </w:rPr>
        <w:t xml:space="preserve"> </w:t>
      </w:r>
      <w:r w:rsidRPr="00ED7CD1">
        <w:t>that</w:t>
      </w:r>
      <w:r w:rsidRPr="00ED7CD1">
        <w:rPr>
          <w:spacing w:val="-8"/>
        </w:rPr>
        <w:t xml:space="preserve"> </w:t>
      </w:r>
      <w:r w:rsidRPr="00ED7CD1">
        <w:t>will</w:t>
      </w:r>
      <w:r w:rsidRPr="00ED7CD1">
        <w:rPr>
          <w:spacing w:val="-7"/>
        </w:rPr>
        <w:t xml:space="preserve"> </w:t>
      </w:r>
      <w:r w:rsidRPr="00ED7CD1">
        <w:t>be</w:t>
      </w:r>
      <w:r w:rsidRPr="00ED7CD1">
        <w:rPr>
          <w:spacing w:val="-7"/>
        </w:rPr>
        <w:t xml:space="preserve"> </w:t>
      </w:r>
      <w:r w:rsidRPr="00ED7CD1">
        <w:rPr>
          <w:spacing w:val="1"/>
        </w:rPr>
        <w:t>i</w:t>
      </w:r>
      <w:r w:rsidRPr="00ED7CD1">
        <w:rPr>
          <w:spacing w:val="-2"/>
        </w:rPr>
        <w:t>m</w:t>
      </w:r>
      <w:r w:rsidRPr="00ED7CD1">
        <w:t>ple</w:t>
      </w:r>
      <w:r w:rsidRPr="00ED7CD1">
        <w:rPr>
          <w:spacing w:val="-2"/>
        </w:rPr>
        <w:t>m</w:t>
      </w:r>
      <w:r w:rsidRPr="00ED7CD1">
        <w:t>ented</w:t>
      </w:r>
      <w:r w:rsidRPr="00ED7CD1">
        <w:rPr>
          <w:spacing w:val="-7"/>
        </w:rPr>
        <w:t xml:space="preserve"> </w:t>
      </w:r>
      <w:r w:rsidRPr="00ED7CD1">
        <w:t>pending</w:t>
      </w:r>
      <w:r w:rsidRPr="00ED7CD1">
        <w:rPr>
          <w:spacing w:val="-7"/>
        </w:rPr>
        <w:t xml:space="preserve"> </w:t>
      </w:r>
      <w:r w:rsidRPr="00ED7CD1">
        <w:t>completion</w:t>
      </w:r>
      <w:r w:rsidRPr="00ED7CD1">
        <w:rPr>
          <w:spacing w:val="-8"/>
        </w:rPr>
        <w:t xml:space="preserve"> </w:t>
      </w:r>
      <w:r w:rsidRPr="00ED7CD1">
        <w:t>of</w:t>
      </w:r>
      <w:r w:rsidRPr="00ED7CD1">
        <w:rPr>
          <w:w w:val="99"/>
        </w:rPr>
        <w:t xml:space="preserve"> </w:t>
      </w:r>
      <w:r w:rsidRPr="00ED7CD1">
        <w:t>the</w:t>
      </w:r>
      <w:r w:rsidRPr="00ED7CD1">
        <w:rPr>
          <w:spacing w:val="-6"/>
        </w:rPr>
        <w:t xml:space="preserve"> </w:t>
      </w:r>
      <w:r w:rsidRPr="00ED7CD1">
        <w:t>corrective</w:t>
      </w:r>
      <w:r w:rsidRPr="00ED7CD1">
        <w:rPr>
          <w:spacing w:val="-5"/>
        </w:rPr>
        <w:t xml:space="preserve"> </w:t>
      </w:r>
      <w:r w:rsidRPr="00ED7CD1">
        <w:t>action</w:t>
      </w:r>
      <w:r w:rsidRPr="00ED7CD1">
        <w:rPr>
          <w:spacing w:val="-5"/>
        </w:rPr>
        <w:t xml:space="preserve"> </w:t>
      </w:r>
      <w:r w:rsidRPr="00ED7CD1">
        <w:t>to</w:t>
      </w:r>
      <w:r w:rsidRPr="00ED7CD1">
        <w:rPr>
          <w:spacing w:val="-5"/>
        </w:rPr>
        <w:t xml:space="preserve"> </w:t>
      </w:r>
      <w:r w:rsidRPr="00ED7CD1">
        <w:t>reduce</w:t>
      </w:r>
      <w:r w:rsidRPr="00ED7CD1">
        <w:rPr>
          <w:spacing w:val="-5"/>
        </w:rPr>
        <w:t xml:space="preserve"> </w:t>
      </w:r>
      <w:r w:rsidRPr="00ED7CD1">
        <w:t>the</w:t>
      </w:r>
      <w:r w:rsidRPr="00ED7CD1">
        <w:rPr>
          <w:spacing w:val="-5"/>
        </w:rPr>
        <w:t xml:space="preserve"> </w:t>
      </w:r>
      <w:r w:rsidRPr="00ED7CD1">
        <w:t>possibili</w:t>
      </w:r>
      <w:r w:rsidRPr="00ED7CD1">
        <w:rPr>
          <w:spacing w:val="-1"/>
        </w:rPr>
        <w:t>t</w:t>
      </w:r>
      <w:r w:rsidRPr="00ED7CD1">
        <w:t>y</w:t>
      </w:r>
      <w:r w:rsidRPr="00ED7CD1">
        <w:rPr>
          <w:spacing w:val="-3"/>
        </w:rPr>
        <w:t xml:space="preserve"> </w:t>
      </w:r>
      <w:r w:rsidRPr="00ED7CD1">
        <w:t>of</w:t>
      </w:r>
      <w:r w:rsidRPr="00ED7CD1">
        <w:rPr>
          <w:spacing w:val="-8"/>
        </w:rPr>
        <w:t xml:space="preserve"> </w:t>
      </w:r>
      <w:r w:rsidRPr="00ED7CD1">
        <w:t>the</w:t>
      </w:r>
      <w:r w:rsidRPr="00ED7CD1">
        <w:rPr>
          <w:spacing w:val="-5"/>
        </w:rPr>
        <w:t xml:space="preserve"> </w:t>
      </w:r>
      <w:r w:rsidRPr="00ED7CD1">
        <w:t>event</w:t>
      </w:r>
      <w:r w:rsidRPr="00ED7CD1">
        <w:rPr>
          <w:spacing w:val="-5"/>
        </w:rPr>
        <w:t xml:space="preserve"> </w:t>
      </w:r>
      <w:r w:rsidRPr="00ED7CD1">
        <w:t>or</w:t>
      </w:r>
      <w:r w:rsidRPr="00ED7CD1">
        <w:rPr>
          <w:spacing w:val="-6"/>
        </w:rPr>
        <w:t xml:space="preserve"> </w:t>
      </w:r>
      <w:r w:rsidRPr="00ED7CD1">
        <w:t>condi</w:t>
      </w:r>
      <w:r w:rsidRPr="00ED7CD1">
        <w:rPr>
          <w:spacing w:val="-1"/>
        </w:rPr>
        <w:t>t</w:t>
      </w:r>
      <w:r w:rsidRPr="00ED7CD1">
        <w:t>ion</w:t>
      </w:r>
      <w:r w:rsidRPr="00ED7CD1">
        <w:rPr>
          <w:spacing w:val="-5"/>
        </w:rPr>
        <w:t xml:space="preserve"> </w:t>
      </w:r>
      <w:r w:rsidRPr="00ED7CD1">
        <w:t>recurrence.</w:t>
      </w:r>
      <w:r w:rsidRPr="00ED7CD1">
        <w:rPr>
          <w:spacing w:val="45"/>
        </w:rPr>
        <w:t xml:space="preserve"> </w:t>
      </w:r>
    </w:p>
    <w:p w14:paraId="031E97E4" w14:textId="77777777" w:rsidR="009411A1" w:rsidRDefault="009411A1" w:rsidP="001842CF"/>
    <w:p w14:paraId="1B084EF1" w14:textId="7D9E8177" w:rsidR="00D85657" w:rsidRDefault="005C4DFC" w:rsidP="001842CF">
      <w:r>
        <w:t>Once the CAPA is established and agreed upon</w:t>
      </w:r>
      <w:r w:rsidR="00D85657">
        <w:t>, the responsible person implements the necessary actions.</w:t>
      </w:r>
      <w:r w:rsidR="00030791">
        <w:t xml:space="preserve"> </w:t>
      </w:r>
      <w:r w:rsidR="00D85657">
        <w:t xml:space="preserve">The </w:t>
      </w:r>
      <w:r w:rsidR="0034367A">
        <w:t>responsible person closes</w:t>
      </w:r>
      <w:r w:rsidR="00D85657">
        <w:t xml:space="preserve"> the corrective action request</w:t>
      </w:r>
      <w:r w:rsidR="005A4693">
        <w:t xml:space="preserve"> in iTrack</w:t>
      </w:r>
      <w:r w:rsidR="00D85657">
        <w:t>.</w:t>
      </w:r>
    </w:p>
    <w:p w14:paraId="28C93C15" w14:textId="77777777" w:rsidR="00A56279" w:rsidRDefault="00A56279" w:rsidP="001842CF"/>
    <w:p w14:paraId="4B12C4E0" w14:textId="13E006E4" w:rsidR="00D85657" w:rsidRDefault="00D85657" w:rsidP="001842CF">
      <w:r>
        <w:t>After a corrective action request is closed</w:t>
      </w:r>
      <w:r w:rsidR="005A4693">
        <w:t xml:space="preserve"> in iTrack</w:t>
      </w:r>
      <w:r>
        <w:t xml:space="preserve">, it </w:t>
      </w:r>
      <w:r w:rsidR="0034367A">
        <w:t>is</w:t>
      </w:r>
      <w:r>
        <w:t xml:space="preserve"> subject to </w:t>
      </w:r>
      <w:r w:rsidR="0034367A">
        <w:t>an effectiveness review by the</w:t>
      </w:r>
      <w:r w:rsidR="008969D4">
        <w:t xml:space="preserve"> </w:t>
      </w:r>
      <w:r w:rsidR="00D75C37">
        <w:t>responsible person.</w:t>
      </w:r>
      <w:r w:rsidR="0014044A">
        <w:t xml:space="preserve"> </w:t>
      </w:r>
      <w:r w:rsidR="0034367A">
        <w:t xml:space="preserve">iTrack automatically sends a request for the responsible party to complete an effectiveness review on the actions taken. This information is updated and kept in iTrack. See </w:t>
      </w:r>
      <w:hyperlink r:id="rId15" w:history="1">
        <w:r w:rsidR="0034367A" w:rsidRPr="00D50BFA">
          <w:rPr>
            <w:rStyle w:val="Hyperlink"/>
          </w:rPr>
          <w:t>QAM 12030</w:t>
        </w:r>
      </w:hyperlink>
      <w:r w:rsidR="00D50BFA">
        <w:t>,</w:t>
      </w:r>
      <w:r w:rsidR="0034367A">
        <w:t xml:space="preserve"> </w:t>
      </w:r>
      <w:r w:rsidR="0034367A" w:rsidRPr="00D50BFA">
        <w:rPr>
          <w:i/>
        </w:rPr>
        <w:t>iTrack Procedures &amp; Risk Assignment</w:t>
      </w:r>
      <w:r w:rsidR="0034367A">
        <w:t xml:space="preserve"> for detailed information on how this pr</w:t>
      </w:r>
      <w:r w:rsidR="00D75C37">
        <w:t xml:space="preserve">ocess works. </w:t>
      </w:r>
      <w:r>
        <w:t>Corrective actions are effective when the causal chain of events leading up to the problem</w:t>
      </w:r>
      <w:r w:rsidR="0034367A">
        <w:t xml:space="preserve"> </w:t>
      </w:r>
      <w:r w:rsidR="00D75C37">
        <w:t>are broken and remain broken.</w:t>
      </w:r>
      <w:r w:rsidR="00A12B3C">
        <w:t xml:space="preserve"> </w:t>
      </w:r>
      <w:r>
        <w:t>Degree of validation will be commensurate with complexity, risk and cycle time asso</w:t>
      </w:r>
      <w:r w:rsidR="00D75C37">
        <w:t>ciated with affected processes.</w:t>
      </w:r>
      <w:r w:rsidR="0014044A">
        <w:t xml:space="preserve"> </w:t>
      </w:r>
      <w:r w:rsidR="0040040E">
        <w:t>Some</w:t>
      </w:r>
      <w:r w:rsidRPr="00D85657">
        <w:t xml:space="preserve"> actions may be validated formally by inspections, tests, reviews, surveillances, audits or other assessments. Other issues may simply be monitored to ensure the ongoing effectiveness of the actions taken.</w:t>
      </w:r>
    </w:p>
    <w:p w14:paraId="2A1797A6" w14:textId="77777777" w:rsidR="00D85657" w:rsidRDefault="00D85657" w:rsidP="001842CF"/>
    <w:p w14:paraId="66217FB6" w14:textId="77777777" w:rsidR="002A31CD" w:rsidRPr="00500795" w:rsidRDefault="00D85657" w:rsidP="00500795">
      <w:pPr>
        <w:pStyle w:val="Heading2"/>
      </w:pPr>
      <w:bookmarkStart w:id="9" w:name="_Toc503437923"/>
      <w:r>
        <w:t>Management</w:t>
      </w:r>
      <w:r>
        <w:rPr>
          <w:spacing w:val="-6"/>
        </w:rPr>
        <w:t xml:space="preserve"> </w:t>
      </w:r>
      <w:r>
        <w:t>Review</w:t>
      </w:r>
      <w:r>
        <w:rPr>
          <w:spacing w:val="-7"/>
        </w:rPr>
        <w:t xml:space="preserve"> </w:t>
      </w:r>
      <w:r>
        <w:t>of</w:t>
      </w:r>
      <w:r>
        <w:rPr>
          <w:spacing w:val="-6"/>
        </w:rPr>
        <w:t xml:space="preserve"> </w:t>
      </w:r>
      <w:r>
        <w:t>Corrective</w:t>
      </w:r>
      <w:r>
        <w:rPr>
          <w:spacing w:val="-7"/>
        </w:rPr>
        <w:t xml:space="preserve"> </w:t>
      </w:r>
      <w:r>
        <w:t>&amp;</w:t>
      </w:r>
      <w:r>
        <w:rPr>
          <w:spacing w:val="-7"/>
        </w:rPr>
        <w:t xml:space="preserve"> </w:t>
      </w:r>
      <w:r>
        <w:t>Preventi</w:t>
      </w:r>
      <w:r>
        <w:rPr>
          <w:spacing w:val="1"/>
        </w:rPr>
        <w:t>v</w:t>
      </w:r>
      <w:r>
        <w:t>e</w:t>
      </w:r>
      <w:r>
        <w:rPr>
          <w:spacing w:val="-7"/>
        </w:rPr>
        <w:t xml:space="preserve"> </w:t>
      </w:r>
      <w:r>
        <w:t>Action</w:t>
      </w:r>
      <w:r>
        <w:rPr>
          <w:spacing w:val="-7"/>
        </w:rPr>
        <w:t xml:space="preserve"> </w:t>
      </w:r>
      <w:r>
        <w:t>Da</w:t>
      </w:r>
      <w:r>
        <w:rPr>
          <w:spacing w:val="1"/>
        </w:rPr>
        <w:t>t</w:t>
      </w:r>
      <w:r>
        <w:t>a</w:t>
      </w:r>
      <w:bookmarkEnd w:id="9"/>
    </w:p>
    <w:p w14:paraId="2E2D631A" w14:textId="6B776D4A" w:rsidR="00D85657" w:rsidRPr="00ED7CD1" w:rsidRDefault="008B3ABC" w:rsidP="0040040E">
      <w:pPr>
        <w:rPr>
          <w:b/>
        </w:rPr>
      </w:pPr>
      <w:r w:rsidRPr="00ED7CD1">
        <w:t>L</w:t>
      </w:r>
      <w:r w:rsidR="00D85657" w:rsidRPr="00ED7CD1">
        <w:t xml:space="preserve">ine management </w:t>
      </w:r>
      <w:r w:rsidR="00E712FF">
        <w:t>shall</w:t>
      </w:r>
      <w:r w:rsidR="00D85657" w:rsidRPr="00ED7CD1">
        <w:t xml:space="preserve"> analyze individual and collective problems or </w:t>
      </w:r>
      <w:r w:rsidR="0034367A">
        <w:t>management concerns</w:t>
      </w:r>
      <w:r w:rsidR="00D85657" w:rsidRPr="00ED7CD1">
        <w:t xml:space="preserve"> to </w:t>
      </w:r>
      <w:r w:rsidR="002A143B">
        <w:t>identify</w:t>
      </w:r>
      <w:r w:rsidR="00D85657" w:rsidRPr="00ED7CD1">
        <w:t xml:space="preserve"> trends or systemic weaknesses</w:t>
      </w:r>
      <w:r w:rsidR="002A143B">
        <w:t xml:space="preserve">.  </w:t>
      </w:r>
      <w:r w:rsidR="002A143B">
        <w:t>Line management shall also review plans and actions taken to evaluate effectiveness as well as to identify if additional areas where improvements may be required.</w:t>
      </w:r>
    </w:p>
    <w:p w14:paraId="1E3FAB33" w14:textId="77777777" w:rsidR="00D85657" w:rsidRDefault="00D85657" w:rsidP="00D85657"/>
    <w:p w14:paraId="0B977356" w14:textId="77777777" w:rsidR="00D85657" w:rsidRDefault="00D85657" w:rsidP="00D85657">
      <w:pPr>
        <w:pStyle w:val="Heading1"/>
      </w:pPr>
      <w:bookmarkStart w:id="10" w:name="_Toc503437924"/>
      <w:r>
        <w:t>RECORDS</w:t>
      </w:r>
      <w:bookmarkEnd w:id="10"/>
    </w:p>
    <w:p w14:paraId="4C30595F" w14:textId="77777777" w:rsidR="002A31CD" w:rsidRDefault="002A31CD" w:rsidP="00D85657"/>
    <w:p w14:paraId="75E17503" w14:textId="77777777" w:rsidR="00D85657" w:rsidRDefault="00D85657" w:rsidP="00D85657">
      <w:r>
        <w:t>Corrective &amp; Preventive Action Plans</w:t>
      </w:r>
      <w:r w:rsidR="005A4693">
        <w:t xml:space="preserve"> in iTrack</w:t>
      </w:r>
    </w:p>
    <w:p w14:paraId="6552FCAF" w14:textId="77777777" w:rsidR="0034367A" w:rsidRDefault="0034367A" w:rsidP="00D85657">
      <w:r>
        <w:t>Effectiveness Reviews in iTrack</w:t>
      </w:r>
    </w:p>
    <w:p w14:paraId="3BB4A482" w14:textId="77777777" w:rsidR="001A74A8" w:rsidRPr="00C02A84" w:rsidRDefault="005A4693" w:rsidP="0040040E">
      <w:r>
        <w:t xml:space="preserve">Records </w:t>
      </w:r>
      <w:r w:rsidR="00D85657">
        <w:t>of Reviews, Assessments,</w:t>
      </w:r>
      <w:r w:rsidR="001E22A4">
        <w:t xml:space="preserve"> Audits, Inspections, and Tests</w:t>
      </w:r>
    </w:p>
    <w:sectPr w:rsidR="001A74A8" w:rsidRPr="00C02A84" w:rsidSect="00992331">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84FB9" w14:textId="77777777" w:rsidR="00EB465A" w:rsidRDefault="00EB465A" w:rsidP="00CB66DF">
      <w:r>
        <w:separator/>
      </w:r>
    </w:p>
  </w:endnote>
  <w:endnote w:type="continuationSeparator" w:id="0">
    <w:p w14:paraId="270A176A" w14:textId="77777777" w:rsidR="00EB465A" w:rsidRDefault="00EB465A"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0219" w14:textId="4E58BD14" w:rsidR="006008BF" w:rsidRDefault="006008BF" w:rsidP="00BC6D2A">
    <w:pPr>
      <w:pStyle w:val="Footer"/>
      <w:pBdr>
        <w:top w:val="single" w:sz="6" w:space="0" w:color="auto"/>
      </w:pBdr>
      <w:tabs>
        <w:tab w:val="clear" w:pos="9360"/>
        <w:tab w:val="right" w:pos="9540"/>
      </w:tabs>
      <w:rPr>
        <w:rFonts w:ascii="Palatino" w:hAnsi="Palatino"/>
        <w:sz w:val="18"/>
      </w:rPr>
    </w:pPr>
    <w:r>
      <w:rPr>
        <w:i/>
        <w:sz w:val="18"/>
      </w:rPr>
      <w:t>Fermilab Quality Assurance Manual</w:t>
    </w:r>
    <w:r>
      <w:rPr>
        <w:i/>
        <w:sz w:val="18"/>
      </w:rPr>
      <w:tab/>
    </w:r>
    <w:r>
      <w:rPr>
        <w:i/>
        <w:sz w:val="18"/>
      </w:rPr>
      <w:tab/>
    </w:r>
    <w:r>
      <w:rPr>
        <w:rFonts w:ascii="Palatino" w:hAnsi="Palatino"/>
        <w:sz w:val="18"/>
      </w:rPr>
      <w:t>12040-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992331">
      <w:rPr>
        <w:rFonts w:ascii="Palatino" w:hAnsi="Palatino"/>
        <w:noProof/>
        <w:sz w:val="18"/>
      </w:rPr>
      <w:t>1</w:t>
    </w:r>
    <w:r>
      <w:rPr>
        <w:rFonts w:ascii="Palatino" w:hAnsi="Palatino"/>
        <w:sz w:val="18"/>
      </w:rPr>
      <w:fldChar w:fldCharType="end"/>
    </w:r>
  </w:p>
  <w:p w14:paraId="07973ACC" w14:textId="285DE15B" w:rsidR="006008BF" w:rsidRPr="00B072B8" w:rsidRDefault="006008BF" w:rsidP="00BC6D2A">
    <w:pPr>
      <w:pStyle w:val="Footer"/>
      <w:tabs>
        <w:tab w:val="clear" w:pos="9360"/>
        <w:tab w:val="right" w:pos="9540"/>
      </w:tabs>
      <w:rPr>
        <w:rStyle w:val="PageNumber"/>
        <w:szCs w:val="20"/>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sidR="002C639B">
      <w:rPr>
        <w:sz w:val="18"/>
        <w:szCs w:val="18"/>
      </w:rPr>
      <w:t>Rev. 01/2018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A3908" w14:textId="77777777" w:rsidR="00EB465A" w:rsidRDefault="00EB465A" w:rsidP="00CB66DF">
      <w:r>
        <w:separator/>
      </w:r>
    </w:p>
  </w:footnote>
  <w:footnote w:type="continuationSeparator" w:id="0">
    <w:p w14:paraId="0FBF2A83" w14:textId="77777777" w:rsidR="00EB465A" w:rsidRDefault="00EB465A"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17"/>
      <w:gridCol w:w="2709"/>
    </w:tblGrid>
    <w:tr w:rsidR="006008BF" w:rsidRPr="00423E3B" w14:paraId="0E75F932" w14:textId="77777777" w:rsidTr="006008BF">
      <w:trPr>
        <w:trHeight w:val="611"/>
      </w:trPr>
      <w:tc>
        <w:tcPr>
          <w:tcW w:w="1490" w:type="dxa"/>
        </w:tcPr>
        <w:p w14:paraId="605E2565" w14:textId="77777777" w:rsidR="006008BF" w:rsidRDefault="006008BF" w:rsidP="00BC6D2A">
          <w:r w:rsidRPr="00684839">
            <w:rPr>
              <w:noProof/>
            </w:rPr>
            <w:drawing>
              <wp:anchor distT="0" distB="0" distL="114300" distR="114300" simplePos="0" relativeHeight="251660288" behindDoc="0" locked="0" layoutInCell="1" allowOverlap="0" wp14:anchorId="777158EA" wp14:editId="526D108D">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16CD7134" w14:textId="77777777" w:rsidR="006008BF" w:rsidRDefault="006008BF" w:rsidP="00BC6D2A">
          <w:pPr>
            <w:jc w:val="center"/>
          </w:pPr>
          <w:r>
            <w:t>Quality Assurance Manual</w:t>
          </w:r>
        </w:p>
      </w:tc>
      <w:tc>
        <w:tcPr>
          <w:tcW w:w="3188" w:type="dxa"/>
          <w:vAlign w:val="center"/>
        </w:tcPr>
        <w:p w14:paraId="627CA5BD" w14:textId="77777777" w:rsidR="006008BF" w:rsidRPr="00423E3B" w:rsidRDefault="006008BF" w:rsidP="00BC6D2A">
          <w:pPr>
            <w:jc w:val="center"/>
          </w:pPr>
          <w:r>
            <w:t>QAM 12040</w:t>
          </w:r>
        </w:p>
        <w:p w14:paraId="62EF394C" w14:textId="1C6C6C89" w:rsidR="006008BF" w:rsidRPr="00423E3B" w:rsidRDefault="002C639B" w:rsidP="00BC6D2A">
          <w:pPr>
            <w:jc w:val="center"/>
          </w:pPr>
          <w:r>
            <w:t>January</w:t>
          </w:r>
          <w:r w:rsidR="00371D63">
            <w:t xml:space="preserve"> </w:t>
          </w:r>
          <w:r>
            <w:t>2018</w:t>
          </w:r>
        </w:p>
      </w:tc>
    </w:tr>
  </w:tbl>
  <w:p w14:paraId="5EE5ABCF" w14:textId="77777777" w:rsidR="006008BF" w:rsidRDefault="006008BF"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A5402"/>
    <w:multiLevelType w:val="hybridMultilevel"/>
    <w:tmpl w:val="73B0B314"/>
    <w:lvl w:ilvl="0" w:tplc="04090001">
      <w:start w:val="1"/>
      <w:numFmt w:val="bullet"/>
      <w:lvlText w:val=""/>
      <w:lvlJc w:val="left"/>
      <w:pPr>
        <w:ind w:left="720" w:hanging="360"/>
      </w:pPr>
      <w:rPr>
        <w:rFonts w:ascii="Symbol" w:hAnsi="Symbol" w:hint="default"/>
      </w:rPr>
    </w:lvl>
    <w:lvl w:ilvl="1" w:tplc="7926452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0039A"/>
    <w:multiLevelType w:val="hybridMultilevel"/>
    <w:tmpl w:val="A50A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8C542D"/>
    <w:multiLevelType w:val="multilevel"/>
    <w:tmpl w:val="53EE4A3C"/>
    <w:lvl w:ilvl="0">
      <w:start w:val="3"/>
      <w:numFmt w:val="decimal"/>
      <w:lvlText w:val="%1"/>
      <w:lvlJc w:val="left"/>
      <w:pPr>
        <w:ind w:hanging="360"/>
      </w:pPr>
      <w:rPr>
        <w:rFonts w:hint="default"/>
      </w:rPr>
    </w:lvl>
    <w:lvl w:ilvl="1">
      <w:start w:val="1"/>
      <w:numFmt w:val="decimal"/>
      <w:lvlText w:val="%1.%2"/>
      <w:lvlJc w:val="left"/>
      <w:pPr>
        <w:ind w:hanging="360"/>
      </w:pPr>
      <w:rPr>
        <w:rFonts w:ascii="Times New Roman" w:eastAsia="Times New Roman" w:hAnsi="Times New Roman"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9CE3413"/>
    <w:multiLevelType w:val="hybridMultilevel"/>
    <w:tmpl w:val="EFD6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B6388"/>
    <w:multiLevelType w:val="hybridMultilevel"/>
    <w:tmpl w:val="22B8653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8" w15:restartNumberingAfterBreak="0">
    <w:nsid w:val="3A674761"/>
    <w:multiLevelType w:val="hybridMultilevel"/>
    <w:tmpl w:val="0B1A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E36F1"/>
    <w:multiLevelType w:val="hybridMultilevel"/>
    <w:tmpl w:val="D14C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54D6F"/>
    <w:multiLevelType w:val="hybridMultilevel"/>
    <w:tmpl w:val="AC86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012D9"/>
    <w:multiLevelType w:val="multilevel"/>
    <w:tmpl w:val="C6C0671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2034"/>
        </w:tabs>
        <w:ind w:left="203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3"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4"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A90024B"/>
    <w:multiLevelType w:val="hybridMultilevel"/>
    <w:tmpl w:val="42120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7" w15:restartNumberingAfterBreak="0">
    <w:nsid w:val="6ECF536E"/>
    <w:multiLevelType w:val="hybridMultilevel"/>
    <w:tmpl w:val="7C6C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D3057"/>
    <w:multiLevelType w:val="hybridMultilevel"/>
    <w:tmpl w:val="968A9A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3"/>
  </w:num>
  <w:num w:numId="3">
    <w:abstractNumId w:val="12"/>
  </w:num>
  <w:num w:numId="4">
    <w:abstractNumId w:val="4"/>
  </w:num>
  <w:num w:numId="5">
    <w:abstractNumId w:val="14"/>
  </w:num>
  <w:num w:numId="6">
    <w:abstractNumId w:val="1"/>
  </w:num>
  <w:num w:numId="7">
    <w:abstractNumId w:val="0"/>
  </w:num>
  <w:num w:numId="8">
    <w:abstractNumId w:val="11"/>
  </w:num>
  <w:num w:numId="9">
    <w:abstractNumId w:val="18"/>
  </w:num>
  <w:num w:numId="10">
    <w:abstractNumId w:val="17"/>
  </w:num>
  <w:num w:numId="11">
    <w:abstractNumId w:val="6"/>
  </w:num>
  <w:num w:numId="12">
    <w:abstractNumId w:val="8"/>
  </w:num>
  <w:num w:numId="13">
    <w:abstractNumId w:val="2"/>
  </w:num>
  <w:num w:numId="14">
    <w:abstractNumId w:val="19"/>
  </w:num>
  <w:num w:numId="15">
    <w:abstractNumId w:val="10"/>
  </w:num>
  <w:num w:numId="16">
    <w:abstractNumId w:val="7"/>
  </w:num>
  <w:num w:numId="17">
    <w:abstractNumId w:val="5"/>
  </w:num>
  <w:num w:numId="18">
    <w:abstractNumId w:val="15"/>
  </w:num>
  <w:num w:numId="19">
    <w:abstractNumId w:val="11"/>
  </w:num>
  <w:num w:numId="20">
    <w:abstractNumId w:val="11"/>
  </w:num>
  <w:num w:numId="21">
    <w:abstractNumId w:val="11"/>
  </w:num>
  <w:num w:numId="22">
    <w:abstractNumId w:val="3"/>
  </w:num>
  <w:num w:numId="2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5415"/>
    <w:rsid w:val="0000707A"/>
    <w:rsid w:val="0000745E"/>
    <w:rsid w:val="000116E7"/>
    <w:rsid w:val="00011BF7"/>
    <w:rsid w:val="000134BB"/>
    <w:rsid w:val="000151E7"/>
    <w:rsid w:val="0001715A"/>
    <w:rsid w:val="0002005D"/>
    <w:rsid w:val="00020FDE"/>
    <w:rsid w:val="00021BF3"/>
    <w:rsid w:val="00023346"/>
    <w:rsid w:val="00023D05"/>
    <w:rsid w:val="00025437"/>
    <w:rsid w:val="00025547"/>
    <w:rsid w:val="0002606F"/>
    <w:rsid w:val="00026331"/>
    <w:rsid w:val="00026D89"/>
    <w:rsid w:val="00026EB9"/>
    <w:rsid w:val="000272AF"/>
    <w:rsid w:val="00030791"/>
    <w:rsid w:val="00030BD7"/>
    <w:rsid w:val="000315E2"/>
    <w:rsid w:val="000324A4"/>
    <w:rsid w:val="00033747"/>
    <w:rsid w:val="0004185F"/>
    <w:rsid w:val="00043D21"/>
    <w:rsid w:val="000456A0"/>
    <w:rsid w:val="0004683B"/>
    <w:rsid w:val="00047208"/>
    <w:rsid w:val="000503E9"/>
    <w:rsid w:val="000531A1"/>
    <w:rsid w:val="000544A6"/>
    <w:rsid w:val="00056DB6"/>
    <w:rsid w:val="000578BB"/>
    <w:rsid w:val="00060903"/>
    <w:rsid w:val="00061473"/>
    <w:rsid w:val="000626E1"/>
    <w:rsid w:val="000629F3"/>
    <w:rsid w:val="00063F1F"/>
    <w:rsid w:val="00065AC6"/>
    <w:rsid w:val="00067832"/>
    <w:rsid w:val="00071B1A"/>
    <w:rsid w:val="00071B76"/>
    <w:rsid w:val="00071D86"/>
    <w:rsid w:val="00073CCD"/>
    <w:rsid w:val="0007504B"/>
    <w:rsid w:val="000753FB"/>
    <w:rsid w:val="00077A12"/>
    <w:rsid w:val="00077CC7"/>
    <w:rsid w:val="0008004A"/>
    <w:rsid w:val="0008116C"/>
    <w:rsid w:val="0008360F"/>
    <w:rsid w:val="000843FD"/>
    <w:rsid w:val="00084E8E"/>
    <w:rsid w:val="00085D4B"/>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35A6"/>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03CE0"/>
    <w:rsid w:val="0010506F"/>
    <w:rsid w:val="00110241"/>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044A"/>
    <w:rsid w:val="001413CF"/>
    <w:rsid w:val="00141A7B"/>
    <w:rsid w:val="00141E0D"/>
    <w:rsid w:val="00142414"/>
    <w:rsid w:val="00142C80"/>
    <w:rsid w:val="001435A9"/>
    <w:rsid w:val="0014589B"/>
    <w:rsid w:val="001460E1"/>
    <w:rsid w:val="00147228"/>
    <w:rsid w:val="00153337"/>
    <w:rsid w:val="001545C6"/>
    <w:rsid w:val="001553D8"/>
    <w:rsid w:val="00155AFD"/>
    <w:rsid w:val="00156731"/>
    <w:rsid w:val="00156784"/>
    <w:rsid w:val="001638A8"/>
    <w:rsid w:val="001671F2"/>
    <w:rsid w:val="001675C4"/>
    <w:rsid w:val="00167EFC"/>
    <w:rsid w:val="001727E1"/>
    <w:rsid w:val="00173293"/>
    <w:rsid w:val="00175BCA"/>
    <w:rsid w:val="00177097"/>
    <w:rsid w:val="00177CD0"/>
    <w:rsid w:val="00180D9E"/>
    <w:rsid w:val="00181736"/>
    <w:rsid w:val="0018198D"/>
    <w:rsid w:val="00181C2B"/>
    <w:rsid w:val="00182587"/>
    <w:rsid w:val="001842CF"/>
    <w:rsid w:val="00186533"/>
    <w:rsid w:val="00187F2A"/>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B6CEA"/>
    <w:rsid w:val="001C167C"/>
    <w:rsid w:val="001D0F73"/>
    <w:rsid w:val="001D4317"/>
    <w:rsid w:val="001D435E"/>
    <w:rsid w:val="001D4F6C"/>
    <w:rsid w:val="001D7801"/>
    <w:rsid w:val="001D7A73"/>
    <w:rsid w:val="001E20EF"/>
    <w:rsid w:val="001E22A4"/>
    <w:rsid w:val="001E3FC1"/>
    <w:rsid w:val="001E4839"/>
    <w:rsid w:val="001E4A8A"/>
    <w:rsid w:val="001E7262"/>
    <w:rsid w:val="001E7609"/>
    <w:rsid w:val="001E7D70"/>
    <w:rsid w:val="001F0772"/>
    <w:rsid w:val="001F1994"/>
    <w:rsid w:val="001F1FA5"/>
    <w:rsid w:val="001F2AFE"/>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447"/>
    <w:rsid w:val="002307D8"/>
    <w:rsid w:val="00230C9C"/>
    <w:rsid w:val="00230D36"/>
    <w:rsid w:val="00231245"/>
    <w:rsid w:val="00235144"/>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67D"/>
    <w:rsid w:val="0027397C"/>
    <w:rsid w:val="0027613C"/>
    <w:rsid w:val="00276AB1"/>
    <w:rsid w:val="0028562B"/>
    <w:rsid w:val="00285A6D"/>
    <w:rsid w:val="00285CFC"/>
    <w:rsid w:val="002900AF"/>
    <w:rsid w:val="00295187"/>
    <w:rsid w:val="00295D6F"/>
    <w:rsid w:val="0029668C"/>
    <w:rsid w:val="002A143B"/>
    <w:rsid w:val="002A31CD"/>
    <w:rsid w:val="002A6EDC"/>
    <w:rsid w:val="002A71D3"/>
    <w:rsid w:val="002B0B0A"/>
    <w:rsid w:val="002B107E"/>
    <w:rsid w:val="002B2D45"/>
    <w:rsid w:val="002B4274"/>
    <w:rsid w:val="002B5B37"/>
    <w:rsid w:val="002C09EF"/>
    <w:rsid w:val="002C2CF5"/>
    <w:rsid w:val="002C3295"/>
    <w:rsid w:val="002C51DA"/>
    <w:rsid w:val="002C639B"/>
    <w:rsid w:val="002D175B"/>
    <w:rsid w:val="002D19E5"/>
    <w:rsid w:val="002D2A16"/>
    <w:rsid w:val="002D3DEE"/>
    <w:rsid w:val="002D59DB"/>
    <w:rsid w:val="002D7124"/>
    <w:rsid w:val="002E2986"/>
    <w:rsid w:val="002E2BD7"/>
    <w:rsid w:val="002E3E18"/>
    <w:rsid w:val="002E47B2"/>
    <w:rsid w:val="002E5369"/>
    <w:rsid w:val="002E59FA"/>
    <w:rsid w:val="002E7240"/>
    <w:rsid w:val="002F0968"/>
    <w:rsid w:val="002F0C68"/>
    <w:rsid w:val="002F1773"/>
    <w:rsid w:val="002F1E37"/>
    <w:rsid w:val="002F2503"/>
    <w:rsid w:val="002F2AA2"/>
    <w:rsid w:val="002F32C5"/>
    <w:rsid w:val="002F4E31"/>
    <w:rsid w:val="002F56F7"/>
    <w:rsid w:val="002F6595"/>
    <w:rsid w:val="003048EB"/>
    <w:rsid w:val="003064C6"/>
    <w:rsid w:val="003108FF"/>
    <w:rsid w:val="0031189E"/>
    <w:rsid w:val="003129BC"/>
    <w:rsid w:val="00320751"/>
    <w:rsid w:val="00320BE0"/>
    <w:rsid w:val="00321CC4"/>
    <w:rsid w:val="00324707"/>
    <w:rsid w:val="0033110C"/>
    <w:rsid w:val="003314AE"/>
    <w:rsid w:val="00331B7E"/>
    <w:rsid w:val="00331FAA"/>
    <w:rsid w:val="00332CE2"/>
    <w:rsid w:val="00333547"/>
    <w:rsid w:val="0033452E"/>
    <w:rsid w:val="00334D1F"/>
    <w:rsid w:val="00336470"/>
    <w:rsid w:val="00337B75"/>
    <w:rsid w:val="003413F8"/>
    <w:rsid w:val="00341753"/>
    <w:rsid w:val="00342712"/>
    <w:rsid w:val="00342FDF"/>
    <w:rsid w:val="0034367A"/>
    <w:rsid w:val="003447F8"/>
    <w:rsid w:val="0034499D"/>
    <w:rsid w:val="0034730C"/>
    <w:rsid w:val="003477BB"/>
    <w:rsid w:val="00352848"/>
    <w:rsid w:val="003559A3"/>
    <w:rsid w:val="00355F6A"/>
    <w:rsid w:val="00361AC4"/>
    <w:rsid w:val="00365CB6"/>
    <w:rsid w:val="00366ED2"/>
    <w:rsid w:val="0036718E"/>
    <w:rsid w:val="00370122"/>
    <w:rsid w:val="00371A11"/>
    <w:rsid w:val="00371D63"/>
    <w:rsid w:val="00373B2D"/>
    <w:rsid w:val="00375FF1"/>
    <w:rsid w:val="00376E7A"/>
    <w:rsid w:val="00380ED8"/>
    <w:rsid w:val="00384B57"/>
    <w:rsid w:val="00385246"/>
    <w:rsid w:val="00385787"/>
    <w:rsid w:val="00387CA9"/>
    <w:rsid w:val="0039062C"/>
    <w:rsid w:val="00391326"/>
    <w:rsid w:val="003913FD"/>
    <w:rsid w:val="003948A8"/>
    <w:rsid w:val="00394948"/>
    <w:rsid w:val="00394C03"/>
    <w:rsid w:val="00395D59"/>
    <w:rsid w:val="003A2C85"/>
    <w:rsid w:val="003A45BE"/>
    <w:rsid w:val="003A531C"/>
    <w:rsid w:val="003A5AC0"/>
    <w:rsid w:val="003A7A38"/>
    <w:rsid w:val="003B04C6"/>
    <w:rsid w:val="003B0790"/>
    <w:rsid w:val="003B4D3D"/>
    <w:rsid w:val="003B55B0"/>
    <w:rsid w:val="003B5B40"/>
    <w:rsid w:val="003B5E43"/>
    <w:rsid w:val="003B62C9"/>
    <w:rsid w:val="003B6782"/>
    <w:rsid w:val="003B6862"/>
    <w:rsid w:val="003C08A3"/>
    <w:rsid w:val="003C1BB1"/>
    <w:rsid w:val="003C1FDE"/>
    <w:rsid w:val="003C4CE1"/>
    <w:rsid w:val="003C4FA1"/>
    <w:rsid w:val="003C53DE"/>
    <w:rsid w:val="003C5ADD"/>
    <w:rsid w:val="003D0967"/>
    <w:rsid w:val="003D219A"/>
    <w:rsid w:val="003D64EC"/>
    <w:rsid w:val="003E0245"/>
    <w:rsid w:val="003E2680"/>
    <w:rsid w:val="003E2A77"/>
    <w:rsid w:val="003E2CCD"/>
    <w:rsid w:val="003E62C5"/>
    <w:rsid w:val="003F09C1"/>
    <w:rsid w:val="003F2636"/>
    <w:rsid w:val="003F36E3"/>
    <w:rsid w:val="003F4F93"/>
    <w:rsid w:val="003F5679"/>
    <w:rsid w:val="003F71F9"/>
    <w:rsid w:val="003F760F"/>
    <w:rsid w:val="0040040E"/>
    <w:rsid w:val="00401546"/>
    <w:rsid w:val="00402787"/>
    <w:rsid w:val="0040419E"/>
    <w:rsid w:val="00404230"/>
    <w:rsid w:val="004049E6"/>
    <w:rsid w:val="00406BE2"/>
    <w:rsid w:val="00407DDC"/>
    <w:rsid w:val="00411AB0"/>
    <w:rsid w:val="00412AEF"/>
    <w:rsid w:val="00421E7E"/>
    <w:rsid w:val="004253EE"/>
    <w:rsid w:val="0042555C"/>
    <w:rsid w:val="0042586B"/>
    <w:rsid w:val="00425A37"/>
    <w:rsid w:val="00430A76"/>
    <w:rsid w:val="00430F28"/>
    <w:rsid w:val="0043512A"/>
    <w:rsid w:val="00436D22"/>
    <w:rsid w:val="00437B3E"/>
    <w:rsid w:val="004403D0"/>
    <w:rsid w:val="00443162"/>
    <w:rsid w:val="004509BD"/>
    <w:rsid w:val="00450E63"/>
    <w:rsid w:val="00451757"/>
    <w:rsid w:val="00451BA9"/>
    <w:rsid w:val="004534A4"/>
    <w:rsid w:val="00454ED4"/>
    <w:rsid w:val="00456364"/>
    <w:rsid w:val="00456B16"/>
    <w:rsid w:val="00460BB2"/>
    <w:rsid w:val="00462BD3"/>
    <w:rsid w:val="00463335"/>
    <w:rsid w:val="00463BCA"/>
    <w:rsid w:val="00471E8E"/>
    <w:rsid w:val="00471FD4"/>
    <w:rsid w:val="004721F8"/>
    <w:rsid w:val="00472377"/>
    <w:rsid w:val="00475843"/>
    <w:rsid w:val="00477270"/>
    <w:rsid w:val="00477ADE"/>
    <w:rsid w:val="00481272"/>
    <w:rsid w:val="00481569"/>
    <w:rsid w:val="00481741"/>
    <w:rsid w:val="00482C2A"/>
    <w:rsid w:val="00483B5D"/>
    <w:rsid w:val="00483D63"/>
    <w:rsid w:val="004843C8"/>
    <w:rsid w:val="00485293"/>
    <w:rsid w:val="00486829"/>
    <w:rsid w:val="00487A7F"/>
    <w:rsid w:val="00492BF5"/>
    <w:rsid w:val="00494DE2"/>
    <w:rsid w:val="00494EF9"/>
    <w:rsid w:val="00496229"/>
    <w:rsid w:val="00496595"/>
    <w:rsid w:val="00497820"/>
    <w:rsid w:val="004979D8"/>
    <w:rsid w:val="004A31B8"/>
    <w:rsid w:val="004A5583"/>
    <w:rsid w:val="004A6C6B"/>
    <w:rsid w:val="004A6E56"/>
    <w:rsid w:val="004B077E"/>
    <w:rsid w:val="004B078A"/>
    <w:rsid w:val="004B1406"/>
    <w:rsid w:val="004B1826"/>
    <w:rsid w:val="004B4172"/>
    <w:rsid w:val="004C3431"/>
    <w:rsid w:val="004C3C32"/>
    <w:rsid w:val="004C5D53"/>
    <w:rsid w:val="004D0ADB"/>
    <w:rsid w:val="004D1FB7"/>
    <w:rsid w:val="004E061F"/>
    <w:rsid w:val="004E0A25"/>
    <w:rsid w:val="004E0DEC"/>
    <w:rsid w:val="004E2CD8"/>
    <w:rsid w:val="004E3348"/>
    <w:rsid w:val="004E39E4"/>
    <w:rsid w:val="004E3FFF"/>
    <w:rsid w:val="004E480A"/>
    <w:rsid w:val="004E4E33"/>
    <w:rsid w:val="004E561F"/>
    <w:rsid w:val="004E767D"/>
    <w:rsid w:val="004F0A28"/>
    <w:rsid w:val="004F0F9F"/>
    <w:rsid w:val="004F254C"/>
    <w:rsid w:val="004F26A5"/>
    <w:rsid w:val="004F4540"/>
    <w:rsid w:val="004F69E5"/>
    <w:rsid w:val="004F6DA9"/>
    <w:rsid w:val="005006F2"/>
    <w:rsid w:val="00500795"/>
    <w:rsid w:val="00500D7F"/>
    <w:rsid w:val="0050301A"/>
    <w:rsid w:val="00503CC2"/>
    <w:rsid w:val="0050529C"/>
    <w:rsid w:val="00507CCC"/>
    <w:rsid w:val="00510511"/>
    <w:rsid w:val="00514461"/>
    <w:rsid w:val="00520642"/>
    <w:rsid w:val="005208C2"/>
    <w:rsid w:val="005248D9"/>
    <w:rsid w:val="00525ABA"/>
    <w:rsid w:val="00531918"/>
    <w:rsid w:val="00531ADA"/>
    <w:rsid w:val="00532C42"/>
    <w:rsid w:val="00533AE2"/>
    <w:rsid w:val="00535396"/>
    <w:rsid w:val="00535BA0"/>
    <w:rsid w:val="00537EF1"/>
    <w:rsid w:val="0054060D"/>
    <w:rsid w:val="00541AB8"/>
    <w:rsid w:val="00541ACD"/>
    <w:rsid w:val="00541B15"/>
    <w:rsid w:val="0054296B"/>
    <w:rsid w:val="005444B9"/>
    <w:rsid w:val="00544901"/>
    <w:rsid w:val="00545A8B"/>
    <w:rsid w:val="00550959"/>
    <w:rsid w:val="005516FE"/>
    <w:rsid w:val="00551F17"/>
    <w:rsid w:val="0055262E"/>
    <w:rsid w:val="00554664"/>
    <w:rsid w:val="005561CE"/>
    <w:rsid w:val="00556C8F"/>
    <w:rsid w:val="00557D8C"/>
    <w:rsid w:val="0056397B"/>
    <w:rsid w:val="0056700E"/>
    <w:rsid w:val="00567C3E"/>
    <w:rsid w:val="0057080E"/>
    <w:rsid w:val="00570923"/>
    <w:rsid w:val="005753AB"/>
    <w:rsid w:val="00576174"/>
    <w:rsid w:val="005766C2"/>
    <w:rsid w:val="00577FE3"/>
    <w:rsid w:val="00580564"/>
    <w:rsid w:val="0058188E"/>
    <w:rsid w:val="0058507D"/>
    <w:rsid w:val="00587C3E"/>
    <w:rsid w:val="005955E8"/>
    <w:rsid w:val="00595CE5"/>
    <w:rsid w:val="00597536"/>
    <w:rsid w:val="00597E1A"/>
    <w:rsid w:val="005A01EA"/>
    <w:rsid w:val="005A0424"/>
    <w:rsid w:val="005A28DE"/>
    <w:rsid w:val="005A345A"/>
    <w:rsid w:val="005A4693"/>
    <w:rsid w:val="005A581D"/>
    <w:rsid w:val="005A5829"/>
    <w:rsid w:val="005A6337"/>
    <w:rsid w:val="005A64E9"/>
    <w:rsid w:val="005A78C3"/>
    <w:rsid w:val="005B1D43"/>
    <w:rsid w:val="005B2589"/>
    <w:rsid w:val="005B2766"/>
    <w:rsid w:val="005B2D92"/>
    <w:rsid w:val="005B44F1"/>
    <w:rsid w:val="005B7B3B"/>
    <w:rsid w:val="005C1138"/>
    <w:rsid w:val="005C1721"/>
    <w:rsid w:val="005C3DE2"/>
    <w:rsid w:val="005C422D"/>
    <w:rsid w:val="005C4DFC"/>
    <w:rsid w:val="005C68FC"/>
    <w:rsid w:val="005D105C"/>
    <w:rsid w:val="005D3690"/>
    <w:rsid w:val="005D3861"/>
    <w:rsid w:val="005D395D"/>
    <w:rsid w:val="005D3EA6"/>
    <w:rsid w:val="005D488C"/>
    <w:rsid w:val="005D4CF2"/>
    <w:rsid w:val="005D5059"/>
    <w:rsid w:val="005D5670"/>
    <w:rsid w:val="005D6697"/>
    <w:rsid w:val="005D7FB0"/>
    <w:rsid w:val="005E15C1"/>
    <w:rsid w:val="005E17F9"/>
    <w:rsid w:val="005E2756"/>
    <w:rsid w:val="005E35C3"/>
    <w:rsid w:val="005E36E1"/>
    <w:rsid w:val="005E4EEB"/>
    <w:rsid w:val="005E54C9"/>
    <w:rsid w:val="005E55D1"/>
    <w:rsid w:val="005E6896"/>
    <w:rsid w:val="005F0345"/>
    <w:rsid w:val="005F3222"/>
    <w:rsid w:val="005F3DAF"/>
    <w:rsid w:val="005F421A"/>
    <w:rsid w:val="00600670"/>
    <w:rsid w:val="006008BF"/>
    <w:rsid w:val="00600EE7"/>
    <w:rsid w:val="006078FB"/>
    <w:rsid w:val="00610220"/>
    <w:rsid w:val="006104CF"/>
    <w:rsid w:val="00612F85"/>
    <w:rsid w:val="006162B3"/>
    <w:rsid w:val="00616CEB"/>
    <w:rsid w:val="00622ED0"/>
    <w:rsid w:val="0062521B"/>
    <w:rsid w:val="0062566D"/>
    <w:rsid w:val="00626A77"/>
    <w:rsid w:val="00627DBD"/>
    <w:rsid w:val="00630DFA"/>
    <w:rsid w:val="00630ED3"/>
    <w:rsid w:val="00631C53"/>
    <w:rsid w:val="00634122"/>
    <w:rsid w:val="00635911"/>
    <w:rsid w:val="00635BAF"/>
    <w:rsid w:val="00636BFB"/>
    <w:rsid w:val="00640557"/>
    <w:rsid w:val="0064112C"/>
    <w:rsid w:val="00644AD5"/>
    <w:rsid w:val="006461BB"/>
    <w:rsid w:val="00646948"/>
    <w:rsid w:val="00647011"/>
    <w:rsid w:val="00647BA5"/>
    <w:rsid w:val="00653192"/>
    <w:rsid w:val="00653442"/>
    <w:rsid w:val="00654BE4"/>
    <w:rsid w:val="00656302"/>
    <w:rsid w:val="00657386"/>
    <w:rsid w:val="00660EE5"/>
    <w:rsid w:val="00661088"/>
    <w:rsid w:val="0066173C"/>
    <w:rsid w:val="00661C2A"/>
    <w:rsid w:val="006630E0"/>
    <w:rsid w:val="006643FE"/>
    <w:rsid w:val="00664E5B"/>
    <w:rsid w:val="00666919"/>
    <w:rsid w:val="00666A65"/>
    <w:rsid w:val="00672E7C"/>
    <w:rsid w:val="00675D60"/>
    <w:rsid w:val="00677CDB"/>
    <w:rsid w:val="00687887"/>
    <w:rsid w:val="00692AB4"/>
    <w:rsid w:val="0069414A"/>
    <w:rsid w:val="006A209F"/>
    <w:rsid w:val="006A4814"/>
    <w:rsid w:val="006A7918"/>
    <w:rsid w:val="006B037A"/>
    <w:rsid w:val="006B06BF"/>
    <w:rsid w:val="006B1391"/>
    <w:rsid w:val="006B28B1"/>
    <w:rsid w:val="006B6510"/>
    <w:rsid w:val="006C1FFA"/>
    <w:rsid w:val="006C2388"/>
    <w:rsid w:val="006C29EA"/>
    <w:rsid w:val="006C4812"/>
    <w:rsid w:val="006C607F"/>
    <w:rsid w:val="006C7429"/>
    <w:rsid w:val="006D0A0A"/>
    <w:rsid w:val="006D21C5"/>
    <w:rsid w:val="006D49B3"/>
    <w:rsid w:val="006D68A2"/>
    <w:rsid w:val="006E0001"/>
    <w:rsid w:val="006E1CA8"/>
    <w:rsid w:val="006E50E8"/>
    <w:rsid w:val="006E6054"/>
    <w:rsid w:val="006E6B33"/>
    <w:rsid w:val="006E7F4F"/>
    <w:rsid w:val="006F1673"/>
    <w:rsid w:val="006F7496"/>
    <w:rsid w:val="00700ECB"/>
    <w:rsid w:val="00703AF0"/>
    <w:rsid w:val="00704262"/>
    <w:rsid w:val="007109F4"/>
    <w:rsid w:val="00713C77"/>
    <w:rsid w:val="00716B09"/>
    <w:rsid w:val="00721E35"/>
    <w:rsid w:val="00722A85"/>
    <w:rsid w:val="007254D8"/>
    <w:rsid w:val="007271A3"/>
    <w:rsid w:val="00732D2A"/>
    <w:rsid w:val="00733740"/>
    <w:rsid w:val="00735190"/>
    <w:rsid w:val="00735B88"/>
    <w:rsid w:val="007379E1"/>
    <w:rsid w:val="00742C58"/>
    <w:rsid w:val="00743FAE"/>
    <w:rsid w:val="00746A06"/>
    <w:rsid w:val="00747685"/>
    <w:rsid w:val="00747CA7"/>
    <w:rsid w:val="007509AD"/>
    <w:rsid w:val="007517A1"/>
    <w:rsid w:val="00754D91"/>
    <w:rsid w:val="007637C5"/>
    <w:rsid w:val="00764132"/>
    <w:rsid w:val="00764DC9"/>
    <w:rsid w:val="00765DBA"/>
    <w:rsid w:val="00774629"/>
    <w:rsid w:val="007774FE"/>
    <w:rsid w:val="00781CE7"/>
    <w:rsid w:val="0078282A"/>
    <w:rsid w:val="007852F2"/>
    <w:rsid w:val="00790515"/>
    <w:rsid w:val="00790CBC"/>
    <w:rsid w:val="00790EC3"/>
    <w:rsid w:val="00791740"/>
    <w:rsid w:val="0079178C"/>
    <w:rsid w:val="00792643"/>
    <w:rsid w:val="0079278D"/>
    <w:rsid w:val="00794290"/>
    <w:rsid w:val="00794AED"/>
    <w:rsid w:val="007974ED"/>
    <w:rsid w:val="00797A8E"/>
    <w:rsid w:val="00797DD5"/>
    <w:rsid w:val="007A03C8"/>
    <w:rsid w:val="007A33A6"/>
    <w:rsid w:val="007A3CF7"/>
    <w:rsid w:val="007A6E0B"/>
    <w:rsid w:val="007B01C7"/>
    <w:rsid w:val="007B17F1"/>
    <w:rsid w:val="007B24E2"/>
    <w:rsid w:val="007B2A87"/>
    <w:rsid w:val="007B3DFB"/>
    <w:rsid w:val="007B5C03"/>
    <w:rsid w:val="007C1F6E"/>
    <w:rsid w:val="007C6A2B"/>
    <w:rsid w:val="007C7065"/>
    <w:rsid w:val="007D5A75"/>
    <w:rsid w:val="007E0D20"/>
    <w:rsid w:val="007E1C72"/>
    <w:rsid w:val="007E260E"/>
    <w:rsid w:val="007E26F1"/>
    <w:rsid w:val="007E5BBC"/>
    <w:rsid w:val="007E762A"/>
    <w:rsid w:val="007F17C4"/>
    <w:rsid w:val="007F4C3F"/>
    <w:rsid w:val="007F5BBF"/>
    <w:rsid w:val="00803189"/>
    <w:rsid w:val="008063D1"/>
    <w:rsid w:val="00806FA9"/>
    <w:rsid w:val="00813D39"/>
    <w:rsid w:val="0081475A"/>
    <w:rsid w:val="00815C67"/>
    <w:rsid w:val="00821410"/>
    <w:rsid w:val="00821BA8"/>
    <w:rsid w:val="00821BF0"/>
    <w:rsid w:val="00824455"/>
    <w:rsid w:val="0082513A"/>
    <w:rsid w:val="0082691A"/>
    <w:rsid w:val="00827867"/>
    <w:rsid w:val="00832CEC"/>
    <w:rsid w:val="0083350A"/>
    <w:rsid w:val="008349D8"/>
    <w:rsid w:val="008370AE"/>
    <w:rsid w:val="00840F2D"/>
    <w:rsid w:val="00841C86"/>
    <w:rsid w:val="008445CC"/>
    <w:rsid w:val="008456C3"/>
    <w:rsid w:val="008462A2"/>
    <w:rsid w:val="008469D0"/>
    <w:rsid w:val="00851803"/>
    <w:rsid w:val="00852E46"/>
    <w:rsid w:val="008532CC"/>
    <w:rsid w:val="008564AB"/>
    <w:rsid w:val="008620B7"/>
    <w:rsid w:val="00862B4F"/>
    <w:rsid w:val="0086346F"/>
    <w:rsid w:val="008636A4"/>
    <w:rsid w:val="00863AA2"/>
    <w:rsid w:val="008644B1"/>
    <w:rsid w:val="008648A9"/>
    <w:rsid w:val="00866DC4"/>
    <w:rsid w:val="008715CF"/>
    <w:rsid w:val="00871823"/>
    <w:rsid w:val="008728F9"/>
    <w:rsid w:val="008729A4"/>
    <w:rsid w:val="0087342B"/>
    <w:rsid w:val="0087351C"/>
    <w:rsid w:val="00873FC9"/>
    <w:rsid w:val="008768A4"/>
    <w:rsid w:val="008844F1"/>
    <w:rsid w:val="00884552"/>
    <w:rsid w:val="008858C7"/>
    <w:rsid w:val="00892A5D"/>
    <w:rsid w:val="00893ACF"/>
    <w:rsid w:val="008969D4"/>
    <w:rsid w:val="008A2522"/>
    <w:rsid w:val="008A2DD0"/>
    <w:rsid w:val="008A52FB"/>
    <w:rsid w:val="008A7D0C"/>
    <w:rsid w:val="008B13E7"/>
    <w:rsid w:val="008B2331"/>
    <w:rsid w:val="008B3ABC"/>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264D"/>
    <w:rsid w:val="008E3141"/>
    <w:rsid w:val="008E5FE5"/>
    <w:rsid w:val="008F0F78"/>
    <w:rsid w:val="008F1BF5"/>
    <w:rsid w:val="008F1CA1"/>
    <w:rsid w:val="008F6715"/>
    <w:rsid w:val="008F70C0"/>
    <w:rsid w:val="00901185"/>
    <w:rsid w:val="009019DC"/>
    <w:rsid w:val="00905BFC"/>
    <w:rsid w:val="00905E67"/>
    <w:rsid w:val="009062A9"/>
    <w:rsid w:val="00906E7C"/>
    <w:rsid w:val="009079C3"/>
    <w:rsid w:val="00911216"/>
    <w:rsid w:val="00912006"/>
    <w:rsid w:val="009121E5"/>
    <w:rsid w:val="00912F61"/>
    <w:rsid w:val="009159AB"/>
    <w:rsid w:val="00920AAC"/>
    <w:rsid w:val="00924553"/>
    <w:rsid w:val="0092497A"/>
    <w:rsid w:val="0092515C"/>
    <w:rsid w:val="009272B7"/>
    <w:rsid w:val="00930BCD"/>
    <w:rsid w:val="00930E9D"/>
    <w:rsid w:val="00931484"/>
    <w:rsid w:val="00932404"/>
    <w:rsid w:val="009349E5"/>
    <w:rsid w:val="00936BFE"/>
    <w:rsid w:val="0094044D"/>
    <w:rsid w:val="009411A1"/>
    <w:rsid w:val="00941B62"/>
    <w:rsid w:val="00943CD3"/>
    <w:rsid w:val="00944B09"/>
    <w:rsid w:val="009462A5"/>
    <w:rsid w:val="009468DE"/>
    <w:rsid w:val="009533AB"/>
    <w:rsid w:val="009571BC"/>
    <w:rsid w:val="0096026A"/>
    <w:rsid w:val="00962080"/>
    <w:rsid w:val="009628F9"/>
    <w:rsid w:val="00963616"/>
    <w:rsid w:val="00965807"/>
    <w:rsid w:val="009667C3"/>
    <w:rsid w:val="00967551"/>
    <w:rsid w:val="009676A5"/>
    <w:rsid w:val="009702F3"/>
    <w:rsid w:val="00974519"/>
    <w:rsid w:val="00975A9E"/>
    <w:rsid w:val="00980222"/>
    <w:rsid w:val="009803D2"/>
    <w:rsid w:val="00981885"/>
    <w:rsid w:val="00983586"/>
    <w:rsid w:val="00985D47"/>
    <w:rsid w:val="009866AB"/>
    <w:rsid w:val="00992331"/>
    <w:rsid w:val="0099557C"/>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C2C04"/>
    <w:rsid w:val="009D6173"/>
    <w:rsid w:val="009E3E4D"/>
    <w:rsid w:val="009E4086"/>
    <w:rsid w:val="009E4D6D"/>
    <w:rsid w:val="009E5CCE"/>
    <w:rsid w:val="009F01C3"/>
    <w:rsid w:val="009F1C25"/>
    <w:rsid w:val="009F5107"/>
    <w:rsid w:val="009F6609"/>
    <w:rsid w:val="009F6853"/>
    <w:rsid w:val="00A00040"/>
    <w:rsid w:val="00A031B0"/>
    <w:rsid w:val="00A03519"/>
    <w:rsid w:val="00A07DD6"/>
    <w:rsid w:val="00A10A70"/>
    <w:rsid w:val="00A110F1"/>
    <w:rsid w:val="00A11C22"/>
    <w:rsid w:val="00A12B3C"/>
    <w:rsid w:val="00A14FE3"/>
    <w:rsid w:val="00A17AD0"/>
    <w:rsid w:val="00A216A7"/>
    <w:rsid w:val="00A22817"/>
    <w:rsid w:val="00A2408C"/>
    <w:rsid w:val="00A24907"/>
    <w:rsid w:val="00A26613"/>
    <w:rsid w:val="00A27ED9"/>
    <w:rsid w:val="00A3104E"/>
    <w:rsid w:val="00A341B7"/>
    <w:rsid w:val="00A4075B"/>
    <w:rsid w:val="00A428EF"/>
    <w:rsid w:val="00A4316F"/>
    <w:rsid w:val="00A4491A"/>
    <w:rsid w:val="00A4679F"/>
    <w:rsid w:val="00A50F2A"/>
    <w:rsid w:val="00A50F36"/>
    <w:rsid w:val="00A524DE"/>
    <w:rsid w:val="00A5262D"/>
    <w:rsid w:val="00A53987"/>
    <w:rsid w:val="00A56003"/>
    <w:rsid w:val="00A56279"/>
    <w:rsid w:val="00A619B5"/>
    <w:rsid w:val="00A70984"/>
    <w:rsid w:val="00A71082"/>
    <w:rsid w:val="00A73930"/>
    <w:rsid w:val="00A77CCE"/>
    <w:rsid w:val="00A805B8"/>
    <w:rsid w:val="00A84E18"/>
    <w:rsid w:val="00A85501"/>
    <w:rsid w:val="00A869F2"/>
    <w:rsid w:val="00A87E37"/>
    <w:rsid w:val="00A9001C"/>
    <w:rsid w:val="00A91229"/>
    <w:rsid w:val="00A937DE"/>
    <w:rsid w:val="00A96FFC"/>
    <w:rsid w:val="00A9781C"/>
    <w:rsid w:val="00A97D31"/>
    <w:rsid w:val="00AA2923"/>
    <w:rsid w:val="00AA4991"/>
    <w:rsid w:val="00AA5E69"/>
    <w:rsid w:val="00AA7135"/>
    <w:rsid w:val="00AB18EE"/>
    <w:rsid w:val="00AB23E5"/>
    <w:rsid w:val="00AB2B8C"/>
    <w:rsid w:val="00AB4281"/>
    <w:rsid w:val="00AB4D65"/>
    <w:rsid w:val="00AB6492"/>
    <w:rsid w:val="00AB64E0"/>
    <w:rsid w:val="00AB6725"/>
    <w:rsid w:val="00AB71C1"/>
    <w:rsid w:val="00AC0C62"/>
    <w:rsid w:val="00AC187B"/>
    <w:rsid w:val="00AC7035"/>
    <w:rsid w:val="00AD0240"/>
    <w:rsid w:val="00AD1225"/>
    <w:rsid w:val="00AD2534"/>
    <w:rsid w:val="00AD7159"/>
    <w:rsid w:val="00AD748A"/>
    <w:rsid w:val="00AE3874"/>
    <w:rsid w:val="00AE40E8"/>
    <w:rsid w:val="00AE48D8"/>
    <w:rsid w:val="00AE6248"/>
    <w:rsid w:val="00AE6864"/>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07BE4"/>
    <w:rsid w:val="00B10959"/>
    <w:rsid w:val="00B14F1F"/>
    <w:rsid w:val="00B178E6"/>
    <w:rsid w:val="00B17AC0"/>
    <w:rsid w:val="00B25DFE"/>
    <w:rsid w:val="00B26D1E"/>
    <w:rsid w:val="00B32ABB"/>
    <w:rsid w:val="00B32E1C"/>
    <w:rsid w:val="00B40295"/>
    <w:rsid w:val="00B40A00"/>
    <w:rsid w:val="00B43813"/>
    <w:rsid w:val="00B44E0F"/>
    <w:rsid w:val="00B44E2B"/>
    <w:rsid w:val="00B505AD"/>
    <w:rsid w:val="00B53CB2"/>
    <w:rsid w:val="00B551B2"/>
    <w:rsid w:val="00B574D0"/>
    <w:rsid w:val="00B57588"/>
    <w:rsid w:val="00B618FA"/>
    <w:rsid w:val="00B61C02"/>
    <w:rsid w:val="00B641B2"/>
    <w:rsid w:val="00B72DB2"/>
    <w:rsid w:val="00B74341"/>
    <w:rsid w:val="00B76427"/>
    <w:rsid w:val="00B778ED"/>
    <w:rsid w:val="00B80F62"/>
    <w:rsid w:val="00B81A95"/>
    <w:rsid w:val="00B81B00"/>
    <w:rsid w:val="00B84753"/>
    <w:rsid w:val="00B90A24"/>
    <w:rsid w:val="00B92898"/>
    <w:rsid w:val="00B931D5"/>
    <w:rsid w:val="00B93B7E"/>
    <w:rsid w:val="00B94DC8"/>
    <w:rsid w:val="00B94F1D"/>
    <w:rsid w:val="00B94FBD"/>
    <w:rsid w:val="00B95DF5"/>
    <w:rsid w:val="00BA173E"/>
    <w:rsid w:val="00BA4B5A"/>
    <w:rsid w:val="00BA70C1"/>
    <w:rsid w:val="00BB4B88"/>
    <w:rsid w:val="00BB50D0"/>
    <w:rsid w:val="00BB6D37"/>
    <w:rsid w:val="00BC234C"/>
    <w:rsid w:val="00BC28A6"/>
    <w:rsid w:val="00BC3922"/>
    <w:rsid w:val="00BC39D0"/>
    <w:rsid w:val="00BC3D90"/>
    <w:rsid w:val="00BC6D2A"/>
    <w:rsid w:val="00BD056C"/>
    <w:rsid w:val="00BD0818"/>
    <w:rsid w:val="00BD17E2"/>
    <w:rsid w:val="00BD270B"/>
    <w:rsid w:val="00BD577E"/>
    <w:rsid w:val="00BE0B51"/>
    <w:rsid w:val="00BE0C08"/>
    <w:rsid w:val="00BE698E"/>
    <w:rsid w:val="00BF15CA"/>
    <w:rsid w:val="00BF19A0"/>
    <w:rsid w:val="00BF3072"/>
    <w:rsid w:val="00BF4030"/>
    <w:rsid w:val="00BF41F5"/>
    <w:rsid w:val="00BF54F4"/>
    <w:rsid w:val="00C02A84"/>
    <w:rsid w:val="00C02DBE"/>
    <w:rsid w:val="00C02EAF"/>
    <w:rsid w:val="00C035A5"/>
    <w:rsid w:val="00C05982"/>
    <w:rsid w:val="00C13EEC"/>
    <w:rsid w:val="00C148CE"/>
    <w:rsid w:val="00C16468"/>
    <w:rsid w:val="00C16588"/>
    <w:rsid w:val="00C17904"/>
    <w:rsid w:val="00C20EA4"/>
    <w:rsid w:val="00C21783"/>
    <w:rsid w:val="00C23BCB"/>
    <w:rsid w:val="00C23CE8"/>
    <w:rsid w:val="00C263FE"/>
    <w:rsid w:val="00C278EC"/>
    <w:rsid w:val="00C31B3E"/>
    <w:rsid w:val="00C33CAA"/>
    <w:rsid w:val="00C342B4"/>
    <w:rsid w:val="00C34507"/>
    <w:rsid w:val="00C34C1B"/>
    <w:rsid w:val="00C362BD"/>
    <w:rsid w:val="00C367D5"/>
    <w:rsid w:val="00C36F9E"/>
    <w:rsid w:val="00C40CBF"/>
    <w:rsid w:val="00C42208"/>
    <w:rsid w:val="00C51AAB"/>
    <w:rsid w:val="00C5272C"/>
    <w:rsid w:val="00C52B6D"/>
    <w:rsid w:val="00C52E94"/>
    <w:rsid w:val="00C54343"/>
    <w:rsid w:val="00C54A92"/>
    <w:rsid w:val="00C552C0"/>
    <w:rsid w:val="00C55418"/>
    <w:rsid w:val="00C55913"/>
    <w:rsid w:val="00C61529"/>
    <w:rsid w:val="00C6359A"/>
    <w:rsid w:val="00C66483"/>
    <w:rsid w:val="00C704B6"/>
    <w:rsid w:val="00C706A1"/>
    <w:rsid w:val="00C71B3D"/>
    <w:rsid w:val="00C73EA3"/>
    <w:rsid w:val="00C810D3"/>
    <w:rsid w:val="00C826E1"/>
    <w:rsid w:val="00C8490B"/>
    <w:rsid w:val="00C925E3"/>
    <w:rsid w:val="00C93B80"/>
    <w:rsid w:val="00C96B5F"/>
    <w:rsid w:val="00CA2691"/>
    <w:rsid w:val="00CA546A"/>
    <w:rsid w:val="00CB28DE"/>
    <w:rsid w:val="00CB60BF"/>
    <w:rsid w:val="00CB66DF"/>
    <w:rsid w:val="00CB70E2"/>
    <w:rsid w:val="00CB7C7B"/>
    <w:rsid w:val="00CC03C2"/>
    <w:rsid w:val="00CC0494"/>
    <w:rsid w:val="00CC2A2A"/>
    <w:rsid w:val="00CC5D2D"/>
    <w:rsid w:val="00CC5D76"/>
    <w:rsid w:val="00CD1215"/>
    <w:rsid w:val="00CD16F8"/>
    <w:rsid w:val="00CD285B"/>
    <w:rsid w:val="00CD290B"/>
    <w:rsid w:val="00CD2CA7"/>
    <w:rsid w:val="00CD4C54"/>
    <w:rsid w:val="00CD644B"/>
    <w:rsid w:val="00CE0C10"/>
    <w:rsid w:val="00CE2059"/>
    <w:rsid w:val="00CE5B8A"/>
    <w:rsid w:val="00CE662B"/>
    <w:rsid w:val="00CE7B12"/>
    <w:rsid w:val="00CF001F"/>
    <w:rsid w:val="00CF4E49"/>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1111"/>
    <w:rsid w:val="00D42337"/>
    <w:rsid w:val="00D4260B"/>
    <w:rsid w:val="00D435EC"/>
    <w:rsid w:val="00D43617"/>
    <w:rsid w:val="00D43A7F"/>
    <w:rsid w:val="00D43D47"/>
    <w:rsid w:val="00D45211"/>
    <w:rsid w:val="00D50BFA"/>
    <w:rsid w:val="00D5107F"/>
    <w:rsid w:val="00D512EE"/>
    <w:rsid w:val="00D51EEA"/>
    <w:rsid w:val="00D52AE5"/>
    <w:rsid w:val="00D55528"/>
    <w:rsid w:val="00D55F6E"/>
    <w:rsid w:val="00D56935"/>
    <w:rsid w:val="00D57A2C"/>
    <w:rsid w:val="00D60892"/>
    <w:rsid w:val="00D62628"/>
    <w:rsid w:val="00D6371B"/>
    <w:rsid w:val="00D64B0D"/>
    <w:rsid w:val="00D65289"/>
    <w:rsid w:val="00D7293F"/>
    <w:rsid w:val="00D75C37"/>
    <w:rsid w:val="00D805D3"/>
    <w:rsid w:val="00D83DC1"/>
    <w:rsid w:val="00D85385"/>
    <w:rsid w:val="00D85657"/>
    <w:rsid w:val="00D871DA"/>
    <w:rsid w:val="00D92045"/>
    <w:rsid w:val="00D929BC"/>
    <w:rsid w:val="00D93737"/>
    <w:rsid w:val="00D94516"/>
    <w:rsid w:val="00D950AB"/>
    <w:rsid w:val="00D9770E"/>
    <w:rsid w:val="00DA1C1E"/>
    <w:rsid w:val="00DA1E29"/>
    <w:rsid w:val="00DA2737"/>
    <w:rsid w:val="00DA580F"/>
    <w:rsid w:val="00DA592B"/>
    <w:rsid w:val="00DA5E98"/>
    <w:rsid w:val="00DA6860"/>
    <w:rsid w:val="00DB08C3"/>
    <w:rsid w:val="00DB1F4E"/>
    <w:rsid w:val="00DB5D5A"/>
    <w:rsid w:val="00DB627C"/>
    <w:rsid w:val="00DB63E7"/>
    <w:rsid w:val="00DB6B03"/>
    <w:rsid w:val="00DB71AC"/>
    <w:rsid w:val="00DB7754"/>
    <w:rsid w:val="00DB797E"/>
    <w:rsid w:val="00DC289E"/>
    <w:rsid w:val="00DC3A1B"/>
    <w:rsid w:val="00DC635A"/>
    <w:rsid w:val="00DD36A7"/>
    <w:rsid w:val="00DD45E9"/>
    <w:rsid w:val="00DD5ECC"/>
    <w:rsid w:val="00DD6D2F"/>
    <w:rsid w:val="00DD71DC"/>
    <w:rsid w:val="00DE2BC0"/>
    <w:rsid w:val="00DE35C0"/>
    <w:rsid w:val="00DE409C"/>
    <w:rsid w:val="00DE4955"/>
    <w:rsid w:val="00DE5369"/>
    <w:rsid w:val="00DE6F53"/>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5CFE"/>
    <w:rsid w:val="00E162AC"/>
    <w:rsid w:val="00E208DA"/>
    <w:rsid w:val="00E21A25"/>
    <w:rsid w:val="00E21F92"/>
    <w:rsid w:val="00E220BD"/>
    <w:rsid w:val="00E22642"/>
    <w:rsid w:val="00E229B2"/>
    <w:rsid w:val="00E24B2F"/>
    <w:rsid w:val="00E3113A"/>
    <w:rsid w:val="00E34ECF"/>
    <w:rsid w:val="00E35D43"/>
    <w:rsid w:val="00E35D71"/>
    <w:rsid w:val="00E46554"/>
    <w:rsid w:val="00E46C36"/>
    <w:rsid w:val="00E47427"/>
    <w:rsid w:val="00E47E94"/>
    <w:rsid w:val="00E53D96"/>
    <w:rsid w:val="00E5651F"/>
    <w:rsid w:val="00E56A17"/>
    <w:rsid w:val="00E57C3E"/>
    <w:rsid w:val="00E66004"/>
    <w:rsid w:val="00E668BC"/>
    <w:rsid w:val="00E7004C"/>
    <w:rsid w:val="00E70F81"/>
    <w:rsid w:val="00E712FF"/>
    <w:rsid w:val="00E720D5"/>
    <w:rsid w:val="00E72DD6"/>
    <w:rsid w:val="00E7401A"/>
    <w:rsid w:val="00E76B87"/>
    <w:rsid w:val="00E7783D"/>
    <w:rsid w:val="00E77EC4"/>
    <w:rsid w:val="00E814FF"/>
    <w:rsid w:val="00E86128"/>
    <w:rsid w:val="00E862A7"/>
    <w:rsid w:val="00E91BA9"/>
    <w:rsid w:val="00EA09FC"/>
    <w:rsid w:val="00EA6DEF"/>
    <w:rsid w:val="00EA7011"/>
    <w:rsid w:val="00EB39F6"/>
    <w:rsid w:val="00EB3C8E"/>
    <w:rsid w:val="00EB465A"/>
    <w:rsid w:val="00EB6851"/>
    <w:rsid w:val="00EC23F0"/>
    <w:rsid w:val="00EC5CA2"/>
    <w:rsid w:val="00ED1BA3"/>
    <w:rsid w:val="00ED7CD1"/>
    <w:rsid w:val="00EE103C"/>
    <w:rsid w:val="00EE1374"/>
    <w:rsid w:val="00EE1663"/>
    <w:rsid w:val="00EE1FAA"/>
    <w:rsid w:val="00EE2298"/>
    <w:rsid w:val="00EE28AC"/>
    <w:rsid w:val="00EE4743"/>
    <w:rsid w:val="00EE6681"/>
    <w:rsid w:val="00EF0818"/>
    <w:rsid w:val="00EF09A4"/>
    <w:rsid w:val="00EF0CE7"/>
    <w:rsid w:val="00EF24C9"/>
    <w:rsid w:val="00EF2898"/>
    <w:rsid w:val="00EF3D96"/>
    <w:rsid w:val="00EF5DF3"/>
    <w:rsid w:val="00EF6C11"/>
    <w:rsid w:val="00F01357"/>
    <w:rsid w:val="00F03199"/>
    <w:rsid w:val="00F04891"/>
    <w:rsid w:val="00F06C2A"/>
    <w:rsid w:val="00F06C9F"/>
    <w:rsid w:val="00F0718C"/>
    <w:rsid w:val="00F12313"/>
    <w:rsid w:val="00F12448"/>
    <w:rsid w:val="00F12EB7"/>
    <w:rsid w:val="00F14B58"/>
    <w:rsid w:val="00F15359"/>
    <w:rsid w:val="00F16D53"/>
    <w:rsid w:val="00F20184"/>
    <w:rsid w:val="00F21C2E"/>
    <w:rsid w:val="00F21D42"/>
    <w:rsid w:val="00F242D4"/>
    <w:rsid w:val="00F24FF4"/>
    <w:rsid w:val="00F30C86"/>
    <w:rsid w:val="00F329E0"/>
    <w:rsid w:val="00F35988"/>
    <w:rsid w:val="00F43368"/>
    <w:rsid w:val="00F43EC4"/>
    <w:rsid w:val="00F46BB4"/>
    <w:rsid w:val="00F4760A"/>
    <w:rsid w:val="00F47943"/>
    <w:rsid w:val="00F53CA4"/>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1EB1"/>
    <w:rsid w:val="00FA1F90"/>
    <w:rsid w:val="00FA299A"/>
    <w:rsid w:val="00FA2CC9"/>
    <w:rsid w:val="00FA370A"/>
    <w:rsid w:val="00FB0ABC"/>
    <w:rsid w:val="00FB40F4"/>
    <w:rsid w:val="00FB4FB5"/>
    <w:rsid w:val="00FB69F1"/>
    <w:rsid w:val="00FB6BF7"/>
    <w:rsid w:val="00FB725D"/>
    <w:rsid w:val="00FC0F44"/>
    <w:rsid w:val="00FC540F"/>
    <w:rsid w:val="00FC5736"/>
    <w:rsid w:val="00FC7A57"/>
    <w:rsid w:val="00FD2D88"/>
    <w:rsid w:val="00FD4E96"/>
    <w:rsid w:val="00FD5BF2"/>
    <w:rsid w:val="00FD7CE0"/>
    <w:rsid w:val="00FD7F21"/>
    <w:rsid w:val="00FE1C3E"/>
    <w:rsid w:val="00FE5FAB"/>
    <w:rsid w:val="00FE627D"/>
    <w:rsid w:val="00FE6869"/>
    <w:rsid w:val="00FF0834"/>
    <w:rsid w:val="00FF181A"/>
    <w:rsid w:val="00FF4B06"/>
    <w:rsid w:val="00FF50A7"/>
    <w:rsid w:val="00FF6129"/>
    <w:rsid w:val="00FF6140"/>
    <w:rsid w:val="00FF7B57"/>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wrap-style:none;mso-position-vertical-relative:line" fillcolor="yellow">
      <v:fill color="yellow"/>
      <v:textbox style="mso-fit-shape-to-text:t"/>
    </o:shapedefaults>
    <o:shapelayout v:ext="edit">
      <o:idmap v:ext="edit" data="1"/>
    </o:shapelayout>
  </w:shapeDefaults>
  <w:decimalSymbol w:val="."/>
  <w:listSeparator w:val=","/>
  <w14:docId w14:val="28AC5026"/>
  <w15:docId w15:val="{E2580068-D9ED-47E2-A000-71D29AD9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500795"/>
    <w:pPr>
      <w:keepNext/>
      <w:numPr>
        <w:ilvl w:val="1"/>
        <w:numId w:val="8"/>
      </w:numPr>
      <w:tabs>
        <w:tab w:val="clear" w:pos="2034"/>
      </w:tabs>
      <w:ind w:left="540"/>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500795"/>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uiPriority w:val="1"/>
    <w:qFormat/>
    <w:rsid w:val="006E50E8"/>
    <w:pPr>
      <w:autoSpaceDE w:val="0"/>
      <w:autoSpaceDN w:val="0"/>
      <w:adjustRightInd w:val="0"/>
      <w:ind w:left="109"/>
      <w:jc w:val="left"/>
    </w:pPr>
    <w:rPr>
      <w:sz w:val="22"/>
      <w:szCs w:val="22"/>
    </w:rPr>
  </w:style>
  <w:style w:type="character" w:customStyle="1" w:styleId="BodyTextChar">
    <w:name w:val="Body Text Char"/>
    <w:basedOn w:val="DefaultParagraphFont"/>
    <w:link w:val="BodyText"/>
    <w:uiPriority w:val="1"/>
    <w:rsid w:val="006E50E8"/>
    <w:rPr>
      <w:sz w:val="22"/>
      <w:szCs w:val="22"/>
    </w:rPr>
  </w:style>
  <w:style w:type="character" w:styleId="CommentReference">
    <w:name w:val="annotation reference"/>
    <w:basedOn w:val="DefaultParagraphFont"/>
    <w:uiPriority w:val="99"/>
    <w:semiHidden/>
    <w:unhideWhenUsed/>
    <w:rsid w:val="002C09EF"/>
    <w:rPr>
      <w:sz w:val="16"/>
      <w:szCs w:val="16"/>
    </w:rPr>
  </w:style>
  <w:style w:type="paragraph" w:styleId="CommentText">
    <w:name w:val="annotation text"/>
    <w:basedOn w:val="Normal"/>
    <w:link w:val="CommentTextChar"/>
    <w:uiPriority w:val="99"/>
    <w:semiHidden/>
    <w:unhideWhenUsed/>
    <w:rsid w:val="002C09EF"/>
    <w:rPr>
      <w:sz w:val="20"/>
      <w:szCs w:val="20"/>
    </w:rPr>
  </w:style>
  <w:style w:type="character" w:customStyle="1" w:styleId="CommentTextChar">
    <w:name w:val="Comment Text Char"/>
    <w:basedOn w:val="DefaultParagraphFont"/>
    <w:link w:val="CommentText"/>
    <w:uiPriority w:val="99"/>
    <w:semiHidden/>
    <w:rsid w:val="002C09EF"/>
  </w:style>
  <w:style w:type="paragraph" w:styleId="CommentSubject">
    <w:name w:val="annotation subject"/>
    <w:basedOn w:val="CommentText"/>
    <w:next w:val="CommentText"/>
    <w:link w:val="CommentSubjectChar"/>
    <w:uiPriority w:val="99"/>
    <w:semiHidden/>
    <w:unhideWhenUsed/>
    <w:rsid w:val="002C09EF"/>
    <w:rPr>
      <w:b/>
      <w:bCs/>
    </w:rPr>
  </w:style>
  <w:style w:type="character" w:customStyle="1" w:styleId="CommentSubjectChar">
    <w:name w:val="Comment Subject Char"/>
    <w:basedOn w:val="CommentTextChar"/>
    <w:link w:val="CommentSubject"/>
    <w:uiPriority w:val="99"/>
    <w:semiHidden/>
    <w:rsid w:val="002C09EF"/>
    <w:rPr>
      <w:b/>
      <w:bCs/>
    </w:rPr>
  </w:style>
  <w:style w:type="character" w:styleId="UnresolvedMention">
    <w:name w:val="Unresolved Mention"/>
    <w:basedOn w:val="DefaultParagraphFont"/>
    <w:uiPriority w:val="99"/>
    <w:semiHidden/>
    <w:unhideWhenUsed/>
    <w:rsid w:val="00D50BFA"/>
    <w:rPr>
      <w:color w:val="808080"/>
      <w:shd w:val="clear" w:color="auto" w:fill="E6E6E6"/>
    </w:rPr>
  </w:style>
  <w:style w:type="character" w:styleId="LineNumber">
    <w:name w:val="line number"/>
    <w:basedOn w:val="DefaultParagraphFont"/>
    <w:uiPriority w:val="99"/>
    <w:semiHidden/>
    <w:unhideWhenUsed/>
    <w:rsid w:val="0093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06912331">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2534087">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20809006">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h-docdb.fnal.gov:440/cgi-bin/ShowDocument?docid=26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h-docdb.fnal.gov:440/cgi-bin/ShowDocument?docid=26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h-docdb.fnal.gov:440/cgi-bin/ShowDocument?docid=2646" TargetMode="External"/><Relationship Id="rId5" Type="http://schemas.openxmlformats.org/officeDocument/2006/relationships/webSettings" Target="webSettings.xml"/><Relationship Id="rId15" Type="http://schemas.openxmlformats.org/officeDocument/2006/relationships/hyperlink" Target="https://esh-docdb.fnal.gov:440/cgi-bin/ShowDocument?docid=2646"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h-docdb.fnal.gov:440/cgi-bin/ShowDocument?docid=26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FDD8483-D499-4540-B1F3-9E980B01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QAM 12040</vt:lpstr>
    </vt:vector>
  </TitlesOfParts>
  <Company>Jefferson Science Associates, LLC</Company>
  <LinksUpToDate>false</LinksUpToDate>
  <CharactersWithSpaces>11090</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12040</dc:title>
  <dc:subject>Corrective and Preventive Actions</dc:subject>
  <dc:creator>Kathy Vuletich</dc:creator>
  <cp:lastModifiedBy>Kathy Vuletich x5182 16253N</cp:lastModifiedBy>
  <cp:revision>4</cp:revision>
  <cp:lastPrinted>2014-08-05T16:17:00Z</cp:lastPrinted>
  <dcterms:created xsi:type="dcterms:W3CDTF">2018-01-29T21:11:00Z</dcterms:created>
  <dcterms:modified xsi:type="dcterms:W3CDTF">2018-01-29T21:14:00Z</dcterms:modified>
</cp:coreProperties>
</file>