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205D7136" w14:textId="77777777">
        <w:trPr>
          <w:trHeight w:val="960"/>
        </w:trPr>
        <w:tc>
          <w:tcPr>
            <w:tcW w:w="2674" w:type="dxa"/>
          </w:tcPr>
          <w:p w14:paraId="114883FB" w14:textId="77777777" w:rsidR="00E516B8" w:rsidRDefault="00E516B8">
            <w:pPr>
              <w:pStyle w:val="TableParagraph"/>
            </w:pPr>
          </w:p>
          <w:p w14:paraId="25FBE710" w14:textId="77777777" w:rsidR="00E516B8" w:rsidRDefault="00530702">
            <w:pPr>
              <w:pStyle w:val="TableParagraph"/>
              <w:spacing w:before="0"/>
              <w:ind w:left="89"/>
              <w:rPr>
                <w:sz w:val="20"/>
              </w:rPr>
            </w:pPr>
            <w:r>
              <w:rPr>
                <w:noProof/>
                <w:sz w:val="20"/>
              </w:rPr>
              <w:drawing>
                <wp:inline distT="0" distB="0" distL="0" distR="0" wp14:anchorId="6256F3EF" wp14:editId="3CD900A6">
                  <wp:extent cx="1576143" cy="2804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4BDC111A" w14:textId="77777777" w:rsidR="00E516B8" w:rsidRDefault="00E516B8">
            <w:pPr>
              <w:pStyle w:val="TableParagraph"/>
              <w:rPr>
                <w:sz w:val="30"/>
              </w:rPr>
            </w:pPr>
          </w:p>
          <w:p w14:paraId="5488E670" w14:textId="77777777" w:rsidR="00E516B8" w:rsidRDefault="00530702">
            <w:pPr>
              <w:pStyle w:val="TableParagraph"/>
              <w:ind w:left="801"/>
              <w:rPr>
                <w:sz w:val="24"/>
              </w:rPr>
            </w:pPr>
            <w:r>
              <w:rPr>
                <w:sz w:val="24"/>
              </w:rPr>
              <w:t>Quality Assurance Manual</w:t>
            </w:r>
          </w:p>
        </w:tc>
        <w:tc>
          <w:tcPr>
            <w:tcW w:w="2746" w:type="dxa"/>
          </w:tcPr>
          <w:p w14:paraId="22FD4848" w14:textId="77777777" w:rsidR="00E516B8" w:rsidRDefault="00530702">
            <w:pPr>
              <w:pStyle w:val="TableParagraph"/>
              <w:spacing w:before="212" w:line="275" w:lineRule="exact"/>
              <w:ind w:left="564" w:right="571"/>
              <w:jc w:val="center"/>
              <w:rPr>
                <w:sz w:val="24"/>
              </w:rPr>
            </w:pPr>
            <w:r>
              <w:rPr>
                <w:sz w:val="24"/>
              </w:rPr>
              <w:t>QAM 12020</w:t>
            </w:r>
          </w:p>
          <w:p w14:paraId="69CAB3B7" w14:textId="545B2BEF" w:rsidR="00E516B8" w:rsidRDefault="00171A45">
            <w:pPr>
              <w:pStyle w:val="TableParagraph"/>
              <w:spacing w:before="0" w:line="275" w:lineRule="exact"/>
              <w:ind w:left="571" w:right="571"/>
              <w:jc w:val="center"/>
              <w:rPr>
                <w:sz w:val="24"/>
              </w:rPr>
            </w:pPr>
            <w:r>
              <w:rPr>
                <w:sz w:val="24"/>
              </w:rPr>
              <w:t xml:space="preserve">January </w:t>
            </w:r>
            <w:r w:rsidR="00530702">
              <w:rPr>
                <w:sz w:val="24"/>
              </w:rPr>
              <w:t>202</w:t>
            </w:r>
            <w:r>
              <w:rPr>
                <w:sz w:val="24"/>
              </w:rPr>
              <w:t>1</w:t>
            </w:r>
          </w:p>
        </w:tc>
      </w:tr>
    </w:tbl>
    <w:p w14:paraId="3BCCF684" w14:textId="77777777" w:rsidR="00E516B8" w:rsidRDefault="00E516B8">
      <w:pPr>
        <w:pStyle w:val="BodyText"/>
        <w:rPr>
          <w:sz w:val="20"/>
        </w:rPr>
      </w:pPr>
    </w:p>
    <w:p w14:paraId="4119EDE2" w14:textId="77777777" w:rsidR="00E516B8" w:rsidRDefault="00E516B8">
      <w:pPr>
        <w:pStyle w:val="BodyText"/>
        <w:rPr>
          <w:sz w:val="20"/>
        </w:rPr>
      </w:pPr>
    </w:p>
    <w:p w14:paraId="1AC7DF54" w14:textId="77777777" w:rsidR="00E516B8" w:rsidRDefault="00E516B8">
      <w:pPr>
        <w:pStyle w:val="BodyText"/>
        <w:rPr>
          <w:sz w:val="20"/>
        </w:rPr>
      </w:pPr>
    </w:p>
    <w:p w14:paraId="00CF6665" w14:textId="77777777" w:rsidR="00E516B8" w:rsidRDefault="00530702">
      <w:pPr>
        <w:spacing w:before="231"/>
        <w:ind w:left="936" w:right="978"/>
        <w:jc w:val="center"/>
        <w:rPr>
          <w:sz w:val="36"/>
        </w:rPr>
      </w:pPr>
      <w:r>
        <w:rPr>
          <w:sz w:val="36"/>
        </w:rPr>
        <w:t>QAM 12020: SUSPECT/COUNTERFEIT ITEM (S/CI) PROGRAM</w:t>
      </w:r>
    </w:p>
    <w:p w14:paraId="2F97F21B" w14:textId="79947505" w:rsidR="00E516B8" w:rsidRDefault="00530702">
      <w:pPr>
        <w:pStyle w:val="Heading2"/>
        <w:spacing w:before="321"/>
        <w:ind w:left="936" w:right="802" w:firstLine="0"/>
        <w:jc w:val="center"/>
      </w:pPr>
      <w:r>
        <w:t>Revision History</w:t>
      </w:r>
    </w:p>
    <w:p w14:paraId="732FBF3D" w14:textId="77777777" w:rsidR="00E516B8" w:rsidRDefault="00E516B8">
      <w:pPr>
        <w:pStyle w:val="BodyText"/>
        <w:spacing w:before="2" w:after="1"/>
        <w:rPr>
          <w:b/>
        </w:rPr>
      </w:pPr>
    </w:p>
    <w:tbl>
      <w:tblPr>
        <w:tblW w:w="0" w:type="auto"/>
        <w:tblInd w:w="3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00"/>
        <w:gridCol w:w="5750"/>
        <w:gridCol w:w="1987"/>
      </w:tblGrid>
      <w:tr w:rsidR="00E516B8" w14:paraId="72BC175E" w14:textId="77777777">
        <w:trPr>
          <w:trHeight w:val="260"/>
        </w:trPr>
        <w:tc>
          <w:tcPr>
            <w:tcW w:w="1800" w:type="dxa"/>
          </w:tcPr>
          <w:p w14:paraId="09C86CCE" w14:textId="77777777" w:rsidR="00E516B8" w:rsidRDefault="00530702">
            <w:pPr>
              <w:pStyle w:val="TableParagraph"/>
              <w:spacing w:before="0" w:line="253" w:lineRule="exact"/>
              <w:ind w:left="100"/>
              <w:rPr>
                <w:b/>
                <w:sz w:val="24"/>
              </w:rPr>
            </w:pPr>
            <w:r>
              <w:rPr>
                <w:b/>
                <w:sz w:val="24"/>
              </w:rPr>
              <w:t>Author</w:t>
            </w:r>
          </w:p>
        </w:tc>
        <w:tc>
          <w:tcPr>
            <w:tcW w:w="5750" w:type="dxa"/>
          </w:tcPr>
          <w:p w14:paraId="6902CA6A" w14:textId="77777777" w:rsidR="00E516B8" w:rsidRDefault="00530702">
            <w:pPr>
              <w:pStyle w:val="TableParagraph"/>
              <w:spacing w:before="0" w:line="253" w:lineRule="exact"/>
              <w:ind w:left="100"/>
              <w:rPr>
                <w:b/>
                <w:sz w:val="24"/>
              </w:rPr>
            </w:pPr>
            <w:r>
              <w:rPr>
                <w:b/>
                <w:sz w:val="24"/>
              </w:rPr>
              <w:t>Description of Change</w:t>
            </w:r>
          </w:p>
        </w:tc>
        <w:tc>
          <w:tcPr>
            <w:tcW w:w="1987" w:type="dxa"/>
          </w:tcPr>
          <w:p w14:paraId="2B1C2B76" w14:textId="77777777" w:rsidR="00E516B8" w:rsidRDefault="00530702">
            <w:pPr>
              <w:pStyle w:val="TableParagraph"/>
              <w:spacing w:before="0" w:line="253" w:lineRule="exact"/>
              <w:ind w:left="105"/>
              <w:rPr>
                <w:b/>
                <w:sz w:val="24"/>
              </w:rPr>
            </w:pPr>
            <w:r>
              <w:rPr>
                <w:b/>
                <w:sz w:val="24"/>
              </w:rPr>
              <w:t>Revision Date</w:t>
            </w:r>
          </w:p>
        </w:tc>
      </w:tr>
      <w:tr w:rsidR="00E516B8" w14:paraId="0DA6AA0C" w14:textId="77777777">
        <w:trPr>
          <w:trHeight w:val="640"/>
        </w:trPr>
        <w:tc>
          <w:tcPr>
            <w:tcW w:w="1800" w:type="dxa"/>
          </w:tcPr>
          <w:p w14:paraId="34D9789F" w14:textId="77777777" w:rsidR="00E516B8" w:rsidRDefault="00530702">
            <w:pPr>
              <w:pStyle w:val="TableParagraph"/>
              <w:ind w:left="100"/>
              <w:rPr>
                <w:sz w:val="24"/>
              </w:rPr>
            </w:pPr>
            <w:r>
              <w:rPr>
                <w:sz w:val="24"/>
              </w:rPr>
              <w:t>T.J. Sarlina</w:t>
            </w:r>
          </w:p>
        </w:tc>
        <w:tc>
          <w:tcPr>
            <w:tcW w:w="5750" w:type="dxa"/>
          </w:tcPr>
          <w:p w14:paraId="15F52ED3" w14:textId="77777777" w:rsidR="00E516B8" w:rsidRDefault="00530702">
            <w:pPr>
              <w:pStyle w:val="TableParagraph"/>
              <w:numPr>
                <w:ilvl w:val="0"/>
                <w:numId w:val="10"/>
              </w:numPr>
              <w:tabs>
                <w:tab w:val="left" w:pos="537"/>
                <w:tab w:val="left" w:pos="538"/>
              </w:tabs>
              <w:spacing w:before="0" w:line="292" w:lineRule="exact"/>
              <w:rPr>
                <w:sz w:val="24"/>
              </w:rPr>
            </w:pPr>
            <w:r>
              <w:rPr>
                <w:sz w:val="24"/>
              </w:rPr>
              <w:t>Updated definitions and</w:t>
            </w:r>
            <w:r>
              <w:rPr>
                <w:spacing w:val="-10"/>
                <w:sz w:val="24"/>
              </w:rPr>
              <w:t xml:space="preserve"> </w:t>
            </w:r>
            <w:r>
              <w:rPr>
                <w:sz w:val="24"/>
              </w:rPr>
              <w:t>responsibilities.</w:t>
            </w:r>
          </w:p>
          <w:p w14:paraId="7A121DEE" w14:textId="77777777" w:rsidR="00E516B8" w:rsidRDefault="00530702">
            <w:pPr>
              <w:pStyle w:val="TableParagraph"/>
              <w:numPr>
                <w:ilvl w:val="0"/>
                <w:numId w:val="10"/>
              </w:numPr>
              <w:tabs>
                <w:tab w:val="left" w:pos="537"/>
                <w:tab w:val="left" w:pos="538"/>
              </w:tabs>
              <w:spacing w:before="0" w:line="293" w:lineRule="exact"/>
              <w:rPr>
                <w:sz w:val="24"/>
              </w:rPr>
            </w:pPr>
            <w:r>
              <w:rPr>
                <w:sz w:val="24"/>
              </w:rPr>
              <w:t>Added flowchart for S/CI</w:t>
            </w:r>
            <w:r>
              <w:rPr>
                <w:spacing w:val="-13"/>
                <w:sz w:val="24"/>
              </w:rPr>
              <w:t xml:space="preserve"> </w:t>
            </w:r>
            <w:r>
              <w:rPr>
                <w:sz w:val="24"/>
              </w:rPr>
              <w:t>process.</w:t>
            </w:r>
          </w:p>
        </w:tc>
        <w:tc>
          <w:tcPr>
            <w:tcW w:w="1987" w:type="dxa"/>
          </w:tcPr>
          <w:p w14:paraId="24132607" w14:textId="2959BB46" w:rsidR="00E516B8" w:rsidRDefault="00171A45">
            <w:pPr>
              <w:pStyle w:val="TableParagraph"/>
              <w:ind w:left="105"/>
              <w:rPr>
                <w:sz w:val="24"/>
              </w:rPr>
            </w:pPr>
            <w:r>
              <w:rPr>
                <w:sz w:val="24"/>
              </w:rPr>
              <w:t>January 2021</w:t>
            </w:r>
          </w:p>
        </w:tc>
      </w:tr>
      <w:tr w:rsidR="00E516B8" w14:paraId="62A4DAA4" w14:textId="77777777">
        <w:trPr>
          <w:trHeight w:val="640"/>
        </w:trPr>
        <w:tc>
          <w:tcPr>
            <w:tcW w:w="1800" w:type="dxa"/>
          </w:tcPr>
          <w:p w14:paraId="4DD6371F" w14:textId="77777777" w:rsidR="00E516B8" w:rsidRDefault="00530702">
            <w:pPr>
              <w:pStyle w:val="TableParagraph"/>
              <w:ind w:left="100"/>
              <w:rPr>
                <w:sz w:val="24"/>
              </w:rPr>
            </w:pPr>
            <w:r>
              <w:rPr>
                <w:sz w:val="24"/>
              </w:rPr>
              <w:t>T.J. Sarlina</w:t>
            </w:r>
          </w:p>
        </w:tc>
        <w:tc>
          <w:tcPr>
            <w:tcW w:w="5750" w:type="dxa"/>
          </w:tcPr>
          <w:p w14:paraId="2E0D72E9" w14:textId="77777777" w:rsidR="00E516B8" w:rsidRDefault="00530702">
            <w:pPr>
              <w:pStyle w:val="TableParagraph"/>
              <w:numPr>
                <w:ilvl w:val="0"/>
                <w:numId w:val="9"/>
              </w:numPr>
              <w:tabs>
                <w:tab w:val="left" w:pos="537"/>
                <w:tab w:val="left" w:pos="538"/>
              </w:tabs>
              <w:spacing w:before="0" w:line="292" w:lineRule="exact"/>
              <w:rPr>
                <w:sz w:val="24"/>
              </w:rPr>
            </w:pPr>
            <w:r>
              <w:rPr>
                <w:sz w:val="24"/>
              </w:rPr>
              <w:t>Added SURF applicability</w:t>
            </w:r>
            <w:r>
              <w:rPr>
                <w:spacing w:val="-7"/>
                <w:sz w:val="24"/>
              </w:rPr>
              <w:t xml:space="preserve"> </w:t>
            </w:r>
            <w:r>
              <w:rPr>
                <w:sz w:val="24"/>
              </w:rPr>
              <w:t>statement.</w:t>
            </w:r>
          </w:p>
          <w:p w14:paraId="54FE1588" w14:textId="77777777" w:rsidR="00E516B8" w:rsidRDefault="00530702">
            <w:pPr>
              <w:pStyle w:val="TableParagraph"/>
              <w:numPr>
                <w:ilvl w:val="0"/>
                <w:numId w:val="9"/>
              </w:numPr>
              <w:tabs>
                <w:tab w:val="left" w:pos="537"/>
                <w:tab w:val="left" w:pos="538"/>
              </w:tabs>
              <w:spacing w:before="0" w:line="293" w:lineRule="exact"/>
              <w:rPr>
                <w:sz w:val="24"/>
              </w:rPr>
            </w:pPr>
            <w:r>
              <w:rPr>
                <w:sz w:val="24"/>
              </w:rPr>
              <w:t>Corrected outdated</w:t>
            </w:r>
            <w:r>
              <w:rPr>
                <w:spacing w:val="-4"/>
                <w:sz w:val="24"/>
              </w:rPr>
              <w:t xml:space="preserve"> </w:t>
            </w:r>
            <w:r>
              <w:rPr>
                <w:sz w:val="24"/>
              </w:rPr>
              <w:t>hyperlinks.</w:t>
            </w:r>
          </w:p>
        </w:tc>
        <w:tc>
          <w:tcPr>
            <w:tcW w:w="1987" w:type="dxa"/>
          </w:tcPr>
          <w:p w14:paraId="328CE7C9" w14:textId="77777777" w:rsidR="00E516B8" w:rsidRDefault="00530702">
            <w:pPr>
              <w:pStyle w:val="TableParagraph"/>
              <w:ind w:left="105"/>
              <w:rPr>
                <w:sz w:val="24"/>
              </w:rPr>
            </w:pPr>
            <w:r>
              <w:rPr>
                <w:sz w:val="24"/>
              </w:rPr>
              <w:t>July 2018</w:t>
            </w:r>
          </w:p>
        </w:tc>
      </w:tr>
      <w:tr w:rsidR="00E516B8" w14:paraId="39BE522F" w14:textId="77777777">
        <w:trPr>
          <w:trHeight w:val="940"/>
        </w:trPr>
        <w:tc>
          <w:tcPr>
            <w:tcW w:w="1800" w:type="dxa"/>
          </w:tcPr>
          <w:p w14:paraId="6964B080" w14:textId="77777777" w:rsidR="00E516B8" w:rsidRDefault="00530702">
            <w:pPr>
              <w:pStyle w:val="TableParagraph"/>
              <w:ind w:left="100"/>
              <w:rPr>
                <w:sz w:val="24"/>
              </w:rPr>
            </w:pPr>
            <w:r>
              <w:rPr>
                <w:sz w:val="24"/>
              </w:rPr>
              <w:t>Rafael Coll</w:t>
            </w:r>
          </w:p>
        </w:tc>
        <w:tc>
          <w:tcPr>
            <w:tcW w:w="5750" w:type="dxa"/>
          </w:tcPr>
          <w:p w14:paraId="56D4000E" w14:textId="77777777" w:rsidR="00E516B8" w:rsidRDefault="00530702">
            <w:pPr>
              <w:pStyle w:val="TableParagraph"/>
              <w:spacing w:before="0" w:line="237" w:lineRule="auto"/>
              <w:ind w:left="100" w:right="268"/>
              <w:rPr>
                <w:sz w:val="24"/>
              </w:rPr>
            </w:pPr>
            <w:r>
              <w:rPr>
                <w:sz w:val="24"/>
              </w:rPr>
              <w:t>Initial release of QAM 12020 replacing procedure 1006 of the former Office of Quality and Best Practices.</w:t>
            </w:r>
          </w:p>
          <w:p w14:paraId="1E1305F6" w14:textId="77777777" w:rsidR="00E516B8" w:rsidRDefault="00530702">
            <w:pPr>
              <w:pStyle w:val="TableParagraph"/>
              <w:spacing w:before="8"/>
              <w:ind w:left="100"/>
              <w:rPr>
                <w:sz w:val="24"/>
              </w:rPr>
            </w:pPr>
            <w:r>
              <w:rPr>
                <w:sz w:val="24"/>
              </w:rPr>
              <w:t>OQBP 1006 is obsolete upon publication of this chapter.</w:t>
            </w:r>
          </w:p>
        </w:tc>
        <w:tc>
          <w:tcPr>
            <w:tcW w:w="1987" w:type="dxa"/>
          </w:tcPr>
          <w:p w14:paraId="5AD85EEB" w14:textId="77777777" w:rsidR="00E516B8" w:rsidRDefault="00530702">
            <w:pPr>
              <w:pStyle w:val="TableParagraph"/>
              <w:ind w:left="105"/>
              <w:rPr>
                <w:sz w:val="24"/>
              </w:rPr>
            </w:pPr>
            <w:r>
              <w:rPr>
                <w:sz w:val="24"/>
              </w:rPr>
              <w:t>September 2013</w:t>
            </w:r>
          </w:p>
        </w:tc>
      </w:tr>
    </w:tbl>
    <w:p w14:paraId="5563B5BB" w14:textId="77777777" w:rsidR="00E516B8" w:rsidRDefault="00E516B8">
      <w:pPr>
        <w:rPr>
          <w:sz w:val="24"/>
        </w:rPr>
        <w:sectPr w:rsidR="00E516B8">
          <w:footerReference w:type="default" r:id="rId8"/>
          <w:type w:val="continuous"/>
          <w:pgSz w:w="12240" w:h="15840"/>
          <w:pgMar w:top="720" w:right="940" w:bottom="780" w:left="1300" w:header="720" w:footer="585" w:gutter="0"/>
          <w:pgNumType w:start="1"/>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3BAA349B" w14:textId="77777777">
        <w:trPr>
          <w:trHeight w:val="960"/>
        </w:trPr>
        <w:tc>
          <w:tcPr>
            <w:tcW w:w="2674" w:type="dxa"/>
          </w:tcPr>
          <w:p w14:paraId="6D3FACE9" w14:textId="77777777" w:rsidR="00E516B8" w:rsidRDefault="00E516B8">
            <w:pPr>
              <w:pStyle w:val="TableParagraph"/>
              <w:rPr>
                <w:b/>
              </w:rPr>
            </w:pPr>
          </w:p>
          <w:p w14:paraId="3ED948A7" w14:textId="77777777" w:rsidR="00E516B8" w:rsidRDefault="00530702">
            <w:pPr>
              <w:pStyle w:val="TableParagraph"/>
              <w:spacing w:before="0"/>
              <w:ind w:left="89"/>
              <w:rPr>
                <w:sz w:val="20"/>
              </w:rPr>
            </w:pPr>
            <w:r>
              <w:rPr>
                <w:noProof/>
                <w:sz w:val="20"/>
              </w:rPr>
              <w:drawing>
                <wp:inline distT="0" distB="0" distL="0" distR="0" wp14:anchorId="0D6D877D" wp14:editId="3DF36C8D">
                  <wp:extent cx="1576143" cy="28041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30C4F8A0" w14:textId="77777777" w:rsidR="00E516B8" w:rsidRDefault="00E516B8">
            <w:pPr>
              <w:pStyle w:val="TableParagraph"/>
              <w:rPr>
                <w:b/>
                <w:sz w:val="30"/>
              </w:rPr>
            </w:pPr>
          </w:p>
          <w:p w14:paraId="0F82D052" w14:textId="77777777" w:rsidR="00E516B8" w:rsidRDefault="00530702">
            <w:pPr>
              <w:pStyle w:val="TableParagraph"/>
              <w:ind w:left="801"/>
              <w:rPr>
                <w:sz w:val="24"/>
              </w:rPr>
            </w:pPr>
            <w:r>
              <w:rPr>
                <w:sz w:val="24"/>
              </w:rPr>
              <w:t>Quality Assurance Manual</w:t>
            </w:r>
          </w:p>
        </w:tc>
        <w:tc>
          <w:tcPr>
            <w:tcW w:w="2746" w:type="dxa"/>
          </w:tcPr>
          <w:p w14:paraId="287E8420" w14:textId="77777777" w:rsidR="00E516B8" w:rsidRDefault="00530702">
            <w:pPr>
              <w:pStyle w:val="TableParagraph"/>
              <w:spacing w:before="212" w:line="275" w:lineRule="exact"/>
              <w:ind w:left="564" w:right="571"/>
              <w:jc w:val="center"/>
              <w:rPr>
                <w:sz w:val="24"/>
              </w:rPr>
            </w:pPr>
            <w:r>
              <w:rPr>
                <w:sz w:val="24"/>
              </w:rPr>
              <w:t>QAM 12020</w:t>
            </w:r>
          </w:p>
          <w:p w14:paraId="189F8B28" w14:textId="3C70E089" w:rsidR="00E516B8" w:rsidRDefault="00171A45">
            <w:pPr>
              <w:pStyle w:val="TableParagraph"/>
              <w:spacing w:before="0" w:line="275" w:lineRule="exact"/>
              <w:ind w:left="571" w:right="571"/>
              <w:jc w:val="center"/>
              <w:rPr>
                <w:sz w:val="24"/>
              </w:rPr>
            </w:pPr>
            <w:r>
              <w:rPr>
                <w:sz w:val="24"/>
              </w:rPr>
              <w:t>January</w:t>
            </w:r>
            <w:r w:rsidR="00530702">
              <w:rPr>
                <w:sz w:val="24"/>
              </w:rPr>
              <w:t xml:space="preserve"> 202</w:t>
            </w:r>
            <w:r>
              <w:rPr>
                <w:sz w:val="24"/>
              </w:rPr>
              <w:t>1</w:t>
            </w:r>
          </w:p>
        </w:tc>
      </w:tr>
    </w:tbl>
    <w:p w14:paraId="0BB0E532" w14:textId="77777777" w:rsidR="00E516B8" w:rsidRDefault="00E516B8">
      <w:pPr>
        <w:pStyle w:val="BodyText"/>
        <w:spacing w:before="5"/>
        <w:rPr>
          <w:b/>
          <w:sz w:val="16"/>
        </w:rPr>
      </w:pPr>
    </w:p>
    <w:p w14:paraId="1C555C33" w14:textId="77777777" w:rsidR="00E516B8" w:rsidRDefault="00530702">
      <w:pPr>
        <w:spacing w:before="87"/>
        <w:ind w:left="936" w:right="936"/>
        <w:jc w:val="center"/>
        <w:rPr>
          <w:b/>
          <w:sz w:val="28"/>
        </w:rPr>
      </w:pPr>
      <w:r>
        <w:rPr>
          <w:b/>
          <w:sz w:val="28"/>
        </w:rPr>
        <w:t>TABLE OF CONTENTS</w:t>
      </w:r>
    </w:p>
    <w:p w14:paraId="11BECA60" w14:textId="77777777" w:rsidR="00E516B8" w:rsidRDefault="00E516B8">
      <w:pPr>
        <w:pStyle w:val="BodyText"/>
        <w:spacing w:before="9"/>
        <w:rPr>
          <w:b/>
          <w:sz w:val="15"/>
        </w:rPr>
      </w:pPr>
    </w:p>
    <w:sdt>
      <w:sdtPr>
        <w:id w:val="-1974895796"/>
        <w:docPartObj>
          <w:docPartGallery w:val="Table of Contents"/>
          <w:docPartUnique/>
        </w:docPartObj>
      </w:sdtPr>
      <w:sdtEndPr/>
      <w:sdtContent>
        <w:p w14:paraId="5F66810A" w14:textId="77777777" w:rsidR="00E516B8" w:rsidRDefault="004343E9">
          <w:pPr>
            <w:pStyle w:val="TOC1"/>
            <w:tabs>
              <w:tab w:val="left" w:pos="773"/>
              <w:tab w:val="right" w:leader="dot" w:pos="9855"/>
            </w:tabs>
            <w:spacing w:before="90" w:line="240" w:lineRule="auto"/>
          </w:pPr>
          <w:hyperlink w:anchor="_bookmark0" w:history="1">
            <w:r w:rsidR="00530702">
              <w:rPr>
                <w:b/>
              </w:rPr>
              <w:t>1.0</w:t>
            </w:r>
            <w:r w:rsidR="00530702">
              <w:rPr>
                <w:b/>
              </w:rPr>
              <w:tab/>
            </w:r>
            <w:r w:rsidR="00530702">
              <w:t>INTRODUCTION AND SCOPE</w:t>
            </w:r>
            <w:r w:rsidR="00530702">
              <w:tab/>
              <w:t>3</w:t>
            </w:r>
          </w:hyperlink>
        </w:p>
        <w:p w14:paraId="7A71575D" w14:textId="77777777" w:rsidR="00E516B8" w:rsidRDefault="004343E9">
          <w:pPr>
            <w:pStyle w:val="TOC2"/>
            <w:tabs>
              <w:tab w:val="left" w:pos="773"/>
              <w:tab w:val="right" w:leader="dot" w:pos="9855"/>
            </w:tabs>
            <w:spacing w:before="2"/>
            <w:rPr>
              <w:b w:val="0"/>
              <w:i w:val="0"/>
              <w:sz w:val="24"/>
            </w:rPr>
          </w:pPr>
          <w:hyperlink w:anchor="_bookmark1" w:history="1">
            <w:r w:rsidR="00530702">
              <w:rPr>
                <w:i w:val="0"/>
                <w:sz w:val="24"/>
              </w:rPr>
              <w:t>2.0</w:t>
            </w:r>
            <w:r w:rsidR="00530702">
              <w:rPr>
                <w:i w:val="0"/>
                <w:sz w:val="24"/>
              </w:rPr>
              <w:tab/>
            </w:r>
            <w:r w:rsidR="00530702">
              <w:rPr>
                <w:b w:val="0"/>
                <w:i w:val="0"/>
                <w:sz w:val="24"/>
              </w:rPr>
              <w:t>DEFINITIONS</w:t>
            </w:r>
            <w:r w:rsidR="00530702">
              <w:rPr>
                <w:b w:val="0"/>
                <w:i w:val="0"/>
                <w:sz w:val="24"/>
              </w:rPr>
              <w:tab/>
              <w:t>3</w:t>
            </w:r>
          </w:hyperlink>
        </w:p>
        <w:p w14:paraId="693178DA" w14:textId="77777777" w:rsidR="00E516B8" w:rsidRDefault="004343E9">
          <w:pPr>
            <w:pStyle w:val="TOC1"/>
            <w:numPr>
              <w:ilvl w:val="1"/>
              <w:numId w:val="8"/>
            </w:numPr>
            <w:tabs>
              <w:tab w:val="left" w:pos="773"/>
              <w:tab w:val="left" w:pos="774"/>
              <w:tab w:val="right" w:leader="dot" w:pos="9855"/>
            </w:tabs>
            <w:jc w:val="left"/>
          </w:pPr>
          <w:hyperlink w:anchor="_bookmark2" w:history="1">
            <w:r w:rsidR="00530702">
              <w:t>RESPONSIBILITIES</w:t>
            </w:r>
            <w:r w:rsidR="00530702">
              <w:tab/>
              <w:t>3</w:t>
            </w:r>
          </w:hyperlink>
        </w:p>
        <w:p w14:paraId="29F63CF5" w14:textId="77777777" w:rsidR="00E516B8" w:rsidRDefault="004343E9">
          <w:pPr>
            <w:pStyle w:val="TOC3"/>
            <w:numPr>
              <w:ilvl w:val="1"/>
              <w:numId w:val="8"/>
            </w:numPr>
            <w:tabs>
              <w:tab w:val="left" w:pos="1311"/>
              <w:tab w:val="left" w:pos="1312"/>
              <w:tab w:val="right" w:leader="dot" w:pos="9859"/>
            </w:tabs>
            <w:spacing w:before="2"/>
            <w:ind w:left="1311" w:hanging="543"/>
            <w:jc w:val="left"/>
          </w:pPr>
          <w:hyperlink w:anchor="_bookmark3" w:history="1">
            <w:r w:rsidR="00530702">
              <w:t>Laboratory Director</w:t>
            </w:r>
            <w:r w:rsidR="00530702">
              <w:tab/>
              <w:t>3</w:t>
            </w:r>
          </w:hyperlink>
        </w:p>
        <w:p w14:paraId="668D3CD9" w14:textId="77777777" w:rsidR="00E516B8" w:rsidRDefault="004343E9">
          <w:pPr>
            <w:pStyle w:val="TOC3"/>
            <w:numPr>
              <w:ilvl w:val="1"/>
              <w:numId w:val="8"/>
            </w:numPr>
            <w:tabs>
              <w:tab w:val="left" w:pos="1311"/>
              <w:tab w:val="left" w:pos="1312"/>
              <w:tab w:val="right" w:leader="dot" w:pos="9859"/>
            </w:tabs>
            <w:ind w:left="1311" w:hanging="543"/>
            <w:jc w:val="left"/>
          </w:pPr>
          <w:hyperlink w:anchor="_bookmark4" w:history="1">
            <w:r w:rsidR="00530702">
              <w:t>Quality Section Head</w:t>
            </w:r>
            <w:r w:rsidR="00530702">
              <w:tab/>
              <w:t>3</w:t>
            </w:r>
          </w:hyperlink>
        </w:p>
        <w:p w14:paraId="5364335D" w14:textId="1A2EAF93" w:rsidR="00E516B8" w:rsidRDefault="004343E9">
          <w:pPr>
            <w:pStyle w:val="TOC3"/>
            <w:numPr>
              <w:ilvl w:val="1"/>
              <w:numId w:val="8"/>
            </w:numPr>
            <w:tabs>
              <w:tab w:val="left" w:pos="1311"/>
              <w:tab w:val="left" w:pos="1312"/>
              <w:tab w:val="right" w:leader="dot" w:pos="9859"/>
            </w:tabs>
            <w:spacing w:before="2"/>
            <w:ind w:left="1311" w:hanging="543"/>
            <w:jc w:val="left"/>
          </w:pPr>
          <w:hyperlink w:anchor="_bookmark5" w:history="1">
            <w:r w:rsidR="00530702">
              <w:t>Suspect/Counterfeit Item</w:t>
            </w:r>
            <w:r w:rsidR="00530702">
              <w:rPr>
                <w:spacing w:val="-1"/>
              </w:rPr>
              <w:t xml:space="preserve"> </w:t>
            </w:r>
            <w:r w:rsidR="00530702">
              <w:t>Program</w:t>
            </w:r>
            <w:r w:rsidR="00530702">
              <w:rPr>
                <w:spacing w:val="-3"/>
              </w:rPr>
              <w:t xml:space="preserve"> </w:t>
            </w:r>
            <w:r w:rsidR="00530702">
              <w:t>Manager</w:t>
            </w:r>
            <w:r w:rsidR="00530702">
              <w:tab/>
              <w:t>3</w:t>
            </w:r>
          </w:hyperlink>
        </w:p>
        <w:p w14:paraId="46134B28" w14:textId="77777777" w:rsidR="00E516B8" w:rsidRDefault="004343E9">
          <w:pPr>
            <w:pStyle w:val="TOC3"/>
            <w:numPr>
              <w:ilvl w:val="1"/>
              <w:numId w:val="8"/>
            </w:numPr>
            <w:tabs>
              <w:tab w:val="left" w:pos="1311"/>
              <w:tab w:val="left" w:pos="1312"/>
              <w:tab w:val="right" w:leader="dot" w:pos="9859"/>
            </w:tabs>
            <w:ind w:left="1311" w:hanging="543"/>
            <w:jc w:val="left"/>
          </w:pPr>
          <w:hyperlink w:anchor="_bookmark6" w:history="1">
            <w:r w:rsidR="00530702">
              <w:t>Procurement Manager for</w:t>
            </w:r>
            <w:r w:rsidR="00530702">
              <w:rPr>
                <w:spacing w:val="8"/>
              </w:rPr>
              <w:t xml:space="preserve"> </w:t>
            </w:r>
            <w:r w:rsidR="00530702">
              <w:t>Operations</w:t>
            </w:r>
            <w:r w:rsidR="00530702">
              <w:rPr>
                <w:spacing w:val="-6"/>
              </w:rPr>
              <w:t xml:space="preserve"> </w:t>
            </w:r>
            <w:r w:rsidR="00530702">
              <w:t>(PMO)</w:t>
            </w:r>
            <w:r w:rsidR="00530702">
              <w:tab/>
              <w:t>4</w:t>
            </w:r>
          </w:hyperlink>
        </w:p>
        <w:p w14:paraId="6D37053C" w14:textId="77777777" w:rsidR="00E516B8" w:rsidRDefault="004343E9">
          <w:pPr>
            <w:pStyle w:val="TOC3"/>
            <w:numPr>
              <w:ilvl w:val="1"/>
              <w:numId w:val="8"/>
            </w:numPr>
            <w:tabs>
              <w:tab w:val="left" w:pos="1311"/>
              <w:tab w:val="left" w:pos="1312"/>
              <w:tab w:val="right" w:leader="dot" w:pos="9859"/>
            </w:tabs>
            <w:spacing w:before="3"/>
            <w:ind w:left="1311" w:hanging="543"/>
            <w:jc w:val="left"/>
          </w:pPr>
          <w:hyperlink w:anchor="_bookmark7" w:history="1">
            <w:r w:rsidR="00530702">
              <w:t>Procurement Specialist</w:t>
            </w:r>
            <w:r w:rsidR="00530702">
              <w:tab/>
              <w:t>4</w:t>
            </w:r>
          </w:hyperlink>
        </w:p>
        <w:p w14:paraId="72D0C87A" w14:textId="77777777" w:rsidR="00E516B8" w:rsidRDefault="004343E9">
          <w:pPr>
            <w:pStyle w:val="TOC3"/>
            <w:numPr>
              <w:ilvl w:val="1"/>
              <w:numId w:val="8"/>
            </w:numPr>
            <w:tabs>
              <w:tab w:val="left" w:pos="1311"/>
              <w:tab w:val="left" w:pos="1312"/>
              <w:tab w:val="right" w:leader="dot" w:pos="9859"/>
            </w:tabs>
            <w:ind w:left="1311" w:hanging="543"/>
            <w:jc w:val="left"/>
          </w:pPr>
          <w:hyperlink w:anchor="_bookmark8" w:history="1">
            <w:r w:rsidR="00530702">
              <w:t>Division/Section Heads and Project</w:t>
            </w:r>
            <w:r w:rsidR="00530702">
              <w:rPr>
                <w:spacing w:val="3"/>
              </w:rPr>
              <w:t xml:space="preserve"> </w:t>
            </w:r>
            <w:r w:rsidR="00530702">
              <w:t>Managers</w:t>
            </w:r>
            <w:r w:rsidR="00530702">
              <w:rPr>
                <w:spacing w:val="-1"/>
              </w:rPr>
              <w:t xml:space="preserve"> </w:t>
            </w:r>
            <w:r w:rsidR="00530702">
              <w:t>(D/S/P)</w:t>
            </w:r>
            <w:r w:rsidR="00530702">
              <w:tab/>
              <w:t>4</w:t>
            </w:r>
          </w:hyperlink>
        </w:p>
        <w:p w14:paraId="4EA7EFEC" w14:textId="77777777" w:rsidR="00E516B8" w:rsidRDefault="004343E9">
          <w:pPr>
            <w:pStyle w:val="TOC3"/>
            <w:numPr>
              <w:ilvl w:val="1"/>
              <w:numId w:val="8"/>
            </w:numPr>
            <w:tabs>
              <w:tab w:val="left" w:pos="1311"/>
              <w:tab w:val="left" w:pos="1312"/>
              <w:tab w:val="right" w:leader="dot" w:pos="9859"/>
            </w:tabs>
            <w:spacing w:before="2"/>
            <w:ind w:left="1311" w:hanging="543"/>
            <w:jc w:val="left"/>
          </w:pPr>
          <w:hyperlink w:anchor="_bookmark9" w:history="1">
            <w:r w:rsidR="00530702">
              <w:t>Suspect/Counterfeit Item Coordinators</w:t>
            </w:r>
            <w:r w:rsidR="00530702">
              <w:tab/>
              <w:t>4</w:t>
            </w:r>
          </w:hyperlink>
        </w:p>
        <w:p w14:paraId="1BAC1777" w14:textId="77777777" w:rsidR="00E516B8" w:rsidRDefault="004343E9">
          <w:pPr>
            <w:pStyle w:val="TOC3"/>
            <w:numPr>
              <w:ilvl w:val="1"/>
              <w:numId w:val="8"/>
            </w:numPr>
            <w:tabs>
              <w:tab w:val="left" w:pos="1311"/>
              <w:tab w:val="left" w:pos="1312"/>
              <w:tab w:val="right" w:leader="dot" w:pos="9859"/>
            </w:tabs>
            <w:ind w:left="1311" w:hanging="543"/>
            <w:jc w:val="left"/>
          </w:pPr>
          <w:hyperlink w:anchor="_bookmark10" w:history="1">
            <w:r w:rsidR="00530702">
              <w:t>Supervisors, Construction Coordinators and</w:t>
            </w:r>
            <w:r w:rsidR="00530702">
              <w:rPr>
                <w:spacing w:val="5"/>
              </w:rPr>
              <w:t xml:space="preserve"> </w:t>
            </w:r>
            <w:r w:rsidR="00530702">
              <w:t>Task</w:t>
            </w:r>
            <w:r w:rsidR="00530702">
              <w:rPr>
                <w:spacing w:val="-4"/>
              </w:rPr>
              <w:t xml:space="preserve"> </w:t>
            </w:r>
            <w:r w:rsidR="00530702">
              <w:t>Managers</w:t>
            </w:r>
            <w:r w:rsidR="00530702">
              <w:tab/>
              <w:t>4</w:t>
            </w:r>
          </w:hyperlink>
        </w:p>
        <w:p w14:paraId="340CE4D5" w14:textId="77777777" w:rsidR="00E516B8" w:rsidRDefault="004343E9">
          <w:pPr>
            <w:pStyle w:val="TOC3"/>
            <w:numPr>
              <w:ilvl w:val="1"/>
              <w:numId w:val="8"/>
            </w:numPr>
            <w:tabs>
              <w:tab w:val="left" w:pos="1311"/>
              <w:tab w:val="left" w:pos="1312"/>
              <w:tab w:val="right" w:leader="dot" w:pos="9859"/>
            </w:tabs>
            <w:spacing w:before="3"/>
            <w:ind w:left="1311" w:hanging="543"/>
            <w:jc w:val="left"/>
          </w:pPr>
          <w:hyperlink w:anchor="_bookmark11" w:history="1">
            <w:r w:rsidR="00530702">
              <w:t>Employees</w:t>
            </w:r>
            <w:r w:rsidR="00530702">
              <w:rPr>
                <w:spacing w:val="-1"/>
              </w:rPr>
              <w:t xml:space="preserve"> </w:t>
            </w:r>
            <w:r w:rsidR="00530702">
              <w:t>and Users</w:t>
            </w:r>
            <w:r w:rsidR="00530702">
              <w:tab/>
              <w:t>4</w:t>
            </w:r>
          </w:hyperlink>
        </w:p>
        <w:p w14:paraId="6DB3867C" w14:textId="77777777" w:rsidR="00E516B8" w:rsidRDefault="004343E9">
          <w:pPr>
            <w:pStyle w:val="TOC1"/>
            <w:numPr>
              <w:ilvl w:val="1"/>
              <w:numId w:val="7"/>
            </w:numPr>
            <w:tabs>
              <w:tab w:val="left" w:pos="773"/>
              <w:tab w:val="left" w:pos="774"/>
              <w:tab w:val="right" w:leader="dot" w:pos="9855"/>
            </w:tabs>
            <w:jc w:val="left"/>
          </w:pPr>
          <w:hyperlink w:anchor="_bookmark12" w:history="1">
            <w:r w:rsidR="00530702">
              <w:t>PROCEDURES FOR CONTROLLING</w:t>
            </w:r>
            <w:r w:rsidR="00530702">
              <w:rPr>
                <w:spacing w:val="1"/>
              </w:rPr>
              <w:t xml:space="preserve"> </w:t>
            </w:r>
            <w:r w:rsidR="00530702">
              <w:t>IDENTIFIED S/CI</w:t>
            </w:r>
            <w:r w:rsidR="00530702">
              <w:tab/>
              <w:t>5</w:t>
            </w:r>
          </w:hyperlink>
        </w:p>
        <w:p w14:paraId="1B3B2B5A" w14:textId="77777777" w:rsidR="00E516B8" w:rsidRDefault="004343E9">
          <w:pPr>
            <w:pStyle w:val="TOC3"/>
            <w:numPr>
              <w:ilvl w:val="1"/>
              <w:numId w:val="7"/>
            </w:numPr>
            <w:tabs>
              <w:tab w:val="left" w:pos="1311"/>
              <w:tab w:val="left" w:pos="1312"/>
              <w:tab w:val="right" w:leader="dot" w:pos="9859"/>
            </w:tabs>
            <w:spacing w:before="2"/>
            <w:ind w:left="1311" w:hanging="543"/>
            <w:jc w:val="left"/>
          </w:pPr>
          <w:hyperlink w:anchor="_bookmark13" w:history="1">
            <w:r w:rsidR="00530702">
              <w:t>Preventing S/CI Through</w:t>
            </w:r>
            <w:r w:rsidR="00530702">
              <w:rPr>
                <w:spacing w:val="-4"/>
              </w:rPr>
              <w:t xml:space="preserve"> </w:t>
            </w:r>
            <w:r w:rsidR="00530702">
              <w:t>Engineering</w:t>
            </w:r>
            <w:r w:rsidR="00530702">
              <w:tab/>
              <w:t>5</w:t>
            </w:r>
          </w:hyperlink>
        </w:p>
        <w:p w14:paraId="47FAC92D" w14:textId="77777777" w:rsidR="00E516B8" w:rsidRDefault="004343E9">
          <w:pPr>
            <w:pStyle w:val="TOC3"/>
            <w:numPr>
              <w:ilvl w:val="1"/>
              <w:numId w:val="7"/>
            </w:numPr>
            <w:tabs>
              <w:tab w:val="left" w:pos="1311"/>
              <w:tab w:val="left" w:pos="1312"/>
              <w:tab w:val="right" w:leader="dot" w:pos="9859"/>
            </w:tabs>
            <w:ind w:left="1311" w:hanging="543"/>
            <w:jc w:val="left"/>
          </w:pPr>
          <w:hyperlink w:anchor="_bookmark14" w:history="1">
            <w:r w:rsidR="00530702">
              <w:t xml:space="preserve">Identification </w:t>
            </w:r>
            <w:r w:rsidR="00530702">
              <w:rPr>
                <w:spacing w:val="-3"/>
              </w:rPr>
              <w:t>of</w:t>
            </w:r>
            <w:r w:rsidR="00530702">
              <w:rPr>
                <w:spacing w:val="2"/>
              </w:rPr>
              <w:t xml:space="preserve"> </w:t>
            </w:r>
            <w:r w:rsidR="00530702">
              <w:t>S/CI</w:t>
            </w:r>
            <w:r w:rsidR="00530702">
              <w:tab/>
              <w:t>5</w:t>
            </w:r>
          </w:hyperlink>
        </w:p>
        <w:p w14:paraId="7B04A700" w14:textId="77777777" w:rsidR="00E516B8" w:rsidRDefault="004343E9">
          <w:pPr>
            <w:pStyle w:val="TOC3"/>
            <w:numPr>
              <w:ilvl w:val="1"/>
              <w:numId w:val="7"/>
            </w:numPr>
            <w:tabs>
              <w:tab w:val="left" w:pos="1311"/>
              <w:tab w:val="left" w:pos="1312"/>
              <w:tab w:val="right" w:leader="dot" w:pos="9859"/>
            </w:tabs>
            <w:spacing w:before="3"/>
            <w:ind w:left="1311" w:hanging="543"/>
            <w:jc w:val="left"/>
          </w:pPr>
          <w:hyperlink w:anchor="_bookmark15" w:history="1">
            <w:r w:rsidR="00530702">
              <w:t>Segregate S/CI, Notify D/S/P S/CI Coordinator and S/CI</w:t>
            </w:r>
            <w:r w:rsidR="00530702">
              <w:rPr>
                <w:spacing w:val="-6"/>
              </w:rPr>
              <w:t xml:space="preserve"> </w:t>
            </w:r>
            <w:r w:rsidR="00530702">
              <w:t>Program</w:t>
            </w:r>
            <w:r w:rsidR="00530702">
              <w:rPr>
                <w:spacing w:val="-3"/>
              </w:rPr>
              <w:t xml:space="preserve"> </w:t>
            </w:r>
            <w:r w:rsidR="00530702">
              <w:t>Manager</w:t>
            </w:r>
            <w:r w:rsidR="00530702">
              <w:tab/>
              <w:t>5</w:t>
            </w:r>
          </w:hyperlink>
        </w:p>
        <w:p w14:paraId="7C879B2A" w14:textId="77777777" w:rsidR="00E516B8" w:rsidRDefault="004343E9">
          <w:pPr>
            <w:pStyle w:val="TOC3"/>
            <w:numPr>
              <w:ilvl w:val="1"/>
              <w:numId w:val="7"/>
            </w:numPr>
            <w:tabs>
              <w:tab w:val="left" w:pos="1311"/>
              <w:tab w:val="left" w:pos="1312"/>
              <w:tab w:val="right" w:leader="dot" w:pos="9859"/>
            </w:tabs>
            <w:ind w:left="1311" w:hanging="543"/>
            <w:jc w:val="left"/>
          </w:pPr>
          <w:hyperlink w:anchor="_bookmark16" w:history="1">
            <w:r w:rsidR="00530702">
              <w:t>Safety Risk</w:t>
            </w:r>
            <w:r w:rsidR="00530702">
              <w:tab/>
              <w:t>5</w:t>
            </w:r>
          </w:hyperlink>
        </w:p>
        <w:p w14:paraId="7958974F" w14:textId="77777777" w:rsidR="00E516B8" w:rsidRDefault="004343E9">
          <w:pPr>
            <w:pStyle w:val="TOC3"/>
            <w:numPr>
              <w:ilvl w:val="1"/>
              <w:numId w:val="7"/>
            </w:numPr>
            <w:tabs>
              <w:tab w:val="left" w:pos="1311"/>
              <w:tab w:val="left" w:pos="1312"/>
              <w:tab w:val="right" w:leader="dot" w:pos="9859"/>
            </w:tabs>
            <w:spacing w:before="2"/>
            <w:ind w:left="1311" w:hanging="543"/>
            <w:jc w:val="left"/>
          </w:pPr>
          <w:hyperlink w:anchor="_bookmark17" w:history="1">
            <w:r w:rsidR="00530702">
              <w:t>Enter S/CI</w:t>
            </w:r>
            <w:r w:rsidR="00530702">
              <w:rPr>
                <w:spacing w:val="6"/>
              </w:rPr>
              <w:t xml:space="preserve"> </w:t>
            </w:r>
            <w:r w:rsidR="00530702">
              <w:t>in</w:t>
            </w:r>
            <w:r w:rsidR="00530702">
              <w:rPr>
                <w:spacing w:val="-4"/>
              </w:rPr>
              <w:t xml:space="preserve"> </w:t>
            </w:r>
            <w:r w:rsidR="00530702">
              <w:t>iTrack</w:t>
            </w:r>
            <w:r w:rsidR="00530702">
              <w:tab/>
              <w:t>6</w:t>
            </w:r>
          </w:hyperlink>
        </w:p>
        <w:p w14:paraId="56B1B80B" w14:textId="77777777" w:rsidR="00E516B8" w:rsidRDefault="004343E9">
          <w:pPr>
            <w:pStyle w:val="TOC3"/>
            <w:numPr>
              <w:ilvl w:val="1"/>
              <w:numId w:val="7"/>
            </w:numPr>
            <w:tabs>
              <w:tab w:val="left" w:pos="1311"/>
              <w:tab w:val="left" w:pos="1312"/>
              <w:tab w:val="right" w:leader="dot" w:pos="9859"/>
            </w:tabs>
            <w:ind w:left="1311" w:hanging="543"/>
            <w:jc w:val="left"/>
          </w:pPr>
          <w:hyperlink w:anchor="_bookmark18" w:history="1">
            <w:r w:rsidR="00530702">
              <w:t>Investigate S/CI</w:t>
            </w:r>
            <w:r w:rsidR="00530702">
              <w:tab/>
              <w:t>6</w:t>
            </w:r>
          </w:hyperlink>
        </w:p>
        <w:p w14:paraId="7AEE720F" w14:textId="77777777" w:rsidR="00E516B8" w:rsidRDefault="004343E9">
          <w:pPr>
            <w:pStyle w:val="TOC3"/>
            <w:numPr>
              <w:ilvl w:val="1"/>
              <w:numId w:val="7"/>
            </w:numPr>
            <w:tabs>
              <w:tab w:val="left" w:pos="1311"/>
              <w:tab w:val="left" w:pos="1312"/>
              <w:tab w:val="right" w:leader="dot" w:pos="9859"/>
            </w:tabs>
            <w:spacing w:before="2"/>
            <w:ind w:left="1311" w:hanging="543"/>
            <w:jc w:val="left"/>
          </w:pPr>
          <w:hyperlink w:anchor="_bookmark19" w:history="1">
            <w:r w:rsidR="00530702">
              <w:t>Determine Disposition</w:t>
            </w:r>
            <w:r w:rsidR="00530702">
              <w:tab/>
              <w:t>6</w:t>
            </w:r>
          </w:hyperlink>
        </w:p>
        <w:p w14:paraId="289A9127" w14:textId="77777777" w:rsidR="00E516B8" w:rsidRDefault="004343E9">
          <w:pPr>
            <w:pStyle w:val="TOC3"/>
            <w:numPr>
              <w:ilvl w:val="1"/>
              <w:numId w:val="7"/>
            </w:numPr>
            <w:tabs>
              <w:tab w:val="left" w:pos="1311"/>
              <w:tab w:val="left" w:pos="1312"/>
              <w:tab w:val="right" w:leader="dot" w:pos="9859"/>
            </w:tabs>
            <w:ind w:left="1311" w:hanging="543"/>
            <w:jc w:val="left"/>
          </w:pPr>
          <w:hyperlink w:anchor="_bookmark20" w:history="1">
            <w:r w:rsidR="00530702">
              <w:t>Update iTrack</w:t>
            </w:r>
            <w:r w:rsidR="00530702">
              <w:tab/>
              <w:t>6</w:t>
            </w:r>
          </w:hyperlink>
        </w:p>
        <w:p w14:paraId="4CBF47A1" w14:textId="77777777" w:rsidR="00E516B8" w:rsidRDefault="004343E9">
          <w:pPr>
            <w:pStyle w:val="TOC3"/>
            <w:numPr>
              <w:ilvl w:val="1"/>
              <w:numId w:val="7"/>
            </w:numPr>
            <w:tabs>
              <w:tab w:val="left" w:pos="1311"/>
              <w:tab w:val="left" w:pos="1312"/>
              <w:tab w:val="right" w:leader="dot" w:pos="9859"/>
            </w:tabs>
            <w:spacing w:before="3"/>
            <w:ind w:left="1311" w:hanging="543"/>
            <w:jc w:val="left"/>
          </w:pPr>
          <w:hyperlink w:anchor="_bookmark21" w:history="1">
            <w:r w:rsidR="00530702">
              <w:t>Notification to the DOE Office of the</w:t>
            </w:r>
            <w:r w:rsidR="00530702">
              <w:rPr>
                <w:spacing w:val="-7"/>
              </w:rPr>
              <w:t xml:space="preserve"> </w:t>
            </w:r>
            <w:r w:rsidR="00530702">
              <w:t>Inspector</w:t>
            </w:r>
            <w:r w:rsidR="00530702">
              <w:rPr>
                <w:spacing w:val="2"/>
              </w:rPr>
              <w:t xml:space="preserve"> </w:t>
            </w:r>
            <w:r w:rsidR="00530702">
              <w:t>General</w:t>
            </w:r>
            <w:r w:rsidR="00530702">
              <w:tab/>
              <w:t>6</w:t>
            </w:r>
          </w:hyperlink>
        </w:p>
        <w:p w14:paraId="612BC9BF" w14:textId="77777777" w:rsidR="00E516B8" w:rsidRDefault="004343E9">
          <w:pPr>
            <w:pStyle w:val="TOC3"/>
            <w:numPr>
              <w:ilvl w:val="1"/>
              <w:numId w:val="7"/>
            </w:numPr>
            <w:tabs>
              <w:tab w:val="left" w:pos="1312"/>
              <w:tab w:val="right" w:leader="dot" w:pos="9859"/>
            </w:tabs>
            <w:ind w:left="1311" w:hanging="543"/>
            <w:jc w:val="left"/>
          </w:pPr>
          <w:hyperlink w:anchor="_bookmark22" w:history="1">
            <w:r w:rsidR="00530702">
              <w:t>Suspect/Counterfeit Item Notification Received</w:t>
            </w:r>
            <w:r w:rsidR="00530702">
              <w:rPr>
                <w:spacing w:val="5"/>
              </w:rPr>
              <w:t xml:space="preserve"> </w:t>
            </w:r>
            <w:r w:rsidR="00530702">
              <w:t>by</w:t>
            </w:r>
            <w:r w:rsidR="00530702">
              <w:rPr>
                <w:spacing w:val="-4"/>
              </w:rPr>
              <w:t xml:space="preserve"> </w:t>
            </w:r>
            <w:r w:rsidR="00530702">
              <w:t>FRA</w:t>
            </w:r>
            <w:r w:rsidR="00530702">
              <w:tab/>
              <w:t>6</w:t>
            </w:r>
          </w:hyperlink>
        </w:p>
        <w:p w14:paraId="67E7918E" w14:textId="77777777" w:rsidR="00E516B8" w:rsidRDefault="004343E9">
          <w:pPr>
            <w:pStyle w:val="TOC3"/>
            <w:numPr>
              <w:ilvl w:val="1"/>
              <w:numId w:val="7"/>
            </w:numPr>
            <w:tabs>
              <w:tab w:val="left" w:pos="1312"/>
              <w:tab w:val="right" w:leader="dot" w:pos="9859"/>
            </w:tabs>
            <w:spacing w:before="2"/>
            <w:ind w:left="1311" w:hanging="543"/>
            <w:jc w:val="left"/>
          </w:pPr>
          <w:hyperlink w:anchor="_bookmark23" w:history="1">
            <w:r w:rsidR="00530702">
              <w:t>Suspect/Counterfeit Item</w:t>
            </w:r>
            <w:r w:rsidR="00530702">
              <w:rPr>
                <w:spacing w:val="-1"/>
              </w:rPr>
              <w:t xml:space="preserve"> </w:t>
            </w:r>
            <w:r w:rsidR="00530702">
              <w:t>Process</w:t>
            </w:r>
            <w:r w:rsidR="00530702">
              <w:rPr>
                <w:spacing w:val="-1"/>
              </w:rPr>
              <w:t xml:space="preserve"> </w:t>
            </w:r>
            <w:r w:rsidR="00530702">
              <w:t>Flowchart</w:t>
            </w:r>
            <w:r w:rsidR="00530702">
              <w:tab/>
              <w:t>7</w:t>
            </w:r>
          </w:hyperlink>
        </w:p>
        <w:p w14:paraId="39C7E760" w14:textId="77777777" w:rsidR="00E516B8" w:rsidRDefault="004343E9">
          <w:pPr>
            <w:pStyle w:val="TOC2"/>
            <w:tabs>
              <w:tab w:val="left" w:pos="773"/>
              <w:tab w:val="right" w:leader="dot" w:pos="9855"/>
            </w:tabs>
            <w:rPr>
              <w:b w:val="0"/>
              <w:i w:val="0"/>
              <w:sz w:val="24"/>
            </w:rPr>
          </w:pPr>
          <w:hyperlink w:anchor="_bookmark24" w:history="1">
            <w:r w:rsidR="00530702">
              <w:rPr>
                <w:i w:val="0"/>
                <w:sz w:val="24"/>
              </w:rPr>
              <w:t>5.0</w:t>
            </w:r>
            <w:r w:rsidR="00530702">
              <w:rPr>
                <w:i w:val="0"/>
                <w:sz w:val="24"/>
              </w:rPr>
              <w:tab/>
            </w:r>
            <w:r w:rsidR="00530702">
              <w:rPr>
                <w:b w:val="0"/>
                <w:i w:val="0"/>
                <w:sz w:val="24"/>
              </w:rPr>
              <w:t>REFERENCES</w:t>
            </w:r>
            <w:r w:rsidR="00530702">
              <w:rPr>
                <w:b w:val="0"/>
                <w:i w:val="0"/>
                <w:sz w:val="24"/>
              </w:rPr>
              <w:tab/>
              <w:t>8</w:t>
            </w:r>
          </w:hyperlink>
        </w:p>
        <w:p w14:paraId="45043234" w14:textId="77777777" w:rsidR="00E516B8" w:rsidRDefault="004343E9">
          <w:pPr>
            <w:pStyle w:val="TOC1"/>
            <w:tabs>
              <w:tab w:val="left" w:pos="773"/>
              <w:tab w:val="right" w:leader="dot" w:pos="9855"/>
            </w:tabs>
            <w:spacing w:before="3"/>
          </w:pPr>
          <w:hyperlink w:anchor="_bookmark25" w:history="1">
            <w:r w:rsidR="00530702">
              <w:rPr>
                <w:b/>
              </w:rPr>
              <w:t>6.0</w:t>
            </w:r>
            <w:r w:rsidR="00530702">
              <w:rPr>
                <w:b/>
              </w:rPr>
              <w:tab/>
            </w:r>
            <w:r w:rsidR="00530702">
              <w:t>TECHNICAL APPENDIX A –</w:t>
            </w:r>
            <w:r w:rsidR="00530702">
              <w:rPr>
                <w:spacing w:val="-7"/>
              </w:rPr>
              <w:t xml:space="preserve"> </w:t>
            </w:r>
            <w:r w:rsidR="00530702">
              <w:t>Identifying</w:t>
            </w:r>
            <w:r w:rsidR="00530702">
              <w:rPr>
                <w:spacing w:val="-4"/>
              </w:rPr>
              <w:t xml:space="preserve"> </w:t>
            </w:r>
            <w:r w:rsidR="00530702">
              <w:t>S/CI</w:t>
            </w:r>
            <w:r w:rsidR="00530702">
              <w:tab/>
              <w:t>9</w:t>
            </w:r>
          </w:hyperlink>
        </w:p>
        <w:p w14:paraId="4D06D70C" w14:textId="77777777" w:rsidR="00E516B8" w:rsidRDefault="004343E9">
          <w:pPr>
            <w:pStyle w:val="TOC1"/>
            <w:tabs>
              <w:tab w:val="left" w:pos="773"/>
              <w:tab w:val="right" w:leader="dot" w:pos="9855"/>
            </w:tabs>
          </w:pPr>
          <w:hyperlink w:anchor="_bookmark26" w:history="1">
            <w:r w:rsidR="00530702">
              <w:rPr>
                <w:b/>
              </w:rPr>
              <w:t>7.0</w:t>
            </w:r>
            <w:r w:rsidR="00530702">
              <w:rPr>
                <w:b/>
              </w:rPr>
              <w:tab/>
            </w:r>
            <w:r w:rsidR="00530702">
              <w:t>TECHNICAL APPENDIX B - S/CI Counterfeit Bolt</w:t>
            </w:r>
            <w:r w:rsidR="00530702">
              <w:rPr>
                <w:spacing w:val="-2"/>
              </w:rPr>
              <w:t xml:space="preserve"> </w:t>
            </w:r>
            <w:r w:rsidR="00530702">
              <w:t>Headmark List</w:t>
            </w:r>
            <w:r w:rsidR="00530702">
              <w:tab/>
              <w:t>12</w:t>
            </w:r>
          </w:hyperlink>
        </w:p>
        <w:p w14:paraId="1A74BF41" w14:textId="77777777" w:rsidR="00E516B8" w:rsidRDefault="004343E9">
          <w:pPr>
            <w:pStyle w:val="TOC1"/>
            <w:tabs>
              <w:tab w:val="left" w:pos="773"/>
              <w:tab w:val="right" w:leader="dot" w:pos="9855"/>
            </w:tabs>
            <w:spacing w:before="2" w:line="240" w:lineRule="auto"/>
          </w:pPr>
          <w:hyperlink w:anchor="_bookmark27" w:history="1">
            <w:r w:rsidR="00530702">
              <w:rPr>
                <w:b/>
              </w:rPr>
              <w:t>8.0</w:t>
            </w:r>
            <w:r w:rsidR="00530702">
              <w:rPr>
                <w:b/>
              </w:rPr>
              <w:tab/>
            </w:r>
            <w:r w:rsidR="00530702">
              <w:t>TECHNICAL APPENDIX C -</w:t>
            </w:r>
            <w:r w:rsidR="00530702">
              <w:rPr>
                <w:spacing w:val="-6"/>
              </w:rPr>
              <w:t xml:space="preserve"> </w:t>
            </w:r>
            <w:r w:rsidR="00530702">
              <w:t>S/CI</w:t>
            </w:r>
            <w:r w:rsidR="00530702">
              <w:rPr>
                <w:spacing w:val="-2"/>
              </w:rPr>
              <w:t xml:space="preserve"> </w:t>
            </w:r>
            <w:r w:rsidR="00530702">
              <w:t>Tags</w:t>
            </w:r>
            <w:r w:rsidR="00530702">
              <w:tab/>
              <w:t>13</w:t>
            </w:r>
          </w:hyperlink>
        </w:p>
      </w:sdtContent>
    </w:sdt>
    <w:p w14:paraId="0BD9D691" w14:textId="77777777" w:rsidR="00E516B8" w:rsidRDefault="00E516B8">
      <w:pPr>
        <w:sectPr w:rsidR="00E516B8">
          <w:pgSz w:w="12240" w:h="15840"/>
          <w:pgMar w:top="720" w:right="940" w:bottom="780" w:left="1300" w:header="0" w:footer="58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72C70DC1" w14:textId="77777777">
        <w:trPr>
          <w:trHeight w:val="960"/>
        </w:trPr>
        <w:tc>
          <w:tcPr>
            <w:tcW w:w="2674" w:type="dxa"/>
          </w:tcPr>
          <w:p w14:paraId="3F0923C3" w14:textId="77777777" w:rsidR="00E516B8" w:rsidRDefault="00E516B8">
            <w:pPr>
              <w:pStyle w:val="TableParagraph"/>
            </w:pPr>
          </w:p>
          <w:p w14:paraId="5CADB453" w14:textId="77777777" w:rsidR="00E516B8" w:rsidRDefault="00530702">
            <w:pPr>
              <w:pStyle w:val="TableParagraph"/>
              <w:spacing w:before="0"/>
              <w:ind w:left="89"/>
              <w:rPr>
                <w:sz w:val="20"/>
              </w:rPr>
            </w:pPr>
            <w:r>
              <w:rPr>
                <w:noProof/>
                <w:sz w:val="20"/>
              </w:rPr>
              <w:drawing>
                <wp:inline distT="0" distB="0" distL="0" distR="0" wp14:anchorId="6D633690" wp14:editId="123130F2">
                  <wp:extent cx="1576143" cy="280416"/>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0EEBAEBE" w14:textId="77777777" w:rsidR="00E516B8" w:rsidRDefault="00E516B8">
            <w:pPr>
              <w:pStyle w:val="TableParagraph"/>
              <w:rPr>
                <w:sz w:val="30"/>
              </w:rPr>
            </w:pPr>
          </w:p>
          <w:p w14:paraId="029B79A8" w14:textId="77777777" w:rsidR="00E516B8" w:rsidRDefault="00530702">
            <w:pPr>
              <w:pStyle w:val="TableParagraph"/>
              <w:ind w:left="801"/>
              <w:rPr>
                <w:sz w:val="24"/>
              </w:rPr>
            </w:pPr>
            <w:r>
              <w:rPr>
                <w:sz w:val="24"/>
              </w:rPr>
              <w:t>Quality Assurance Manual</w:t>
            </w:r>
          </w:p>
        </w:tc>
        <w:tc>
          <w:tcPr>
            <w:tcW w:w="2746" w:type="dxa"/>
          </w:tcPr>
          <w:p w14:paraId="2196D236" w14:textId="77777777" w:rsidR="00E516B8" w:rsidRDefault="00530702">
            <w:pPr>
              <w:pStyle w:val="TableParagraph"/>
              <w:spacing w:before="212" w:line="275" w:lineRule="exact"/>
              <w:ind w:left="564" w:right="571"/>
              <w:jc w:val="center"/>
              <w:rPr>
                <w:sz w:val="24"/>
              </w:rPr>
            </w:pPr>
            <w:r>
              <w:rPr>
                <w:sz w:val="24"/>
              </w:rPr>
              <w:t>QAM 12020</w:t>
            </w:r>
          </w:p>
          <w:p w14:paraId="320B3398" w14:textId="37CC25A1" w:rsidR="00E516B8" w:rsidRDefault="00171A45">
            <w:pPr>
              <w:pStyle w:val="TableParagraph"/>
              <w:spacing w:before="0" w:line="275" w:lineRule="exact"/>
              <w:ind w:left="571" w:right="571"/>
              <w:jc w:val="center"/>
              <w:rPr>
                <w:sz w:val="24"/>
              </w:rPr>
            </w:pPr>
            <w:r>
              <w:rPr>
                <w:sz w:val="24"/>
              </w:rPr>
              <w:t>January</w:t>
            </w:r>
            <w:r w:rsidR="00530702">
              <w:rPr>
                <w:sz w:val="24"/>
              </w:rPr>
              <w:t xml:space="preserve"> 202</w:t>
            </w:r>
            <w:r>
              <w:rPr>
                <w:sz w:val="24"/>
              </w:rPr>
              <w:t>1</w:t>
            </w:r>
          </w:p>
        </w:tc>
      </w:tr>
    </w:tbl>
    <w:p w14:paraId="5967A683" w14:textId="77777777" w:rsidR="00E516B8" w:rsidRDefault="00E516B8">
      <w:pPr>
        <w:pStyle w:val="BodyText"/>
      </w:pPr>
    </w:p>
    <w:p w14:paraId="786BE41A" w14:textId="77777777" w:rsidR="00E516B8" w:rsidRDefault="00530702">
      <w:pPr>
        <w:pStyle w:val="Heading1"/>
        <w:spacing w:before="0"/>
        <w:ind w:left="140" w:firstLine="0"/>
        <w:jc w:val="both"/>
      </w:pPr>
      <w:bookmarkStart w:id="0" w:name="1.0_INTRODUCTION_AND_SCOPE"/>
      <w:bookmarkStart w:id="1" w:name="_bookmark0"/>
      <w:bookmarkEnd w:id="0"/>
      <w:bookmarkEnd w:id="1"/>
      <w:r>
        <w:t>1.0     INTRODUCTION AND SCOPE</w:t>
      </w:r>
    </w:p>
    <w:p w14:paraId="5E1AA497" w14:textId="77777777" w:rsidR="00E516B8" w:rsidRDefault="00E516B8">
      <w:pPr>
        <w:pStyle w:val="BodyText"/>
        <w:spacing w:before="7"/>
        <w:rPr>
          <w:b/>
          <w:sz w:val="23"/>
        </w:rPr>
      </w:pPr>
    </w:p>
    <w:p w14:paraId="3F292B78" w14:textId="77777777" w:rsidR="00E516B8" w:rsidRDefault="00530702">
      <w:pPr>
        <w:pStyle w:val="BodyText"/>
        <w:ind w:left="140" w:right="133"/>
        <w:jc w:val="both"/>
      </w:pPr>
      <w:r>
        <w:t>It is the policy of Fermi Research Alliance (FRA) to make every reasonable effort to prevent the use of Suspect/Counterfeit Items (S/CI) to ensure personnel protection, public safety, and environmental integrity, while safeguarding investments that affect the laboratory's mission. This chapter applies to all activities at the main site in Batavia, Illinois and all Fermilab leased spaces.</w:t>
      </w:r>
    </w:p>
    <w:p w14:paraId="297562AD" w14:textId="77777777" w:rsidR="00E516B8" w:rsidRDefault="00E516B8">
      <w:pPr>
        <w:pStyle w:val="BodyText"/>
        <w:spacing w:before="11"/>
        <w:rPr>
          <w:sz w:val="23"/>
        </w:rPr>
      </w:pPr>
    </w:p>
    <w:p w14:paraId="175756A6" w14:textId="61BE8AA5" w:rsidR="00E516B8" w:rsidRDefault="00530702">
      <w:pPr>
        <w:pStyle w:val="BodyText"/>
        <w:ind w:left="140" w:right="132"/>
        <w:jc w:val="both"/>
      </w:pPr>
      <w:r>
        <w:t xml:space="preserve">This chapter describes the activities required </w:t>
      </w:r>
      <w:r>
        <w:rPr>
          <w:spacing w:val="-3"/>
        </w:rPr>
        <w:t xml:space="preserve">to </w:t>
      </w:r>
      <w:r>
        <w:t>identify and control the use of suspect/counterfeit items</w:t>
      </w:r>
      <w:r>
        <w:rPr>
          <w:spacing w:val="-12"/>
        </w:rPr>
        <w:t xml:space="preserve"> </w:t>
      </w:r>
      <w:r>
        <w:t>at</w:t>
      </w:r>
      <w:r>
        <w:rPr>
          <w:spacing w:val="-9"/>
        </w:rPr>
        <w:t xml:space="preserve"> </w:t>
      </w:r>
      <w:r>
        <w:t>Fermilab.</w:t>
      </w:r>
      <w:r>
        <w:rPr>
          <w:spacing w:val="-7"/>
        </w:rPr>
        <w:t xml:space="preserve"> </w:t>
      </w:r>
      <w:r>
        <w:t>All</w:t>
      </w:r>
      <w:r>
        <w:rPr>
          <w:spacing w:val="-9"/>
        </w:rPr>
        <w:t xml:space="preserve"> </w:t>
      </w:r>
      <w:r>
        <w:t>new</w:t>
      </w:r>
      <w:r>
        <w:rPr>
          <w:spacing w:val="-10"/>
        </w:rPr>
        <w:t xml:space="preserve"> </w:t>
      </w:r>
      <w:r>
        <w:t>and</w:t>
      </w:r>
      <w:r>
        <w:rPr>
          <w:spacing w:val="-10"/>
        </w:rPr>
        <w:t xml:space="preserve"> </w:t>
      </w:r>
      <w:r>
        <w:t>existing</w:t>
      </w:r>
      <w:r>
        <w:rPr>
          <w:spacing w:val="-10"/>
        </w:rPr>
        <w:t xml:space="preserve"> </w:t>
      </w:r>
      <w:r>
        <w:t>items,</w:t>
      </w:r>
      <w:r>
        <w:rPr>
          <w:spacing w:val="-7"/>
        </w:rPr>
        <w:t xml:space="preserve"> </w:t>
      </w:r>
      <w:r>
        <w:t>equipment,</w:t>
      </w:r>
      <w:r>
        <w:rPr>
          <w:spacing w:val="-7"/>
        </w:rPr>
        <w:t xml:space="preserve"> </w:t>
      </w:r>
      <w:r>
        <w:t>products,</w:t>
      </w:r>
      <w:r>
        <w:rPr>
          <w:spacing w:val="-7"/>
        </w:rPr>
        <w:t xml:space="preserve"> </w:t>
      </w:r>
      <w:r>
        <w:t>or</w:t>
      </w:r>
      <w:r>
        <w:rPr>
          <w:spacing w:val="-8"/>
        </w:rPr>
        <w:t xml:space="preserve"> </w:t>
      </w:r>
      <w:r>
        <w:t>parts</w:t>
      </w:r>
      <w:r>
        <w:rPr>
          <w:spacing w:val="-12"/>
        </w:rPr>
        <w:t xml:space="preserve"> </w:t>
      </w:r>
      <w:r>
        <w:t>at</w:t>
      </w:r>
      <w:r>
        <w:rPr>
          <w:spacing w:val="-9"/>
        </w:rPr>
        <w:t xml:space="preserve"> </w:t>
      </w:r>
      <w:r>
        <w:t>Fermilab</w:t>
      </w:r>
      <w:r>
        <w:rPr>
          <w:spacing w:val="-10"/>
        </w:rPr>
        <w:t xml:space="preserve"> </w:t>
      </w:r>
      <w:r>
        <w:t>are</w:t>
      </w:r>
      <w:r>
        <w:rPr>
          <w:spacing w:val="-11"/>
        </w:rPr>
        <w:t xml:space="preserve"> </w:t>
      </w:r>
      <w:r>
        <w:t>within</w:t>
      </w:r>
      <w:r>
        <w:rPr>
          <w:spacing w:val="-10"/>
        </w:rPr>
        <w:t xml:space="preserve"> </w:t>
      </w:r>
      <w:r>
        <w:t>the scope of this</w:t>
      </w:r>
      <w:r>
        <w:rPr>
          <w:spacing w:val="-1"/>
        </w:rPr>
        <w:t xml:space="preserve"> </w:t>
      </w:r>
      <w:r>
        <w:t>document.</w:t>
      </w:r>
    </w:p>
    <w:p w14:paraId="0CA3E2F1" w14:textId="77777777" w:rsidR="00E516B8" w:rsidRDefault="00E516B8">
      <w:pPr>
        <w:pStyle w:val="BodyText"/>
        <w:spacing w:before="1"/>
      </w:pPr>
    </w:p>
    <w:p w14:paraId="0645F9B7" w14:textId="77777777" w:rsidR="00E516B8" w:rsidRDefault="00530702">
      <w:pPr>
        <w:pStyle w:val="Heading1"/>
        <w:numPr>
          <w:ilvl w:val="1"/>
          <w:numId w:val="6"/>
        </w:numPr>
        <w:tabs>
          <w:tab w:val="left" w:pos="860"/>
        </w:tabs>
        <w:spacing w:before="0"/>
        <w:ind w:hanging="719"/>
        <w:jc w:val="both"/>
      </w:pPr>
      <w:bookmarkStart w:id="2" w:name="2.0_DEFINITIONS"/>
      <w:bookmarkStart w:id="3" w:name="_bookmark1"/>
      <w:bookmarkEnd w:id="2"/>
      <w:bookmarkEnd w:id="3"/>
      <w:r>
        <w:t>DEFINITIONS</w:t>
      </w:r>
    </w:p>
    <w:p w14:paraId="4589A3DE" w14:textId="77777777" w:rsidR="00E516B8" w:rsidRDefault="00E516B8">
      <w:pPr>
        <w:pStyle w:val="BodyText"/>
        <w:spacing w:before="7"/>
        <w:rPr>
          <w:b/>
          <w:sz w:val="23"/>
        </w:rPr>
      </w:pPr>
    </w:p>
    <w:p w14:paraId="4C6052F1" w14:textId="77777777" w:rsidR="00E516B8" w:rsidRDefault="00530702">
      <w:pPr>
        <w:spacing w:line="242" w:lineRule="auto"/>
        <w:ind w:left="139" w:right="142"/>
        <w:jc w:val="both"/>
        <w:rPr>
          <w:sz w:val="23"/>
        </w:rPr>
      </w:pPr>
      <w:r>
        <w:rPr>
          <w:b/>
          <w:sz w:val="24"/>
        </w:rPr>
        <w:t xml:space="preserve">Counterfeit item </w:t>
      </w:r>
      <w:r>
        <w:rPr>
          <w:sz w:val="24"/>
        </w:rPr>
        <w:t xml:space="preserve">– </w:t>
      </w:r>
      <w:r>
        <w:rPr>
          <w:sz w:val="23"/>
        </w:rPr>
        <w:t>An item that has been copied or substituted without legal right or authority to do so or one whose material, performance, or characteristics are knowingly misrepresented by the vendor, supplier, distributor, or manufacturer.</w:t>
      </w:r>
    </w:p>
    <w:p w14:paraId="265AB27B" w14:textId="77777777" w:rsidR="00E516B8" w:rsidRDefault="00E516B8">
      <w:pPr>
        <w:pStyle w:val="BodyText"/>
        <w:spacing w:before="5"/>
        <w:rPr>
          <w:sz w:val="23"/>
        </w:rPr>
      </w:pPr>
    </w:p>
    <w:p w14:paraId="007DE4BD" w14:textId="77777777" w:rsidR="00E516B8" w:rsidRDefault="00530702">
      <w:pPr>
        <w:pStyle w:val="BodyText"/>
        <w:ind w:left="140" w:right="542"/>
      </w:pPr>
      <w:r>
        <w:rPr>
          <w:b/>
        </w:rPr>
        <w:t xml:space="preserve">Nonconforming item </w:t>
      </w:r>
      <w:r>
        <w:t>– Any item that does not meet specified requirements. Items that do not conform to established requirements are not normally considered S/CIs if non-conformity results from one or more of the following conditions:</w:t>
      </w:r>
    </w:p>
    <w:p w14:paraId="78BCE825" w14:textId="77777777" w:rsidR="00E516B8" w:rsidRDefault="00530702">
      <w:pPr>
        <w:pStyle w:val="ListParagraph"/>
        <w:numPr>
          <w:ilvl w:val="2"/>
          <w:numId w:val="6"/>
        </w:numPr>
        <w:tabs>
          <w:tab w:val="left" w:pos="1042"/>
          <w:tab w:val="left" w:pos="1043"/>
        </w:tabs>
        <w:rPr>
          <w:sz w:val="24"/>
        </w:rPr>
      </w:pPr>
      <w:r>
        <w:rPr>
          <w:sz w:val="24"/>
        </w:rPr>
        <w:t>defects resulting from inadequate design or production quality</w:t>
      </w:r>
      <w:r>
        <w:rPr>
          <w:spacing w:val="-15"/>
          <w:sz w:val="24"/>
        </w:rPr>
        <w:t xml:space="preserve"> </w:t>
      </w:r>
      <w:r>
        <w:rPr>
          <w:sz w:val="24"/>
        </w:rPr>
        <w:t>control;</w:t>
      </w:r>
    </w:p>
    <w:p w14:paraId="0222CA35" w14:textId="77777777" w:rsidR="00E516B8" w:rsidRDefault="00530702">
      <w:pPr>
        <w:pStyle w:val="ListParagraph"/>
        <w:numPr>
          <w:ilvl w:val="2"/>
          <w:numId w:val="6"/>
        </w:numPr>
        <w:tabs>
          <w:tab w:val="left" w:pos="1042"/>
          <w:tab w:val="left" w:pos="1043"/>
        </w:tabs>
        <w:rPr>
          <w:sz w:val="24"/>
        </w:rPr>
      </w:pPr>
      <w:r>
        <w:rPr>
          <w:sz w:val="24"/>
        </w:rPr>
        <w:t>damage during shipping, handling, or</w:t>
      </w:r>
      <w:r>
        <w:rPr>
          <w:spacing w:val="-7"/>
          <w:sz w:val="24"/>
        </w:rPr>
        <w:t xml:space="preserve"> </w:t>
      </w:r>
      <w:r>
        <w:rPr>
          <w:sz w:val="24"/>
        </w:rPr>
        <w:t>storage;</w:t>
      </w:r>
    </w:p>
    <w:p w14:paraId="0BB40E87" w14:textId="77777777" w:rsidR="00E516B8" w:rsidRDefault="00530702">
      <w:pPr>
        <w:pStyle w:val="ListParagraph"/>
        <w:numPr>
          <w:ilvl w:val="2"/>
          <w:numId w:val="6"/>
        </w:numPr>
        <w:tabs>
          <w:tab w:val="left" w:pos="1042"/>
          <w:tab w:val="left" w:pos="1043"/>
        </w:tabs>
        <w:rPr>
          <w:sz w:val="24"/>
        </w:rPr>
      </w:pPr>
      <w:r>
        <w:rPr>
          <w:sz w:val="24"/>
        </w:rPr>
        <w:t>improper</w:t>
      </w:r>
      <w:r>
        <w:rPr>
          <w:spacing w:val="-1"/>
          <w:sz w:val="24"/>
        </w:rPr>
        <w:t xml:space="preserve"> </w:t>
      </w:r>
      <w:r>
        <w:rPr>
          <w:sz w:val="24"/>
        </w:rPr>
        <w:t>installation;</w:t>
      </w:r>
    </w:p>
    <w:p w14:paraId="159DF829" w14:textId="77777777" w:rsidR="00E516B8" w:rsidRDefault="00530702">
      <w:pPr>
        <w:pStyle w:val="ListParagraph"/>
        <w:numPr>
          <w:ilvl w:val="2"/>
          <w:numId w:val="6"/>
        </w:numPr>
        <w:tabs>
          <w:tab w:val="left" w:pos="1042"/>
          <w:tab w:val="left" w:pos="1043"/>
        </w:tabs>
        <w:rPr>
          <w:sz w:val="24"/>
        </w:rPr>
      </w:pPr>
      <w:r>
        <w:rPr>
          <w:sz w:val="24"/>
        </w:rPr>
        <w:t>deterioration during</w:t>
      </w:r>
      <w:r>
        <w:rPr>
          <w:spacing w:val="-6"/>
          <w:sz w:val="24"/>
        </w:rPr>
        <w:t xml:space="preserve"> </w:t>
      </w:r>
      <w:r>
        <w:rPr>
          <w:sz w:val="24"/>
        </w:rPr>
        <w:t>service;</w:t>
      </w:r>
    </w:p>
    <w:p w14:paraId="68460052" w14:textId="77777777" w:rsidR="00E516B8" w:rsidRDefault="00530702">
      <w:pPr>
        <w:pStyle w:val="ListParagraph"/>
        <w:numPr>
          <w:ilvl w:val="2"/>
          <w:numId w:val="6"/>
        </w:numPr>
        <w:tabs>
          <w:tab w:val="left" w:pos="1042"/>
          <w:tab w:val="left" w:pos="1043"/>
        </w:tabs>
        <w:rPr>
          <w:sz w:val="24"/>
        </w:rPr>
      </w:pPr>
      <w:r>
        <w:rPr>
          <w:sz w:val="24"/>
        </w:rPr>
        <w:t>degradation during</w:t>
      </w:r>
      <w:r>
        <w:rPr>
          <w:spacing w:val="-3"/>
          <w:sz w:val="24"/>
        </w:rPr>
        <w:t xml:space="preserve"> </w:t>
      </w:r>
      <w:r>
        <w:rPr>
          <w:sz w:val="24"/>
        </w:rPr>
        <w:t>removal;</w:t>
      </w:r>
    </w:p>
    <w:p w14:paraId="608726A9" w14:textId="77777777" w:rsidR="00E516B8" w:rsidRDefault="00530702">
      <w:pPr>
        <w:pStyle w:val="ListParagraph"/>
        <w:numPr>
          <w:ilvl w:val="2"/>
          <w:numId w:val="6"/>
        </w:numPr>
        <w:tabs>
          <w:tab w:val="left" w:pos="1042"/>
          <w:tab w:val="left" w:pos="1043"/>
        </w:tabs>
        <w:spacing w:before="4" w:line="240" w:lineRule="auto"/>
        <w:rPr>
          <w:sz w:val="24"/>
        </w:rPr>
      </w:pPr>
      <w:r>
        <w:rPr>
          <w:sz w:val="24"/>
        </w:rPr>
        <w:t xml:space="preserve">failure resulting from aging </w:t>
      </w:r>
      <w:r>
        <w:rPr>
          <w:spacing w:val="-3"/>
          <w:sz w:val="24"/>
        </w:rPr>
        <w:t xml:space="preserve">or </w:t>
      </w:r>
      <w:r>
        <w:rPr>
          <w:sz w:val="24"/>
        </w:rPr>
        <w:t>misapplication; or, other controllable</w:t>
      </w:r>
      <w:r>
        <w:rPr>
          <w:spacing w:val="-18"/>
          <w:sz w:val="24"/>
        </w:rPr>
        <w:t xml:space="preserve"> </w:t>
      </w:r>
      <w:r>
        <w:rPr>
          <w:sz w:val="24"/>
        </w:rPr>
        <w:t>causes.</w:t>
      </w:r>
    </w:p>
    <w:p w14:paraId="3BE313E3" w14:textId="77777777" w:rsidR="00E516B8" w:rsidRDefault="00E516B8">
      <w:pPr>
        <w:pStyle w:val="BodyText"/>
        <w:spacing w:before="5"/>
        <w:rPr>
          <w:sz w:val="23"/>
        </w:rPr>
      </w:pPr>
    </w:p>
    <w:p w14:paraId="117EB3EC" w14:textId="77777777" w:rsidR="00E516B8" w:rsidRDefault="00530702">
      <w:pPr>
        <w:ind w:left="139" w:right="136"/>
        <w:jc w:val="both"/>
        <w:rPr>
          <w:sz w:val="24"/>
        </w:rPr>
      </w:pPr>
      <w:r>
        <w:rPr>
          <w:b/>
          <w:sz w:val="24"/>
        </w:rPr>
        <w:t xml:space="preserve">Suspect item </w:t>
      </w:r>
      <w:r>
        <w:rPr>
          <w:sz w:val="24"/>
        </w:rPr>
        <w:t xml:space="preserve">- </w:t>
      </w:r>
      <w:r>
        <w:rPr>
          <w:sz w:val="23"/>
        </w:rPr>
        <w:t>An item identified through visual inspection, testing, or other means that does not appear to</w:t>
      </w:r>
      <w:r>
        <w:rPr>
          <w:spacing w:val="-13"/>
          <w:sz w:val="23"/>
        </w:rPr>
        <w:t xml:space="preserve"> </w:t>
      </w:r>
      <w:r>
        <w:rPr>
          <w:sz w:val="23"/>
        </w:rPr>
        <w:t>conform</w:t>
      </w:r>
      <w:r>
        <w:rPr>
          <w:spacing w:val="-15"/>
          <w:sz w:val="23"/>
        </w:rPr>
        <w:t xml:space="preserve"> </w:t>
      </w:r>
      <w:r>
        <w:rPr>
          <w:sz w:val="23"/>
        </w:rPr>
        <w:t>to</w:t>
      </w:r>
      <w:r>
        <w:rPr>
          <w:spacing w:val="-13"/>
          <w:sz w:val="23"/>
        </w:rPr>
        <w:t xml:space="preserve"> </w:t>
      </w:r>
      <w:r>
        <w:rPr>
          <w:sz w:val="23"/>
        </w:rPr>
        <w:t>established</w:t>
      </w:r>
      <w:r>
        <w:rPr>
          <w:spacing w:val="-13"/>
          <w:sz w:val="23"/>
        </w:rPr>
        <w:t xml:space="preserve"> </w:t>
      </w:r>
      <w:r>
        <w:rPr>
          <w:sz w:val="23"/>
        </w:rPr>
        <w:t>Government</w:t>
      </w:r>
      <w:r>
        <w:rPr>
          <w:spacing w:val="-15"/>
          <w:sz w:val="23"/>
        </w:rPr>
        <w:t xml:space="preserve"> </w:t>
      </w:r>
      <w:r>
        <w:rPr>
          <w:sz w:val="23"/>
        </w:rPr>
        <w:t>or</w:t>
      </w:r>
      <w:r>
        <w:rPr>
          <w:spacing w:val="-7"/>
          <w:sz w:val="23"/>
        </w:rPr>
        <w:t xml:space="preserve"> </w:t>
      </w:r>
      <w:r>
        <w:rPr>
          <w:sz w:val="23"/>
        </w:rPr>
        <w:t>industry-accepted</w:t>
      </w:r>
      <w:r>
        <w:rPr>
          <w:spacing w:val="-13"/>
          <w:sz w:val="23"/>
        </w:rPr>
        <w:t xml:space="preserve"> </w:t>
      </w:r>
      <w:r>
        <w:rPr>
          <w:sz w:val="23"/>
        </w:rPr>
        <w:t>specifications</w:t>
      </w:r>
      <w:r>
        <w:rPr>
          <w:spacing w:val="-12"/>
          <w:sz w:val="23"/>
        </w:rPr>
        <w:t xml:space="preserve"> </w:t>
      </w:r>
      <w:r>
        <w:rPr>
          <w:sz w:val="23"/>
        </w:rPr>
        <w:t>or</w:t>
      </w:r>
      <w:r>
        <w:rPr>
          <w:spacing w:val="-13"/>
          <w:sz w:val="23"/>
        </w:rPr>
        <w:t xml:space="preserve"> </w:t>
      </w:r>
      <w:r>
        <w:rPr>
          <w:sz w:val="23"/>
        </w:rPr>
        <w:t>national</w:t>
      </w:r>
      <w:r>
        <w:rPr>
          <w:spacing w:val="-15"/>
          <w:sz w:val="23"/>
        </w:rPr>
        <w:t xml:space="preserve"> </w:t>
      </w:r>
      <w:r>
        <w:rPr>
          <w:sz w:val="23"/>
        </w:rPr>
        <w:t>consensus</w:t>
      </w:r>
      <w:r>
        <w:rPr>
          <w:spacing w:val="-12"/>
          <w:sz w:val="23"/>
        </w:rPr>
        <w:t xml:space="preserve"> </w:t>
      </w:r>
      <w:r>
        <w:rPr>
          <w:sz w:val="23"/>
        </w:rPr>
        <w:t>standards. Or,</w:t>
      </w:r>
      <w:r>
        <w:rPr>
          <w:spacing w:val="-11"/>
          <w:sz w:val="23"/>
        </w:rPr>
        <w:t xml:space="preserve"> </w:t>
      </w:r>
      <w:r>
        <w:rPr>
          <w:sz w:val="24"/>
        </w:rPr>
        <w:t>items</w:t>
      </w:r>
      <w:r>
        <w:rPr>
          <w:spacing w:val="-9"/>
          <w:sz w:val="24"/>
        </w:rPr>
        <w:t xml:space="preserve"> </w:t>
      </w:r>
      <w:r>
        <w:rPr>
          <w:sz w:val="24"/>
        </w:rPr>
        <w:t>whose</w:t>
      </w:r>
      <w:r>
        <w:rPr>
          <w:spacing w:val="-8"/>
          <w:sz w:val="24"/>
        </w:rPr>
        <w:t xml:space="preserve"> </w:t>
      </w:r>
      <w:r>
        <w:rPr>
          <w:sz w:val="24"/>
        </w:rPr>
        <w:t>documentation,</w:t>
      </w:r>
      <w:r>
        <w:rPr>
          <w:spacing w:val="-4"/>
          <w:sz w:val="24"/>
        </w:rPr>
        <w:t xml:space="preserve"> </w:t>
      </w:r>
      <w:r>
        <w:rPr>
          <w:sz w:val="24"/>
        </w:rPr>
        <w:t>appearance,</w:t>
      </w:r>
      <w:r>
        <w:rPr>
          <w:spacing w:val="-4"/>
          <w:sz w:val="24"/>
        </w:rPr>
        <w:t xml:space="preserve"> </w:t>
      </w:r>
      <w:r>
        <w:rPr>
          <w:sz w:val="24"/>
        </w:rPr>
        <w:t>performance,</w:t>
      </w:r>
      <w:r>
        <w:rPr>
          <w:spacing w:val="-4"/>
          <w:sz w:val="24"/>
        </w:rPr>
        <w:t xml:space="preserve"> </w:t>
      </w:r>
      <w:r>
        <w:rPr>
          <w:sz w:val="24"/>
        </w:rPr>
        <w:t>material,</w:t>
      </w:r>
      <w:r>
        <w:rPr>
          <w:spacing w:val="-4"/>
          <w:sz w:val="24"/>
        </w:rPr>
        <w:t xml:space="preserve"> </w:t>
      </w:r>
      <w:r>
        <w:rPr>
          <w:sz w:val="24"/>
        </w:rPr>
        <w:t>or</w:t>
      </w:r>
      <w:r>
        <w:rPr>
          <w:spacing w:val="-10"/>
          <w:sz w:val="24"/>
        </w:rPr>
        <w:t xml:space="preserve"> </w:t>
      </w:r>
      <w:r>
        <w:rPr>
          <w:sz w:val="24"/>
        </w:rPr>
        <w:t>other</w:t>
      </w:r>
      <w:r>
        <w:rPr>
          <w:spacing w:val="-5"/>
          <w:sz w:val="24"/>
        </w:rPr>
        <w:t xml:space="preserve"> </w:t>
      </w:r>
      <w:r>
        <w:rPr>
          <w:sz w:val="24"/>
        </w:rPr>
        <w:t>characteristics</w:t>
      </w:r>
      <w:r>
        <w:rPr>
          <w:spacing w:val="-9"/>
          <w:sz w:val="24"/>
        </w:rPr>
        <w:t xml:space="preserve"> </w:t>
      </w:r>
      <w:r>
        <w:rPr>
          <w:sz w:val="24"/>
        </w:rPr>
        <w:t>may</w:t>
      </w:r>
      <w:r>
        <w:rPr>
          <w:spacing w:val="-7"/>
          <w:sz w:val="24"/>
        </w:rPr>
        <w:t xml:space="preserve"> </w:t>
      </w:r>
      <w:r>
        <w:rPr>
          <w:sz w:val="24"/>
        </w:rPr>
        <w:t>have been knowingly misrepresented by the vendor, supplier, distributor, or</w:t>
      </w:r>
      <w:r>
        <w:rPr>
          <w:spacing w:val="-20"/>
          <w:sz w:val="24"/>
        </w:rPr>
        <w:t xml:space="preserve"> </w:t>
      </w:r>
      <w:r>
        <w:rPr>
          <w:sz w:val="24"/>
        </w:rPr>
        <w:t>manufacturer.</w:t>
      </w:r>
    </w:p>
    <w:p w14:paraId="44C93103" w14:textId="77777777" w:rsidR="00E516B8" w:rsidRDefault="00E516B8">
      <w:pPr>
        <w:pStyle w:val="BodyText"/>
      </w:pPr>
    </w:p>
    <w:p w14:paraId="756A167B" w14:textId="77777777" w:rsidR="00E516B8" w:rsidRDefault="00530702">
      <w:pPr>
        <w:pStyle w:val="Heading1"/>
        <w:numPr>
          <w:ilvl w:val="1"/>
          <w:numId w:val="5"/>
        </w:numPr>
        <w:tabs>
          <w:tab w:val="left" w:pos="860"/>
        </w:tabs>
        <w:spacing w:before="0"/>
        <w:ind w:hanging="719"/>
        <w:jc w:val="both"/>
      </w:pPr>
      <w:bookmarkStart w:id="4" w:name="3.0_RESPONSIBILITIES"/>
      <w:bookmarkStart w:id="5" w:name="_bookmark2"/>
      <w:bookmarkEnd w:id="4"/>
      <w:bookmarkEnd w:id="5"/>
      <w:r>
        <w:t>RESPONSIBILITIES</w:t>
      </w:r>
    </w:p>
    <w:p w14:paraId="01ED5716" w14:textId="77777777" w:rsidR="00E516B8" w:rsidRDefault="00E516B8">
      <w:pPr>
        <w:pStyle w:val="BodyText"/>
        <w:rPr>
          <w:b/>
        </w:rPr>
      </w:pPr>
    </w:p>
    <w:p w14:paraId="093297C6" w14:textId="77777777" w:rsidR="00E516B8" w:rsidRDefault="00530702">
      <w:pPr>
        <w:pStyle w:val="Heading2"/>
        <w:numPr>
          <w:ilvl w:val="1"/>
          <w:numId w:val="5"/>
        </w:numPr>
        <w:tabs>
          <w:tab w:val="left" w:pos="644"/>
        </w:tabs>
        <w:spacing w:line="276" w:lineRule="exact"/>
        <w:ind w:left="644" w:hanging="504"/>
        <w:jc w:val="both"/>
      </w:pPr>
      <w:bookmarkStart w:id="6" w:name="3.1_Laboratory_Director"/>
      <w:bookmarkStart w:id="7" w:name="_bookmark3"/>
      <w:bookmarkEnd w:id="6"/>
      <w:bookmarkEnd w:id="7"/>
      <w:r>
        <w:t>Laboratory</w:t>
      </w:r>
      <w:r>
        <w:rPr>
          <w:spacing w:val="-4"/>
        </w:rPr>
        <w:t xml:space="preserve"> </w:t>
      </w:r>
      <w:r>
        <w:t>Director</w:t>
      </w:r>
    </w:p>
    <w:p w14:paraId="74F543EC" w14:textId="77777777" w:rsidR="00E516B8" w:rsidRDefault="00530702">
      <w:pPr>
        <w:pStyle w:val="ListParagraph"/>
        <w:numPr>
          <w:ilvl w:val="2"/>
          <w:numId w:val="5"/>
        </w:numPr>
        <w:tabs>
          <w:tab w:val="left" w:pos="1042"/>
          <w:tab w:val="left" w:pos="1043"/>
        </w:tabs>
        <w:spacing w:line="294" w:lineRule="exact"/>
        <w:rPr>
          <w:sz w:val="24"/>
        </w:rPr>
      </w:pPr>
      <w:r>
        <w:rPr>
          <w:sz w:val="24"/>
        </w:rPr>
        <w:t>Delegates authority for the S/CI Program to the Quality Section</w:t>
      </w:r>
      <w:r>
        <w:rPr>
          <w:spacing w:val="-19"/>
          <w:sz w:val="24"/>
        </w:rPr>
        <w:t xml:space="preserve"> </w:t>
      </w:r>
      <w:r>
        <w:rPr>
          <w:sz w:val="24"/>
        </w:rPr>
        <w:t>Head.</w:t>
      </w:r>
    </w:p>
    <w:p w14:paraId="003BA007" w14:textId="77777777" w:rsidR="00E516B8" w:rsidRDefault="00E516B8">
      <w:pPr>
        <w:pStyle w:val="BodyText"/>
        <w:spacing w:before="11"/>
        <w:rPr>
          <w:sz w:val="23"/>
        </w:rPr>
      </w:pPr>
    </w:p>
    <w:p w14:paraId="0A76D515" w14:textId="77777777" w:rsidR="00E516B8" w:rsidRDefault="00530702">
      <w:pPr>
        <w:pStyle w:val="Heading2"/>
        <w:numPr>
          <w:ilvl w:val="1"/>
          <w:numId w:val="5"/>
        </w:numPr>
        <w:tabs>
          <w:tab w:val="left" w:pos="644"/>
        </w:tabs>
        <w:spacing w:line="276" w:lineRule="exact"/>
        <w:ind w:left="644" w:hanging="504"/>
        <w:jc w:val="both"/>
      </w:pPr>
      <w:bookmarkStart w:id="8" w:name="3.2_Quality_Section_Head"/>
      <w:bookmarkStart w:id="9" w:name="_bookmark4"/>
      <w:bookmarkEnd w:id="8"/>
      <w:bookmarkEnd w:id="9"/>
      <w:r>
        <w:t>Quality Section</w:t>
      </w:r>
      <w:r>
        <w:rPr>
          <w:spacing w:val="1"/>
        </w:rPr>
        <w:t xml:space="preserve"> </w:t>
      </w:r>
      <w:r>
        <w:rPr>
          <w:spacing w:val="-3"/>
        </w:rPr>
        <w:t>Head</w:t>
      </w:r>
    </w:p>
    <w:p w14:paraId="0BD94460" w14:textId="77777777" w:rsidR="00E516B8" w:rsidRDefault="00530702">
      <w:pPr>
        <w:pStyle w:val="ListParagraph"/>
        <w:numPr>
          <w:ilvl w:val="2"/>
          <w:numId w:val="5"/>
        </w:numPr>
        <w:tabs>
          <w:tab w:val="left" w:pos="1042"/>
          <w:tab w:val="left" w:pos="1043"/>
        </w:tabs>
        <w:spacing w:line="294" w:lineRule="exact"/>
        <w:rPr>
          <w:sz w:val="24"/>
        </w:rPr>
      </w:pPr>
      <w:r>
        <w:rPr>
          <w:sz w:val="24"/>
        </w:rPr>
        <w:t>Appoints the S/CI Program</w:t>
      </w:r>
      <w:r>
        <w:rPr>
          <w:spacing w:val="-9"/>
          <w:sz w:val="24"/>
        </w:rPr>
        <w:t xml:space="preserve"> </w:t>
      </w:r>
      <w:r>
        <w:rPr>
          <w:sz w:val="24"/>
        </w:rPr>
        <w:t>Manager.</w:t>
      </w:r>
    </w:p>
    <w:p w14:paraId="2920CC24" w14:textId="77777777" w:rsidR="00E516B8" w:rsidRDefault="00E516B8">
      <w:pPr>
        <w:pStyle w:val="BodyText"/>
        <w:spacing w:before="10"/>
        <w:rPr>
          <w:sz w:val="23"/>
        </w:rPr>
      </w:pPr>
    </w:p>
    <w:p w14:paraId="6A445147" w14:textId="77777777" w:rsidR="00E516B8" w:rsidRDefault="00530702">
      <w:pPr>
        <w:pStyle w:val="Heading2"/>
        <w:numPr>
          <w:ilvl w:val="1"/>
          <w:numId w:val="5"/>
        </w:numPr>
        <w:tabs>
          <w:tab w:val="left" w:pos="644"/>
        </w:tabs>
        <w:spacing w:before="1" w:line="276" w:lineRule="exact"/>
        <w:ind w:left="644" w:hanging="504"/>
        <w:jc w:val="both"/>
      </w:pPr>
      <w:bookmarkStart w:id="10" w:name="3.3_Suspect/Counterfeit_Item_Program_Man"/>
      <w:bookmarkStart w:id="11" w:name="_bookmark5"/>
      <w:bookmarkEnd w:id="10"/>
      <w:bookmarkEnd w:id="11"/>
      <w:r>
        <w:t>Suspect/Counterfeit Item Program</w:t>
      </w:r>
      <w:r>
        <w:rPr>
          <w:spacing w:val="-9"/>
        </w:rPr>
        <w:t xml:space="preserve"> </w:t>
      </w:r>
      <w:r>
        <w:t>Manager</w:t>
      </w:r>
    </w:p>
    <w:p w14:paraId="59EEFFB0" w14:textId="77777777" w:rsidR="00E516B8" w:rsidRDefault="00530702">
      <w:pPr>
        <w:pStyle w:val="ListParagraph"/>
        <w:numPr>
          <w:ilvl w:val="2"/>
          <w:numId w:val="5"/>
        </w:numPr>
        <w:tabs>
          <w:tab w:val="left" w:pos="1042"/>
          <w:tab w:val="left" w:pos="1043"/>
        </w:tabs>
        <w:rPr>
          <w:sz w:val="24"/>
        </w:rPr>
      </w:pPr>
      <w:r>
        <w:rPr>
          <w:sz w:val="24"/>
        </w:rPr>
        <w:t>Recommends S/CI notification to the OIG via the Fermi Site Office (FSO) when</w:t>
      </w:r>
      <w:r>
        <w:rPr>
          <w:spacing w:val="-29"/>
          <w:sz w:val="24"/>
        </w:rPr>
        <w:t xml:space="preserve"> </w:t>
      </w:r>
      <w:r>
        <w:rPr>
          <w:sz w:val="24"/>
        </w:rPr>
        <w:t>required.</w:t>
      </w:r>
    </w:p>
    <w:p w14:paraId="40D3D62F" w14:textId="77777777" w:rsidR="00E516B8" w:rsidRDefault="00530702">
      <w:pPr>
        <w:pStyle w:val="ListParagraph"/>
        <w:numPr>
          <w:ilvl w:val="2"/>
          <w:numId w:val="5"/>
        </w:numPr>
        <w:tabs>
          <w:tab w:val="left" w:pos="1042"/>
          <w:tab w:val="left" w:pos="1043"/>
        </w:tabs>
        <w:rPr>
          <w:sz w:val="24"/>
        </w:rPr>
      </w:pPr>
      <w:r>
        <w:rPr>
          <w:sz w:val="24"/>
        </w:rPr>
        <w:t>Is the point of contact for Procurement in the event of an S/CI</w:t>
      </w:r>
      <w:r>
        <w:rPr>
          <w:spacing w:val="-19"/>
          <w:sz w:val="24"/>
        </w:rPr>
        <w:t xml:space="preserve"> </w:t>
      </w:r>
      <w:r>
        <w:rPr>
          <w:sz w:val="24"/>
        </w:rPr>
        <w:t>investigation.</w:t>
      </w:r>
    </w:p>
    <w:p w14:paraId="19CC9B59" w14:textId="77777777" w:rsidR="00E516B8" w:rsidRDefault="00530702">
      <w:pPr>
        <w:pStyle w:val="ListParagraph"/>
        <w:numPr>
          <w:ilvl w:val="2"/>
          <w:numId w:val="5"/>
        </w:numPr>
        <w:tabs>
          <w:tab w:val="left" w:pos="1042"/>
          <w:tab w:val="left" w:pos="1043"/>
        </w:tabs>
        <w:spacing w:before="6" w:line="237" w:lineRule="auto"/>
        <w:ind w:right="135"/>
        <w:rPr>
          <w:sz w:val="24"/>
        </w:rPr>
      </w:pPr>
      <w:r>
        <w:rPr>
          <w:sz w:val="24"/>
        </w:rPr>
        <w:t>Provides support to line management, S/CI Coordinators, and Division Safety Officers (DSO’s) in resolving open S/CI</w:t>
      </w:r>
      <w:r>
        <w:rPr>
          <w:spacing w:val="-15"/>
          <w:sz w:val="24"/>
        </w:rPr>
        <w:t xml:space="preserve"> </w:t>
      </w:r>
      <w:r>
        <w:rPr>
          <w:sz w:val="24"/>
        </w:rPr>
        <w:t>issues.</w:t>
      </w:r>
    </w:p>
    <w:p w14:paraId="597069BE" w14:textId="77777777" w:rsidR="00E516B8" w:rsidRDefault="00E516B8">
      <w:pPr>
        <w:spacing w:line="237" w:lineRule="auto"/>
        <w:rPr>
          <w:sz w:val="24"/>
        </w:rPr>
        <w:sectPr w:rsidR="00E516B8" w:rsidSect="00171A4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2DE60003" w14:textId="77777777">
        <w:trPr>
          <w:trHeight w:val="960"/>
        </w:trPr>
        <w:tc>
          <w:tcPr>
            <w:tcW w:w="2674" w:type="dxa"/>
          </w:tcPr>
          <w:p w14:paraId="489571A5" w14:textId="77777777" w:rsidR="00E516B8" w:rsidRDefault="00E516B8">
            <w:pPr>
              <w:pStyle w:val="TableParagraph"/>
            </w:pPr>
          </w:p>
          <w:p w14:paraId="283595B1" w14:textId="77777777" w:rsidR="00E516B8" w:rsidRDefault="00530702">
            <w:pPr>
              <w:pStyle w:val="TableParagraph"/>
              <w:spacing w:before="0"/>
              <w:ind w:left="89"/>
              <w:rPr>
                <w:sz w:val="20"/>
              </w:rPr>
            </w:pPr>
            <w:r>
              <w:rPr>
                <w:noProof/>
                <w:sz w:val="20"/>
              </w:rPr>
              <w:drawing>
                <wp:inline distT="0" distB="0" distL="0" distR="0" wp14:anchorId="297BBA8E" wp14:editId="0AB097B4">
                  <wp:extent cx="1576143" cy="280416"/>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2ABC7D78" w14:textId="77777777" w:rsidR="00E516B8" w:rsidRDefault="00E516B8">
            <w:pPr>
              <w:pStyle w:val="TableParagraph"/>
              <w:rPr>
                <w:sz w:val="30"/>
              </w:rPr>
            </w:pPr>
          </w:p>
          <w:p w14:paraId="1C263A17" w14:textId="77777777" w:rsidR="00E516B8" w:rsidRDefault="00530702">
            <w:pPr>
              <w:pStyle w:val="TableParagraph"/>
              <w:ind w:left="801"/>
              <w:rPr>
                <w:sz w:val="24"/>
              </w:rPr>
            </w:pPr>
            <w:r>
              <w:rPr>
                <w:sz w:val="24"/>
              </w:rPr>
              <w:t>Quality Assurance Manual</w:t>
            </w:r>
          </w:p>
        </w:tc>
        <w:tc>
          <w:tcPr>
            <w:tcW w:w="2746" w:type="dxa"/>
          </w:tcPr>
          <w:p w14:paraId="018F4180" w14:textId="77777777" w:rsidR="00E516B8" w:rsidRDefault="00530702">
            <w:pPr>
              <w:pStyle w:val="TableParagraph"/>
              <w:spacing w:before="212" w:line="275" w:lineRule="exact"/>
              <w:ind w:left="564" w:right="571"/>
              <w:jc w:val="center"/>
              <w:rPr>
                <w:sz w:val="24"/>
              </w:rPr>
            </w:pPr>
            <w:r>
              <w:rPr>
                <w:sz w:val="24"/>
              </w:rPr>
              <w:t>QAM 12020</w:t>
            </w:r>
          </w:p>
          <w:p w14:paraId="6FD0875D" w14:textId="67DDA003" w:rsidR="00E516B8" w:rsidRDefault="00171A45">
            <w:pPr>
              <w:pStyle w:val="TableParagraph"/>
              <w:spacing w:before="0" w:line="275" w:lineRule="exact"/>
              <w:ind w:left="571" w:right="571"/>
              <w:jc w:val="center"/>
              <w:rPr>
                <w:sz w:val="24"/>
              </w:rPr>
            </w:pPr>
            <w:r>
              <w:rPr>
                <w:sz w:val="24"/>
              </w:rPr>
              <w:t>January 2021</w:t>
            </w:r>
          </w:p>
        </w:tc>
      </w:tr>
    </w:tbl>
    <w:p w14:paraId="6B9B3074" w14:textId="77777777" w:rsidR="00E516B8" w:rsidRDefault="00E516B8">
      <w:pPr>
        <w:pStyle w:val="BodyText"/>
        <w:spacing w:before="4"/>
        <w:rPr>
          <w:sz w:val="15"/>
        </w:rPr>
      </w:pPr>
    </w:p>
    <w:p w14:paraId="3B9EC947" w14:textId="77777777" w:rsidR="00E516B8" w:rsidRDefault="00530702">
      <w:pPr>
        <w:pStyle w:val="ListParagraph"/>
        <w:numPr>
          <w:ilvl w:val="2"/>
          <w:numId w:val="5"/>
        </w:numPr>
        <w:tabs>
          <w:tab w:val="left" w:pos="1042"/>
          <w:tab w:val="left" w:pos="1043"/>
        </w:tabs>
        <w:spacing w:before="103" w:line="237" w:lineRule="auto"/>
        <w:ind w:right="133"/>
        <w:rPr>
          <w:sz w:val="24"/>
        </w:rPr>
      </w:pPr>
      <w:r>
        <w:rPr>
          <w:sz w:val="24"/>
        </w:rPr>
        <w:t>Requests subject matter expert (SME) guidance from the relevant laboratory safety subcommittee chairs when S/CI discoveries or reports require a laboratory</w:t>
      </w:r>
      <w:r>
        <w:rPr>
          <w:spacing w:val="-25"/>
          <w:sz w:val="24"/>
        </w:rPr>
        <w:t xml:space="preserve"> </w:t>
      </w:r>
      <w:r>
        <w:rPr>
          <w:sz w:val="24"/>
        </w:rPr>
        <w:t>response.</w:t>
      </w:r>
    </w:p>
    <w:p w14:paraId="559C7B70" w14:textId="77777777" w:rsidR="00E516B8" w:rsidRDefault="00530702">
      <w:pPr>
        <w:pStyle w:val="ListParagraph"/>
        <w:numPr>
          <w:ilvl w:val="2"/>
          <w:numId w:val="5"/>
        </w:numPr>
        <w:tabs>
          <w:tab w:val="left" w:pos="1042"/>
          <w:tab w:val="left" w:pos="1043"/>
        </w:tabs>
        <w:spacing w:before="2" w:line="237" w:lineRule="auto"/>
        <w:ind w:right="134"/>
        <w:rPr>
          <w:sz w:val="24"/>
        </w:rPr>
      </w:pPr>
      <w:r>
        <w:rPr>
          <w:sz w:val="24"/>
        </w:rPr>
        <w:t>Provides periodic status reports to the Laboratory Director, Quality Section Head, Chief Safety Officer, Fermi Site Office, FESHCom, line managers, and others as</w:t>
      </w:r>
      <w:r>
        <w:rPr>
          <w:spacing w:val="-29"/>
          <w:sz w:val="24"/>
        </w:rPr>
        <w:t xml:space="preserve"> </w:t>
      </w:r>
      <w:r>
        <w:rPr>
          <w:sz w:val="24"/>
        </w:rPr>
        <w:t>appropriate.</w:t>
      </w:r>
    </w:p>
    <w:p w14:paraId="6F385EF0" w14:textId="77777777" w:rsidR="00E516B8" w:rsidRDefault="00530702">
      <w:pPr>
        <w:pStyle w:val="ListParagraph"/>
        <w:numPr>
          <w:ilvl w:val="2"/>
          <w:numId w:val="5"/>
        </w:numPr>
        <w:tabs>
          <w:tab w:val="left" w:pos="1042"/>
          <w:tab w:val="left" w:pos="1043"/>
        </w:tabs>
        <w:spacing w:before="4" w:line="240" w:lineRule="auto"/>
        <w:rPr>
          <w:sz w:val="24"/>
        </w:rPr>
      </w:pPr>
      <w:r>
        <w:rPr>
          <w:sz w:val="24"/>
        </w:rPr>
        <w:t>Maintains training materials and provides training as</w:t>
      </w:r>
      <w:r>
        <w:rPr>
          <w:spacing w:val="-18"/>
          <w:sz w:val="24"/>
        </w:rPr>
        <w:t xml:space="preserve"> </w:t>
      </w:r>
      <w:r>
        <w:rPr>
          <w:sz w:val="24"/>
        </w:rPr>
        <w:t>required.</w:t>
      </w:r>
    </w:p>
    <w:p w14:paraId="609F0290" w14:textId="77777777" w:rsidR="00E516B8" w:rsidRDefault="00E516B8">
      <w:pPr>
        <w:pStyle w:val="BodyText"/>
        <w:spacing w:before="10"/>
        <w:rPr>
          <w:sz w:val="23"/>
        </w:rPr>
      </w:pPr>
    </w:p>
    <w:p w14:paraId="4F32455F" w14:textId="77777777" w:rsidR="00E516B8" w:rsidRDefault="00530702">
      <w:pPr>
        <w:pStyle w:val="Heading2"/>
        <w:numPr>
          <w:ilvl w:val="1"/>
          <w:numId w:val="5"/>
        </w:numPr>
        <w:tabs>
          <w:tab w:val="left" w:pos="643"/>
          <w:tab w:val="left" w:pos="644"/>
        </w:tabs>
        <w:spacing w:line="276" w:lineRule="exact"/>
        <w:ind w:left="644" w:hanging="504"/>
      </w:pPr>
      <w:bookmarkStart w:id="12" w:name="3.4_Procurement_Manager_for_Operations_("/>
      <w:bookmarkStart w:id="13" w:name="_bookmark6"/>
      <w:bookmarkEnd w:id="12"/>
      <w:bookmarkEnd w:id="13"/>
      <w:r>
        <w:t>Procurement Manager for Operations</w:t>
      </w:r>
      <w:r>
        <w:rPr>
          <w:spacing w:val="-11"/>
        </w:rPr>
        <w:t xml:space="preserve"> </w:t>
      </w:r>
      <w:r>
        <w:t>(PMO)</w:t>
      </w:r>
    </w:p>
    <w:p w14:paraId="569C3F67" w14:textId="3B018231" w:rsidR="00E516B8" w:rsidRDefault="00530702">
      <w:pPr>
        <w:pStyle w:val="ListParagraph"/>
        <w:numPr>
          <w:ilvl w:val="2"/>
          <w:numId w:val="5"/>
        </w:numPr>
        <w:tabs>
          <w:tab w:val="left" w:pos="1043"/>
        </w:tabs>
        <w:spacing w:line="240" w:lineRule="auto"/>
        <w:ind w:right="132"/>
        <w:jc w:val="both"/>
        <w:rPr>
          <w:sz w:val="24"/>
        </w:rPr>
      </w:pPr>
      <w:bookmarkStart w:id="14" w:name="_GoBack"/>
      <w:bookmarkEnd w:id="14"/>
      <w:r>
        <w:rPr>
          <w:sz w:val="24"/>
        </w:rPr>
        <w:t>Perform searches of Purchase order database at the request of the S/CI Program Manager to determine if there is evidence that S/CI components have been ordered and/or received on</w:t>
      </w:r>
      <w:bookmarkStart w:id="15" w:name="3.5_Procurement_Specialist"/>
      <w:bookmarkStart w:id="16" w:name="_bookmark7"/>
      <w:bookmarkEnd w:id="15"/>
      <w:bookmarkEnd w:id="16"/>
      <w:r>
        <w:rPr>
          <w:sz w:val="24"/>
        </w:rPr>
        <w:t xml:space="preserve"> site.</w:t>
      </w:r>
    </w:p>
    <w:p w14:paraId="43392FDB" w14:textId="77777777" w:rsidR="00E516B8" w:rsidRDefault="00530702">
      <w:pPr>
        <w:pStyle w:val="Heading2"/>
        <w:numPr>
          <w:ilvl w:val="1"/>
          <w:numId w:val="5"/>
        </w:numPr>
        <w:tabs>
          <w:tab w:val="left" w:pos="643"/>
          <w:tab w:val="left" w:pos="644"/>
        </w:tabs>
        <w:spacing w:line="274" w:lineRule="exact"/>
        <w:ind w:left="644" w:hanging="504"/>
      </w:pPr>
      <w:r>
        <w:t>Procurement</w:t>
      </w:r>
      <w:r>
        <w:rPr>
          <w:spacing w:val="-7"/>
        </w:rPr>
        <w:t xml:space="preserve"> </w:t>
      </w:r>
      <w:r>
        <w:t>Specialist</w:t>
      </w:r>
    </w:p>
    <w:p w14:paraId="03EDAB72" w14:textId="77777777" w:rsidR="00E516B8" w:rsidRDefault="00530702">
      <w:pPr>
        <w:pStyle w:val="ListParagraph"/>
        <w:numPr>
          <w:ilvl w:val="2"/>
          <w:numId w:val="5"/>
        </w:numPr>
        <w:tabs>
          <w:tab w:val="left" w:pos="1042"/>
          <w:tab w:val="left" w:pos="1043"/>
        </w:tabs>
        <w:spacing w:before="7" w:line="237" w:lineRule="auto"/>
        <w:ind w:right="135"/>
        <w:rPr>
          <w:sz w:val="24"/>
        </w:rPr>
      </w:pPr>
      <w:r>
        <w:rPr>
          <w:sz w:val="24"/>
        </w:rPr>
        <w:t>Act as the liaison between FRA and suppliers to determine actions to be taken (i.e. credit, refund, or replacement) in the event that S/CI components are identified on</w:t>
      </w:r>
      <w:r>
        <w:rPr>
          <w:spacing w:val="-20"/>
          <w:sz w:val="24"/>
        </w:rPr>
        <w:t xml:space="preserve"> </w:t>
      </w:r>
      <w:r>
        <w:rPr>
          <w:sz w:val="24"/>
        </w:rPr>
        <w:t>site.</w:t>
      </w:r>
    </w:p>
    <w:p w14:paraId="4FD6E172" w14:textId="77777777" w:rsidR="00E516B8" w:rsidRDefault="00E516B8">
      <w:pPr>
        <w:pStyle w:val="BodyText"/>
      </w:pPr>
    </w:p>
    <w:p w14:paraId="0193B2A0" w14:textId="77777777" w:rsidR="00E516B8" w:rsidRDefault="00530702">
      <w:pPr>
        <w:pStyle w:val="Heading2"/>
        <w:numPr>
          <w:ilvl w:val="1"/>
          <w:numId w:val="5"/>
        </w:numPr>
        <w:tabs>
          <w:tab w:val="left" w:pos="643"/>
          <w:tab w:val="left" w:pos="644"/>
        </w:tabs>
        <w:spacing w:line="276" w:lineRule="exact"/>
        <w:ind w:left="644" w:hanging="504"/>
      </w:pPr>
      <w:bookmarkStart w:id="17" w:name="3.6_Division/Section_Heads_and_Project_M"/>
      <w:bookmarkStart w:id="18" w:name="_bookmark8"/>
      <w:bookmarkEnd w:id="17"/>
      <w:bookmarkEnd w:id="18"/>
      <w:r>
        <w:t>Division/Section Heads and Project Managers</w:t>
      </w:r>
      <w:r>
        <w:rPr>
          <w:spacing w:val="-11"/>
        </w:rPr>
        <w:t xml:space="preserve"> </w:t>
      </w:r>
      <w:r>
        <w:t>(D/S/P)</w:t>
      </w:r>
    </w:p>
    <w:p w14:paraId="1A38604C" w14:textId="77777777" w:rsidR="00E516B8" w:rsidRDefault="00530702">
      <w:pPr>
        <w:pStyle w:val="ListParagraph"/>
        <w:numPr>
          <w:ilvl w:val="2"/>
          <w:numId w:val="5"/>
        </w:numPr>
        <w:tabs>
          <w:tab w:val="left" w:pos="1042"/>
          <w:tab w:val="left" w:pos="1043"/>
        </w:tabs>
        <w:spacing w:before="2" w:line="237" w:lineRule="auto"/>
        <w:ind w:right="133"/>
        <w:rPr>
          <w:sz w:val="24"/>
        </w:rPr>
      </w:pPr>
      <w:r>
        <w:rPr>
          <w:sz w:val="24"/>
        </w:rPr>
        <w:t>Ensure compliance with this procedure for their areas of responsibility including flow</w:t>
      </w:r>
      <w:r>
        <w:rPr>
          <w:spacing w:val="-25"/>
          <w:sz w:val="24"/>
        </w:rPr>
        <w:t xml:space="preserve"> </w:t>
      </w:r>
      <w:r>
        <w:rPr>
          <w:sz w:val="24"/>
        </w:rPr>
        <w:t>down of requirements and</w:t>
      </w:r>
      <w:r>
        <w:rPr>
          <w:spacing w:val="-11"/>
          <w:sz w:val="24"/>
        </w:rPr>
        <w:t xml:space="preserve"> </w:t>
      </w:r>
      <w:r>
        <w:rPr>
          <w:sz w:val="24"/>
        </w:rPr>
        <w:t>awareness.</w:t>
      </w:r>
    </w:p>
    <w:p w14:paraId="7FD2F19D" w14:textId="77777777" w:rsidR="00E516B8" w:rsidRDefault="00530702">
      <w:pPr>
        <w:pStyle w:val="ListParagraph"/>
        <w:numPr>
          <w:ilvl w:val="2"/>
          <w:numId w:val="5"/>
        </w:numPr>
        <w:tabs>
          <w:tab w:val="left" w:pos="1042"/>
          <w:tab w:val="left" w:pos="1043"/>
        </w:tabs>
        <w:spacing w:before="4"/>
        <w:rPr>
          <w:sz w:val="24"/>
        </w:rPr>
      </w:pPr>
      <w:r>
        <w:rPr>
          <w:sz w:val="24"/>
        </w:rPr>
        <w:t xml:space="preserve">Ensure individuals within their D/S/P are trained </w:t>
      </w:r>
      <w:r>
        <w:rPr>
          <w:spacing w:val="-3"/>
          <w:sz w:val="24"/>
        </w:rPr>
        <w:t xml:space="preserve">in </w:t>
      </w:r>
      <w:r>
        <w:rPr>
          <w:sz w:val="24"/>
        </w:rPr>
        <w:t>S/CI where</w:t>
      </w:r>
      <w:r>
        <w:rPr>
          <w:spacing w:val="-14"/>
          <w:sz w:val="24"/>
        </w:rPr>
        <w:t xml:space="preserve"> </w:t>
      </w:r>
      <w:r>
        <w:rPr>
          <w:sz w:val="24"/>
        </w:rPr>
        <w:t>required.</w:t>
      </w:r>
    </w:p>
    <w:p w14:paraId="5A8C0D9B" w14:textId="77777777" w:rsidR="00E516B8" w:rsidRDefault="00530702">
      <w:pPr>
        <w:pStyle w:val="ListParagraph"/>
        <w:numPr>
          <w:ilvl w:val="2"/>
          <w:numId w:val="5"/>
        </w:numPr>
        <w:tabs>
          <w:tab w:val="left" w:pos="1042"/>
          <w:tab w:val="left" w:pos="1043"/>
        </w:tabs>
        <w:rPr>
          <w:sz w:val="24"/>
        </w:rPr>
      </w:pPr>
      <w:r>
        <w:rPr>
          <w:sz w:val="24"/>
        </w:rPr>
        <w:t>Appoint S/CI Coordinator(s) for their</w:t>
      </w:r>
      <w:r>
        <w:rPr>
          <w:spacing w:val="-15"/>
          <w:sz w:val="24"/>
        </w:rPr>
        <w:t xml:space="preserve"> </w:t>
      </w:r>
      <w:r>
        <w:rPr>
          <w:sz w:val="24"/>
        </w:rPr>
        <w:t>organization.</w:t>
      </w:r>
    </w:p>
    <w:p w14:paraId="49F2D564" w14:textId="77777777" w:rsidR="00E516B8" w:rsidRDefault="00E516B8">
      <w:pPr>
        <w:pStyle w:val="BodyText"/>
        <w:spacing w:before="5"/>
        <w:rPr>
          <w:sz w:val="23"/>
        </w:rPr>
      </w:pPr>
    </w:p>
    <w:p w14:paraId="03F12E41" w14:textId="77777777" w:rsidR="00E516B8" w:rsidRDefault="00530702">
      <w:pPr>
        <w:pStyle w:val="Heading2"/>
        <w:numPr>
          <w:ilvl w:val="1"/>
          <w:numId w:val="5"/>
        </w:numPr>
        <w:tabs>
          <w:tab w:val="left" w:pos="643"/>
          <w:tab w:val="left" w:pos="644"/>
        </w:tabs>
        <w:ind w:left="644" w:hanging="504"/>
      </w:pPr>
      <w:bookmarkStart w:id="19" w:name="3.7_Suspect/Counterfeit_Item_Coordinator"/>
      <w:bookmarkStart w:id="20" w:name="_bookmark9"/>
      <w:bookmarkEnd w:id="19"/>
      <w:bookmarkEnd w:id="20"/>
      <w:r>
        <w:t>Suspect/Counterfeit Item</w:t>
      </w:r>
      <w:r>
        <w:rPr>
          <w:spacing w:val="-14"/>
        </w:rPr>
        <w:t xml:space="preserve"> </w:t>
      </w:r>
      <w:r>
        <w:t>Coordinators</w:t>
      </w:r>
    </w:p>
    <w:p w14:paraId="56882DAF" w14:textId="77777777" w:rsidR="00E516B8" w:rsidRDefault="00530702">
      <w:pPr>
        <w:pStyle w:val="ListParagraph"/>
        <w:numPr>
          <w:ilvl w:val="2"/>
          <w:numId w:val="5"/>
        </w:numPr>
        <w:tabs>
          <w:tab w:val="left" w:pos="1042"/>
          <w:tab w:val="left" w:pos="1043"/>
        </w:tabs>
        <w:spacing w:before="3"/>
        <w:rPr>
          <w:sz w:val="24"/>
        </w:rPr>
      </w:pPr>
      <w:r>
        <w:rPr>
          <w:sz w:val="24"/>
        </w:rPr>
        <w:t>Complete the required S/CI training</w:t>
      </w:r>
      <w:r>
        <w:rPr>
          <w:spacing w:val="-9"/>
          <w:sz w:val="24"/>
        </w:rPr>
        <w:t xml:space="preserve"> </w:t>
      </w:r>
      <w:r>
        <w:rPr>
          <w:sz w:val="24"/>
        </w:rPr>
        <w:t>course.</w:t>
      </w:r>
    </w:p>
    <w:p w14:paraId="414D63A6" w14:textId="77777777" w:rsidR="00E516B8" w:rsidRDefault="00530702">
      <w:pPr>
        <w:pStyle w:val="ListParagraph"/>
        <w:numPr>
          <w:ilvl w:val="2"/>
          <w:numId w:val="5"/>
        </w:numPr>
        <w:tabs>
          <w:tab w:val="left" w:pos="1042"/>
          <w:tab w:val="left" w:pos="1043"/>
        </w:tabs>
        <w:rPr>
          <w:sz w:val="24"/>
        </w:rPr>
      </w:pPr>
      <w:r>
        <w:rPr>
          <w:sz w:val="24"/>
        </w:rPr>
        <w:t>Inform appropriate line management when an S/CI event</w:t>
      </w:r>
      <w:r>
        <w:rPr>
          <w:spacing w:val="-15"/>
          <w:sz w:val="24"/>
        </w:rPr>
        <w:t xml:space="preserve"> </w:t>
      </w:r>
      <w:r>
        <w:rPr>
          <w:sz w:val="24"/>
        </w:rPr>
        <w:t>occurs.</w:t>
      </w:r>
    </w:p>
    <w:p w14:paraId="50F49F4F" w14:textId="77777777" w:rsidR="00E516B8" w:rsidRDefault="00530702">
      <w:pPr>
        <w:pStyle w:val="ListParagraph"/>
        <w:numPr>
          <w:ilvl w:val="2"/>
          <w:numId w:val="5"/>
        </w:numPr>
        <w:tabs>
          <w:tab w:val="left" w:pos="1042"/>
          <w:tab w:val="left" w:pos="1043"/>
        </w:tabs>
        <w:rPr>
          <w:sz w:val="24"/>
        </w:rPr>
      </w:pPr>
      <w:r>
        <w:rPr>
          <w:sz w:val="24"/>
        </w:rPr>
        <w:t>Coordinate S/CI investigations with line management and S/CI Program</w:t>
      </w:r>
      <w:r>
        <w:rPr>
          <w:spacing w:val="-22"/>
          <w:sz w:val="24"/>
        </w:rPr>
        <w:t xml:space="preserve"> </w:t>
      </w:r>
      <w:r>
        <w:rPr>
          <w:sz w:val="24"/>
        </w:rPr>
        <w:t>Manager.</w:t>
      </w:r>
    </w:p>
    <w:p w14:paraId="539088E4" w14:textId="77777777" w:rsidR="00E516B8" w:rsidRDefault="00530702">
      <w:pPr>
        <w:pStyle w:val="ListParagraph"/>
        <w:numPr>
          <w:ilvl w:val="2"/>
          <w:numId w:val="5"/>
        </w:numPr>
        <w:tabs>
          <w:tab w:val="left" w:pos="1042"/>
          <w:tab w:val="left" w:pos="1043"/>
        </w:tabs>
        <w:rPr>
          <w:sz w:val="24"/>
        </w:rPr>
      </w:pPr>
      <w:r>
        <w:rPr>
          <w:sz w:val="24"/>
        </w:rPr>
        <w:t>Verify suspect parts are tagged/identified and segregated or isolated from inadvertent</w:t>
      </w:r>
      <w:r>
        <w:rPr>
          <w:spacing w:val="-25"/>
          <w:sz w:val="24"/>
        </w:rPr>
        <w:t xml:space="preserve"> </w:t>
      </w:r>
      <w:r>
        <w:rPr>
          <w:sz w:val="24"/>
        </w:rPr>
        <w:t>use.</w:t>
      </w:r>
    </w:p>
    <w:p w14:paraId="6AE081F2" w14:textId="77777777" w:rsidR="00E516B8" w:rsidRDefault="00530702">
      <w:pPr>
        <w:pStyle w:val="ListParagraph"/>
        <w:numPr>
          <w:ilvl w:val="2"/>
          <w:numId w:val="5"/>
        </w:numPr>
        <w:tabs>
          <w:tab w:val="left" w:pos="1042"/>
          <w:tab w:val="left" w:pos="1043"/>
        </w:tabs>
        <w:rPr>
          <w:sz w:val="24"/>
        </w:rPr>
      </w:pPr>
      <w:r>
        <w:rPr>
          <w:sz w:val="24"/>
        </w:rPr>
        <w:t>Notify S/CI Program Manager and DSO if parts are deemed a safety</w:t>
      </w:r>
      <w:r>
        <w:rPr>
          <w:spacing w:val="-17"/>
          <w:sz w:val="24"/>
        </w:rPr>
        <w:t xml:space="preserve"> </w:t>
      </w:r>
      <w:r>
        <w:rPr>
          <w:sz w:val="24"/>
        </w:rPr>
        <w:t>risk.</w:t>
      </w:r>
    </w:p>
    <w:p w14:paraId="41E60911" w14:textId="77777777" w:rsidR="00E516B8" w:rsidRDefault="00530702">
      <w:pPr>
        <w:pStyle w:val="ListParagraph"/>
        <w:numPr>
          <w:ilvl w:val="2"/>
          <w:numId w:val="5"/>
        </w:numPr>
        <w:tabs>
          <w:tab w:val="left" w:pos="1042"/>
          <w:tab w:val="left" w:pos="1043"/>
        </w:tabs>
        <w:rPr>
          <w:sz w:val="24"/>
        </w:rPr>
      </w:pPr>
      <w:r>
        <w:rPr>
          <w:sz w:val="24"/>
        </w:rPr>
        <w:t>Ensure</w:t>
      </w:r>
      <w:r>
        <w:rPr>
          <w:spacing w:val="-11"/>
          <w:sz w:val="24"/>
        </w:rPr>
        <w:t xml:space="preserve"> </w:t>
      </w:r>
      <w:r>
        <w:rPr>
          <w:sz w:val="24"/>
        </w:rPr>
        <w:t>required</w:t>
      </w:r>
      <w:r>
        <w:rPr>
          <w:spacing w:val="-10"/>
          <w:sz w:val="24"/>
        </w:rPr>
        <w:t xml:space="preserve"> </w:t>
      </w:r>
      <w:r>
        <w:rPr>
          <w:sz w:val="24"/>
        </w:rPr>
        <w:t>entries</w:t>
      </w:r>
      <w:r>
        <w:rPr>
          <w:spacing w:val="-12"/>
          <w:sz w:val="24"/>
        </w:rPr>
        <w:t xml:space="preserve"> </w:t>
      </w:r>
      <w:r>
        <w:rPr>
          <w:sz w:val="24"/>
        </w:rPr>
        <w:t>are</w:t>
      </w:r>
      <w:r>
        <w:rPr>
          <w:spacing w:val="-11"/>
          <w:sz w:val="24"/>
        </w:rPr>
        <w:t xml:space="preserve"> </w:t>
      </w:r>
      <w:r>
        <w:rPr>
          <w:sz w:val="24"/>
        </w:rPr>
        <w:t>made</w:t>
      </w:r>
      <w:r>
        <w:rPr>
          <w:spacing w:val="-11"/>
          <w:sz w:val="24"/>
        </w:rPr>
        <w:t xml:space="preserve"> </w:t>
      </w:r>
      <w:r>
        <w:rPr>
          <w:sz w:val="24"/>
        </w:rPr>
        <w:t>to</w:t>
      </w:r>
      <w:r>
        <w:rPr>
          <w:spacing w:val="-14"/>
          <w:sz w:val="24"/>
        </w:rPr>
        <w:t xml:space="preserve"> </w:t>
      </w:r>
      <w:r>
        <w:rPr>
          <w:sz w:val="24"/>
        </w:rPr>
        <w:t>iTrack</w:t>
      </w:r>
      <w:r>
        <w:rPr>
          <w:spacing w:val="-10"/>
          <w:sz w:val="24"/>
        </w:rPr>
        <w:t xml:space="preserve"> </w:t>
      </w:r>
      <w:r>
        <w:rPr>
          <w:sz w:val="24"/>
        </w:rPr>
        <w:t>and</w:t>
      </w:r>
      <w:r>
        <w:rPr>
          <w:spacing w:val="-10"/>
          <w:sz w:val="24"/>
        </w:rPr>
        <w:t xml:space="preserve"> </w:t>
      </w:r>
      <w:r>
        <w:rPr>
          <w:sz w:val="24"/>
        </w:rPr>
        <w:t>that</w:t>
      </w:r>
      <w:r>
        <w:rPr>
          <w:spacing w:val="-14"/>
          <w:sz w:val="24"/>
        </w:rPr>
        <w:t xml:space="preserve"> </w:t>
      </w:r>
      <w:r>
        <w:rPr>
          <w:sz w:val="24"/>
        </w:rPr>
        <w:t>reported</w:t>
      </w:r>
      <w:r>
        <w:rPr>
          <w:spacing w:val="-10"/>
          <w:sz w:val="24"/>
        </w:rPr>
        <w:t xml:space="preserve"> </w:t>
      </w:r>
      <w:r>
        <w:rPr>
          <w:sz w:val="24"/>
        </w:rPr>
        <w:t>S/CIs</w:t>
      </w:r>
      <w:r>
        <w:rPr>
          <w:spacing w:val="-12"/>
          <w:sz w:val="24"/>
        </w:rPr>
        <w:t xml:space="preserve"> </w:t>
      </w:r>
      <w:r>
        <w:rPr>
          <w:sz w:val="24"/>
        </w:rPr>
        <w:t>are</w:t>
      </w:r>
      <w:r>
        <w:rPr>
          <w:spacing w:val="-11"/>
          <w:sz w:val="24"/>
        </w:rPr>
        <w:t xml:space="preserve"> </w:t>
      </w:r>
      <w:r>
        <w:rPr>
          <w:sz w:val="24"/>
        </w:rPr>
        <w:t>tracked</w:t>
      </w:r>
      <w:r>
        <w:rPr>
          <w:spacing w:val="-10"/>
          <w:sz w:val="24"/>
        </w:rPr>
        <w:t xml:space="preserve"> </w:t>
      </w:r>
      <w:r>
        <w:rPr>
          <w:sz w:val="24"/>
        </w:rPr>
        <w:t>to</w:t>
      </w:r>
      <w:r>
        <w:rPr>
          <w:spacing w:val="-10"/>
          <w:sz w:val="24"/>
        </w:rPr>
        <w:t xml:space="preserve"> </w:t>
      </w:r>
      <w:r>
        <w:rPr>
          <w:sz w:val="24"/>
        </w:rPr>
        <w:t>completion.</w:t>
      </w:r>
    </w:p>
    <w:p w14:paraId="30F6973C" w14:textId="77777777" w:rsidR="00E516B8" w:rsidRDefault="004343E9">
      <w:pPr>
        <w:pStyle w:val="ListParagraph"/>
        <w:numPr>
          <w:ilvl w:val="2"/>
          <w:numId w:val="5"/>
        </w:numPr>
        <w:tabs>
          <w:tab w:val="left" w:pos="1042"/>
          <w:tab w:val="left" w:pos="1043"/>
        </w:tabs>
        <w:rPr>
          <w:sz w:val="24"/>
        </w:rPr>
      </w:pPr>
      <w:hyperlink r:id="rId9">
        <w:r w:rsidR="00530702">
          <w:rPr>
            <w:color w:val="0000FF"/>
            <w:sz w:val="24"/>
            <w:u w:val="single" w:color="0000FF"/>
          </w:rPr>
          <w:t>List of current D/S/P S/CI</w:t>
        </w:r>
        <w:r w:rsidR="00530702">
          <w:rPr>
            <w:color w:val="0000FF"/>
            <w:spacing w:val="-9"/>
            <w:sz w:val="24"/>
            <w:u w:val="single" w:color="0000FF"/>
          </w:rPr>
          <w:t xml:space="preserve"> </w:t>
        </w:r>
        <w:r w:rsidR="00530702">
          <w:rPr>
            <w:color w:val="0000FF"/>
            <w:sz w:val="24"/>
            <w:u w:val="single" w:color="0000FF"/>
          </w:rPr>
          <w:t>Coordinators</w:t>
        </w:r>
      </w:hyperlink>
    </w:p>
    <w:p w14:paraId="7F14AC43" w14:textId="77777777" w:rsidR="00E516B8" w:rsidRDefault="00E516B8">
      <w:pPr>
        <w:pStyle w:val="BodyText"/>
        <w:rPr>
          <w:sz w:val="16"/>
        </w:rPr>
      </w:pPr>
    </w:p>
    <w:p w14:paraId="572193E1" w14:textId="77777777" w:rsidR="00E516B8" w:rsidRDefault="00530702">
      <w:pPr>
        <w:pStyle w:val="Heading2"/>
        <w:numPr>
          <w:ilvl w:val="1"/>
          <w:numId w:val="5"/>
        </w:numPr>
        <w:tabs>
          <w:tab w:val="left" w:pos="643"/>
          <w:tab w:val="left" w:pos="644"/>
        </w:tabs>
        <w:spacing w:before="90"/>
        <w:ind w:left="644" w:hanging="504"/>
      </w:pPr>
      <w:bookmarkStart w:id="21" w:name="3.8_Supervisors,_Construction_Coordinato"/>
      <w:bookmarkStart w:id="22" w:name="_bookmark10"/>
      <w:bookmarkEnd w:id="21"/>
      <w:bookmarkEnd w:id="22"/>
      <w:r>
        <w:t>Supervisors, Construction Coordinators and Task</w:t>
      </w:r>
      <w:r>
        <w:rPr>
          <w:spacing w:val="-20"/>
        </w:rPr>
        <w:t xml:space="preserve"> </w:t>
      </w:r>
      <w:r>
        <w:t>Managers</w:t>
      </w:r>
    </w:p>
    <w:p w14:paraId="3E32FD39" w14:textId="77777777" w:rsidR="00E516B8" w:rsidRDefault="00530702">
      <w:pPr>
        <w:pStyle w:val="ListParagraph"/>
        <w:numPr>
          <w:ilvl w:val="2"/>
          <w:numId w:val="5"/>
        </w:numPr>
        <w:tabs>
          <w:tab w:val="left" w:pos="1042"/>
          <w:tab w:val="left" w:pos="1043"/>
        </w:tabs>
        <w:spacing w:before="3"/>
        <w:rPr>
          <w:sz w:val="24"/>
        </w:rPr>
      </w:pPr>
      <w:r>
        <w:rPr>
          <w:sz w:val="24"/>
        </w:rPr>
        <w:t>Notify S/CI Program Manager and relevant D/S/P S/CI Coordinator of potential</w:t>
      </w:r>
      <w:r>
        <w:rPr>
          <w:spacing w:val="-24"/>
          <w:sz w:val="24"/>
        </w:rPr>
        <w:t xml:space="preserve"> </w:t>
      </w:r>
      <w:r>
        <w:rPr>
          <w:sz w:val="24"/>
        </w:rPr>
        <w:t>S/CI.</w:t>
      </w:r>
    </w:p>
    <w:p w14:paraId="45294F6B" w14:textId="77777777" w:rsidR="00E516B8" w:rsidRDefault="00530702">
      <w:pPr>
        <w:pStyle w:val="ListParagraph"/>
        <w:numPr>
          <w:ilvl w:val="2"/>
          <w:numId w:val="5"/>
        </w:numPr>
        <w:tabs>
          <w:tab w:val="left" w:pos="1042"/>
          <w:tab w:val="left" w:pos="1043"/>
        </w:tabs>
        <w:rPr>
          <w:sz w:val="24"/>
        </w:rPr>
      </w:pPr>
      <w:r>
        <w:rPr>
          <w:sz w:val="24"/>
        </w:rPr>
        <w:t>Complete the S/CI training</w:t>
      </w:r>
      <w:r>
        <w:rPr>
          <w:spacing w:val="-12"/>
          <w:sz w:val="24"/>
        </w:rPr>
        <w:t xml:space="preserve"> </w:t>
      </w:r>
      <w:r>
        <w:rPr>
          <w:sz w:val="24"/>
        </w:rPr>
        <w:t>course.</w:t>
      </w:r>
    </w:p>
    <w:p w14:paraId="5CD8A24C" w14:textId="77777777" w:rsidR="00E516B8" w:rsidRDefault="00530702">
      <w:pPr>
        <w:pStyle w:val="ListParagraph"/>
        <w:numPr>
          <w:ilvl w:val="2"/>
          <w:numId w:val="5"/>
        </w:numPr>
        <w:tabs>
          <w:tab w:val="left" w:pos="1043"/>
        </w:tabs>
        <w:spacing w:before="3" w:line="237" w:lineRule="auto"/>
        <w:ind w:right="133"/>
        <w:jc w:val="both"/>
        <w:rPr>
          <w:sz w:val="24"/>
        </w:rPr>
      </w:pPr>
      <w:r>
        <w:rPr>
          <w:sz w:val="24"/>
        </w:rPr>
        <w:t xml:space="preserve">Ensure that S/CI-related information is provided </w:t>
      </w:r>
      <w:r>
        <w:rPr>
          <w:spacing w:val="-3"/>
          <w:sz w:val="24"/>
        </w:rPr>
        <w:t xml:space="preserve">to </w:t>
      </w:r>
      <w:r>
        <w:rPr>
          <w:sz w:val="24"/>
        </w:rPr>
        <w:t xml:space="preserve">all employees, subcontractors and users working under their direction as appropriate, either through formal training </w:t>
      </w:r>
      <w:r>
        <w:rPr>
          <w:spacing w:val="-3"/>
          <w:sz w:val="24"/>
        </w:rPr>
        <w:t xml:space="preserve">or </w:t>
      </w:r>
      <w:r>
        <w:rPr>
          <w:sz w:val="24"/>
        </w:rPr>
        <w:t>documented transfer of information by an S/CI-trained FRA</w:t>
      </w:r>
      <w:r>
        <w:rPr>
          <w:spacing w:val="-22"/>
          <w:sz w:val="24"/>
        </w:rPr>
        <w:t xml:space="preserve"> </w:t>
      </w:r>
      <w:r>
        <w:rPr>
          <w:sz w:val="24"/>
        </w:rPr>
        <w:t>employee.</w:t>
      </w:r>
    </w:p>
    <w:p w14:paraId="7DD7230F" w14:textId="77777777" w:rsidR="00E516B8" w:rsidRDefault="00E516B8">
      <w:pPr>
        <w:pStyle w:val="BodyText"/>
        <w:spacing w:before="11"/>
        <w:rPr>
          <w:sz w:val="23"/>
        </w:rPr>
      </w:pPr>
    </w:p>
    <w:p w14:paraId="4168F467" w14:textId="77777777" w:rsidR="00E516B8" w:rsidRDefault="00530702">
      <w:pPr>
        <w:pStyle w:val="Heading2"/>
        <w:numPr>
          <w:ilvl w:val="1"/>
          <w:numId w:val="5"/>
        </w:numPr>
        <w:tabs>
          <w:tab w:val="left" w:pos="643"/>
          <w:tab w:val="left" w:pos="644"/>
        </w:tabs>
        <w:ind w:left="644" w:hanging="504"/>
      </w:pPr>
      <w:bookmarkStart w:id="23" w:name="3.9_Employees_and_Users"/>
      <w:bookmarkStart w:id="24" w:name="_bookmark11"/>
      <w:bookmarkEnd w:id="23"/>
      <w:bookmarkEnd w:id="24"/>
      <w:r>
        <w:t>Employees and</w:t>
      </w:r>
      <w:r>
        <w:rPr>
          <w:spacing w:val="-7"/>
        </w:rPr>
        <w:t xml:space="preserve"> </w:t>
      </w:r>
      <w:r>
        <w:t>Users</w:t>
      </w:r>
    </w:p>
    <w:p w14:paraId="7274FA4B" w14:textId="77777777" w:rsidR="00E516B8" w:rsidRDefault="00530702">
      <w:pPr>
        <w:pStyle w:val="ListParagraph"/>
        <w:numPr>
          <w:ilvl w:val="2"/>
          <w:numId w:val="5"/>
        </w:numPr>
        <w:tabs>
          <w:tab w:val="left" w:pos="1042"/>
          <w:tab w:val="left" w:pos="1043"/>
        </w:tabs>
        <w:spacing w:before="4"/>
        <w:rPr>
          <w:sz w:val="24"/>
        </w:rPr>
      </w:pPr>
      <w:r>
        <w:rPr>
          <w:sz w:val="24"/>
        </w:rPr>
        <w:t>Be vigilant to detect and report suspect/counterfeit items according to FRA</w:t>
      </w:r>
      <w:r>
        <w:rPr>
          <w:spacing w:val="-23"/>
          <w:sz w:val="24"/>
        </w:rPr>
        <w:t xml:space="preserve"> </w:t>
      </w:r>
      <w:r>
        <w:rPr>
          <w:sz w:val="24"/>
        </w:rPr>
        <w:t>procedures.</w:t>
      </w:r>
    </w:p>
    <w:p w14:paraId="0CB2F826" w14:textId="77777777" w:rsidR="00E516B8" w:rsidRDefault="00530702">
      <w:pPr>
        <w:pStyle w:val="ListParagraph"/>
        <w:numPr>
          <w:ilvl w:val="2"/>
          <w:numId w:val="5"/>
        </w:numPr>
        <w:tabs>
          <w:tab w:val="left" w:pos="1042"/>
          <w:tab w:val="left" w:pos="1043"/>
        </w:tabs>
        <w:spacing w:before="2" w:line="237" w:lineRule="auto"/>
        <w:ind w:right="137"/>
        <w:rPr>
          <w:sz w:val="24"/>
        </w:rPr>
      </w:pPr>
      <w:r>
        <w:rPr>
          <w:sz w:val="24"/>
        </w:rPr>
        <w:t>Understand the consequences of incorporating suspect/counterfeit material into the laboratory</w:t>
      </w:r>
      <w:r>
        <w:rPr>
          <w:spacing w:val="-2"/>
          <w:sz w:val="24"/>
        </w:rPr>
        <w:t xml:space="preserve"> </w:t>
      </w:r>
      <w:r>
        <w:rPr>
          <w:sz w:val="24"/>
        </w:rPr>
        <w:t>operations.</w:t>
      </w:r>
    </w:p>
    <w:p w14:paraId="48E688AB" w14:textId="77777777" w:rsidR="00E516B8" w:rsidRDefault="00530702">
      <w:pPr>
        <w:pStyle w:val="ListParagraph"/>
        <w:numPr>
          <w:ilvl w:val="2"/>
          <w:numId w:val="5"/>
        </w:numPr>
        <w:tabs>
          <w:tab w:val="left" w:pos="1042"/>
          <w:tab w:val="left" w:pos="1043"/>
        </w:tabs>
        <w:rPr>
          <w:sz w:val="24"/>
        </w:rPr>
      </w:pPr>
      <w:r>
        <w:rPr>
          <w:sz w:val="24"/>
        </w:rPr>
        <w:t>Be</w:t>
      </w:r>
      <w:r>
        <w:rPr>
          <w:spacing w:val="-1"/>
          <w:sz w:val="24"/>
        </w:rPr>
        <w:t xml:space="preserve"> </w:t>
      </w:r>
      <w:r>
        <w:rPr>
          <w:sz w:val="24"/>
        </w:rPr>
        <w:t>aware</w:t>
      </w:r>
      <w:r>
        <w:rPr>
          <w:spacing w:val="-1"/>
          <w:sz w:val="24"/>
        </w:rPr>
        <w:t xml:space="preserve"> </w:t>
      </w:r>
      <w:r>
        <w:rPr>
          <w:sz w:val="24"/>
        </w:rPr>
        <w:t>of</w:t>
      </w:r>
      <w:r>
        <w:rPr>
          <w:spacing w:val="-3"/>
          <w:sz w:val="24"/>
        </w:rPr>
        <w:t xml:space="preserve"> </w:t>
      </w:r>
      <w:r>
        <w:rPr>
          <w:sz w:val="24"/>
        </w:rPr>
        <w:t>items</w:t>
      </w:r>
      <w:r>
        <w:rPr>
          <w:spacing w:val="-2"/>
          <w:sz w:val="24"/>
        </w:rPr>
        <w:t xml:space="preserve"> </w:t>
      </w:r>
      <w:r>
        <w:rPr>
          <w:sz w:val="24"/>
        </w:rPr>
        <w:t>that</w:t>
      </w:r>
      <w:r>
        <w:rPr>
          <w:spacing w:val="-4"/>
          <w:sz w:val="24"/>
        </w:rPr>
        <w:t xml:space="preserve"> </w:t>
      </w:r>
      <w:r>
        <w:rPr>
          <w:sz w:val="24"/>
        </w:rPr>
        <w:t>are</w:t>
      </w:r>
      <w:r>
        <w:rPr>
          <w:spacing w:val="-6"/>
          <w:sz w:val="24"/>
        </w:rPr>
        <w:t xml:space="preserve"> </w:t>
      </w:r>
      <w:r>
        <w:rPr>
          <w:sz w:val="24"/>
        </w:rPr>
        <w:t>likely</w:t>
      </w:r>
      <w:r>
        <w:rPr>
          <w:spacing w:val="-5"/>
          <w:sz w:val="24"/>
        </w:rPr>
        <w:t xml:space="preserve"> </w:t>
      </w:r>
      <w:r>
        <w:rPr>
          <w:sz w:val="24"/>
        </w:rPr>
        <w:t>to be</w:t>
      </w:r>
      <w:r>
        <w:rPr>
          <w:spacing w:val="-6"/>
          <w:sz w:val="24"/>
        </w:rPr>
        <w:t xml:space="preserve"> </w:t>
      </w:r>
      <w:r>
        <w:rPr>
          <w:sz w:val="24"/>
        </w:rPr>
        <w:t>suspect/counterfeit as</w:t>
      </w:r>
      <w:r>
        <w:rPr>
          <w:spacing w:val="-3"/>
          <w:sz w:val="24"/>
        </w:rPr>
        <w:t xml:space="preserve"> </w:t>
      </w:r>
      <w:r>
        <w:rPr>
          <w:sz w:val="24"/>
        </w:rPr>
        <w:t>appropriate</w:t>
      </w:r>
      <w:r>
        <w:rPr>
          <w:spacing w:val="-6"/>
          <w:sz w:val="24"/>
        </w:rPr>
        <w:t xml:space="preserve"> </w:t>
      </w:r>
      <w:r>
        <w:rPr>
          <w:sz w:val="24"/>
        </w:rPr>
        <w:t>for</w:t>
      </w:r>
      <w:r>
        <w:rPr>
          <w:spacing w:val="-3"/>
          <w:sz w:val="24"/>
        </w:rPr>
        <w:t xml:space="preserve"> </w:t>
      </w:r>
      <w:r>
        <w:rPr>
          <w:sz w:val="24"/>
        </w:rPr>
        <w:t>their</w:t>
      </w:r>
      <w:r>
        <w:rPr>
          <w:spacing w:val="-3"/>
          <w:sz w:val="24"/>
        </w:rPr>
        <w:t xml:space="preserve"> </w:t>
      </w:r>
      <w:r>
        <w:rPr>
          <w:sz w:val="24"/>
        </w:rPr>
        <w:t>job</w:t>
      </w:r>
      <w:r>
        <w:rPr>
          <w:spacing w:val="-5"/>
          <w:sz w:val="24"/>
        </w:rPr>
        <w:t xml:space="preserve"> </w:t>
      </w:r>
      <w:r>
        <w:rPr>
          <w:sz w:val="24"/>
        </w:rPr>
        <w:t>duties.</w:t>
      </w:r>
    </w:p>
    <w:p w14:paraId="4F15F12C" w14:textId="77777777" w:rsidR="00E516B8" w:rsidRDefault="00530702">
      <w:pPr>
        <w:pStyle w:val="ListParagraph"/>
        <w:numPr>
          <w:ilvl w:val="2"/>
          <w:numId w:val="5"/>
        </w:numPr>
        <w:tabs>
          <w:tab w:val="left" w:pos="1042"/>
          <w:tab w:val="left" w:pos="1043"/>
        </w:tabs>
        <w:rPr>
          <w:sz w:val="24"/>
        </w:rPr>
      </w:pPr>
      <w:r>
        <w:rPr>
          <w:sz w:val="24"/>
        </w:rPr>
        <w:t>Attend training in S/CI awareness as it pertains to their</w:t>
      </w:r>
      <w:r>
        <w:rPr>
          <w:spacing w:val="-22"/>
          <w:sz w:val="24"/>
        </w:rPr>
        <w:t xml:space="preserve"> </w:t>
      </w:r>
      <w:r>
        <w:rPr>
          <w:sz w:val="24"/>
        </w:rPr>
        <w:t>work.</w:t>
      </w:r>
    </w:p>
    <w:p w14:paraId="17D1F1CA" w14:textId="77777777" w:rsidR="00E516B8" w:rsidRDefault="00530702">
      <w:pPr>
        <w:pStyle w:val="ListParagraph"/>
        <w:numPr>
          <w:ilvl w:val="2"/>
          <w:numId w:val="5"/>
        </w:numPr>
        <w:tabs>
          <w:tab w:val="left" w:pos="1042"/>
          <w:tab w:val="left" w:pos="1043"/>
        </w:tabs>
        <w:spacing w:before="3" w:line="240" w:lineRule="auto"/>
        <w:rPr>
          <w:sz w:val="24"/>
        </w:rPr>
      </w:pPr>
      <w:r>
        <w:rPr>
          <w:sz w:val="24"/>
        </w:rPr>
        <w:t>Notify their immediate supervisor when a potential S/CI is</w:t>
      </w:r>
      <w:r>
        <w:rPr>
          <w:spacing w:val="-20"/>
          <w:sz w:val="24"/>
        </w:rPr>
        <w:t xml:space="preserve"> </w:t>
      </w:r>
      <w:r>
        <w:rPr>
          <w:sz w:val="24"/>
        </w:rPr>
        <w:t>discovered.</w:t>
      </w:r>
    </w:p>
    <w:p w14:paraId="6C358CD3" w14:textId="77777777" w:rsidR="00E516B8" w:rsidRDefault="00E516B8">
      <w:pPr>
        <w:rPr>
          <w:sz w:val="24"/>
        </w:rPr>
        <w:sectPr w:rsidR="00E516B8" w:rsidSect="00171A4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75BB2135" w14:textId="77777777">
        <w:trPr>
          <w:trHeight w:val="960"/>
        </w:trPr>
        <w:tc>
          <w:tcPr>
            <w:tcW w:w="2674" w:type="dxa"/>
          </w:tcPr>
          <w:p w14:paraId="5D686E91" w14:textId="77777777" w:rsidR="00E516B8" w:rsidRDefault="00E516B8">
            <w:pPr>
              <w:pStyle w:val="TableParagraph"/>
            </w:pPr>
          </w:p>
          <w:p w14:paraId="0A668A85" w14:textId="77777777" w:rsidR="00E516B8" w:rsidRDefault="00530702">
            <w:pPr>
              <w:pStyle w:val="TableParagraph"/>
              <w:spacing w:before="0"/>
              <w:ind w:left="89"/>
              <w:rPr>
                <w:sz w:val="20"/>
              </w:rPr>
            </w:pPr>
            <w:r>
              <w:rPr>
                <w:noProof/>
                <w:sz w:val="20"/>
              </w:rPr>
              <w:drawing>
                <wp:inline distT="0" distB="0" distL="0" distR="0" wp14:anchorId="4C96DAE9" wp14:editId="5258F9B4">
                  <wp:extent cx="1576143" cy="280416"/>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1ADCBBA1" w14:textId="77777777" w:rsidR="00E516B8" w:rsidRDefault="00E516B8">
            <w:pPr>
              <w:pStyle w:val="TableParagraph"/>
              <w:rPr>
                <w:sz w:val="30"/>
              </w:rPr>
            </w:pPr>
          </w:p>
          <w:p w14:paraId="2116C284" w14:textId="77777777" w:rsidR="00E516B8" w:rsidRDefault="00530702">
            <w:pPr>
              <w:pStyle w:val="TableParagraph"/>
              <w:ind w:left="801"/>
              <w:rPr>
                <w:sz w:val="24"/>
              </w:rPr>
            </w:pPr>
            <w:r>
              <w:rPr>
                <w:sz w:val="24"/>
              </w:rPr>
              <w:t>Quality Assurance Manual</w:t>
            </w:r>
          </w:p>
        </w:tc>
        <w:tc>
          <w:tcPr>
            <w:tcW w:w="2746" w:type="dxa"/>
          </w:tcPr>
          <w:p w14:paraId="0131102F" w14:textId="77777777" w:rsidR="00E516B8" w:rsidRDefault="00530702">
            <w:pPr>
              <w:pStyle w:val="TableParagraph"/>
              <w:spacing w:before="212" w:line="275" w:lineRule="exact"/>
              <w:ind w:left="564" w:right="571"/>
              <w:jc w:val="center"/>
              <w:rPr>
                <w:sz w:val="24"/>
              </w:rPr>
            </w:pPr>
            <w:r>
              <w:rPr>
                <w:sz w:val="24"/>
              </w:rPr>
              <w:t>QAM 12020</w:t>
            </w:r>
          </w:p>
          <w:p w14:paraId="52468076" w14:textId="3EF2F9A2" w:rsidR="00E516B8" w:rsidRDefault="00171A45">
            <w:pPr>
              <w:pStyle w:val="TableParagraph"/>
              <w:spacing w:before="0" w:line="275" w:lineRule="exact"/>
              <w:ind w:left="571" w:right="571"/>
              <w:jc w:val="center"/>
              <w:rPr>
                <w:sz w:val="24"/>
              </w:rPr>
            </w:pPr>
            <w:r>
              <w:rPr>
                <w:sz w:val="24"/>
              </w:rPr>
              <w:t>January 2021</w:t>
            </w:r>
          </w:p>
        </w:tc>
      </w:tr>
    </w:tbl>
    <w:p w14:paraId="26F5DA9A" w14:textId="77777777" w:rsidR="00E516B8" w:rsidRDefault="00E516B8">
      <w:pPr>
        <w:pStyle w:val="BodyText"/>
        <w:spacing w:before="5"/>
        <w:rPr>
          <w:sz w:val="16"/>
        </w:rPr>
      </w:pPr>
    </w:p>
    <w:p w14:paraId="40D01299" w14:textId="77777777" w:rsidR="00E516B8" w:rsidRDefault="00530702">
      <w:pPr>
        <w:pStyle w:val="Heading1"/>
        <w:numPr>
          <w:ilvl w:val="1"/>
          <w:numId w:val="4"/>
        </w:numPr>
        <w:tabs>
          <w:tab w:val="left" w:pos="859"/>
          <w:tab w:val="left" w:pos="860"/>
        </w:tabs>
        <w:ind w:hanging="719"/>
      </w:pPr>
      <w:bookmarkStart w:id="25" w:name="4.0_PROCEDURES_FOR_CONTROLLING_IDENTIFIE"/>
      <w:bookmarkStart w:id="26" w:name="_bookmark12"/>
      <w:bookmarkEnd w:id="25"/>
      <w:bookmarkEnd w:id="26"/>
      <w:r>
        <w:t>PROCEDURES FOR CONTROLLING IDENTIFIED</w:t>
      </w:r>
      <w:r>
        <w:rPr>
          <w:spacing w:val="-19"/>
        </w:rPr>
        <w:t xml:space="preserve"> </w:t>
      </w:r>
      <w:r>
        <w:t>S/CI</w:t>
      </w:r>
    </w:p>
    <w:p w14:paraId="09664A75" w14:textId="77777777" w:rsidR="00E516B8" w:rsidRDefault="00E516B8">
      <w:pPr>
        <w:pStyle w:val="BodyText"/>
        <w:spacing w:before="7"/>
        <w:rPr>
          <w:b/>
          <w:sz w:val="23"/>
        </w:rPr>
      </w:pPr>
    </w:p>
    <w:p w14:paraId="344319EF" w14:textId="77777777" w:rsidR="00E516B8" w:rsidRDefault="00530702">
      <w:pPr>
        <w:pStyle w:val="BodyText"/>
        <w:spacing w:line="242" w:lineRule="auto"/>
        <w:ind w:left="140"/>
      </w:pPr>
      <w:r>
        <w:t xml:space="preserve">This section describes the step by step procedure for managing S/CI upon identification. For a discussion of items which are prone to be counterfeited, refer to </w:t>
      </w:r>
      <w:hyperlink w:anchor="_bookmark25" w:history="1">
        <w:r>
          <w:rPr>
            <w:color w:val="0000FF"/>
            <w:u w:val="single" w:color="0000FF"/>
          </w:rPr>
          <w:t>Technical Appendix A</w:t>
        </w:r>
        <w:r>
          <w:rPr>
            <w:color w:val="0000FF"/>
          </w:rPr>
          <w:t xml:space="preserve"> </w:t>
        </w:r>
      </w:hyperlink>
      <w:r>
        <w:t>below.</w:t>
      </w:r>
    </w:p>
    <w:p w14:paraId="0D46BED8" w14:textId="77777777" w:rsidR="00E516B8" w:rsidRDefault="00E516B8">
      <w:pPr>
        <w:pStyle w:val="BodyText"/>
        <w:spacing w:before="10"/>
        <w:rPr>
          <w:sz w:val="15"/>
        </w:rPr>
      </w:pPr>
    </w:p>
    <w:p w14:paraId="6E140FDA" w14:textId="6EF5274A" w:rsidR="00E516B8" w:rsidRDefault="00530702">
      <w:pPr>
        <w:pStyle w:val="BodyText"/>
        <w:spacing w:before="90"/>
        <w:ind w:left="140" w:right="135"/>
        <w:jc w:val="both"/>
      </w:pPr>
      <w:r>
        <w:t>For</w:t>
      </w:r>
      <w:r>
        <w:rPr>
          <w:spacing w:val="-13"/>
        </w:rPr>
        <w:t xml:space="preserve"> </w:t>
      </w:r>
      <w:r>
        <w:t>an</w:t>
      </w:r>
      <w:r>
        <w:rPr>
          <w:spacing w:val="-14"/>
        </w:rPr>
        <w:t xml:space="preserve"> </w:t>
      </w:r>
      <w:r>
        <w:t>item</w:t>
      </w:r>
      <w:r>
        <w:rPr>
          <w:spacing w:val="-14"/>
        </w:rPr>
        <w:t xml:space="preserve"> </w:t>
      </w:r>
      <w:r>
        <w:t>to</w:t>
      </w:r>
      <w:r>
        <w:rPr>
          <w:spacing w:val="-14"/>
        </w:rPr>
        <w:t xml:space="preserve"> </w:t>
      </w:r>
      <w:r>
        <w:t>be</w:t>
      </w:r>
      <w:r>
        <w:rPr>
          <w:spacing w:val="-15"/>
        </w:rPr>
        <w:t xml:space="preserve"> </w:t>
      </w:r>
      <w:r>
        <w:t>considered</w:t>
      </w:r>
      <w:r>
        <w:rPr>
          <w:spacing w:val="-14"/>
        </w:rPr>
        <w:t xml:space="preserve"> </w:t>
      </w:r>
      <w:r>
        <w:t>S/CI,</w:t>
      </w:r>
      <w:r>
        <w:rPr>
          <w:spacing w:val="-12"/>
        </w:rPr>
        <w:t xml:space="preserve"> </w:t>
      </w:r>
      <w:r>
        <w:t>it</w:t>
      </w:r>
      <w:r>
        <w:rPr>
          <w:spacing w:val="-19"/>
        </w:rPr>
        <w:t xml:space="preserve"> </w:t>
      </w:r>
      <w:r>
        <w:t>must</w:t>
      </w:r>
      <w:r>
        <w:rPr>
          <w:spacing w:val="-14"/>
        </w:rPr>
        <w:t xml:space="preserve"> </w:t>
      </w:r>
      <w:r>
        <w:t>first</w:t>
      </w:r>
      <w:r>
        <w:rPr>
          <w:spacing w:val="-14"/>
        </w:rPr>
        <w:t xml:space="preserve"> </w:t>
      </w:r>
      <w:r>
        <w:t>be</w:t>
      </w:r>
      <w:r>
        <w:rPr>
          <w:spacing w:val="-15"/>
        </w:rPr>
        <w:t xml:space="preserve"> </w:t>
      </w:r>
      <w:r>
        <w:t>nonconforming</w:t>
      </w:r>
      <w:r>
        <w:rPr>
          <w:spacing w:val="-14"/>
        </w:rPr>
        <w:t xml:space="preserve"> </w:t>
      </w:r>
      <w:r>
        <w:t>to</w:t>
      </w:r>
      <w:r>
        <w:rPr>
          <w:spacing w:val="-14"/>
        </w:rPr>
        <w:t xml:space="preserve"> </w:t>
      </w:r>
      <w:r>
        <w:t>specified</w:t>
      </w:r>
      <w:r>
        <w:rPr>
          <w:spacing w:val="-14"/>
        </w:rPr>
        <w:t xml:space="preserve"> </w:t>
      </w:r>
      <w:r>
        <w:t>requirements.</w:t>
      </w:r>
      <w:r>
        <w:rPr>
          <w:spacing w:val="-17"/>
        </w:rPr>
        <w:t xml:space="preserve"> </w:t>
      </w:r>
      <w:r>
        <w:t>Therefore, all confirmed S/CI are nonconforming items, but all nonconforming items are not necessarily S/CI. The</w:t>
      </w:r>
      <w:r>
        <w:rPr>
          <w:spacing w:val="-6"/>
        </w:rPr>
        <w:t xml:space="preserve"> </w:t>
      </w:r>
      <w:r>
        <w:t>nonconforming</w:t>
      </w:r>
      <w:r>
        <w:rPr>
          <w:spacing w:val="-10"/>
        </w:rPr>
        <w:t xml:space="preserve"> </w:t>
      </w:r>
      <w:r>
        <w:t>item</w:t>
      </w:r>
      <w:r>
        <w:rPr>
          <w:spacing w:val="-4"/>
        </w:rPr>
        <w:t xml:space="preserve"> </w:t>
      </w:r>
      <w:r>
        <w:t>is</w:t>
      </w:r>
      <w:r>
        <w:rPr>
          <w:spacing w:val="-7"/>
        </w:rPr>
        <w:t xml:space="preserve"> </w:t>
      </w:r>
      <w:r>
        <w:t>not</w:t>
      </w:r>
      <w:r>
        <w:rPr>
          <w:spacing w:val="-4"/>
        </w:rPr>
        <w:t xml:space="preserve"> </w:t>
      </w:r>
      <w:r>
        <w:t>automatically</w:t>
      </w:r>
      <w:r>
        <w:rPr>
          <w:spacing w:val="-5"/>
        </w:rPr>
        <w:t xml:space="preserve"> </w:t>
      </w:r>
      <w:r>
        <w:t>suspect</w:t>
      </w:r>
      <w:r>
        <w:rPr>
          <w:spacing w:val="-4"/>
        </w:rPr>
        <w:t xml:space="preserve"> </w:t>
      </w:r>
      <w:r>
        <w:t>unless</w:t>
      </w:r>
      <w:r>
        <w:rPr>
          <w:spacing w:val="-7"/>
        </w:rPr>
        <w:t xml:space="preserve"> </w:t>
      </w:r>
      <w:r>
        <w:t>there</w:t>
      </w:r>
      <w:r>
        <w:rPr>
          <w:spacing w:val="-6"/>
        </w:rPr>
        <w:t xml:space="preserve"> </w:t>
      </w:r>
      <w:r>
        <w:t>is</w:t>
      </w:r>
      <w:r>
        <w:rPr>
          <w:spacing w:val="-7"/>
        </w:rPr>
        <w:t xml:space="preserve"> </w:t>
      </w:r>
      <w:r>
        <w:t>evidence</w:t>
      </w:r>
      <w:r>
        <w:rPr>
          <w:spacing w:val="-6"/>
        </w:rPr>
        <w:t xml:space="preserve"> </w:t>
      </w:r>
      <w:r>
        <w:t>suggesting</w:t>
      </w:r>
      <w:r>
        <w:rPr>
          <w:spacing w:val="-5"/>
        </w:rPr>
        <w:t xml:space="preserve"> </w:t>
      </w:r>
      <w:r>
        <w:t>that</w:t>
      </w:r>
      <w:r>
        <w:rPr>
          <w:spacing w:val="-4"/>
        </w:rPr>
        <w:t xml:space="preserve"> </w:t>
      </w:r>
      <w:r>
        <w:t>it</w:t>
      </w:r>
      <w:r>
        <w:rPr>
          <w:spacing w:val="-4"/>
        </w:rPr>
        <w:t xml:space="preserve"> </w:t>
      </w:r>
      <w:r>
        <w:t>meets the definition of a suspect item or counterfeit item in the Definitions</w:t>
      </w:r>
      <w:r>
        <w:rPr>
          <w:spacing w:val="-19"/>
        </w:rPr>
        <w:t xml:space="preserve"> </w:t>
      </w:r>
      <w:r>
        <w:t>above.</w:t>
      </w:r>
    </w:p>
    <w:p w14:paraId="12B0FE8E" w14:textId="77777777" w:rsidR="00E516B8" w:rsidRDefault="00E516B8">
      <w:pPr>
        <w:pStyle w:val="BodyText"/>
        <w:spacing w:before="11"/>
        <w:rPr>
          <w:sz w:val="23"/>
        </w:rPr>
      </w:pPr>
    </w:p>
    <w:p w14:paraId="2B2257D7" w14:textId="77777777" w:rsidR="00E516B8" w:rsidRDefault="00530702">
      <w:pPr>
        <w:pStyle w:val="BodyText"/>
        <w:ind w:left="139" w:right="176"/>
        <w:jc w:val="both"/>
      </w:pPr>
      <w:r>
        <w:t>Purchasing equipment from what is defined as reputable companies is not in itself protection against S/CI. Many reputable companies purchase components from outside suppliers and may fall victim to unscrupulous practices.</w:t>
      </w:r>
    </w:p>
    <w:p w14:paraId="5F90AD2B" w14:textId="77777777" w:rsidR="00E516B8" w:rsidRDefault="00E516B8">
      <w:pPr>
        <w:pStyle w:val="BodyText"/>
        <w:spacing w:before="11"/>
        <w:rPr>
          <w:sz w:val="23"/>
        </w:rPr>
      </w:pPr>
    </w:p>
    <w:p w14:paraId="4C503133" w14:textId="77777777" w:rsidR="00E516B8" w:rsidRDefault="00530702">
      <w:pPr>
        <w:spacing w:line="242" w:lineRule="auto"/>
        <w:ind w:left="1085" w:hanging="932"/>
        <w:rPr>
          <w:i/>
          <w:sz w:val="24"/>
        </w:rPr>
      </w:pPr>
      <w:r>
        <w:rPr>
          <w:b/>
          <w:i/>
          <w:sz w:val="24"/>
        </w:rPr>
        <w:t xml:space="preserve">Note: </w:t>
      </w:r>
      <w:r>
        <w:rPr>
          <w:i/>
          <w:sz w:val="24"/>
        </w:rPr>
        <w:t>FRA personnel SHALL NOT contact the supplier of a potential S/CI without concurrence from the Chief Safety Officer, the Quality Section Head, and the Head of Procurement.</w:t>
      </w:r>
    </w:p>
    <w:p w14:paraId="3B7C3E8E" w14:textId="77777777" w:rsidR="00E516B8" w:rsidRDefault="00E516B8">
      <w:pPr>
        <w:pStyle w:val="BodyText"/>
        <w:spacing w:before="8"/>
        <w:rPr>
          <w:i/>
          <w:sz w:val="23"/>
        </w:rPr>
      </w:pPr>
    </w:p>
    <w:p w14:paraId="28789CF0" w14:textId="77777777" w:rsidR="00E516B8" w:rsidRDefault="00530702">
      <w:pPr>
        <w:pStyle w:val="Heading2"/>
        <w:numPr>
          <w:ilvl w:val="1"/>
          <w:numId w:val="4"/>
        </w:numPr>
        <w:tabs>
          <w:tab w:val="left" w:pos="644"/>
        </w:tabs>
        <w:spacing w:line="275" w:lineRule="exact"/>
        <w:ind w:left="644" w:hanging="504"/>
        <w:jc w:val="both"/>
      </w:pPr>
      <w:bookmarkStart w:id="27" w:name="4.1_Preventing_S/CI_Through_Engineering"/>
      <w:bookmarkStart w:id="28" w:name="_bookmark13"/>
      <w:bookmarkEnd w:id="27"/>
      <w:bookmarkEnd w:id="28"/>
      <w:r>
        <w:t>Preventing S/CI Through</w:t>
      </w:r>
      <w:r>
        <w:rPr>
          <w:spacing w:val="-10"/>
        </w:rPr>
        <w:t xml:space="preserve"> </w:t>
      </w:r>
      <w:r>
        <w:t>Engineering</w:t>
      </w:r>
    </w:p>
    <w:p w14:paraId="36296460" w14:textId="77777777" w:rsidR="00E516B8" w:rsidRDefault="00530702">
      <w:pPr>
        <w:pStyle w:val="BodyText"/>
        <w:ind w:left="139" w:right="133"/>
        <w:jc w:val="both"/>
      </w:pPr>
      <w:r>
        <w:t xml:space="preserve">The first step in preventing suspect/counterfeit items from entering the production process lies with engineering controls. Engineering involvement in the development </w:t>
      </w:r>
      <w:r>
        <w:rPr>
          <w:spacing w:val="-3"/>
        </w:rPr>
        <w:t xml:space="preserve">of </w:t>
      </w:r>
      <w:r>
        <w:t>procurement specifications</w:t>
      </w:r>
      <w:r>
        <w:rPr>
          <w:spacing w:val="-28"/>
        </w:rPr>
        <w:t xml:space="preserve"> </w:t>
      </w:r>
      <w:r>
        <w:t>and the selection of industry consensus standards play key roles in controlling</w:t>
      </w:r>
      <w:r>
        <w:rPr>
          <w:spacing w:val="-21"/>
        </w:rPr>
        <w:t xml:space="preserve"> </w:t>
      </w:r>
      <w:r>
        <w:t>S/CI.</w:t>
      </w:r>
    </w:p>
    <w:p w14:paraId="6CFC91C3" w14:textId="77777777" w:rsidR="00E516B8" w:rsidRDefault="00E516B8">
      <w:pPr>
        <w:pStyle w:val="BodyText"/>
        <w:spacing w:before="1"/>
      </w:pPr>
    </w:p>
    <w:p w14:paraId="3070CC58" w14:textId="77777777" w:rsidR="00E516B8" w:rsidRDefault="00530702">
      <w:pPr>
        <w:pStyle w:val="Heading2"/>
        <w:numPr>
          <w:ilvl w:val="1"/>
          <w:numId w:val="4"/>
        </w:numPr>
        <w:tabs>
          <w:tab w:val="left" w:pos="644"/>
        </w:tabs>
        <w:ind w:left="644" w:hanging="504"/>
        <w:jc w:val="both"/>
      </w:pPr>
      <w:bookmarkStart w:id="29" w:name="4.2_Identification_of_S/CI"/>
      <w:bookmarkStart w:id="30" w:name="_bookmark14"/>
      <w:bookmarkEnd w:id="29"/>
      <w:bookmarkEnd w:id="30"/>
      <w:r>
        <w:t>Identification of</w:t>
      </w:r>
      <w:r>
        <w:rPr>
          <w:spacing w:val="-6"/>
        </w:rPr>
        <w:t xml:space="preserve"> </w:t>
      </w:r>
      <w:r>
        <w:t>S/CI</w:t>
      </w:r>
    </w:p>
    <w:p w14:paraId="725C1206" w14:textId="77777777" w:rsidR="00E516B8" w:rsidRDefault="00530702">
      <w:pPr>
        <w:pStyle w:val="BodyText"/>
        <w:spacing w:before="4" w:line="237" w:lineRule="auto"/>
        <w:ind w:left="139" w:right="143"/>
        <w:jc w:val="both"/>
      </w:pPr>
      <w:r>
        <w:t>An individual identifies a potential S/CI, stops work associated with the S/CI, and notifies their immediate supervisor.</w:t>
      </w:r>
    </w:p>
    <w:p w14:paraId="512C6A03" w14:textId="77777777" w:rsidR="00E516B8" w:rsidRDefault="00E516B8">
      <w:pPr>
        <w:pStyle w:val="BodyText"/>
        <w:spacing w:before="11"/>
        <w:rPr>
          <w:sz w:val="23"/>
        </w:rPr>
      </w:pPr>
    </w:p>
    <w:p w14:paraId="2FEBDC6B" w14:textId="77777777" w:rsidR="00E516B8" w:rsidRDefault="00530702">
      <w:pPr>
        <w:pStyle w:val="Heading2"/>
        <w:numPr>
          <w:ilvl w:val="1"/>
          <w:numId w:val="4"/>
        </w:numPr>
        <w:tabs>
          <w:tab w:val="left" w:pos="644"/>
        </w:tabs>
        <w:ind w:left="644" w:hanging="504"/>
        <w:jc w:val="both"/>
      </w:pPr>
      <w:bookmarkStart w:id="31" w:name="4.3_Segregate_S/CI,_Notify_D/S/P_S/CI_Co"/>
      <w:bookmarkStart w:id="32" w:name="_bookmark15"/>
      <w:bookmarkEnd w:id="31"/>
      <w:bookmarkEnd w:id="32"/>
      <w:r>
        <w:t>Segregate S/CI, Notify D/S/P S/CI Coordinator and S/CI Program</w:t>
      </w:r>
      <w:r>
        <w:rPr>
          <w:spacing w:val="-21"/>
        </w:rPr>
        <w:t xml:space="preserve"> </w:t>
      </w:r>
      <w:r>
        <w:t>Manager</w:t>
      </w:r>
    </w:p>
    <w:p w14:paraId="0673BADC" w14:textId="77777777" w:rsidR="00E516B8" w:rsidRDefault="00530702">
      <w:pPr>
        <w:pStyle w:val="BodyText"/>
        <w:spacing w:before="2"/>
        <w:ind w:left="139" w:right="137"/>
        <w:jc w:val="both"/>
      </w:pPr>
      <w:r>
        <w:t xml:space="preserve">The supervisor notifies the appropriate S/CI Coordinator of the S/CI, segregates the S/CI where practicable, and identifies the item with a standard FRA </w:t>
      </w:r>
      <w:hyperlink w:anchor="_bookmark27" w:history="1">
        <w:r>
          <w:rPr>
            <w:color w:val="0000FF"/>
            <w:u w:val="single" w:color="0000FF"/>
          </w:rPr>
          <w:t>S/CI Tag</w:t>
        </w:r>
        <w:r>
          <w:t>,</w:t>
        </w:r>
      </w:hyperlink>
      <w:r>
        <w:t xml:space="preserve"> available in the stockroom, to prevent further use.</w:t>
      </w:r>
    </w:p>
    <w:p w14:paraId="20D43010" w14:textId="77777777" w:rsidR="00E516B8" w:rsidRDefault="00E516B8">
      <w:pPr>
        <w:pStyle w:val="BodyText"/>
        <w:spacing w:before="11"/>
        <w:rPr>
          <w:sz w:val="23"/>
        </w:rPr>
      </w:pPr>
    </w:p>
    <w:p w14:paraId="07449AC0" w14:textId="77777777" w:rsidR="00E516B8" w:rsidRDefault="00530702">
      <w:pPr>
        <w:pStyle w:val="BodyText"/>
        <w:ind w:left="140" w:right="135"/>
        <w:jc w:val="both"/>
      </w:pPr>
      <w:r>
        <w:t xml:space="preserve">If it is not practicable to segregate the item (due </w:t>
      </w:r>
      <w:r>
        <w:rPr>
          <w:spacing w:val="-3"/>
        </w:rPr>
        <w:t xml:space="preserve">to </w:t>
      </w:r>
      <w:r>
        <w:t xml:space="preserve">the nature </w:t>
      </w:r>
      <w:r>
        <w:rPr>
          <w:spacing w:val="-3"/>
        </w:rPr>
        <w:t xml:space="preserve">of </w:t>
      </w:r>
      <w:r>
        <w:t>the item or because it is installed), line</w:t>
      </w:r>
      <w:r>
        <w:rPr>
          <w:spacing w:val="-6"/>
        </w:rPr>
        <w:t xml:space="preserve"> </w:t>
      </w:r>
      <w:r>
        <w:t>management</w:t>
      </w:r>
      <w:r>
        <w:rPr>
          <w:spacing w:val="-4"/>
        </w:rPr>
        <w:t xml:space="preserve"> </w:t>
      </w:r>
      <w:r>
        <w:t>will</w:t>
      </w:r>
      <w:r>
        <w:rPr>
          <w:spacing w:val="-4"/>
        </w:rPr>
        <w:t xml:space="preserve"> </w:t>
      </w:r>
      <w:r>
        <w:t>notify</w:t>
      </w:r>
      <w:r>
        <w:rPr>
          <w:spacing w:val="-5"/>
        </w:rPr>
        <w:t xml:space="preserve"> </w:t>
      </w:r>
      <w:r>
        <w:t>others</w:t>
      </w:r>
      <w:r>
        <w:rPr>
          <w:spacing w:val="-7"/>
        </w:rPr>
        <w:t xml:space="preserve"> </w:t>
      </w:r>
      <w:r>
        <w:t>in</w:t>
      </w:r>
      <w:r>
        <w:rPr>
          <w:spacing w:val="-5"/>
        </w:rPr>
        <w:t xml:space="preserve"> </w:t>
      </w:r>
      <w:r>
        <w:t>the</w:t>
      </w:r>
      <w:r>
        <w:rPr>
          <w:spacing w:val="-6"/>
        </w:rPr>
        <w:t xml:space="preserve"> </w:t>
      </w:r>
      <w:r>
        <w:t>area</w:t>
      </w:r>
      <w:r>
        <w:rPr>
          <w:spacing w:val="-6"/>
        </w:rPr>
        <w:t xml:space="preserve"> </w:t>
      </w:r>
      <w:r>
        <w:t>about</w:t>
      </w:r>
      <w:r>
        <w:rPr>
          <w:spacing w:val="-4"/>
        </w:rPr>
        <w:t xml:space="preserve"> </w:t>
      </w:r>
      <w:r>
        <w:t>the</w:t>
      </w:r>
      <w:r>
        <w:rPr>
          <w:spacing w:val="-6"/>
        </w:rPr>
        <w:t xml:space="preserve"> </w:t>
      </w:r>
      <w:r>
        <w:t>presence</w:t>
      </w:r>
      <w:r>
        <w:rPr>
          <w:spacing w:val="-6"/>
        </w:rPr>
        <w:t xml:space="preserve"> </w:t>
      </w:r>
      <w:r>
        <w:t>of</w:t>
      </w:r>
      <w:r>
        <w:rPr>
          <w:spacing w:val="-3"/>
        </w:rPr>
        <w:t xml:space="preserve"> </w:t>
      </w:r>
      <w:r>
        <w:t>S/CI.</w:t>
      </w:r>
      <w:r>
        <w:rPr>
          <w:spacing w:val="-7"/>
        </w:rPr>
        <w:t xml:space="preserve"> </w:t>
      </w:r>
      <w:r>
        <w:t>The</w:t>
      </w:r>
      <w:r>
        <w:rPr>
          <w:spacing w:val="-6"/>
        </w:rPr>
        <w:t xml:space="preserve"> </w:t>
      </w:r>
      <w:r>
        <w:t>supervisor</w:t>
      </w:r>
      <w:r>
        <w:rPr>
          <w:spacing w:val="-3"/>
        </w:rPr>
        <w:t xml:space="preserve"> </w:t>
      </w:r>
      <w:r>
        <w:t>ensures</w:t>
      </w:r>
      <w:r>
        <w:rPr>
          <w:spacing w:val="-7"/>
        </w:rPr>
        <w:t xml:space="preserve"> </w:t>
      </w:r>
      <w:r>
        <w:t xml:space="preserve">that work associated with the item is not resumed until an investigation has been completed and the item has been evaluated by engineering or some other subject matter expert (SME). The engineer </w:t>
      </w:r>
      <w:r>
        <w:rPr>
          <w:spacing w:val="-3"/>
        </w:rPr>
        <w:t xml:space="preserve">or </w:t>
      </w:r>
      <w:r>
        <w:t>SME will assist in determining the items final</w:t>
      </w:r>
      <w:r>
        <w:rPr>
          <w:spacing w:val="-23"/>
        </w:rPr>
        <w:t xml:space="preserve"> </w:t>
      </w:r>
      <w:r>
        <w:t>disposition.</w:t>
      </w:r>
    </w:p>
    <w:p w14:paraId="6DF16F6B" w14:textId="77777777" w:rsidR="00E516B8" w:rsidRDefault="00E516B8">
      <w:pPr>
        <w:pStyle w:val="BodyText"/>
        <w:spacing w:before="11"/>
        <w:rPr>
          <w:sz w:val="23"/>
        </w:rPr>
      </w:pPr>
    </w:p>
    <w:p w14:paraId="624C5A80" w14:textId="77777777" w:rsidR="00E516B8" w:rsidRDefault="00530702">
      <w:pPr>
        <w:pStyle w:val="Heading2"/>
        <w:numPr>
          <w:ilvl w:val="1"/>
          <w:numId w:val="4"/>
        </w:numPr>
        <w:tabs>
          <w:tab w:val="left" w:pos="644"/>
        </w:tabs>
        <w:spacing w:line="275" w:lineRule="exact"/>
        <w:ind w:left="644" w:hanging="504"/>
        <w:jc w:val="both"/>
      </w:pPr>
      <w:bookmarkStart w:id="33" w:name="4.4_Safety_Risk"/>
      <w:bookmarkStart w:id="34" w:name="_bookmark16"/>
      <w:bookmarkEnd w:id="33"/>
      <w:bookmarkEnd w:id="34"/>
      <w:r>
        <w:t>Safety</w:t>
      </w:r>
      <w:r>
        <w:rPr>
          <w:spacing w:val="-1"/>
        </w:rPr>
        <w:t xml:space="preserve"> </w:t>
      </w:r>
      <w:r>
        <w:t>Risk</w:t>
      </w:r>
    </w:p>
    <w:p w14:paraId="2638B971" w14:textId="77777777" w:rsidR="00E516B8" w:rsidRDefault="00530702">
      <w:pPr>
        <w:pStyle w:val="BodyText"/>
        <w:spacing w:line="242" w:lineRule="auto"/>
        <w:ind w:left="139" w:right="138"/>
        <w:jc w:val="both"/>
      </w:pPr>
      <w:r>
        <w:t>The</w:t>
      </w:r>
      <w:r>
        <w:rPr>
          <w:spacing w:val="-6"/>
        </w:rPr>
        <w:t xml:space="preserve"> </w:t>
      </w:r>
      <w:r>
        <w:t>supervisor</w:t>
      </w:r>
      <w:r>
        <w:rPr>
          <w:spacing w:val="-3"/>
        </w:rPr>
        <w:t xml:space="preserve"> </w:t>
      </w:r>
      <w:r>
        <w:t>and</w:t>
      </w:r>
      <w:r>
        <w:rPr>
          <w:spacing w:val="-10"/>
        </w:rPr>
        <w:t xml:space="preserve"> </w:t>
      </w:r>
      <w:r>
        <w:t>S/CI</w:t>
      </w:r>
      <w:r>
        <w:rPr>
          <w:spacing w:val="-8"/>
        </w:rPr>
        <w:t xml:space="preserve"> </w:t>
      </w:r>
      <w:r>
        <w:t>Coordinator</w:t>
      </w:r>
      <w:r>
        <w:rPr>
          <w:spacing w:val="-8"/>
        </w:rPr>
        <w:t xml:space="preserve"> </w:t>
      </w:r>
      <w:r>
        <w:t>determine</w:t>
      </w:r>
      <w:r>
        <w:rPr>
          <w:spacing w:val="-11"/>
        </w:rPr>
        <w:t xml:space="preserve"> </w:t>
      </w:r>
      <w:r>
        <w:t>if</w:t>
      </w:r>
      <w:r>
        <w:rPr>
          <w:spacing w:val="-8"/>
        </w:rPr>
        <w:t xml:space="preserve"> </w:t>
      </w:r>
      <w:r>
        <w:t>there</w:t>
      </w:r>
      <w:r>
        <w:rPr>
          <w:spacing w:val="-6"/>
        </w:rPr>
        <w:t xml:space="preserve"> </w:t>
      </w:r>
      <w:r>
        <w:t>is</w:t>
      </w:r>
      <w:r>
        <w:rPr>
          <w:spacing w:val="-7"/>
        </w:rPr>
        <w:t xml:space="preserve"> </w:t>
      </w:r>
      <w:r>
        <w:t>a</w:t>
      </w:r>
      <w:r>
        <w:rPr>
          <w:spacing w:val="-6"/>
        </w:rPr>
        <w:t xml:space="preserve"> </w:t>
      </w:r>
      <w:r>
        <w:t>safety</w:t>
      </w:r>
      <w:r>
        <w:rPr>
          <w:spacing w:val="-10"/>
        </w:rPr>
        <w:t xml:space="preserve"> </w:t>
      </w:r>
      <w:r>
        <w:t>risk</w:t>
      </w:r>
      <w:r>
        <w:rPr>
          <w:spacing w:val="-5"/>
        </w:rPr>
        <w:t xml:space="preserve"> </w:t>
      </w:r>
      <w:r>
        <w:t>present.</w:t>
      </w:r>
      <w:r>
        <w:rPr>
          <w:spacing w:val="47"/>
        </w:rPr>
        <w:t xml:space="preserve"> </w:t>
      </w:r>
      <w:r>
        <w:t>If</w:t>
      </w:r>
      <w:r>
        <w:rPr>
          <w:spacing w:val="-8"/>
        </w:rPr>
        <w:t xml:space="preserve"> </w:t>
      </w:r>
      <w:r>
        <w:t>there</w:t>
      </w:r>
      <w:r>
        <w:rPr>
          <w:spacing w:val="-11"/>
        </w:rPr>
        <w:t xml:space="preserve"> </w:t>
      </w:r>
      <w:r>
        <w:t>is</w:t>
      </w:r>
      <w:r>
        <w:rPr>
          <w:spacing w:val="-7"/>
        </w:rPr>
        <w:t xml:space="preserve"> </w:t>
      </w:r>
      <w:r>
        <w:t>no</w:t>
      </w:r>
      <w:r>
        <w:rPr>
          <w:spacing w:val="-10"/>
        </w:rPr>
        <w:t xml:space="preserve"> </w:t>
      </w:r>
      <w:r>
        <w:t>potential safety risk present, go to step</w:t>
      </w:r>
      <w:r>
        <w:rPr>
          <w:spacing w:val="-8"/>
        </w:rPr>
        <w:t xml:space="preserve"> </w:t>
      </w:r>
      <w:r>
        <w:t>4.5.</w:t>
      </w:r>
    </w:p>
    <w:p w14:paraId="692EEED4" w14:textId="77777777" w:rsidR="00E516B8" w:rsidRDefault="00E516B8">
      <w:pPr>
        <w:pStyle w:val="BodyText"/>
        <w:spacing w:before="10"/>
        <w:rPr>
          <w:sz w:val="23"/>
        </w:rPr>
      </w:pPr>
    </w:p>
    <w:p w14:paraId="488D1F7F" w14:textId="77777777" w:rsidR="00E516B8" w:rsidRDefault="00530702">
      <w:pPr>
        <w:pStyle w:val="BodyText"/>
        <w:ind w:left="139" w:right="132"/>
        <w:jc w:val="both"/>
      </w:pPr>
      <w:r>
        <w:t>If there is a potential safety risk present, the Division Safety Officer (DSO) shall be notified immediately by line management. The S/CI Coordinator and DSO proceed with an investigation and determine what potential safety-related risks are posed by the S/CI. The S/CI Program Manager and line management must be notified with the conclusions of the safety risks identified during the investigation so that if further actions can be taken if necessary.</w:t>
      </w:r>
    </w:p>
    <w:p w14:paraId="68FE14DD" w14:textId="77777777" w:rsidR="00E516B8" w:rsidRDefault="00E516B8">
      <w:pPr>
        <w:jc w:val="both"/>
        <w:sectPr w:rsidR="00E516B8" w:rsidSect="00171A4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6E49D02F" w14:textId="77777777">
        <w:trPr>
          <w:trHeight w:val="960"/>
        </w:trPr>
        <w:tc>
          <w:tcPr>
            <w:tcW w:w="2674" w:type="dxa"/>
          </w:tcPr>
          <w:p w14:paraId="7673584B" w14:textId="77777777" w:rsidR="00E516B8" w:rsidRDefault="00E516B8">
            <w:pPr>
              <w:pStyle w:val="TableParagraph"/>
            </w:pPr>
          </w:p>
          <w:p w14:paraId="420F38AC" w14:textId="77777777" w:rsidR="00E516B8" w:rsidRDefault="00530702">
            <w:pPr>
              <w:pStyle w:val="TableParagraph"/>
              <w:spacing w:before="0"/>
              <w:ind w:left="89"/>
              <w:rPr>
                <w:sz w:val="20"/>
              </w:rPr>
            </w:pPr>
            <w:r>
              <w:rPr>
                <w:noProof/>
                <w:sz w:val="20"/>
              </w:rPr>
              <w:drawing>
                <wp:inline distT="0" distB="0" distL="0" distR="0" wp14:anchorId="03FF6989" wp14:editId="788064BD">
                  <wp:extent cx="1576143" cy="280416"/>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5CFDE909" w14:textId="77777777" w:rsidR="00E516B8" w:rsidRDefault="00E516B8">
            <w:pPr>
              <w:pStyle w:val="TableParagraph"/>
              <w:rPr>
                <w:sz w:val="30"/>
              </w:rPr>
            </w:pPr>
          </w:p>
          <w:p w14:paraId="13E1F436" w14:textId="77777777" w:rsidR="00E516B8" w:rsidRDefault="00530702">
            <w:pPr>
              <w:pStyle w:val="TableParagraph"/>
              <w:ind w:left="801"/>
              <w:rPr>
                <w:sz w:val="24"/>
              </w:rPr>
            </w:pPr>
            <w:r>
              <w:rPr>
                <w:sz w:val="24"/>
              </w:rPr>
              <w:t>Quality Assurance Manual</w:t>
            </w:r>
          </w:p>
        </w:tc>
        <w:tc>
          <w:tcPr>
            <w:tcW w:w="2746" w:type="dxa"/>
          </w:tcPr>
          <w:p w14:paraId="5E626B58" w14:textId="77777777" w:rsidR="00E516B8" w:rsidRDefault="00530702">
            <w:pPr>
              <w:pStyle w:val="TableParagraph"/>
              <w:spacing w:before="212" w:line="275" w:lineRule="exact"/>
              <w:ind w:left="564" w:right="571"/>
              <w:jc w:val="center"/>
              <w:rPr>
                <w:sz w:val="24"/>
              </w:rPr>
            </w:pPr>
            <w:r>
              <w:rPr>
                <w:sz w:val="24"/>
              </w:rPr>
              <w:t>QAM 12020</w:t>
            </w:r>
          </w:p>
          <w:p w14:paraId="00BD03DC" w14:textId="422739EF" w:rsidR="00E516B8" w:rsidRDefault="00171A45">
            <w:pPr>
              <w:pStyle w:val="TableParagraph"/>
              <w:spacing w:before="0" w:line="275" w:lineRule="exact"/>
              <w:ind w:left="571" w:right="571"/>
              <w:jc w:val="center"/>
              <w:rPr>
                <w:sz w:val="24"/>
              </w:rPr>
            </w:pPr>
            <w:r>
              <w:rPr>
                <w:sz w:val="24"/>
              </w:rPr>
              <w:t>January 2021</w:t>
            </w:r>
          </w:p>
        </w:tc>
      </w:tr>
    </w:tbl>
    <w:p w14:paraId="20C47CEF" w14:textId="77777777" w:rsidR="00E516B8" w:rsidRDefault="00E516B8">
      <w:pPr>
        <w:pStyle w:val="BodyText"/>
        <w:rPr>
          <w:sz w:val="20"/>
        </w:rPr>
      </w:pPr>
    </w:p>
    <w:p w14:paraId="2CF9A462" w14:textId="77777777" w:rsidR="00E516B8" w:rsidRDefault="00E516B8">
      <w:pPr>
        <w:pStyle w:val="BodyText"/>
        <w:spacing w:before="10"/>
        <w:rPr>
          <w:sz w:val="19"/>
        </w:rPr>
      </w:pPr>
    </w:p>
    <w:p w14:paraId="002408FD" w14:textId="77777777" w:rsidR="00E516B8" w:rsidRDefault="00530702">
      <w:pPr>
        <w:pStyle w:val="Heading2"/>
        <w:numPr>
          <w:ilvl w:val="1"/>
          <w:numId w:val="4"/>
        </w:numPr>
        <w:tabs>
          <w:tab w:val="left" w:pos="707"/>
        </w:tabs>
        <w:spacing w:before="90"/>
        <w:ind w:left="706" w:hanging="566"/>
        <w:jc w:val="both"/>
      </w:pPr>
      <w:bookmarkStart w:id="35" w:name="4.5__Enter_S/CI_in_iTrack"/>
      <w:bookmarkStart w:id="36" w:name="_bookmark17"/>
      <w:bookmarkEnd w:id="35"/>
      <w:bookmarkEnd w:id="36"/>
      <w:r>
        <w:t>Enter S/CI in</w:t>
      </w:r>
      <w:r>
        <w:rPr>
          <w:spacing w:val="-9"/>
        </w:rPr>
        <w:t xml:space="preserve"> </w:t>
      </w:r>
      <w:r>
        <w:t>iTrack</w:t>
      </w:r>
    </w:p>
    <w:p w14:paraId="01798D08" w14:textId="77777777" w:rsidR="00E516B8" w:rsidRDefault="00530702">
      <w:pPr>
        <w:pStyle w:val="BodyText"/>
        <w:spacing w:before="2"/>
        <w:ind w:left="140" w:right="133"/>
        <w:jc w:val="both"/>
      </w:pPr>
      <w:r>
        <w:t>The D/S/P S/CI Coordinator has the responsibility to ensure the item is entered into iTrack,</w:t>
      </w:r>
      <w:r>
        <w:rPr>
          <w:spacing w:val="-36"/>
        </w:rPr>
        <w:t xml:space="preserve"> </w:t>
      </w:r>
      <w:r>
        <w:t xml:space="preserve">including determination of any safety risks and actions taken from step 4.3. The iTrack item number shall be recorded on the S/CI tag, </w:t>
      </w:r>
      <w:r>
        <w:rPr>
          <w:spacing w:val="-3"/>
        </w:rPr>
        <w:t xml:space="preserve">if </w:t>
      </w:r>
      <w:r>
        <w:t>possible.</w:t>
      </w:r>
    </w:p>
    <w:p w14:paraId="2F242B73" w14:textId="77777777" w:rsidR="00E516B8" w:rsidRDefault="00E516B8">
      <w:pPr>
        <w:pStyle w:val="BodyText"/>
        <w:spacing w:before="11"/>
        <w:rPr>
          <w:sz w:val="23"/>
        </w:rPr>
      </w:pPr>
    </w:p>
    <w:p w14:paraId="19A39DD4" w14:textId="77777777" w:rsidR="00E516B8" w:rsidRDefault="00530702">
      <w:pPr>
        <w:pStyle w:val="Heading2"/>
        <w:numPr>
          <w:ilvl w:val="1"/>
          <w:numId w:val="4"/>
        </w:numPr>
        <w:tabs>
          <w:tab w:val="left" w:pos="644"/>
        </w:tabs>
        <w:spacing w:line="275" w:lineRule="exact"/>
        <w:ind w:left="644" w:hanging="504"/>
        <w:jc w:val="both"/>
      </w:pPr>
      <w:bookmarkStart w:id="37" w:name="4.6_Investigate_S/CI"/>
      <w:bookmarkStart w:id="38" w:name="_bookmark18"/>
      <w:bookmarkEnd w:id="37"/>
      <w:bookmarkEnd w:id="38"/>
      <w:r>
        <w:t>Investigate</w:t>
      </w:r>
      <w:r>
        <w:rPr>
          <w:spacing w:val="-6"/>
        </w:rPr>
        <w:t xml:space="preserve"> </w:t>
      </w:r>
      <w:r>
        <w:t>S/CI</w:t>
      </w:r>
    </w:p>
    <w:p w14:paraId="34EA8BE8" w14:textId="0B483D47" w:rsidR="00E516B8" w:rsidRDefault="00530702">
      <w:pPr>
        <w:pStyle w:val="BodyText"/>
        <w:ind w:left="140" w:right="133"/>
        <w:jc w:val="both"/>
      </w:pPr>
      <w:r>
        <w:t>The S/CI Program Manager, S/CI Coordinator and line management, with SME and engineering participation as appropriate, complete an investigation and reach a conclusion indicating whether the item is suspect/counterfeit or just nonconforming. Two conditions must be met to conclude that the item is suspect/counterfeit:</w:t>
      </w:r>
    </w:p>
    <w:p w14:paraId="25061E79" w14:textId="77777777" w:rsidR="00E516B8" w:rsidRDefault="00530702">
      <w:pPr>
        <w:pStyle w:val="ListParagraph"/>
        <w:numPr>
          <w:ilvl w:val="2"/>
          <w:numId w:val="4"/>
        </w:numPr>
        <w:tabs>
          <w:tab w:val="left" w:pos="860"/>
        </w:tabs>
        <w:spacing w:before="1" w:line="274" w:lineRule="exact"/>
        <w:rPr>
          <w:sz w:val="24"/>
        </w:rPr>
      </w:pPr>
      <w:r>
        <w:rPr>
          <w:sz w:val="24"/>
        </w:rPr>
        <w:t>It must be nonconforming to requirements specified during procurement,</w:t>
      </w:r>
      <w:r>
        <w:rPr>
          <w:spacing w:val="-20"/>
          <w:sz w:val="24"/>
        </w:rPr>
        <w:t xml:space="preserve"> </w:t>
      </w:r>
      <w:r>
        <w:rPr>
          <w:sz w:val="24"/>
        </w:rPr>
        <w:t>and</w:t>
      </w:r>
    </w:p>
    <w:p w14:paraId="76CBBD9A" w14:textId="77777777" w:rsidR="00E516B8" w:rsidRDefault="00530702">
      <w:pPr>
        <w:pStyle w:val="ListParagraph"/>
        <w:numPr>
          <w:ilvl w:val="2"/>
          <w:numId w:val="4"/>
        </w:numPr>
        <w:tabs>
          <w:tab w:val="left" w:pos="860"/>
        </w:tabs>
        <w:spacing w:before="4" w:line="237" w:lineRule="auto"/>
        <w:ind w:right="133"/>
        <w:rPr>
          <w:sz w:val="24"/>
        </w:rPr>
      </w:pPr>
      <w:r>
        <w:rPr>
          <w:sz w:val="24"/>
        </w:rPr>
        <w:t>Its documentation, appearance, performance, material, or other characteristics may have been knowingly</w:t>
      </w:r>
      <w:r>
        <w:rPr>
          <w:spacing w:val="-7"/>
          <w:sz w:val="24"/>
        </w:rPr>
        <w:t xml:space="preserve"> </w:t>
      </w:r>
      <w:r>
        <w:rPr>
          <w:sz w:val="24"/>
        </w:rPr>
        <w:t>misrepresented.</w:t>
      </w:r>
    </w:p>
    <w:p w14:paraId="0135BF40" w14:textId="77777777" w:rsidR="00E516B8" w:rsidRDefault="00E516B8">
      <w:pPr>
        <w:pStyle w:val="BodyText"/>
        <w:spacing w:before="10"/>
        <w:rPr>
          <w:sz w:val="23"/>
        </w:rPr>
      </w:pPr>
    </w:p>
    <w:p w14:paraId="05F6A8EF" w14:textId="77777777" w:rsidR="00E516B8" w:rsidRDefault="00530702">
      <w:pPr>
        <w:pStyle w:val="Heading2"/>
        <w:numPr>
          <w:ilvl w:val="1"/>
          <w:numId w:val="4"/>
        </w:numPr>
        <w:tabs>
          <w:tab w:val="left" w:pos="644"/>
        </w:tabs>
        <w:spacing w:before="1"/>
        <w:ind w:left="644" w:hanging="504"/>
        <w:jc w:val="both"/>
      </w:pPr>
      <w:bookmarkStart w:id="39" w:name="4.7_Determine_Disposition"/>
      <w:bookmarkStart w:id="40" w:name="_bookmark19"/>
      <w:bookmarkEnd w:id="39"/>
      <w:bookmarkEnd w:id="40"/>
      <w:r>
        <w:t>Determine</w:t>
      </w:r>
      <w:r>
        <w:rPr>
          <w:spacing w:val="-8"/>
        </w:rPr>
        <w:t xml:space="preserve"> </w:t>
      </w:r>
      <w:r>
        <w:t>Disposition</w:t>
      </w:r>
    </w:p>
    <w:p w14:paraId="62BB9285" w14:textId="77777777" w:rsidR="00E516B8" w:rsidRDefault="00530702">
      <w:pPr>
        <w:pStyle w:val="BodyText"/>
        <w:spacing w:before="2"/>
        <w:ind w:left="139" w:right="132"/>
        <w:jc w:val="both"/>
      </w:pPr>
      <w:r>
        <w:t>Disposition of the S/CI is recommended by engineering and/or SME based on evaluation of the likelihood of injury to personnel, damage to the environment, damage to other equipment, and other technical</w:t>
      </w:r>
      <w:r>
        <w:rPr>
          <w:spacing w:val="-5"/>
        </w:rPr>
        <w:t xml:space="preserve"> </w:t>
      </w:r>
      <w:r>
        <w:t>and</w:t>
      </w:r>
      <w:r>
        <w:rPr>
          <w:spacing w:val="-6"/>
        </w:rPr>
        <w:t xml:space="preserve"> </w:t>
      </w:r>
      <w:r>
        <w:t>operational</w:t>
      </w:r>
      <w:r>
        <w:rPr>
          <w:spacing w:val="-10"/>
        </w:rPr>
        <w:t xml:space="preserve"> </w:t>
      </w:r>
      <w:r>
        <w:t>considerations.</w:t>
      </w:r>
      <w:r>
        <w:rPr>
          <w:spacing w:val="-8"/>
        </w:rPr>
        <w:t xml:space="preserve"> </w:t>
      </w:r>
      <w:r>
        <w:t>The</w:t>
      </w:r>
      <w:r>
        <w:rPr>
          <w:spacing w:val="-7"/>
        </w:rPr>
        <w:t xml:space="preserve"> </w:t>
      </w:r>
      <w:r>
        <w:t>disposition</w:t>
      </w:r>
      <w:r>
        <w:rPr>
          <w:spacing w:val="-6"/>
        </w:rPr>
        <w:t xml:space="preserve"> </w:t>
      </w:r>
      <w:r>
        <w:t>recommendation</w:t>
      </w:r>
      <w:r>
        <w:rPr>
          <w:spacing w:val="-11"/>
        </w:rPr>
        <w:t xml:space="preserve"> </w:t>
      </w:r>
      <w:r>
        <w:t>is</w:t>
      </w:r>
      <w:r>
        <w:rPr>
          <w:spacing w:val="-8"/>
        </w:rPr>
        <w:t xml:space="preserve"> </w:t>
      </w:r>
      <w:r>
        <w:t>sent</w:t>
      </w:r>
      <w:r>
        <w:rPr>
          <w:spacing w:val="-5"/>
        </w:rPr>
        <w:t xml:space="preserve"> </w:t>
      </w:r>
      <w:r>
        <w:t>to</w:t>
      </w:r>
      <w:r>
        <w:rPr>
          <w:spacing w:val="-11"/>
        </w:rPr>
        <w:t xml:space="preserve"> </w:t>
      </w:r>
      <w:r>
        <w:t>the</w:t>
      </w:r>
      <w:r>
        <w:rPr>
          <w:spacing w:val="-12"/>
        </w:rPr>
        <w:t xml:space="preserve"> </w:t>
      </w:r>
      <w:r>
        <w:t>S/CI</w:t>
      </w:r>
      <w:r>
        <w:rPr>
          <w:spacing w:val="-9"/>
        </w:rPr>
        <w:t xml:space="preserve"> </w:t>
      </w:r>
      <w:r>
        <w:t>Program Manager for approval, and then communicated to line management and</w:t>
      </w:r>
      <w:r>
        <w:rPr>
          <w:spacing w:val="-17"/>
        </w:rPr>
        <w:t xml:space="preserve"> </w:t>
      </w:r>
      <w:r>
        <w:t>DSOs.</w:t>
      </w:r>
    </w:p>
    <w:p w14:paraId="50F0D868" w14:textId="77777777" w:rsidR="00E516B8" w:rsidRDefault="00E516B8">
      <w:pPr>
        <w:pStyle w:val="BodyText"/>
        <w:spacing w:before="11"/>
        <w:rPr>
          <w:sz w:val="23"/>
        </w:rPr>
      </w:pPr>
    </w:p>
    <w:p w14:paraId="42AAF170" w14:textId="77777777" w:rsidR="00E516B8" w:rsidRDefault="00530702">
      <w:pPr>
        <w:pStyle w:val="BodyText"/>
        <w:ind w:left="140" w:right="138"/>
        <w:jc w:val="both"/>
      </w:pPr>
      <w:r>
        <w:t>If the S/CI is determined to be suspect or counterfeit, the S/CI Program Manager determines whether it is communicated through the DOE complex and if it is destroyed or retained for future training purposes.</w:t>
      </w:r>
    </w:p>
    <w:p w14:paraId="32FD1F7E" w14:textId="77777777" w:rsidR="00E516B8" w:rsidRDefault="00E516B8">
      <w:pPr>
        <w:pStyle w:val="BodyText"/>
        <w:spacing w:before="11"/>
        <w:rPr>
          <w:sz w:val="23"/>
        </w:rPr>
      </w:pPr>
    </w:p>
    <w:p w14:paraId="33ADFB64" w14:textId="77777777" w:rsidR="00E516B8" w:rsidRDefault="00530702">
      <w:pPr>
        <w:pStyle w:val="BodyText"/>
        <w:spacing w:line="242" w:lineRule="auto"/>
        <w:ind w:left="140" w:right="138"/>
        <w:jc w:val="both"/>
      </w:pPr>
      <w:r>
        <w:t>If</w:t>
      </w:r>
      <w:r>
        <w:rPr>
          <w:spacing w:val="-8"/>
        </w:rPr>
        <w:t xml:space="preserve"> </w:t>
      </w:r>
      <w:r>
        <w:t>the</w:t>
      </w:r>
      <w:r>
        <w:rPr>
          <w:spacing w:val="-11"/>
        </w:rPr>
        <w:t xml:space="preserve"> </w:t>
      </w:r>
      <w:r>
        <w:t>S/CI</w:t>
      </w:r>
      <w:r>
        <w:rPr>
          <w:spacing w:val="-8"/>
        </w:rPr>
        <w:t xml:space="preserve"> </w:t>
      </w:r>
      <w:r>
        <w:t>is</w:t>
      </w:r>
      <w:r>
        <w:rPr>
          <w:spacing w:val="-12"/>
        </w:rPr>
        <w:t xml:space="preserve"> </w:t>
      </w:r>
      <w:r>
        <w:t>determined</w:t>
      </w:r>
      <w:r>
        <w:rPr>
          <w:spacing w:val="-10"/>
        </w:rPr>
        <w:t xml:space="preserve"> </w:t>
      </w:r>
      <w:r>
        <w:t>to</w:t>
      </w:r>
      <w:r>
        <w:rPr>
          <w:spacing w:val="-10"/>
        </w:rPr>
        <w:t xml:space="preserve"> </w:t>
      </w:r>
      <w:r>
        <w:t>be</w:t>
      </w:r>
      <w:r>
        <w:rPr>
          <w:spacing w:val="-11"/>
        </w:rPr>
        <w:t xml:space="preserve"> </w:t>
      </w:r>
      <w:r>
        <w:t>simply</w:t>
      </w:r>
      <w:r>
        <w:rPr>
          <w:spacing w:val="-10"/>
        </w:rPr>
        <w:t xml:space="preserve"> </w:t>
      </w:r>
      <w:r>
        <w:t>nonconforming</w:t>
      </w:r>
      <w:r>
        <w:rPr>
          <w:spacing w:val="-10"/>
        </w:rPr>
        <w:t xml:space="preserve"> </w:t>
      </w:r>
      <w:r>
        <w:t>then</w:t>
      </w:r>
      <w:r>
        <w:rPr>
          <w:spacing w:val="-10"/>
        </w:rPr>
        <w:t xml:space="preserve"> </w:t>
      </w:r>
      <w:r>
        <w:t>line</w:t>
      </w:r>
      <w:r>
        <w:rPr>
          <w:spacing w:val="-11"/>
        </w:rPr>
        <w:t xml:space="preserve"> </w:t>
      </w:r>
      <w:r>
        <w:t>management</w:t>
      </w:r>
      <w:r>
        <w:rPr>
          <w:spacing w:val="-9"/>
        </w:rPr>
        <w:t xml:space="preserve"> </w:t>
      </w:r>
      <w:r>
        <w:t>shall</w:t>
      </w:r>
      <w:r>
        <w:rPr>
          <w:spacing w:val="-9"/>
        </w:rPr>
        <w:t xml:space="preserve"> </w:t>
      </w:r>
      <w:r>
        <w:t>follow</w:t>
      </w:r>
      <w:r>
        <w:rPr>
          <w:spacing w:val="-10"/>
        </w:rPr>
        <w:t xml:space="preserve"> </w:t>
      </w:r>
      <w:r>
        <w:t>Procurement procedures to notify the vendor of the nonconforming</w:t>
      </w:r>
      <w:r>
        <w:rPr>
          <w:spacing w:val="-11"/>
        </w:rPr>
        <w:t xml:space="preserve"> </w:t>
      </w:r>
      <w:r>
        <w:t>item.</w:t>
      </w:r>
    </w:p>
    <w:p w14:paraId="34920445" w14:textId="77777777" w:rsidR="00E516B8" w:rsidRDefault="00E516B8">
      <w:pPr>
        <w:pStyle w:val="BodyText"/>
        <w:spacing w:before="8"/>
        <w:rPr>
          <w:sz w:val="23"/>
        </w:rPr>
      </w:pPr>
    </w:p>
    <w:p w14:paraId="60BA95D8" w14:textId="77777777" w:rsidR="00E516B8" w:rsidRDefault="00530702">
      <w:pPr>
        <w:pStyle w:val="Heading2"/>
        <w:numPr>
          <w:ilvl w:val="1"/>
          <w:numId w:val="4"/>
        </w:numPr>
        <w:tabs>
          <w:tab w:val="left" w:pos="644"/>
        </w:tabs>
        <w:spacing w:line="275" w:lineRule="exact"/>
        <w:ind w:left="644" w:hanging="504"/>
        <w:jc w:val="both"/>
      </w:pPr>
      <w:bookmarkStart w:id="41" w:name="4.8_Update_iTrack"/>
      <w:bookmarkStart w:id="42" w:name="_bookmark20"/>
      <w:bookmarkEnd w:id="41"/>
      <w:bookmarkEnd w:id="42"/>
      <w:r>
        <w:t>Update</w:t>
      </w:r>
      <w:r>
        <w:rPr>
          <w:spacing w:val="-4"/>
        </w:rPr>
        <w:t xml:space="preserve"> </w:t>
      </w:r>
      <w:r>
        <w:t>iTrack</w:t>
      </w:r>
    </w:p>
    <w:p w14:paraId="711363F2" w14:textId="77777777" w:rsidR="00E516B8" w:rsidRDefault="00530702">
      <w:pPr>
        <w:pStyle w:val="BodyText"/>
        <w:spacing w:line="242" w:lineRule="auto"/>
        <w:ind w:left="139" w:right="136"/>
        <w:jc w:val="both"/>
      </w:pPr>
      <w:r>
        <w:t>The</w:t>
      </w:r>
      <w:r>
        <w:rPr>
          <w:spacing w:val="-6"/>
        </w:rPr>
        <w:t xml:space="preserve"> </w:t>
      </w:r>
      <w:r>
        <w:t>D/S/P</w:t>
      </w:r>
      <w:r>
        <w:rPr>
          <w:spacing w:val="-9"/>
        </w:rPr>
        <w:t xml:space="preserve"> </w:t>
      </w:r>
      <w:r>
        <w:t>S/CI</w:t>
      </w:r>
      <w:r>
        <w:rPr>
          <w:spacing w:val="-3"/>
        </w:rPr>
        <w:t xml:space="preserve"> </w:t>
      </w:r>
      <w:r>
        <w:t>Coordinator</w:t>
      </w:r>
      <w:r>
        <w:rPr>
          <w:spacing w:val="-3"/>
        </w:rPr>
        <w:t xml:space="preserve"> </w:t>
      </w:r>
      <w:r>
        <w:t>ensures</w:t>
      </w:r>
      <w:r>
        <w:rPr>
          <w:spacing w:val="-7"/>
        </w:rPr>
        <w:t xml:space="preserve"> </w:t>
      </w:r>
      <w:r>
        <w:t>iTrack</w:t>
      </w:r>
      <w:r>
        <w:rPr>
          <w:spacing w:val="-10"/>
        </w:rPr>
        <w:t xml:space="preserve"> </w:t>
      </w:r>
      <w:r>
        <w:t>is</w:t>
      </w:r>
      <w:r>
        <w:rPr>
          <w:spacing w:val="-7"/>
        </w:rPr>
        <w:t xml:space="preserve"> </w:t>
      </w:r>
      <w:r>
        <w:t>updated</w:t>
      </w:r>
      <w:r>
        <w:rPr>
          <w:spacing w:val="-5"/>
        </w:rPr>
        <w:t xml:space="preserve"> </w:t>
      </w:r>
      <w:r>
        <w:t>with</w:t>
      </w:r>
      <w:r>
        <w:rPr>
          <w:spacing w:val="-5"/>
        </w:rPr>
        <w:t xml:space="preserve"> </w:t>
      </w:r>
      <w:r>
        <w:t>the</w:t>
      </w:r>
      <w:r>
        <w:rPr>
          <w:spacing w:val="-6"/>
        </w:rPr>
        <w:t xml:space="preserve"> </w:t>
      </w:r>
      <w:r>
        <w:t>final</w:t>
      </w:r>
      <w:r>
        <w:rPr>
          <w:spacing w:val="-4"/>
        </w:rPr>
        <w:t xml:space="preserve"> </w:t>
      </w:r>
      <w:r>
        <w:t>disposition</w:t>
      </w:r>
      <w:r>
        <w:rPr>
          <w:spacing w:val="-5"/>
        </w:rPr>
        <w:t xml:space="preserve"> </w:t>
      </w:r>
      <w:r>
        <w:t>of</w:t>
      </w:r>
      <w:r>
        <w:rPr>
          <w:spacing w:val="-8"/>
        </w:rPr>
        <w:t xml:space="preserve"> </w:t>
      </w:r>
      <w:r>
        <w:t>the</w:t>
      </w:r>
      <w:r>
        <w:rPr>
          <w:spacing w:val="-6"/>
        </w:rPr>
        <w:t xml:space="preserve"> </w:t>
      </w:r>
      <w:r>
        <w:t>S/CI</w:t>
      </w:r>
      <w:r>
        <w:rPr>
          <w:spacing w:val="-8"/>
        </w:rPr>
        <w:t xml:space="preserve"> </w:t>
      </w:r>
      <w:r>
        <w:t>as</w:t>
      </w:r>
      <w:r>
        <w:rPr>
          <w:spacing w:val="-7"/>
        </w:rPr>
        <w:t xml:space="preserve"> </w:t>
      </w:r>
      <w:r>
        <w:t>well</w:t>
      </w:r>
      <w:r>
        <w:rPr>
          <w:spacing w:val="-4"/>
        </w:rPr>
        <w:t xml:space="preserve"> </w:t>
      </w:r>
      <w:r>
        <w:t>as what actions were taken and verifies the item is closed</w:t>
      </w:r>
      <w:r>
        <w:rPr>
          <w:spacing w:val="-16"/>
        </w:rPr>
        <w:t xml:space="preserve"> </w:t>
      </w:r>
      <w:r>
        <w:t>out.</w:t>
      </w:r>
    </w:p>
    <w:p w14:paraId="0FEE2B03" w14:textId="77777777" w:rsidR="00E516B8" w:rsidRDefault="00E516B8">
      <w:pPr>
        <w:pStyle w:val="BodyText"/>
        <w:spacing w:before="10"/>
        <w:rPr>
          <w:sz w:val="23"/>
        </w:rPr>
      </w:pPr>
    </w:p>
    <w:p w14:paraId="3EF4BB60" w14:textId="77777777" w:rsidR="00E516B8" w:rsidRDefault="00530702">
      <w:pPr>
        <w:pStyle w:val="Heading2"/>
        <w:numPr>
          <w:ilvl w:val="1"/>
          <w:numId w:val="4"/>
        </w:numPr>
        <w:tabs>
          <w:tab w:val="left" w:pos="644"/>
        </w:tabs>
        <w:spacing w:line="275" w:lineRule="exact"/>
        <w:ind w:left="644" w:hanging="504"/>
        <w:jc w:val="both"/>
      </w:pPr>
      <w:bookmarkStart w:id="43" w:name="4.9_Notification_to_the_DOE_Office_of_th"/>
      <w:bookmarkStart w:id="44" w:name="_bookmark21"/>
      <w:bookmarkEnd w:id="43"/>
      <w:bookmarkEnd w:id="44"/>
      <w:r>
        <w:t>Notification to the DOE Office of the Inspector</w:t>
      </w:r>
      <w:r>
        <w:rPr>
          <w:spacing w:val="-24"/>
        </w:rPr>
        <w:t xml:space="preserve"> </w:t>
      </w:r>
      <w:r>
        <w:t>General</w:t>
      </w:r>
    </w:p>
    <w:p w14:paraId="4DC52EEF" w14:textId="77777777" w:rsidR="00E516B8" w:rsidRDefault="004343E9">
      <w:pPr>
        <w:pStyle w:val="BodyText"/>
        <w:ind w:left="139" w:right="132"/>
        <w:jc w:val="both"/>
      </w:pPr>
      <w:hyperlink r:id="rId10">
        <w:r w:rsidR="00530702">
          <w:rPr>
            <w:color w:val="0000FF"/>
            <w:u w:val="single" w:color="0000FF"/>
          </w:rPr>
          <w:t>DOE</w:t>
        </w:r>
        <w:r w:rsidR="00530702">
          <w:rPr>
            <w:color w:val="0000FF"/>
            <w:spacing w:val="-3"/>
            <w:u w:val="single" w:color="0000FF"/>
          </w:rPr>
          <w:t xml:space="preserve"> </w:t>
        </w:r>
        <w:r w:rsidR="00530702">
          <w:rPr>
            <w:color w:val="0000FF"/>
            <w:u w:val="single" w:color="0000FF"/>
          </w:rPr>
          <w:t>Order</w:t>
        </w:r>
        <w:r w:rsidR="00530702">
          <w:rPr>
            <w:color w:val="0000FF"/>
            <w:spacing w:val="-3"/>
            <w:u w:val="single" w:color="0000FF"/>
          </w:rPr>
          <w:t xml:space="preserve"> </w:t>
        </w:r>
        <w:r w:rsidR="00530702">
          <w:rPr>
            <w:color w:val="0000FF"/>
            <w:u w:val="single" w:color="0000FF"/>
          </w:rPr>
          <w:t>221.1B</w:t>
        </w:r>
        <w:r w:rsidR="00530702">
          <w:rPr>
            <w:color w:val="0000FF"/>
            <w:spacing w:val="-11"/>
          </w:rPr>
          <w:t xml:space="preserve"> </w:t>
        </w:r>
      </w:hyperlink>
      <w:r w:rsidR="00530702">
        <w:t>requires</w:t>
      </w:r>
      <w:r w:rsidR="00530702">
        <w:rPr>
          <w:spacing w:val="-7"/>
        </w:rPr>
        <w:t xml:space="preserve"> </w:t>
      </w:r>
      <w:r w:rsidR="00530702">
        <w:t>DOE</w:t>
      </w:r>
      <w:r w:rsidR="00530702">
        <w:rPr>
          <w:spacing w:val="-3"/>
        </w:rPr>
        <w:t xml:space="preserve"> </w:t>
      </w:r>
      <w:r w:rsidR="00530702">
        <w:t>contractors</w:t>
      </w:r>
      <w:r w:rsidR="00530702">
        <w:rPr>
          <w:spacing w:val="-7"/>
        </w:rPr>
        <w:t xml:space="preserve"> </w:t>
      </w:r>
      <w:r w:rsidR="00530702">
        <w:t>to</w:t>
      </w:r>
      <w:r w:rsidR="00530702">
        <w:rPr>
          <w:spacing w:val="-10"/>
        </w:rPr>
        <w:t xml:space="preserve"> </w:t>
      </w:r>
      <w:r w:rsidR="00530702">
        <w:t>report</w:t>
      </w:r>
      <w:r w:rsidR="00530702">
        <w:rPr>
          <w:spacing w:val="-4"/>
        </w:rPr>
        <w:t xml:space="preserve"> </w:t>
      </w:r>
      <w:r w:rsidR="00530702">
        <w:t>instances</w:t>
      </w:r>
      <w:r w:rsidR="00530702">
        <w:rPr>
          <w:spacing w:val="-7"/>
        </w:rPr>
        <w:t xml:space="preserve"> </w:t>
      </w:r>
      <w:r w:rsidR="00530702">
        <w:t>of</w:t>
      </w:r>
      <w:r w:rsidR="00530702">
        <w:rPr>
          <w:spacing w:val="-3"/>
        </w:rPr>
        <w:t xml:space="preserve"> </w:t>
      </w:r>
      <w:r w:rsidR="00530702">
        <w:t>suspected</w:t>
      </w:r>
      <w:r w:rsidR="00530702">
        <w:rPr>
          <w:spacing w:val="-5"/>
        </w:rPr>
        <w:t xml:space="preserve"> </w:t>
      </w:r>
      <w:r w:rsidR="00530702">
        <w:t>fraud,</w:t>
      </w:r>
      <w:r w:rsidR="00530702">
        <w:rPr>
          <w:spacing w:val="-3"/>
        </w:rPr>
        <w:t xml:space="preserve"> </w:t>
      </w:r>
      <w:r w:rsidR="00530702">
        <w:t>waste,</w:t>
      </w:r>
      <w:r w:rsidR="00530702">
        <w:rPr>
          <w:spacing w:val="-3"/>
        </w:rPr>
        <w:t xml:space="preserve"> </w:t>
      </w:r>
      <w:r w:rsidR="00530702">
        <w:t>and</w:t>
      </w:r>
      <w:r w:rsidR="00530702">
        <w:rPr>
          <w:spacing w:val="-5"/>
        </w:rPr>
        <w:t xml:space="preserve"> </w:t>
      </w:r>
      <w:r w:rsidR="00530702">
        <w:t>abuse to</w:t>
      </w:r>
      <w:r w:rsidR="00530702">
        <w:rPr>
          <w:spacing w:val="-15"/>
        </w:rPr>
        <w:t xml:space="preserve"> </w:t>
      </w:r>
      <w:r w:rsidR="00530702">
        <w:t>the</w:t>
      </w:r>
      <w:r w:rsidR="00530702">
        <w:rPr>
          <w:spacing w:val="-16"/>
        </w:rPr>
        <w:t xml:space="preserve"> </w:t>
      </w:r>
      <w:r w:rsidR="00530702">
        <w:t>OIG.</w:t>
      </w:r>
      <w:r w:rsidR="00530702">
        <w:rPr>
          <w:spacing w:val="-18"/>
        </w:rPr>
        <w:t xml:space="preserve"> </w:t>
      </w:r>
      <w:r w:rsidR="00530702">
        <w:t>This</w:t>
      </w:r>
      <w:r w:rsidR="00530702">
        <w:rPr>
          <w:spacing w:val="-18"/>
        </w:rPr>
        <w:t xml:space="preserve"> </w:t>
      </w:r>
      <w:r w:rsidR="00530702">
        <w:t>all-encompassing</w:t>
      </w:r>
      <w:r w:rsidR="00530702">
        <w:rPr>
          <w:spacing w:val="-15"/>
        </w:rPr>
        <w:t xml:space="preserve"> </w:t>
      </w:r>
      <w:r w:rsidR="00530702">
        <w:t>requirement</w:t>
      </w:r>
      <w:r w:rsidR="00530702">
        <w:rPr>
          <w:spacing w:val="-15"/>
        </w:rPr>
        <w:t xml:space="preserve"> </w:t>
      </w:r>
      <w:r w:rsidR="00530702">
        <w:t>includes</w:t>
      </w:r>
      <w:r w:rsidR="00530702">
        <w:rPr>
          <w:spacing w:val="-18"/>
        </w:rPr>
        <w:t xml:space="preserve"> </w:t>
      </w:r>
      <w:r w:rsidR="00530702">
        <w:t>S/CIs.</w:t>
      </w:r>
      <w:r w:rsidR="00530702">
        <w:rPr>
          <w:spacing w:val="-13"/>
        </w:rPr>
        <w:t xml:space="preserve"> </w:t>
      </w:r>
      <w:r w:rsidR="00530702">
        <w:t>Reporting</w:t>
      </w:r>
      <w:r w:rsidR="00530702">
        <w:rPr>
          <w:spacing w:val="-15"/>
        </w:rPr>
        <w:t xml:space="preserve"> </w:t>
      </w:r>
      <w:r w:rsidR="00530702">
        <w:t>S/CIs</w:t>
      </w:r>
      <w:r w:rsidR="00530702">
        <w:rPr>
          <w:spacing w:val="-18"/>
        </w:rPr>
        <w:t xml:space="preserve"> </w:t>
      </w:r>
      <w:r w:rsidR="00530702">
        <w:t>pursuant</w:t>
      </w:r>
      <w:r w:rsidR="00530702">
        <w:rPr>
          <w:spacing w:val="-15"/>
        </w:rPr>
        <w:t xml:space="preserve"> </w:t>
      </w:r>
      <w:r w:rsidR="00530702">
        <w:t>to</w:t>
      </w:r>
      <w:r w:rsidR="00530702">
        <w:rPr>
          <w:spacing w:val="-19"/>
        </w:rPr>
        <w:t xml:space="preserve"> </w:t>
      </w:r>
      <w:r w:rsidR="00530702">
        <w:t>other</w:t>
      </w:r>
      <w:r w:rsidR="00530702">
        <w:rPr>
          <w:spacing w:val="-14"/>
        </w:rPr>
        <w:t xml:space="preserve"> </w:t>
      </w:r>
      <w:r w:rsidR="00530702">
        <w:rPr>
          <w:spacing w:val="-3"/>
        </w:rPr>
        <w:t xml:space="preserve">DOE </w:t>
      </w:r>
      <w:r w:rsidR="00530702">
        <w:t xml:space="preserve">directives (i.e. ORPS) does not substitute for reporting S/CIs to the OIG. This requirement can be found in </w:t>
      </w:r>
      <w:r w:rsidR="00530702">
        <w:rPr>
          <w:spacing w:val="-3"/>
        </w:rPr>
        <w:t xml:space="preserve">DOE </w:t>
      </w:r>
      <w:r w:rsidR="00530702">
        <w:t>G 414.1-2B, Section</w:t>
      </w:r>
      <w:r w:rsidR="00530702">
        <w:rPr>
          <w:spacing w:val="1"/>
        </w:rPr>
        <w:t xml:space="preserve"> </w:t>
      </w:r>
      <w:r w:rsidR="00530702">
        <w:t>5.5.</w:t>
      </w:r>
    </w:p>
    <w:p w14:paraId="20A67798" w14:textId="77777777" w:rsidR="00E516B8" w:rsidRDefault="00E516B8">
      <w:pPr>
        <w:pStyle w:val="BodyText"/>
        <w:spacing w:before="1"/>
      </w:pPr>
    </w:p>
    <w:p w14:paraId="2D46C3DB" w14:textId="77777777" w:rsidR="00E516B8" w:rsidRDefault="00530702">
      <w:pPr>
        <w:pStyle w:val="Heading2"/>
        <w:numPr>
          <w:ilvl w:val="1"/>
          <w:numId w:val="4"/>
        </w:numPr>
        <w:tabs>
          <w:tab w:val="left" w:pos="644"/>
        </w:tabs>
        <w:spacing w:line="275" w:lineRule="exact"/>
        <w:ind w:left="644" w:hanging="504"/>
        <w:jc w:val="both"/>
      </w:pPr>
      <w:bookmarkStart w:id="45" w:name="4.10_Suspect/Counterfeit_Item_Notificati"/>
      <w:bookmarkStart w:id="46" w:name="_bookmark22"/>
      <w:bookmarkEnd w:id="45"/>
      <w:bookmarkEnd w:id="46"/>
      <w:r>
        <w:t>Suspect/Counterfeit Item Notification Received by</w:t>
      </w:r>
      <w:r>
        <w:rPr>
          <w:spacing w:val="-17"/>
        </w:rPr>
        <w:t xml:space="preserve"> </w:t>
      </w:r>
      <w:r>
        <w:t>FRA</w:t>
      </w:r>
    </w:p>
    <w:p w14:paraId="0ED486E6" w14:textId="77777777" w:rsidR="00E516B8" w:rsidRDefault="00530702">
      <w:pPr>
        <w:pStyle w:val="BodyText"/>
        <w:ind w:left="140" w:right="137"/>
        <w:jc w:val="both"/>
      </w:pPr>
      <w:r>
        <w:t>If the Quality Section receives notice of S/CI discovered elsewhere, they will contact S/CI Coordinators to ensure an inspection is conducted. If items are discovered during the inspection, the S/CI Coordinator and line management ensure that it is managed in accordance with the procedures outlined in this chapter.</w:t>
      </w:r>
    </w:p>
    <w:p w14:paraId="0A47CCF8" w14:textId="77777777" w:rsidR="00E516B8" w:rsidRDefault="00E516B8">
      <w:pPr>
        <w:jc w:val="both"/>
        <w:sectPr w:rsidR="00E516B8" w:rsidSect="00171A4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74F2B271" w14:textId="77777777">
        <w:trPr>
          <w:trHeight w:val="960"/>
        </w:trPr>
        <w:tc>
          <w:tcPr>
            <w:tcW w:w="2674" w:type="dxa"/>
          </w:tcPr>
          <w:p w14:paraId="7F8F0E65" w14:textId="77777777" w:rsidR="00E516B8" w:rsidRDefault="00E516B8">
            <w:pPr>
              <w:pStyle w:val="TableParagraph"/>
            </w:pPr>
          </w:p>
          <w:p w14:paraId="2E2843C2" w14:textId="77777777" w:rsidR="00E516B8" w:rsidRDefault="00530702">
            <w:pPr>
              <w:pStyle w:val="TableParagraph"/>
              <w:spacing w:before="0"/>
              <w:ind w:left="89"/>
              <w:rPr>
                <w:sz w:val="20"/>
              </w:rPr>
            </w:pPr>
            <w:r>
              <w:rPr>
                <w:noProof/>
                <w:sz w:val="20"/>
              </w:rPr>
              <w:drawing>
                <wp:inline distT="0" distB="0" distL="0" distR="0" wp14:anchorId="1C3072EE" wp14:editId="09B5E0D1">
                  <wp:extent cx="1576143" cy="280416"/>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59BC481C" w14:textId="77777777" w:rsidR="00E516B8" w:rsidRDefault="00E516B8">
            <w:pPr>
              <w:pStyle w:val="TableParagraph"/>
              <w:rPr>
                <w:sz w:val="30"/>
              </w:rPr>
            </w:pPr>
          </w:p>
          <w:p w14:paraId="272743D3" w14:textId="77777777" w:rsidR="00E516B8" w:rsidRDefault="00530702">
            <w:pPr>
              <w:pStyle w:val="TableParagraph"/>
              <w:ind w:left="801"/>
              <w:rPr>
                <w:sz w:val="24"/>
              </w:rPr>
            </w:pPr>
            <w:r>
              <w:rPr>
                <w:sz w:val="24"/>
              </w:rPr>
              <w:t>Quality Assurance Manual</w:t>
            </w:r>
          </w:p>
        </w:tc>
        <w:tc>
          <w:tcPr>
            <w:tcW w:w="2746" w:type="dxa"/>
          </w:tcPr>
          <w:p w14:paraId="2861AD7A" w14:textId="77777777" w:rsidR="00E516B8" w:rsidRDefault="00530702">
            <w:pPr>
              <w:pStyle w:val="TableParagraph"/>
              <w:spacing w:before="212" w:line="275" w:lineRule="exact"/>
              <w:ind w:left="564" w:right="571"/>
              <w:jc w:val="center"/>
              <w:rPr>
                <w:sz w:val="24"/>
              </w:rPr>
            </w:pPr>
            <w:r>
              <w:rPr>
                <w:sz w:val="24"/>
              </w:rPr>
              <w:t>QAM 12020</w:t>
            </w:r>
          </w:p>
          <w:p w14:paraId="4648E129" w14:textId="19DF75CA" w:rsidR="00E516B8" w:rsidRDefault="00171A45">
            <w:pPr>
              <w:pStyle w:val="TableParagraph"/>
              <w:spacing w:before="0" w:line="275" w:lineRule="exact"/>
              <w:ind w:left="571" w:right="571"/>
              <w:jc w:val="center"/>
              <w:rPr>
                <w:sz w:val="24"/>
              </w:rPr>
            </w:pPr>
            <w:r>
              <w:rPr>
                <w:sz w:val="24"/>
              </w:rPr>
              <w:t>January 2021</w:t>
            </w:r>
          </w:p>
        </w:tc>
      </w:tr>
    </w:tbl>
    <w:p w14:paraId="1DB47D02" w14:textId="77777777" w:rsidR="00E516B8" w:rsidRDefault="00E516B8">
      <w:pPr>
        <w:pStyle w:val="BodyText"/>
        <w:spacing w:before="1"/>
        <w:rPr>
          <w:sz w:val="16"/>
        </w:rPr>
      </w:pPr>
    </w:p>
    <w:p w14:paraId="302C7531" w14:textId="77777777" w:rsidR="00E516B8" w:rsidRDefault="00530702">
      <w:pPr>
        <w:pStyle w:val="Heading2"/>
        <w:numPr>
          <w:ilvl w:val="1"/>
          <w:numId w:val="4"/>
        </w:numPr>
        <w:tabs>
          <w:tab w:val="left" w:pos="644"/>
        </w:tabs>
        <w:spacing w:before="90" w:after="2"/>
        <w:ind w:left="644" w:hanging="504"/>
      </w:pPr>
      <w:bookmarkStart w:id="47" w:name="4.11_Suspect/Counterfeit_Item_Process_Fl"/>
      <w:bookmarkStart w:id="48" w:name="_bookmark23"/>
      <w:bookmarkEnd w:id="47"/>
      <w:bookmarkEnd w:id="48"/>
      <w:r>
        <w:t>Suspect/Counterfeit Item Process</w:t>
      </w:r>
      <w:r>
        <w:rPr>
          <w:spacing w:val="-17"/>
        </w:rPr>
        <w:t xml:space="preserve"> </w:t>
      </w:r>
      <w:r>
        <w:t>Flowchart</w:t>
      </w:r>
    </w:p>
    <w:p w14:paraId="3498ACDF" w14:textId="77777777" w:rsidR="00E516B8" w:rsidRDefault="004343E9">
      <w:pPr>
        <w:pStyle w:val="BodyText"/>
        <w:ind w:left="230"/>
        <w:rPr>
          <w:sz w:val="20"/>
        </w:rPr>
      </w:pPr>
      <w:r>
        <w:rPr>
          <w:sz w:val="20"/>
        </w:rPr>
      </w:r>
      <w:r>
        <w:rPr>
          <w:sz w:val="20"/>
        </w:rPr>
        <w:pict w14:anchorId="098C0C04">
          <v:group id="_x0000_s1050" style="width:490.5pt;height:631.8pt;mso-position-horizontal-relative:char;mso-position-vertical-relative:line" coordsize="9810,12636">
            <v:shape id="_x0000_s1056" style="position:absolute;left:296;top:7734;width:2794;height:2811" coordorigin="297,7735" coordsize="2794,2811" o:spt="100" adj="0,,0" path="m1029,8647r-499,l579,8650r42,17l675,8704r68,56l822,8836r1185,1184l2076,10093r53,61l2165,10204r19,39l2195,10298r-5,51l2169,10398r-36,45l2080,10496r50,50l2661,10014r-265,l1029,8647xm2372,8006r-899,l1552,8009r82,10l1703,8033r68,20l1840,8077r68,30l1977,8142r69,40l2115,8227r69,50l2253,8333r69,61l2391,8460r66,69l2517,8597r56,69l2623,8735r45,68l2707,8872r35,68l2772,9009r24,69l2816,9147r14,68l2841,9298r4,78l2840,9452r-12,72l2808,9592r-27,66l2746,9719r-43,59l2654,9833r-49,44l2546,9923r-70,45l2396,10014r265,l2755,9921r59,-63l2868,9794r48,-65l2959,9663r36,-67l3026,9528r25,-68l3069,9390r13,-71l3089,9248r1,-72l3085,9102r-11,-74l3058,8956r-20,-71l3014,8814r-28,-69l2954,8675r-36,-68l2878,8539r-45,-67l2784,8406r-53,-65l2674,8276r-62,-64l2548,8150r-64,-57l2418,8040r-46,-34xm1668,7735r-80,1l1511,7744r-74,16l1379,7778r-60,24l1259,7833r-62,37l1134,7912r-65,49l1003,8016r-68,61l866,8144,297,8713r50,50l400,8710r40,-33l484,8656r46,-9l1029,8647,838,8456r40,-75l921,8314r44,-58l1010,8205r57,-51l1126,8110r63,-36l1256,8046r69,-21l1398,8012r75,-6l2372,8006r-20,-15l2285,7946r-68,-40l2149,7869r-69,-33l2010,7808r-89,-30l1834,7756r-84,-14l1668,7735xe" fillcolor="#d99493" stroked="f">
              <v:fill opacity="32896f"/>
              <v:stroke joinstyle="round"/>
              <v:formulas/>
              <v:path arrowok="t" o:connecttype="segments"/>
            </v:shape>
            <v:shape id="_x0000_s1055" style="position:absolute;left:1821;top:6354;width:3224;height:2667" coordorigin="1822,6355" coordsize="3224,2667" o:spt="100" adj="0,,0" path="m2552,7122r-497,l2103,7125r43,17l2200,7179r67,56l2347,7311,3531,8496r70,72l3654,8629r35,49l3708,8716r11,55l3714,8823r-20,50l3657,8918r-52,53l3655,9021r532,-532l4020,8489r-48,-4l3930,8468r-55,-37l3808,8375r-80,-76l3196,7766r9,-8l3213,7751r8,-8l3229,7735r8,-6l3245,7722r7,-7l3259,7708r18,-18l3285,7681r-174,l2552,7122xm4204,8372r-55,55l4108,8460r-43,21l4020,8489r167,l4254,8422r-50,-50xm4323,7620r-981,l4672,8003r313,-312l4676,7691r-70,-6l4523,7671r-94,-22l4323,7620xm4996,7580r-66,44l4865,7657r-66,22l4734,7690r-58,1l4985,7691r60,-61l4996,7580xm3427,6616r-692,l2809,6620r75,17l2957,6665r72,39l3100,6756r70,63l3224,6878r45,62l3304,7004r27,66l3349,7139r9,70l3357,7280r-14,71l3317,7421r-37,69l3230,7558r-60,67l3155,7639r-10,8l3111,7681r174,l3296,7669r46,-49l4323,7620,3509,7382r37,-75l3574,7233r19,-74l3603,7087r,-71l3594,6946r-17,-68l3552,6812r-31,-64l3482,6686r-45,-60l3427,6616xm2860,6355r-82,12l2702,6392r-52,25l2594,6452r-59,43l2471,6548r-68,61l2331,6679r-509,509l1872,7238r52,-53l1965,7152r44,-21l2055,7122r497,l2348,6918r37,-59l2420,6808r33,-43l2484,6731r56,-48l2601,6648r65,-22l2735,6616r692,l3384,6569r-64,-58l3253,6462r-69,-40l3112,6391r-74,-22l2947,6355r-87,xe" fillcolor="#d99493" stroked="f">
              <v:fill opacity="32896f"/>
              <v:stroke joinstyle="round"/>
              <v:formulas/>
              <v:path arrowok="t" o:connecttype="segments"/>
            </v:shape>
            <v:shape id="_x0000_s1054" style="position:absolute;left:3890;top:4999;width:2638;height:2633" coordorigin="3890,5000" coordsize="2638,2633" o:spt="100" adj="0,,0" path="m3926,5000r-36,36l3963,5178r146,286l4343,5926r272,539l4797,6822r110,214l4957,7135r39,88l5025,7299r19,64l5054,7416r-1,32l5042,7487r-20,44l4993,7582r50,50l5445,7231r-184,l5231,7229r-27,-8l5179,7208r-22,-19l5129,7157r-29,-43l5067,7060r-35,-65l4993,6918,4877,6687r-39,-77l4970,6478r-200,l4734,6408r-71,-140l4491,5925,4380,5705r-72,-141l4273,5494r611,l3926,5000xm5434,7142r-53,40l5335,7210r-40,17l5261,7231r184,l5484,7192r-50,-50xm6000,6069r-621,l5727,6248r78,42l5869,6329r51,34l5957,6395r19,23l5991,6443r9,27l6003,6499r-4,32l5985,6567r-25,39l5926,6649r50,50l6507,6168r-224,l6236,6161r-58,-16l6109,6119r-80,-36l6000,6069xm4884,5494r-611,l5250,5998r-480,480l4970,6478r409,-409l6000,6069r-62,-31l4884,5494xm6478,6098r-47,34l6383,6155r-49,12l6283,6168r224,l6528,6148r-50,-50xe" fillcolor="#d99493" stroked="f">
              <v:fill opacity="32896f"/>
              <v:stroke joinstyle="round"/>
              <v:formulas/>
              <v:path arrowok="t" o:connecttype="segments"/>
            </v:shape>
            <v:shape id="_x0000_s1053" style="position:absolute;left:4752;top:3216;width:2433;height:2874" coordorigin="4753,3217" coordsize="2433,2874" o:spt="100" adj="0,,0" path="m5485,4193r-478,l5033,4195r24,6l5080,4211r34,22l5158,4269r55,49l5277,4382,6461,5566r73,76l6589,5706r37,53l6645,5799r7,51l6644,5899r-22,47l6585,5991r-49,49l6586,6090r535,-535l6930,5555r-26,-2l6880,5548r-24,-10l6822,5516r-44,-36l6724,5431r-65,-63l6083,4792r113,-112l5971,4680,5485,4193xm7136,5440r-51,51l7059,5513r-30,18l6995,5545r-37,8l6930,5555r191,l7186,5490r-50,-50xm6195,3953r-38,38l6217,4068r44,68l6290,4195r13,50l6302,4291r-13,45l6264,4381r-38,44l5971,4680r225,l6338,4537r34,-31l6406,4481r32,-16l6469,4455r31,-2l6695,4453,6195,3953xm6695,4453r-195,l6532,4455r33,8l6600,4475r37,20l6679,4525r47,38l6777,4611r38,-38l6695,4453xm5793,3217l4753,4257r50,50l4852,4258r27,-23l4909,4217r34,-14l4980,4195r27,-2l5485,4193,5251,3959r308,-308l5612,3601r49,-39l5706,3534r42,-18l5788,3507r43,-4l6099,3503,5793,3217xm6099,3503r-268,l5876,3506r46,9l5974,3533r59,27l6100,3596r73,46l6209,3606,6099,3503xe" fillcolor="#d99493" stroked="f">
              <v:fill opacity="32896f"/>
              <v:stroke joinstyle="round"/>
              <v:formulas/>
              <v:path arrowok="t" o:connecttype="segments"/>
            </v:shape>
            <v:shape id="_x0000_s1052" style="position:absolute;left:5973;top:1895;width:2695;height:2706" coordorigin="5973,1895" coordsize="2695,2706" o:spt="100" adj="0,,0" path="m6951,2684r-396,l7956,4085r69,71l8077,4217r35,49l8130,4305r10,52l8133,4408r-21,47l8075,4501r-50,49l8075,4600r528,-527l8439,4073r-47,-3l8351,4053r-53,-37l8232,3961r-78,-74l6951,2684xm8618,3957r-48,49l8528,4041r-44,22l8439,4073r164,l8668,4007r-50,-50xm7115,1895l5973,3036r414,447l6426,3444r-53,-65l6330,3317r-33,-59l6274,3201r-14,-54l6255,3098r2,-46l6267,3010r16,-32l6309,2941r34,-42l6387,2852r168,-168l6951,2684,6753,2486r197,-197l6994,2250r44,-30l7082,2198r45,-12l7174,2182r250,l7115,1895xm7424,2182r-250,l7222,2186r52,12l7328,2217r38,19l7410,2265r52,37l7521,2349r39,-40l7424,2182xe" fillcolor="#d99493" stroked="f">
              <v:fill opacity="32896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9810;height:12636">
              <v:imagedata r:id="rId11" o:title=""/>
            </v:shape>
            <w10:anchorlock/>
          </v:group>
        </w:pict>
      </w:r>
    </w:p>
    <w:p w14:paraId="602CB935" w14:textId="77777777" w:rsidR="00E516B8" w:rsidRDefault="00E516B8">
      <w:pPr>
        <w:rPr>
          <w:sz w:val="20"/>
        </w:rPr>
        <w:sectPr w:rsidR="00E516B8" w:rsidSect="008A40BF">
          <w:pgSz w:w="12240" w:h="15840"/>
          <w:pgMar w:top="720" w:right="800" w:bottom="780" w:left="1300" w:header="0" w:footer="585" w:gutter="0"/>
          <w:lnNumType w:countBy="1" w:restart="continuous"/>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7BE05F21" w14:textId="77777777">
        <w:trPr>
          <w:trHeight w:val="960"/>
        </w:trPr>
        <w:tc>
          <w:tcPr>
            <w:tcW w:w="2674" w:type="dxa"/>
          </w:tcPr>
          <w:p w14:paraId="2ECA0A0F" w14:textId="77777777" w:rsidR="00E516B8" w:rsidRDefault="00E516B8">
            <w:pPr>
              <w:pStyle w:val="TableParagraph"/>
              <w:rPr>
                <w:b/>
              </w:rPr>
            </w:pPr>
          </w:p>
          <w:p w14:paraId="17F0B931" w14:textId="77777777" w:rsidR="00E516B8" w:rsidRDefault="00530702">
            <w:pPr>
              <w:pStyle w:val="TableParagraph"/>
              <w:spacing w:before="0"/>
              <w:ind w:left="89"/>
              <w:rPr>
                <w:sz w:val="20"/>
              </w:rPr>
            </w:pPr>
            <w:r>
              <w:rPr>
                <w:noProof/>
                <w:sz w:val="20"/>
              </w:rPr>
              <w:drawing>
                <wp:inline distT="0" distB="0" distL="0" distR="0" wp14:anchorId="5CB5A69B" wp14:editId="3FC56824">
                  <wp:extent cx="1576143" cy="280416"/>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08FD5B2E" w14:textId="77777777" w:rsidR="00E516B8" w:rsidRDefault="00E516B8">
            <w:pPr>
              <w:pStyle w:val="TableParagraph"/>
              <w:rPr>
                <w:b/>
                <w:sz w:val="30"/>
              </w:rPr>
            </w:pPr>
          </w:p>
          <w:p w14:paraId="7A9FA709" w14:textId="77777777" w:rsidR="00E516B8" w:rsidRDefault="00530702">
            <w:pPr>
              <w:pStyle w:val="TableParagraph"/>
              <w:ind w:left="801"/>
              <w:rPr>
                <w:sz w:val="24"/>
              </w:rPr>
            </w:pPr>
            <w:r>
              <w:rPr>
                <w:sz w:val="24"/>
              </w:rPr>
              <w:t>Quality Assurance Manual</w:t>
            </w:r>
          </w:p>
        </w:tc>
        <w:tc>
          <w:tcPr>
            <w:tcW w:w="2746" w:type="dxa"/>
          </w:tcPr>
          <w:p w14:paraId="59D7EE5E" w14:textId="77777777" w:rsidR="00E516B8" w:rsidRDefault="00530702">
            <w:pPr>
              <w:pStyle w:val="TableParagraph"/>
              <w:spacing w:before="212" w:line="275" w:lineRule="exact"/>
              <w:ind w:left="564" w:right="571"/>
              <w:jc w:val="center"/>
              <w:rPr>
                <w:sz w:val="24"/>
              </w:rPr>
            </w:pPr>
            <w:r>
              <w:rPr>
                <w:sz w:val="24"/>
              </w:rPr>
              <w:t>QAM 12020</w:t>
            </w:r>
          </w:p>
          <w:p w14:paraId="4BE06DC8" w14:textId="73812FA5" w:rsidR="00E516B8" w:rsidRDefault="00171A45">
            <w:pPr>
              <w:pStyle w:val="TableParagraph"/>
              <w:spacing w:before="0" w:line="275" w:lineRule="exact"/>
              <w:ind w:left="571" w:right="571"/>
              <w:jc w:val="center"/>
              <w:rPr>
                <w:sz w:val="24"/>
              </w:rPr>
            </w:pPr>
            <w:r>
              <w:rPr>
                <w:sz w:val="24"/>
              </w:rPr>
              <w:t>January 2021</w:t>
            </w:r>
          </w:p>
        </w:tc>
      </w:tr>
    </w:tbl>
    <w:p w14:paraId="69AE6E25" w14:textId="77777777" w:rsidR="00E516B8" w:rsidRDefault="00E516B8">
      <w:pPr>
        <w:pStyle w:val="BodyText"/>
        <w:rPr>
          <w:b/>
          <w:sz w:val="20"/>
        </w:rPr>
      </w:pPr>
    </w:p>
    <w:p w14:paraId="63C476B4" w14:textId="77777777" w:rsidR="00E516B8" w:rsidRDefault="00E516B8">
      <w:pPr>
        <w:pStyle w:val="BodyText"/>
        <w:spacing w:before="3"/>
        <w:rPr>
          <w:b/>
          <w:sz w:val="20"/>
        </w:rPr>
      </w:pPr>
    </w:p>
    <w:p w14:paraId="030ABB80" w14:textId="77777777" w:rsidR="00E516B8" w:rsidRDefault="00530702">
      <w:pPr>
        <w:pStyle w:val="Heading1"/>
        <w:numPr>
          <w:ilvl w:val="1"/>
          <w:numId w:val="3"/>
        </w:numPr>
        <w:tabs>
          <w:tab w:val="left" w:pos="859"/>
          <w:tab w:val="left" w:pos="860"/>
        </w:tabs>
        <w:ind w:hanging="719"/>
      </w:pPr>
      <w:bookmarkStart w:id="49" w:name="5.0_REFERENCES"/>
      <w:bookmarkStart w:id="50" w:name="_bookmark24"/>
      <w:bookmarkEnd w:id="49"/>
      <w:bookmarkEnd w:id="50"/>
      <w:r>
        <w:t>REFERENCES</w:t>
      </w:r>
    </w:p>
    <w:p w14:paraId="4DC7C463" w14:textId="77777777" w:rsidR="00E516B8" w:rsidRDefault="00E516B8">
      <w:pPr>
        <w:pStyle w:val="BodyText"/>
        <w:spacing w:before="6"/>
        <w:rPr>
          <w:b/>
        </w:rPr>
      </w:pPr>
    </w:p>
    <w:p w14:paraId="03C5EE3A" w14:textId="77777777" w:rsidR="00E516B8" w:rsidRDefault="004343E9">
      <w:pPr>
        <w:pStyle w:val="ListParagraph"/>
        <w:numPr>
          <w:ilvl w:val="2"/>
          <w:numId w:val="3"/>
        </w:numPr>
        <w:tabs>
          <w:tab w:val="left" w:pos="859"/>
          <w:tab w:val="left" w:pos="860"/>
        </w:tabs>
        <w:spacing w:line="237" w:lineRule="auto"/>
        <w:ind w:right="171"/>
        <w:rPr>
          <w:sz w:val="24"/>
        </w:rPr>
      </w:pPr>
      <w:hyperlink r:id="rId12">
        <w:r w:rsidR="00530702">
          <w:rPr>
            <w:color w:val="0000FF"/>
            <w:sz w:val="24"/>
            <w:u w:val="single" w:color="0000FF"/>
          </w:rPr>
          <w:t>Fermilab Environment Safety &amp; Health Manual (FESHM) Chapter 3010</w:t>
        </w:r>
      </w:hyperlink>
      <w:r w:rsidR="00530702">
        <w:rPr>
          <w:sz w:val="24"/>
        </w:rPr>
        <w:t>, Significant and Reportable</w:t>
      </w:r>
      <w:r w:rsidR="00530702">
        <w:rPr>
          <w:spacing w:val="-7"/>
          <w:sz w:val="24"/>
        </w:rPr>
        <w:t xml:space="preserve"> </w:t>
      </w:r>
      <w:r w:rsidR="00530702">
        <w:rPr>
          <w:sz w:val="24"/>
        </w:rPr>
        <w:t>Occurrences</w:t>
      </w:r>
    </w:p>
    <w:p w14:paraId="5B50CC88" w14:textId="77777777" w:rsidR="00E516B8" w:rsidRDefault="004343E9">
      <w:pPr>
        <w:pStyle w:val="ListParagraph"/>
        <w:numPr>
          <w:ilvl w:val="2"/>
          <w:numId w:val="3"/>
        </w:numPr>
        <w:tabs>
          <w:tab w:val="left" w:pos="859"/>
          <w:tab w:val="left" w:pos="860"/>
        </w:tabs>
        <w:spacing w:line="294" w:lineRule="exact"/>
        <w:rPr>
          <w:sz w:val="24"/>
        </w:rPr>
      </w:pPr>
      <w:hyperlink r:id="rId13">
        <w:r w:rsidR="00530702">
          <w:rPr>
            <w:color w:val="0000FF"/>
            <w:sz w:val="24"/>
            <w:u w:val="single" w:color="0000FF"/>
          </w:rPr>
          <w:t>DOE O 221.1B</w:t>
        </w:r>
        <w:r w:rsidR="00530702">
          <w:rPr>
            <w:color w:val="0000FF"/>
            <w:sz w:val="24"/>
          </w:rPr>
          <w:t xml:space="preserve"> </w:t>
        </w:r>
      </w:hyperlink>
      <w:r w:rsidR="00530702">
        <w:rPr>
          <w:sz w:val="24"/>
        </w:rPr>
        <w:t xml:space="preserve">Reporting Fraud, Waste and Abuse to the Office </w:t>
      </w:r>
      <w:r w:rsidR="00530702">
        <w:rPr>
          <w:spacing w:val="-3"/>
          <w:sz w:val="24"/>
        </w:rPr>
        <w:t xml:space="preserve">of </w:t>
      </w:r>
      <w:r w:rsidR="00530702">
        <w:rPr>
          <w:sz w:val="24"/>
        </w:rPr>
        <w:t>Inspector</w:t>
      </w:r>
      <w:r w:rsidR="00530702">
        <w:rPr>
          <w:spacing w:val="-12"/>
          <w:sz w:val="24"/>
        </w:rPr>
        <w:t xml:space="preserve"> </w:t>
      </w:r>
      <w:r w:rsidR="00530702">
        <w:rPr>
          <w:sz w:val="24"/>
        </w:rPr>
        <w:t>General</w:t>
      </w:r>
    </w:p>
    <w:p w14:paraId="45C376B7" w14:textId="77777777" w:rsidR="00E516B8" w:rsidRDefault="00E516B8">
      <w:pPr>
        <w:pStyle w:val="BodyText"/>
        <w:rPr>
          <w:sz w:val="20"/>
        </w:rPr>
      </w:pPr>
    </w:p>
    <w:p w14:paraId="76AE273D" w14:textId="479DD1B5" w:rsidR="00E516B8" w:rsidRDefault="00E516B8">
      <w:pPr>
        <w:pStyle w:val="BodyText"/>
        <w:spacing w:before="7"/>
        <w:rPr>
          <w:sz w:val="14"/>
        </w:rPr>
      </w:pPr>
    </w:p>
    <w:p w14:paraId="12244A6C" w14:textId="77777777" w:rsidR="00E516B8" w:rsidRDefault="00E516B8">
      <w:pPr>
        <w:rPr>
          <w:sz w:val="14"/>
        </w:rPr>
        <w:sectPr w:rsidR="00E516B8" w:rsidSect="00171A4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433EDE78" w14:textId="77777777">
        <w:trPr>
          <w:trHeight w:val="960"/>
        </w:trPr>
        <w:tc>
          <w:tcPr>
            <w:tcW w:w="2674" w:type="dxa"/>
          </w:tcPr>
          <w:p w14:paraId="1547BD12" w14:textId="77777777" w:rsidR="00E516B8" w:rsidRDefault="00E516B8">
            <w:pPr>
              <w:pStyle w:val="TableParagraph"/>
            </w:pPr>
          </w:p>
          <w:p w14:paraId="7C2D18FA" w14:textId="77777777" w:rsidR="00E516B8" w:rsidRDefault="00530702">
            <w:pPr>
              <w:pStyle w:val="TableParagraph"/>
              <w:spacing w:before="0"/>
              <w:ind w:left="89"/>
              <w:rPr>
                <w:sz w:val="20"/>
              </w:rPr>
            </w:pPr>
            <w:r>
              <w:rPr>
                <w:noProof/>
                <w:sz w:val="20"/>
              </w:rPr>
              <w:drawing>
                <wp:inline distT="0" distB="0" distL="0" distR="0" wp14:anchorId="0F9FC1F7" wp14:editId="7EE0E68F">
                  <wp:extent cx="1576143" cy="280416"/>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69242CEC" w14:textId="77777777" w:rsidR="00E516B8" w:rsidRDefault="00E516B8">
            <w:pPr>
              <w:pStyle w:val="TableParagraph"/>
              <w:rPr>
                <w:sz w:val="30"/>
              </w:rPr>
            </w:pPr>
          </w:p>
          <w:p w14:paraId="2BDC4E8D" w14:textId="77777777" w:rsidR="00E516B8" w:rsidRDefault="00530702">
            <w:pPr>
              <w:pStyle w:val="TableParagraph"/>
              <w:ind w:left="801"/>
              <w:rPr>
                <w:sz w:val="24"/>
              </w:rPr>
            </w:pPr>
            <w:r>
              <w:rPr>
                <w:sz w:val="24"/>
              </w:rPr>
              <w:t>Quality Assurance Manual</w:t>
            </w:r>
          </w:p>
        </w:tc>
        <w:tc>
          <w:tcPr>
            <w:tcW w:w="2746" w:type="dxa"/>
          </w:tcPr>
          <w:p w14:paraId="3DBE3184" w14:textId="77777777" w:rsidR="00E516B8" w:rsidRDefault="00530702">
            <w:pPr>
              <w:pStyle w:val="TableParagraph"/>
              <w:spacing w:before="212" w:line="275" w:lineRule="exact"/>
              <w:ind w:left="594"/>
              <w:rPr>
                <w:sz w:val="24"/>
              </w:rPr>
            </w:pPr>
            <w:r>
              <w:rPr>
                <w:sz w:val="24"/>
              </w:rPr>
              <w:t>QAM 12020TA</w:t>
            </w:r>
          </w:p>
          <w:p w14:paraId="447E7AEE" w14:textId="1566590B" w:rsidR="00E516B8" w:rsidRDefault="00171A45">
            <w:pPr>
              <w:pStyle w:val="TableParagraph"/>
              <w:spacing w:before="0" w:line="275" w:lineRule="exact"/>
              <w:ind w:left="590"/>
              <w:rPr>
                <w:sz w:val="24"/>
              </w:rPr>
            </w:pPr>
            <w:r>
              <w:rPr>
                <w:sz w:val="24"/>
              </w:rPr>
              <w:t>January 2021</w:t>
            </w:r>
          </w:p>
        </w:tc>
      </w:tr>
    </w:tbl>
    <w:p w14:paraId="5DE96B8C" w14:textId="77777777" w:rsidR="00E516B8" w:rsidRDefault="00E516B8">
      <w:pPr>
        <w:pStyle w:val="BodyText"/>
        <w:spacing w:before="5"/>
        <w:rPr>
          <w:sz w:val="16"/>
        </w:rPr>
      </w:pPr>
    </w:p>
    <w:p w14:paraId="5ECFBE69" w14:textId="77777777" w:rsidR="00E516B8" w:rsidRDefault="00530702">
      <w:pPr>
        <w:pStyle w:val="Heading1"/>
        <w:numPr>
          <w:ilvl w:val="1"/>
          <w:numId w:val="2"/>
        </w:numPr>
        <w:tabs>
          <w:tab w:val="left" w:pos="860"/>
        </w:tabs>
        <w:ind w:hanging="719"/>
        <w:jc w:val="both"/>
      </w:pPr>
      <w:bookmarkStart w:id="51" w:name="6.0_TECHNICAL_APPENDIX_A_–_Identifying_S"/>
      <w:bookmarkStart w:id="52" w:name="_bookmark25"/>
      <w:bookmarkEnd w:id="51"/>
      <w:bookmarkEnd w:id="52"/>
      <w:r>
        <w:t>TECHNICAL APPENDIX A – Identifying</w:t>
      </w:r>
      <w:r>
        <w:rPr>
          <w:spacing w:val="-24"/>
        </w:rPr>
        <w:t xml:space="preserve"> </w:t>
      </w:r>
      <w:r>
        <w:t>S/CI</w:t>
      </w:r>
    </w:p>
    <w:p w14:paraId="62C8B934" w14:textId="77777777" w:rsidR="00E516B8" w:rsidRDefault="00530702">
      <w:pPr>
        <w:spacing w:before="123" w:line="275" w:lineRule="exact"/>
        <w:ind w:left="936" w:right="936"/>
        <w:jc w:val="center"/>
        <w:rPr>
          <w:b/>
          <w:i/>
          <w:sz w:val="24"/>
        </w:rPr>
      </w:pPr>
      <w:r>
        <w:rPr>
          <w:b/>
          <w:i/>
          <w:sz w:val="24"/>
        </w:rPr>
        <w:t>Disclaimer</w:t>
      </w:r>
    </w:p>
    <w:p w14:paraId="4975F1C8" w14:textId="40506E41" w:rsidR="00E516B8" w:rsidRDefault="00530702">
      <w:pPr>
        <w:pStyle w:val="BodyText"/>
        <w:ind w:left="139" w:right="130"/>
        <w:jc w:val="both"/>
      </w:pPr>
      <w:r>
        <w:t>This appendix provides information on individual components identified as suspect/counterfeit items (S/CI). Without additional information, the manufacturers or suppliers identified should not be considered as to have engaged in any wrongdoing. It is not necessarily a negative reflection on a supplier</w:t>
      </w:r>
      <w:r>
        <w:rPr>
          <w:spacing w:val="-4"/>
        </w:rPr>
        <w:t xml:space="preserve"> </w:t>
      </w:r>
      <w:r>
        <w:t>or</w:t>
      </w:r>
      <w:r>
        <w:rPr>
          <w:spacing w:val="-9"/>
        </w:rPr>
        <w:t xml:space="preserve"> </w:t>
      </w:r>
      <w:r>
        <w:t>manufacturer</w:t>
      </w:r>
      <w:r>
        <w:rPr>
          <w:spacing w:val="-9"/>
        </w:rPr>
        <w:t xml:space="preserve"> </w:t>
      </w:r>
      <w:r>
        <w:t>if</w:t>
      </w:r>
      <w:r>
        <w:rPr>
          <w:spacing w:val="-9"/>
        </w:rPr>
        <w:t xml:space="preserve"> </w:t>
      </w:r>
      <w:r>
        <w:t>their</w:t>
      </w:r>
      <w:r>
        <w:rPr>
          <w:spacing w:val="-4"/>
        </w:rPr>
        <w:t xml:space="preserve"> </w:t>
      </w:r>
      <w:r>
        <w:t>products</w:t>
      </w:r>
      <w:r>
        <w:rPr>
          <w:spacing w:val="-8"/>
        </w:rPr>
        <w:t xml:space="preserve"> </w:t>
      </w:r>
      <w:r>
        <w:t>are</w:t>
      </w:r>
      <w:r>
        <w:rPr>
          <w:spacing w:val="-12"/>
        </w:rPr>
        <w:t xml:space="preserve"> </w:t>
      </w:r>
      <w:r>
        <w:t>reported</w:t>
      </w:r>
      <w:r>
        <w:rPr>
          <w:spacing w:val="-6"/>
        </w:rPr>
        <w:t xml:space="preserve"> </w:t>
      </w:r>
      <w:r>
        <w:t>as</w:t>
      </w:r>
      <w:r>
        <w:rPr>
          <w:spacing w:val="-8"/>
        </w:rPr>
        <w:t xml:space="preserve"> </w:t>
      </w:r>
      <w:r>
        <w:t>S/CI.</w:t>
      </w:r>
      <w:r>
        <w:rPr>
          <w:spacing w:val="-8"/>
        </w:rPr>
        <w:t xml:space="preserve"> </w:t>
      </w:r>
      <w:r>
        <w:t>Reputable</w:t>
      </w:r>
      <w:r>
        <w:rPr>
          <w:spacing w:val="-7"/>
        </w:rPr>
        <w:t xml:space="preserve"> </w:t>
      </w:r>
      <w:r>
        <w:t>manufacturers</w:t>
      </w:r>
      <w:r>
        <w:rPr>
          <w:spacing w:val="-8"/>
        </w:rPr>
        <w:t xml:space="preserve"> </w:t>
      </w:r>
      <w:r>
        <w:t>and</w:t>
      </w:r>
      <w:r>
        <w:rPr>
          <w:spacing w:val="-11"/>
        </w:rPr>
        <w:t xml:space="preserve"> </w:t>
      </w:r>
      <w:r>
        <w:t>suppliers have</w:t>
      </w:r>
      <w:r>
        <w:rPr>
          <w:spacing w:val="-16"/>
        </w:rPr>
        <w:t xml:space="preserve"> </w:t>
      </w:r>
      <w:r>
        <w:t>a</w:t>
      </w:r>
      <w:r>
        <w:rPr>
          <w:spacing w:val="-16"/>
        </w:rPr>
        <w:t xml:space="preserve"> </w:t>
      </w:r>
      <w:r>
        <w:t>vital</w:t>
      </w:r>
      <w:r>
        <w:rPr>
          <w:spacing w:val="-15"/>
        </w:rPr>
        <w:t xml:space="preserve"> </w:t>
      </w:r>
      <w:r>
        <w:t>interest</w:t>
      </w:r>
      <w:r>
        <w:rPr>
          <w:spacing w:val="-15"/>
        </w:rPr>
        <w:t xml:space="preserve"> </w:t>
      </w:r>
      <w:r>
        <w:t>in</w:t>
      </w:r>
      <w:r>
        <w:rPr>
          <w:spacing w:val="-15"/>
        </w:rPr>
        <w:t xml:space="preserve"> </w:t>
      </w:r>
      <w:r>
        <w:t>preventing</w:t>
      </w:r>
      <w:r>
        <w:rPr>
          <w:spacing w:val="-15"/>
        </w:rPr>
        <w:t xml:space="preserve"> </w:t>
      </w:r>
      <w:r>
        <w:t>the</w:t>
      </w:r>
      <w:r>
        <w:rPr>
          <w:spacing w:val="-16"/>
        </w:rPr>
        <w:t xml:space="preserve"> </w:t>
      </w:r>
      <w:r>
        <w:t>manufacture</w:t>
      </w:r>
      <w:r>
        <w:rPr>
          <w:spacing w:val="-16"/>
        </w:rPr>
        <w:t xml:space="preserve"> </w:t>
      </w:r>
      <w:r>
        <w:t>and</w:t>
      </w:r>
      <w:r>
        <w:rPr>
          <w:spacing w:val="-15"/>
        </w:rPr>
        <w:t xml:space="preserve"> </w:t>
      </w:r>
      <w:r>
        <w:t>distribution</w:t>
      </w:r>
      <w:r>
        <w:rPr>
          <w:spacing w:val="-15"/>
        </w:rPr>
        <w:t xml:space="preserve"> </w:t>
      </w:r>
      <w:r>
        <w:t>of</w:t>
      </w:r>
      <w:r>
        <w:rPr>
          <w:spacing w:val="-19"/>
        </w:rPr>
        <w:t xml:space="preserve"> </w:t>
      </w:r>
      <w:r>
        <w:t>S/CI</w:t>
      </w:r>
      <w:r>
        <w:rPr>
          <w:spacing w:val="-14"/>
        </w:rPr>
        <w:t xml:space="preserve"> </w:t>
      </w:r>
      <w:r>
        <w:t>associated</w:t>
      </w:r>
      <w:r>
        <w:rPr>
          <w:spacing w:val="-15"/>
        </w:rPr>
        <w:t xml:space="preserve"> </w:t>
      </w:r>
      <w:r>
        <w:t>with</w:t>
      </w:r>
      <w:r>
        <w:rPr>
          <w:spacing w:val="-15"/>
        </w:rPr>
        <w:t xml:space="preserve"> </w:t>
      </w:r>
      <w:r>
        <w:t>their</w:t>
      </w:r>
      <w:r>
        <w:rPr>
          <w:spacing w:val="-14"/>
        </w:rPr>
        <w:t xml:space="preserve"> </w:t>
      </w:r>
      <w:r>
        <w:t xml:space="preserve">names. The company may have been victimized and is pursuing S/CI associated with its products in an aggressive, prudent, and professional manner to get these items off the market. Therefore, each particular case must be examined on its own merit without making premature conclusions about the fault or culpability </w:t>
      </w:r>
      <w:r>
        <w:rPr>
          <w:spacing w:val="-3"/>
        </w:rPr>
        <w:t xml:space="preserve">of </w:t>
      </w:r>
      <w:r>
        <w:t>the manufacturer or supplier whose name is associated with the</w:t>
      </w:r>
      <w:r>
        <w:rPr>
          <w:spacing w:val="-14"/>
        </w:rPr>
        <w:t xml:space="preserve"> </w:t>
      </w:r>
      <w:r>
        <w:t>S/CI.</w:t>
      </w:r>
    </w:p>
    <w:p w14:paraId="4CC96317" w14:textId="77777777" w:rsidR="00E516B8" w:rsidRDefault="00E516B8">
      <w:pPr>
        <w:pStyle w:val="BodyText"/>
        <w:spacing w:before="6"/>
      </w:pPr>
    </w:p>
    <w:p w14:paraId="64EB5699" w14:textId="77777777" w:rsidR="00E516B8" w:rsidRDefault="00530702">
      <w:pPr>
        <w:pStyle w:val="BodyText"/>
        <w:spacing w:line="276" w:lineRule="exact"/>
        <w:ind w:left="140"/>
        <w:jc w:val="both"/>
      </w:pPr>
      <w:r>
        <w:t>Items prone to be counterfeited:</w:t>
      </w:r>
    </w:p>
    <w:p w14:paraId="33662557" w14:textId="77777777" w:rsidR="00E516B8" w:rsidRDefault="00530702">
      <w:pPr>
        <w:pStyle w:val="ListParagraph"/>
        <w:numPr>
          <w:ilvl w:val="2"/>
          <w:numId w:val="2"/>
        </w:numPr>
        <w:tabs>
          <w:tab w:val="left" w:pos="859"/>
          <w:tab w:val="left" w:pos="860"/>
        </w:tabs>
        <w:rPr>
          <w:sz w:val="24"/>
        </w:rPr>
      </w:pPr>
      <w:r>
        <w:rPr>
          <w:sz w:val="24"/>
        </w:rPr>
        <w:t>Moderate - or low-cost, high-demand/high turnover use</w:t>
      </w:r>
      <w:r>
        <w:rPr>
          <w:spacing w:val="-13"/>
          <w:sz w:val="24"/>
        </w:rPr>
        <w:t xml:space="preserve"> </w:t>
      </w:r>
      <w:r>
        <w:rPr>
          <w:sz w:val="24"/>
        </w:rPr>
        <w:t>items</w:t>
      </w:r>
    </w:p>
    <w:p w14:paraId="70B35AD0" w14:textId="77777777" w:rsidR="00E516B8" w:rsidRDefault="00530702">
      <w:pPr>
        <w:pStyle w:val="ListParagraph"/>
        <w:numPr>
          <w:ilvl w:val="2"/>
          <w:numId w:val="2"/>
        </w:numPr>
        <w:tabs>
          <w:tab w:val="left" w:pos="859"/>
          <w:tab w:val="left" w:pos="860"/>
        </w:tabs>
        <w:rPr>
          <w:sz w:val="24"/>
        </w:rPr>
      </w:pPr>
      <w:r>
        <w:rPr>
          <w:sz w:val="24"/>
        </w:rPr>
        <w:t>Items easily copied by secondary market</w:t>
      </w:r>
      <w:r>
        <w:rPr>
          <w:spacing w:val="-10"/>
          <w:sz w:val="24"/>
        </w:rPr>
        <w:t xml:space="preserve"> </w:t>
      </w:r>
      <w:r>
        <w:rPr>
          <w:sz w:val="24"/>
        </w:rPr>
        <w:t>suppliers</w:t>
      </w:r>
    </w:p>
    <w:p w14:paraId="2BAFC018" w14:textId="77777777" w:rsidR="00E516B8" w:rsidRDefault="00530702">
      <w:pPr>
        <w:pStyle w:val="ListParagraph"/>
        <w:numPr>
          <w:ilvl w:val="2"/>
          <w:numId w:val="2"/>
        </w:numPr>
        <w:tabs>
          <w:tab w:val="left" w:pos="859"/>
          <w:tab w:val="left" w:pos="860"/>
        </w:tabs>
        <w:spacing w:before="2" w:line="237" w:lineRule="auto"/>
        <w:ind w:right="137"/>
        <w:rPr>
          <w:sz w:val="24"/>
        </w:rPr>
      </w:pPr>
      <w:r>
        <w:rPr>
          <w:sz w:val="24"/>
        </w:rPr>
        <w:t>Items that often bypass the vendor (seller or manufacturer) and are drop shipped to the requestor</w:t>
      </w:r>
    </w:p>
    <w:p w14:paraId="10692D2B" w14:textId="77777777" w:rsidR="00E516B8" w:rsidRDefault="00530702">
      <w:pPr>
        <w:pStyle w:val="ListParagraph"/>
        <w:numPr>
          <w:ilvl w:val="2"/>
          <w:numId w:val="2"/>
        </w:numPr>
        <w:tabs>
          <w:tab w:val="left" w:pos="859"/>
          <w:tab w:val="left" w:pos="860"/>
        </w:tabs>
        <w:spacing w:line="294" w:lineRule="exact"/>
        <w:rPr>
          <w:sz w:val="24"/>
        </w:rPr>
      </w:pPr>
      <w:r>
        <w:rPr>
          <w:sz w:val="24"/>
        </w:rPr>
        <w:t>Items that are not typically</w:t>
      </w:r>
      <w:r>
        <w:rPr>
          <w:spacing w:val="-12"/>
          <w:sz w:val="24"/>
        </w:rPr>
        <w:t xml:space="preserve"> </w:t>
      </w:r>
      <w:r>
        <w:rPr>
          <w:sz w:val="24"/>
        </w:rPr>
        <w:t>inspected</w:t>
      </w:r>
    </w:p>
    <w:p w14:paraId="2DF672EF" w14:textId="77777777" w:rsidR="00E516B8" w:rsidRDefault="00530702">
      <w:pPr>
        <w:pStyle w:val="ListParagraph"/>
        <w:numPr>
          <w:ilvl w:val="2"/>
          <w:numId w:val="2"/>
        </w:numPr>
        <w:tabs>
          <w:tab w:val="left" w:pos="859"/>
          <w:tab w:val="left" w:pos="860"/>
        </w:tabs>
        <w:spacing w:before="3" w:line="240" w:lineRule="auto"/>
        <w:rPr>
          <w:sz w:val="24"/>
        </w:rPr>
      </w:pPr>
      <w:r>
        <w:rPr>
          <w:sz w:val="24"/>
        </w:rPr>
        <w:t>Items that are sold by un-authorized</w:t>
      </w:r>
      <w:r>
        <w:rPr>
          <w:spacing w:val="-12"/>
          <w:sz w:val="24"/>
        </w:rPr>
        <w:t xml:space="preserve"> </w:t>
      </w:r>
      <w:r>
        <w:rPr>
          <w:sz w:val="24"/>
        </w:rPr>
        <w:t>distributors</w:t>
      </w:r>
    </w:p>
    <w:p w14:paraId="62A40A06" w14:textId="77777777" w:rsidR="00E516B8" w:rsidRDefault="00530702">
      <w:pPr>
        <w:pStyle w:val="BodyText"/>
        <w:spacing w:before="226" w:line="276" w:lineRule="exact"/>
        <w:ind w:left="140"/>
        <w:jc w:val="both"/>
      </w:pPr>
      <w:r>
        <w:t>Typical Suspect/Counterfeit Items are:</w:t>
      </w:r>
    </w:p>
    <w:p w14:paraId="4A2161CB" w14:textId="77777777" w:rsidR="00E516B8" w:rsidRDefault="00530702">
      <w:pPr>
        <w:pStyle w:val="ListParagraph"/>
        <w:numPr>
          <w:ilvl w:val="2"/>
          <w:numId w:val="2"/>
        </w:numPr>
        <w:tabs>
          <w:tab w:val="left" w:pos="859"/>
          <w:tab w:val="left" w:pos="860"/>
        </w:tabs>
        <w:rPr>
          <w:sz w:val="24"/>
        </w:rPr>
      </w:pPr>
      <w:r>
        <w:rPr>
          <w:sz w:val="24"/>
        </w:rPr>
        <w:t>Used, rebuilt, or reconditioned items sold as</w:t>
      </w:r>
      <w:r>
        <w:rPr>
          <w:spacing w:val="-11"/>
          <w:sz w:val="24"/>
        </w:rPr>
        <w:t xml:space="preserve"> </w:t>
      </w:r>
      <w:r>
        <w:rPr>
          <w:sz w:val="24"/>
        </w:rPr>
        <w:t>new</w:t>
      </w:r>
    </w:p>
    <w:p w14:paraId="7DB18BDF" w14:textId="77777777" w:rsidR="00E516B8" w:rsidRDefault="00530702">
      <w:pPr>
        <w:pStyle w:val="ListParagraph"/>
        <w:numPr>
          <w:ilvl w:val="2"/>
          <w:numId w:val="2"/>
        </w:numPr>
        <w:tabs>
          <w:tab w:val="left" w:pos="859"/>
          <w:tab w:val="left" w:pos="860"/>
        </w:tabs>
        <w:spacing w:before="3" w:line="237" w:lineRule="auto"/>
        <w:ind w:right="135"/>
        <w:rPr>
          <w:sz w:val="24"/>
        </w:rPr>
      </w:pPr>
      <w:r>
        <w:rPr>
          <w:sz w:val="24"/>
        </w:rPr>
        <w:t>Fraudulently</w:t>
      </w:r>
      <w:r>
        <w:rPr>
          <w:spacing w:val="-5"/>
          <w:sz w:val="24"/>
        </w:rPr>
        <w:t xml:space="preserve"> </w:t>
      </w:r>
      <w:r>
        <w:rPr>
          <w:sz w:val="24"/>
        </w:rPr>
        <w:t>marked</w:t>
      </w:r>
      <w:r>
        <w:rPr>
          <w:spacing w:val="-5"/>
          <w:sz w:val="24"/>
        </w:rPr>
        <w:t xml:space="preserve"> </w:t>
      </w:r>
      <w:r>
        <w:rPr>
          <w:sz w:val="24"/>
        </w:rPr>
        <w:t>or</w:t>
      </w:r>
      <w:r>
        <w:rPr>
          <w:spacing w:val="-8"/>
          <w:sz w:val="24"/>
        </w:rPr>
        <w:t xml:space="preserve"> </w:t>
      </w:r>
      <w:r>
        <w:rPr>
          <w:sz w:val="24"/>
        </w:rPr>
        <w:t>labeled</w:t>
      </w:r>
      <w:r>
        <w:rPr>
          <w:spacing w:val="-5"/>
          <w:sz w:val="24"/>
        </w:rPr>
        <w:t xml:space="preserve"> </w:t>
      </w:r>
      <w:r>
        <w:rPr>
          <w:sz w:val="24"/>
        </w:rPr>
        <w:t>as</w:t>
      </w:r>
      <w:r>
        <w:rPr>
          <w:spacing w:val="-7"/>
          <w:sz w:val="24"/>
        </w:rPr>
        <w:t xml:space="preserve"> </w:t>
      </w:r>
      <w:r>
        <w:rPr>
          <w:sz w:val="24"/>
        </w:rPr>
        <w:t>being</w:t>
      </w:r>
      <w:r>
        <w:rPr>
          <w:spacing w:val="-5"/>
          <w:sz w:val="24"/>
        </w:rPr>
        <w:t xml:space="preserve"> </w:t>
      </w:r>
      <w:r>
        <w:rPr>
          <w:sz w:val="24"/>
        </w:rPr>
        <w:t>manufactured</w:t>
      </w:r>
      <w:r>
        <w:rPr>
          <w:spacing w:val="-5"/>
          <w:sz w:val="24"/>
        </w:rPr>
        <w:t xml:space="preserve"> </w:t>
      </w:r>
      <w:r>
        <w:rPr>
          <w:sz w:val="24"/>
        </w:rPr>
        <w:t>by</w:t>
      </w:r>
      <w:r>
        <w:rPr>
          <w:spacing w:val="-5"/>
          <w:sz w:val="24"/>
        </w:rPr>
        <w:t xml:space="preserve"> </w:t>
      </w:r>
      <w:r>
        <w:rPr>
          <w:sz w:val="24"/>
        </w:rPr>
        <w:t>a</w:t>
      </w:r>
      <w:r>
        <w:rPr>
          <w:spacing w:val="-6"/>
          <w:sz w:val="24"/>
        </w:rPr>
        <w:t xml:space="preserve"> </w:t>
      </w:r>
      <w:r>
        <w:rPr>
          <w:sz w:val="24"/>
        </w:rPr>
        <w:t>recognized</w:t>
      </w:r>
      <w:r>
        <w:rPr>
          <w:spacing w:val="-5"/>
          <w:sz w:val="24"/>
        </w:rPr>
        <w:t xml:space="preserve"> </w:t>
      </w:r>
      <w:r>
        <w:rPr>
          <w:sz w:val="24"/>
        </w:rPr>
        <w:t>reputable</w:t>
      </w:r>
      <w:r>
        <w:rPr>
          <w:spacing w:val="-6"/>
          <w:sz w:val="24"/>
        </w:rPr>
        <w:t xml:space="preserve"> </w:t>
      </w:r>
      <w:r>
        <w:rPr>
          <w:sz w:val="24"/>
        </w:rPr>
        <w:t>company,</w:t>
      </w:r>
      <w:r>
        <w:rPr>
          <w:spacing w:val="-2"/>
          <w:sz w:val="24"/>
        </w:rPr>
        <w:t xml:space="preserve"> </w:t>
      </w:r>
      <w:r>
        <w:rPr>
          <w:spacing w:val="-3"/>
          <w:sz w:val="24"/>
        </w:rPr>
        <w:t xml:space="preserve">or </w:t>
      </w:r>
      <w:r>
        <w:rPr>
          <w:sz w:val="24"/>
        </w:rPr>
        <w:t>certified by a regulatory or certifying</w:t>
      </w:r>
      <w:r>
        <w:rPr>
          <w:spacing w:val="-11"/>
          <w:sz w:val="24"/>
        </w:rPr>
        <w:t xml:space="preserve"> </w:t>
      </w:r>
      <w:r>
        <w:rPr>
          <w:sz w:val="24"/>
        </w:rPr>
        <w:t>agency</w:t>
      </w:r>
    </w:p>
    <w:p w14:paraId="1F4FF621" w14:textId="77777777" w:rsidR="00E516B8" w:rsidRDefault="00530702">
      <w:pPr>
        <w:pStyle w:val="ListParagraph"/>
        <w:numPr>
          <w:ilvl w:val="2"/>
          <w:numId w:val="2"/>
        </w:numPr>
        <w:tabs>
          <w:tab w:val="left" w:pos="859"/>
          <w:tab w:val="left" w:pos="860"/>
        </w:tabs>
        <w:spacing w:before="7" w:line="237" w:lineRule="auto"/>
        <w:ind w:right="139"/>
        <w:rPr>
          <w:sz w:val="24"/>
        </w:rPr>
      </w:pPr>
      <w:r>
        <w:rPr>
          <w:sz w:val="24"/>
        </w:rPr>
        <w:t>Manufactured with misrepresented inferior materials, or processes that create a potential for failure and exposure to</w:t>
      </w:r>
      <w:r>
        <w:rPr>
          <w:spacing w:val="-7"/>
          <w:sz w:val="24"/>
        </w:rPr>
        <w:t xml:space="preserve"> </w:t>
      </w:r>
      <w:r>
        <w:rPr>
          <w:sz w:val="24"/>
        </w:rPr>
        <w:t>hazards.</w:t>
      </w:r>
    </w:p>
    <w:p w14:paraId="59A21D3D" w14:textId="77777777" w:rsidR="00E516B8" w:rsidRDefault="00530702">
      <w:pPr>
        <w:pStyle w:val="BodyText"/>
        <w:spacing w:before="232" w:line="242" w:lineRule="auto"/>
        <w:ind w:left="140" w:right="23"/>
      </w:pPr>
      <w:r>
        <w:t>Industrial types of items, materials, parts, and components that have been counterfeited include, but are not limited to:</w:t>
      </w:r>
    </w:p>
    <w:p w14:paraId="3B48916A" w14:textId="77777777" w:rsidR="00E516B8" w:rsidRDefault="00530702">
      <w:pPr>
        <w:pStyle w:val="ListParagraph"/>
        <w:numPr>
          <w:ilvl w:val="2"/>
          <w:numId w:val="2"/>
        </w:numPr>
        <w:tabs>
          <w:tab w:val="left" w:pos="859"/>
          <w:tab w:val="left" w:pos="860"/>
        </w:tabs>
        <w:spacing w:line="290" w:lineRule="exact"/>
        <w:rPr>
          <w:sz w:val="24"/>
        </w:rPr>
      </w:pPr>
      <w:r>
        <w:rPr>
          <w:sz w:val="24"/>
        </w:rPr>
        <w:t>Hoists, as well as other hoisting, lifting, and rigging</w:t>
      </w:r>
      <w:r>
        <w:rPr>
          <w:spacing w:val="-18"/>
          <w:sz w:val="24"/>
        </w:rPr>
        <w:t xml:space="preserve"> </w:t>
      </w:r>
      <w:r>
        <w:rPr>
          <w:sz w:val="24"/>
        </w:rPr>
        <w:t>equipment</w:t>
      </w:r>
    </w:p>
    <w:p w14:paraId="69FF6AB1" w14:textId="77777777" w:rsidR="00E516B8" w:rsidRDefault="00530702">
      <w:pPr>
        <w:pStyle w:val="ListParagraph"/>
        <w:numPr>
          <w:ilvl w:val="2"/>
          <w:numId w:val="2"/>
        </w:numPr>
        <w:tabs>
          <w:tab w:val="left" w:pos="859"/>
          <w:tab w:val="left" w:pos="860"/>
        </w:tabs>
        <w:spacing w:before="2" w:line="237" w:lineRule="auto"/>
        <w:ind w:right="135"/>
        <w:rPr>
          <w:sz w:val="24"/>
        </w:rPr>
      </w:pPr>
      <w:r>
        <w:rPr>
          <w:sz w:val="24"/>
        </w:rPr>
        <w:t>Pumps,</w:t>
      </w:r>
      <w:r>
        <w:rPr>
          <w:spacing w:val="-10"/>
          <w:sz w:val="24"/>
        </w:rPr>
        <w:t xml:space="preserve"> </w:t>
      </w:r>
      <w:r>
        <w:rPr>
          <w:sz w:val="24"/>
        </w:rPr>
        <w:t>valves,</w:t>
      </w:r>
      <w:r>
        <w:rPr>
          <w:spacing w:val="-10"/>
          <w:sz w:val="24"/>
        </w:rPr>
        <w:t xml:space="preserve"> </w:t>
      </w:r>
      <w:r>
        <w:rPr>
          <w:sz w:val="24"/>
        </w:rPr>
        <w:t>pipe,</w:t>
      </w:r>
      <w:r>
        <w:rPr>
          <w:spacing w:val="-10"/>
          <w:sz w:val="24"/>
        </w:rPr>
        <w:t xml:space="preserve"> </w:t>
      </w:r>
      <w:r>
        <w:rPr>
          <w:sz w:val="24"/>
        </w:rPr>
        <w:t>pipe</w:t>
      </w:r>
      <w:r>
        <w:rPr>
          <w:spacing w:val="-17"/>
          <w:sz w:val="24"/>
        </w:rPr>
        <w:t xml:space="preserve"> </w:t>
      </w:r>
      <w:r>
        <w:rPr>
          <w:sz w:val="24"/>
        </w:rPr>
        <w:t>fittings,</w:t>
      </w:r>
      <w:r>
        <w:rPr>
          <w:spacing w:val="-14"/>
          <w:sz w:val="24"/>
        </w:rPr>
        <w:t xml:space="preserve"> </w:t>
      </w:r>
      <w:r>
        <w:rPr>
          <w:sz w:val="24"/>
        </w:rPr>
        <w:t>plates,</w:t>
      </w:r>
      <w:r>
        <w:rPr>
          <w:spacing w:val="-10"/>
          <w:sz w:val="24"/>
        </w:rPr>
        <w:t xml:space="preserve"> </w:t>
      </w:r>
      <w:r>
        <w:rPr>
          <w:sz w:val="24"/>
        </w:rPr>
        <w:t>couplings,</w:t>
      </w:r>
      <w:r>
        <w:rPr>
          <w:spacing w:val="-10"/>
          <w:sz w:val="24"/>
        </w:rPr>
        <w:t xml:space="preserve"> </w:t>
      </w:r>
      <w:r>
        <w:rPr>
          <w:sz w:val="24"/>
        </w:rPr>
        <w:t>plugs,</w:t>
      </w:r>
      <w:r>
        <w:rPr>
          <w:spacing w:val="-10"/>
          <w:sz w:val="24"/>
        </w:rPr>
        <w:t xml:space="preserve"> </w:t>
      </w:r>
      <w:r>
        <w:rPr>
          <w:sz w:val="24"/>
        </w:rPr>
        <w:t>spacers,</w:t>
      </w:r>
      <w:r>
        <w:rPr>
          <w:spacing w:val="-10"/>
          <w:sz w:val="24"/>
        </w:rPr>
        <w:t xml:space="preserve"> </w:t>
      </w:r>
      <w:r>
        <w:rPr>
          <w:sz w:val="24"/>
        </w:rPr>
        <w:t>nozzles,</w:t>
      </w:r>
      <w:r>
        <w:rPr>
          <w:spacing w:val="-10"/>
          <w:sz w:val="24"/>
        </w:rPr>
        <w:t xml:space="preserve"> </w:t>
      </w:r>
      <w:r>
        <w:rPr>
          <w:sz w:val="24"/>
        </w:rPr>
        <w:t>supports,</w:t>
      </w:r>
      <w:r>
        <w:rPr>
          <w:spacing w:val="-10"/>
          <w:sz w:val="24"/>
        </w:rPr>
        <w:t xml:space="preserve"> </w:t>
      </w:r>
      <w:r>
        <w:rPr>
          <w:sz w:val="24"/>
        </w:rPr>
        <w:t>hangars, and flanges</w:t>
      </w:r>
    </w:p>
    <w:p w14:paraId="06AD0AAE" w14:textId="77777777" w:rsidR="00E516B8" w:rsidRDefault="00530702">
      <w:pPr>
        <w:pStyle w:val="ListParagraph"/>
        <w:numPr>
          <w:ilvl w:val="2"/>
          <w:numId w:val="2"/>
        </w:numPr>
        <w:tabs>
          <w:tab w:val="left" w:pos="859"/>
          <w:tab w:val="left" w:pos="860"/>
        </w:tabs>
        <w:spacing w:before="6" w:line="237" w:lineRule="auto"/>
        <w:ind w:right="133"/>
        <w:rPr>
          <w:sz w:val="24"/>
        </w:rPr>
      </w:pPr>
      <w:r>
        <w:rPr>
          <w:sz w:val="24"/>
        </w:rPr>
        <w:t>Pre-formed</w:t>
      </w:r>
      <w:r>
        <w:rPr>
          <w:spacing w:val="-13"/>
          <w:sz w:val="24"/>
        </w:rPr>
        <w:t xml:space="preserve"> </w:t>
      </w:r>
      <w:r>
        <w:rPr>
          <w:sz w:val="24"/>
        </w:rPr>
        <w:t>metal,</w:t>
      </w:r>
      <w:r>
        <w:rPr>
          <w:spacing w:val="-10"/>
          <w:sz w:val="24"/>
        </w:rPr>
        <w:t xml:space="preserve"> </w:t>
      </w:r>
      <w:r>
        <w:rPr>
          <w:sz w:val="24"/>
        </w:rPr>
        <w:t>elastomers</w:t>
      </w:r>
      <w:r>
        <w:rPr>
          <w:spacing w:val="-19"/>
          <w:sz w:val="24"/>
        </w:rPr>
        <w:t xml:space="preserve"> </w:t>
      </w:r>
      <w:r>
        <w:rPr>
          <w:sz w:val="24"/>
        </w:rPr>
        <w:t>(O-rings,</w:t>
      </w:r>
      <w:r>
        <w:rPr>
          <w:spacing w:val="-10"/>
          <w:sz w:val="24"/>
        </w:rPr>
        <w:t xml:space="preserve"> </w:t>
      </w:r>
      <w:r>
        <w:rPr>
          <w:sz w:val="24"/>
        </w:rPr>
        <w:t>seals),</w:t>
      </w:r>
      <w:r>
        <w:rPr>
          <w:spacing w:val="-10"/>
          <w:sz w:val="24"/>
        </w:rPr>
        <w:t xml:space="preserve"> </w:t>
      </w:r>
      <w:r>
        <w:rPr>
          <w:sz w:val="24"/>
        </w:rPr>
        <w:t>spare</w:t>
      </w:r>
      <w:r>
        <w:rPr>
          <w:spacing w:val="-14"/>
          <w:sz w:val="24"/>
        </w:rPr>
        <w:t xml:space="preserve"> </w:t>
      </w:r>
      <w:r>
        <w:rPr>
          <w:sz w:val="24"/>
        </w:rPr>
        <w:t>replacement</w:t>
      </w:r>
      <w:r>
        <w:rPr>
          <w:spacing w:val="-12"/>
          <w:sz w:val="24"/>
        </w:rPr>
        <w:t xml:space="preserve"> </w:t>
      </w:r>
      <w:r>
        <w:rPr>
          <w:sz w:val="24"/>
        </w:rPr>
        <w:t>kits</w:t>
      </w:r>
      <w:r>
        <w:rPr>
          <w:spacing w:val="-19"/>
          <w:sz w:val="24"/>
        </w:rPr>
        <w:t xml:space="preserve"> </w:t>
      </w:r>
      <w:r>
        <w:rPr>
          <w:sz w:val="24"/>
        </w:rPr>
        <w:t>from</w:t>
      </w:r>
      <w:r>
        <w:rPr>
          <w:spacing w:val="-16"/>
          <w:sz w:val="24"/>
        </w:rPr>
        <w:t xml:space="preserve"> </w:t>
      </w:r>
      <w:r>
        <w:rPr>
          <w:sz w:val="24"/>
        </w:rPr>
        <w:t>suppliers</w:t>
      </w:r>
      <w:r>
        <w:rPr>
          <w:spacing w:val="-15"/>
          <w:sz w:val="24"/>
        </w:rPr>
        <w:t xml:space="preserve"> </w:t>
      </w:r>
      <w:r>
        <w:rPr>
          <w:sz w:val="24"/>
        </w:rPr>
        <w:t>other</w:t>
      </w:r>
      <w:r>
        <w:rPr>
          <w:spacing w:val="-11"/>
          <w:sz w:val="24"/>
        </w:rPr>
        <w:t xml:space="preserve"> </w:t>
      </w:r>
      <w:r>
        <w:rPr>
          <w:sz w:val="24"/>
        </w:rPr>
        <w:t>than the original equipment manufacturer, weld-filler material, diesel generator speed</w:t>
      </w:r>
      <w:r>
        <w:rPr>
          <w:spacing w:val="-20"/>
          <w:sz w:val="24"/>
        </w:rPr>
        <w:t xml:space="preserve"> </w:t>
      </w:r>
      <w:r>
        <w:rPr>
          <w:sz w:val="24"/>
        </w:rPr>
        <w:t>governors</w:t>
      </w:r>
    </w:p>
    <w:p w14:paraId="377F6AC9" w14:textId="77777777" w:rsidR="00E516B8" w:rsidRDefault="00530702">
      <w:pPr>
        <w:pStyle w:val="ListParagraph"/>
        <w:numPr>
          <w:ilvl w:val="2"/>
          <w:numId w:val="2"/>
        </w:numPr>
        <w:tabs>
          <w:tab w:val="left" w:pos="860"/>
        </w:tabs>
        <w:spacing w:line="240" w:lineRule="auto"/>
        <w:ind w:right="134"/>
        <w:jc w:val="both"/>
        <w:rPr>
          <w:sz w:val="24"/>
        </w:rPr>
      </w:pPr>
      <w:r>
        <w:rPr>
          <w:sz w:val="24"/>
        </w:rPr>
        <w:t xml:space="preserve">Fasteners: Metallic screw, nut, bolt, or stud having internal </w:t>
      </w:r>
      <w:r>
        <w:rPr>
          <w:spacing w:val="-3"/>
          <w:sz w:val="24"/>
        </w:rPr>
        <w:t xml:space="preserve">or </w:t>
      </w:r>
      <w:r>
        <w:rPr>
          <w:sz w:val="24"/>
        </w:rPr>
        <w:t>external threads with a nominal diameter of 1/4 inch (6 mm) or greater. Washer that is through-hardened or represented as meeting a consensus standard that calls for through-hardening, and that is grade identification marked or represented as meeting a consensus standard that requires grade identification marking. e.g., J429 standard for automotive and related industries - below grade 5 (plus</w:t>
      </w:r>
      <w:r>
        <w:rPr>
          <w:spacing w:val="-21"/>
          <w:sz w:val="24"/>
        </w:rPr>
        <w:t xml:space="preserve"> </w:t>
      </w:r>
      <w:r>
        <w:rPr>
          <w:sz w:val="24"/>
        </w:rPr>
        <w:t>grade</w:t>
      </w:r>
    </w:p>
    <w:p w14:paraId="2E3075FD" w14:textId="77777777" w:rsidR="00E516B8" w:rsidRDefault="00530702">
      <w:pPr>
        <w:pStyle w:val="BodyText"/>
        <w:spacing w:line="242" w:lineRule="auto"/>
        <w:ind w:left="859"/>
      </w:pPr>
      <w:r>
        <w:t>8.1 studs) no grade-mark required. However, all bolts and screws shall bear the manufacturer identification symbol.</w:t>
      </w:r>
    </w:p>
    <w:p w14:paraId="142B4401" w14:textId="77777777" w:rsidR="00E516B8" w:rsidRDefault="00530702">
      <w:pPr>
        <w:pStyle w:val="ListParagraph"/>
        <w:numPr>
          <w:ilvl w:val="2"/>
          <w:numId w:val="2"/>
        </w:numPr>
        <w:tabs>
          <w:tab w:val="left" w:pos="860"/>
        </w:tabs>
        <w:spacing w:line="240" w:lineRule="auto"/>
        <w:ind w:right="135"/>
        <w:jc w:val="both"/>
        <w:rPr>
          <w:sz w:val="24"/>
        </w:rPr>
      </w:pPr>
      <w:r>
        <w:rPr>
          <w:sz w:val="24"/>
        </w:rPr>
        <w:t>Electrical equipment and devices, including circuit breakers, transformers, fuses, relays, resistors, capacitors, semiconductors, connectors, switch gear, power supplies, inverters, transmitters, and</w:t>
      </w:r>
      <w:r>
        <w:rPr>
          <w:spacing w:val="-5"/>
          <w:sz w:val="24"/>
        </w:rPr>
        <w:t xml:space="preserve"> </w:t>
      </w:r>
      <w:r>
        <w:rPr>
          <w:sz w:val="24"/>
        </w:rPr>
        <w:t>motors</w:t>
      </w:r>
    </w:p>
    <w:p w14:paraId="5ADC8CB7" w14:textId="77777777" w:rsidR="00E516B8" w:rsidRDefault="00530702">
      <w:pPr>
        <w:pStyle w:val="ListParagraph"/>
        <w:numPr>
          <w:ilvl w:val="2"/>
          <w:numId w:val="2"/>
        </w:numPr>
        <w:tabs>
          <w:tab w:val="left" w:pos="859"/>
          <w:tab w:val="left" w:pos="860"/>
        </w:tabs>
        <w:spacing w:before="1" w:line="294" w:lineRule="exact"/>
        <w:rPr>
          <w:sz w:val="24"/>
        </w:rPr>
      </w:pPr>
      <w:r>
        <w:rPr>
          <w:sz w:val="24"/>
        </w:rPr>
        <w:t>Metal plates, bars, shapes, channel members, and other structural</w:t>
      </w:r>
      <w:r>
        <w:rPr>
          <w:spacing w:val="-21"/>
          <w:sz w:val="24"/>
        </w:rPr>
        <w:t xml:space="preserve"> </w:t>
      </w:r>
      <w:r>
        <w:rPr>
          <w:sz w:val="24"/>
        </w:rPr>
        <w:t>items</w:t>
      </w:r>
    </w:p>
    <w:p w14:paraId="5A0F24B7" w14:textId="77777777" w:rsidR="00E516B8" w:rsidRDefault="00E516B8">
      <w:pPr>
        <w:spacing w:line="294" w:lineRule="exact"/>
        <w:rPr>
          <w:sz w:val="24"/>
        </w:rPr>
        <w:sectPr w:rsidR="00E516B8" w:rsidSect="00171A45">
          <w:footerReference w:type="default" r:id="rId14"/>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04015391" w14:textId="77777777">
        <w:trPr>
          <w:trHeight w:val="960"/>
        </w:trPr>
        <w:tc>
          <w:tcPr>
            <w:tcW w:w="2674" w:type="dxa"/>
          </w:tcPr>
          <w:p w14:paraId="12007153" w14:textId="77777777" w:rsidR="00E516B8" w:rsidRDefault="00E516B8">
            <w:pPr>
              <w:pStyle w:val="TableParagraph"/>
            </w:pPr>
          </w:p>
          <w:p w14:paraId="360845C2" w14:textId="77777777" w:rsidR="00E516B8" w:rsidRDefault="00530702">
            <w:pPr>
              <w:pStyle w:val="TableParagraph"/>
              <w:spacing w:before="0"/>
              <w:ind w:left="89"/>
              <w:rPr>
                <w:sz w:val="20"/>
              </w:rPr>
            </w:pPr>
            <w:r>
              <w:rPr>
                <w:noProof/>
                <w:sz w:val="20"/>
              </w:rPr>
              <w:drawing>
                <wp:inline distT="0" distB="0" distL="0" distR="0" wp14:anchorId="56F4A2C6" wp14:editId="02156A30">
                  <wp:extent cx="1576143" cy="280416"/>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7668FDB0" w14:textId="77777777" w:rsidR="00E516B8" w:rsidRDefault="00E516B8">
            <w:pPr>
              <w:pStyle w:val="TableParagraph"/>
              <w:rPr>
                <w:sz w:val="30"/>
              </w:rPr>
            </w:pPr>
          </w:p>
          <w:p w14:paraId="34D93D74" w14:textId="77777777" w:rsidR="00E516B8" w:rsidRDefault="00530702">
            <w:pPr>
              <w:pStyle w:val="TableParagraph"/>
              <w:ind w:left="801"/>
              <w:rPr>
                <w:sz w:val="24"/>
              </w:rPr>
            </w:pPr>
            <w:r>
              <w:rPr>
                <w:sz w:val="24"/>
              </w:rPr>
              <w:t>Quality Assurance Manual</w:t>
            </w:r>
          </w:p>
        </w:tc>
        <w:tc>
          <w:tcPr>
            <w:tcW w:w="2746" w:type="dxa"/>
          </w:tcPr>
          <w:p w14:paraId="0D175001" w14:textId="77777777" w:rsidR="00E516B8" w:rsidRDefault="00530702">
            <w:pPr>
              <w:pStyle w:val="TableParagraph"/>
              <w:spacing w:before="212" w:line="275" w:lineRule="exact"/>
              <w:ind w:left="594"/>
              <w:rPr>
                <w:sz w:val="24"/>
              </w:rPr>
            </w:pPr>
            <w:r>
              <w:rPr>
                <w:sz w:val="24"/>
              </w:rPr>
              <w:t>QAM 12020TA</w:t>
            </w:r>
          </w:p>
          <w:p w14:paraId="5264E711" w14:textId="675DEEA0" w:rsidR="00E516B8" w:rsidRDefault="00171A45">
            <w:pPr>
              <w:pStyle w:val="TableParagraph"/>
              <w:spacing w:before="0" w:line="275" w:lineRule="exact"/>
              <w:ind w:left="590"/>
              <w:rPr>
                <w:sz w:val="24"/>
              </w:rPr>
            </w:pPr>
            <w:r>
              <w:rPr>
                <w:sz w:val="24"/>
              </w:rPr>
              <w:t>January 2021</w:t>
            </w:r>
          </w:p>
        </w:tc>
      </w:tr>
    </w:tbl>
    <w:p w14:paraId="41EF93BA" w14:textId="77777777" w:rsidR="00E516B8" w:rsidRDefault="00E516B8">
      <w:pPr>
        <w:pStyle w:val="BodyText"/>
        <w:spacing w:before="4"/>
        <w:rPr>
          <w:sz w:val="15"/>
        </w:rPr>
      </w:pPr>
    </w:p>
    <w:p w14:paraId="1F032D4D" w14:textId="77777777" w:rsidR="00E516B8" w:rsidRDefault="00530702">
      <w:pPr>
        <w:pStyle w:val="ListParagraph"/>
        <w:numPr>
          <w:ilvl w:val="2"/>
          <w:numId w:val="2"/>
        </w:numPr>
        <w:tabs>
          <w:tab w:val="left" w:pos="859"/>
          <w:tab w:val="left" w:pos="860"/>
        </w:tabs>
        <w:spacing w:before="100" w:line="240" w:lineRule="auto"/>
        <w:rPr>
          <w:sz w:val="24"/>
        </w:rPr>
      </w:pPr>
      <w:r>
        <w:rPr>
          <w:sz w:val="24"/>
        </w:rPr>
        <w:t>Welding rods and</w:t>
      </w:r>
      <w:r>
        <w:rPr>
          <w:spacing w:val="-1"/>
          <w:sz w:val="24"/>
        </w:rPr>
        <w:t xml:space="preserve"> </w:t>
      </w:r>
      <w:r>
        <w:rPr>
          <w:sz w:val="24"/>
        </w:rPr>
        <w:t>electrodes</w:t>
      </w:r>
    </w:p>
    <w:p w14:paraId="57ED9792" w14:textId="77777777" w:rsidR="00E516B8" w:rsidRDefault="00E516B8">
      <w:pPr>
        <w:pStyle w:val="BodyText"/>
        <w:spacing w:before="5"/>
        <w:rPr>
          <w:sz w:val="23"/>
        </w:rPr>
      </w:pPr>
    </w:p>
    <w:p w14:paraId="50DCA982" w14:textId="77777777" w:rsidR="00E516B8" w:rsidRDefault="00530702">
      <w:pPr>
        <w:pStyle w:val="BodyText"/>
        <w:ind w:left="140"/>
        <w:jc w:val="both"/>
      </w:pPr>
      <w:r>
        <w:t>The listing of commercial grade items that have been counterfeited is extensive. A partial listing is:</w:t>
      </w:r>
    </w:p>
    <w:p w14:paraId="3C5FC887" w14:textId="77777777" w:rsidR="00E516B8" w:rsidRDefault="00530702">
      <w:pPr>
        <w:pStyle w:val="ListParagraph"/>
        <w:numPr>
          <w:ilvl w:val="2"/>
          <w:numId w:val="2"/>
        </w:numPr>
        <w:tabs>
          <w:tab w:val="left" w:pos="859"/>
          <w:tab w:val="left" w:pos="860"/>
        </w:tabs>
        <w:spacing w:before="4"/>
        <w:rPr>
          <w:sz w:val="24"/>
        </w:rPr>
      </w:pPr>
      <w:r>
        <w:rPr>
          <w:sz w:val="24"/>
        </w:rPr>
        <w:t>Batteries: household, camera, and cell</w:t>
      </w:r>
      <w:r>
        <w:rPr>
          <w:spacing w:val="-8"/>
          <w:sz w:val="24"/>
        </w:rPr>
        <w:t xml:space="preserve"> </w:t>
      </w:r>
      <w:r>
        <w:rPr>
          <w:sz w:val="24"/>
        </w:rPr>
        <w:t>phone</w:t>
      </w:r>
    </w:p>
    <w:p w14:paraId="419CB6E3" w14:textId="77777777" w:rsidR="00E516B8" w:rsidRDefault="00530702">
      <w:pPr>
        <w:pStyle w:val="ListParagraph"/>
        <w:numPr>
          <w:ilvl w:val="2"/>
          <w:numId w:val="2"/>
        </w:numPr>
        <w:tabs>
          <w:tab w:val="left" w:pos="859"/>
          <w:tab w:val="left" w:pos="860"/>
        </w:tabs>
        <w:rPr>
          <w:sz w:val="24"/>
        </w:rPr>
      </w:pPr>
      <w:r>
        <w:rPr>
          <w:sz w:val="24"/>
        </w:rPr>
        <w:t>Extension cords</w:t>
      </w:r>
    </w:p>
    <w:p w14:paraId="3421061F" w14:textId="77777777" w:rsidR="00E516B8" w:rsidRDefault="00530702">
      <w:pPr>
        <w:pStyle w:val="ListParagraph"/>
        <w:numPr>
          <w:ilvl w:val="2"/>
          <w:numId w:val="2"/>
        </w:numPr>
        <w:tabs>
          <w:tab w:val="left" w:pos="859"/>
          <w:tab w:val="left" w:pos="860"/>
        </w:tabs>
        <w:rPr>
          <w:sz w:val="24"/>
        </w:rPr>
      </w:pPr>
      <w:r>
        <w:rPr>
          <w:sz w:val="24"/>
        </w:rPr>
        <w:t>Surge</w:t>
      </w:r>
      <w:r>
        <w:rPr>
          <w:spacing w:val="-6"/>
          <w:sz w:val="24"/>
        </w:rPr>
        <w:t xml:space="preserve"> </w:t>
      </w:r>
      <w:r>
        <w:rPr>
          <w:sz w:val="24"/>
        </w:rPr>
        <w:t>suppressors</w:t>
      </w:r>
    </w:p>
    <w:p w14:paraId="71F49D10" w14:textId="77777777" w:rsidR="00E516B8" w:rsidRDefault="00530702">
      <w:pPr>
        <w:pStyle w:val="ListParagraph"/>
        <w:numPr>
          <w:ilvl w:val="2"/>
          <w:numId w:val="2"/>
        </w:numPr>
        <w:tabs>
          <w:tab w:val="left" w:pos="859"/>
          <w:tab w:val="left" w:pos="860"/>
        </w:tabs>
        <w:rPr>
          <w:sz w:val="24"/>
        </w:rPr>
      </w:pPr>
      <w:r>
        <w:rPr>
          <w:sz w:val="24"/>
        </w:rPr>
        <w:t>Fire</w:t>
      </w:r>
      <w:r>
        <w:rPr>
          <w:spacing w:val="-2"/>
          <w:sz w:val="24"/>
        </w:rPr>
        <w:t xml:space="preserve"> </w:t>
      </w:r>
      <w:r>
        <w:rPr>
          <w:sz w:val="24"/>
        </w:rPr>
        <w:t>extinguishers</w:t>
      </w:r>
    </w:p>
    <w:p w14:paraId="503A6BCB" w14:textId="2B0A0D03" w:rsidR="00E516B8" w:rsidRDefault="00530702">
      <w:pPr>
        <w:pStyle w:val="ListParagraph"/>
        <w:numPr>
          <w:ilvl w:val="2"/>
          <w:numId w:val="2"/>
        </w:numPr>
        <w:tabs>
          <w:tab w:val="left" w:pos="859"/>
          <w:tab w:val="left" w:pos="860"/>
        </w:tabs>
        <w:rPr>
          <w:sz w:val="24"/>
        </w:rPr>
      </w:pPr>
      <w:r>
        <w:rPr>
          <w:sz w:val="24"/>
        </w:rPr>
        <w:t>Automotive components, including oil filters and brake</w:t>
      </w:r>
      <w:r>
        <w:rPr>
          <w:spacing w:val="-15"/>
          <w:sz w:val="24"/>
        </w:rPr>
        <w:t xml:space="preserve"> </w:t>
      </w:r>
      <w:r>
        <w:rPr>
          <w:sz w:val="24"/>
        </w:rPr>
        <w:t>pads</w:t>
      </w:r>
    </w:p>
    <w:p w14:paraId="6C4623AF" w14:textId="77777777" w:rsidR="00E516B8" w:rsidRDefault="00530702">
      <w:pPr>
        <w:pStyle w:val="ListParagraph"/>
        <w:numPr>
          <w:ilvl w:val="2"/>
          <w:numId w:val="2"/>
        </w:numPr>
        <w:tabs>
          <w:tab w:val="left" w:pos="859"/>
          <w:tab w:val="left" w:pos="860"/>
        </w:tabs>
        <w:rPr>
          <w:sz w:val="24"/>
        </w:rPr>
      </w:pPr>
      <w:r>
        <w:rPr>
          <w:sz w:val="24"/>
        </w:rPr>
        <w:t>Computer components, semiconductors,</w:t>
      </w:r>
      <w:r>
        <w:rPr>
          <w:spacing w:val="-7"/>
          <w:sz w:val="24"/>
        </w:rPr>
        <w:t xml:space="preserve"> </w:t>
      </w:r>
      <w:r>
        <w:rPr>
          <w:sz w:val="24"/>
        </w:rPr>
        <w:t>software</w:t>
      </w:r>
    </w:p>
    <w:p w14:paraId="59D3E1B7" w14:textId="77777777" w:rsidR="00E516B8" w:rsidRDefault="00530702">
      <w:pPr>
        <w:pStyle w:val="ListParagraph"/>
        <w:numPr>
          <w:ilvl w:val="2"/>
          <w:numId w:val="2"/>
        </w:numPr>
        <w:tabs>
          <w:tab w:val="left" w:pos="859"/>
          <w:tab w:val="left" w:pos="860"/>
        </w:tabs>
        <w:rPr>
          <w:sz w:val="24"/>
        </w:rPr>
      </w:pPr>
      <w:r>
        <w:rPr>
          <w:sz w:val="24"/>
        </w:rPr>
        <w:t>Pharmaceuticals</w:t>
      </w:r>
    </w:p>
    <w:p w14:paraId="30870E1C" w14:textId="77777777" w:rsidR="00E516B8" w:rsidRDefault="00E516B8">
      <w:pPr>
        <w:pStyle w:val="BodyText"/>
        <w:spacing w:before="10"/>
        <w:rPr>
          <w:sz w:val="23"/>
        </w:rPr>
      </w:pPr>
    </w:p>
    <w:p w14:paraId="48351FD6" w14:textId="77777777" w:rsidR="00E516B8" w:rsidRDefault="00530702">
      <w:pPr>
        <w:pStyle w:val="Heading2"/>
        <w:spacing w:line="275" w:lineRule="exact"/>
        <w:ind w:left="140" w:firstLine="0"/>
      </w:pPr>
      <w:r>
        <w:t>SUSPECT ITEM INDICATOR LIST</w:t>
      </w:r>
    </w:p>
    <w:p w14:paraId="39134283" w14:textId="77777777" w:rsidR="00E516B8" w:rsidRDefault="00530702">
      <w:pPr>
        <w:pStyle w:val="BodyText"/>
        <w:ind w:left="140" w:right="132"/>
        <w:jc w:val="both"/>
      </w:pPr>
      <w:r>
        <w:rPr>
          <w:b/>
        </w:rPr>
        <w:t xml:space="preserve">Note: </w:t>
      </w:r>
      <w:r>
        <w:t>This information alone does not constitute an item or material as being S/CI. Further research, such</w:t>
      </w:r>
      <w:r>
        <w:rPr>
          <w:spacing w:val="-15"/>
        </w:rPr>
        <w:t xml:space="preserve"> </w:t>
      </w:r>
      <w:r>
        <w:t>as</w:t>
      </w:r>
      <w:r>
        <w:rPr>
          <w:spacing w:val="-17"/>
        </w:rPr>
        <w:t xml:space="preserve"> </w:t>
      </w:r>
      <w:r>
        <w:t>a</w:t>
      </w:r>
      <w:r>
        <w:rPr>
          <w:spacing w:val="-16"/>
        </w:rPr>
        <w:t xml:space="preserve"> </w:t>
      </w:r>
      <w:r>
        <w:t>review</w:t>
      </w:r>
      <w:r>
        <w:rPr>
          <w:spacing w:val="-16"/>
        </w:rPr>
        <w:t xml:space="preserve"> </w:t>
      </w:r>
      <w:r>
        <w:t>of</w:t>
      </w:r>
      <w:r>
        <w:rPr>
          <w:spacing w:val="-14"/>
        </w:rPr>
        <w:t xml:space="preserve"> </w:t>
      </w:r>
      <w:r>
        <w:t>purchase</w:t>
      </w:r>
      <w:r>
        <w:rPr>
          <w:spacing w:val="-16"/>
        </w:rPr>
        <w:t xml:space="preserve"> </w:t>
      </w:r>
      <w:r>
        <w:t>orders,</w:t>
      </w:r>
      <w:r>
        <w:rPr>
          <w:spacing w:val="-13"/>
        </w:rPr>
        <w:t xml:space="preserve"> </w:t>
      </w:r>
      <w:r>
        <w:t>specifications,</w:t>
      </w:r>
      <w:r>
        <w:rPr>
          <w:spacing w:val="-13"/>
        </w:rPr>
        <w:t xml:space="preserve"> </w:t>
      </w:r>
      <w:r>
        <w:t>and</w:t>
      </w:r>
      <w:r>
        <w:rPr>
          <w:spacing w:val="-15"/>
        </w:rPr>
        <w:t xml:space="preserve"> </w:t>
      </w:r>
      <w:r>
        <w:t>certification</w:t>
      </w:r>
      <w:r>
        <w:rPr>
          <w:spacing w:val="-15"/>
        </w:rPr>
        <w:t xml:space="preserve"> </w:t>
      </w:r>
      <w:r>
        <w:t>/</w:t>
      </w:r>
      <w:r>
        <w:rPr>
          <w:spacing w:val="-15"/>
        </w:rPr>
        <w:t xml:space="preserve"> </w:t>
      </w:r>
      <w:r>
        <w:t>documentation</w:t>
      </w:r>
      <w:r>
        <w:rPr>
          <w:spacing w:val="-15"/>
        </w:rPr>
        <w:t xml:space="preserve"> </w:t>
      </w:r>
      <w:r>
        <w:t>is</w:t>
      </w:r>
      <w:r>
        <w:rPr>
          <w:spacing w:val="-17"/>
        </w:rPr>
        <w:t xml:space="preserve"> </w:t>
      </w:r>
      <w:r>
        <w:t>required</w:t>
      </w:r>
      <w:r>
        <w:rPr>
          <w:spacing w:val="-15"/>
        </w:rPr>
        <w:t xml:space="preserve"> </w:t>
      </w:r>
      <w:r>
        <w:t>before an item can be categorized as</w:t>
      </w:r>
      <w:r>
        <w:rPr>
          <w:spacing w:val="-7"/>
        </w:rPr>
        <w:t xml:space="preserve"> </w:t>
      </w:r>
      <w:r>
        <w:t>S/CI.</w:t>
      </w:r>
    </w:p>
    <w:p w14:paraId="32EB7967" w14:textId="77777777" w:rsidR="00E516B8" w:rsidRDefault="00E516B8">
      <w:pPr>
        <w:pStyle w:val="BodyText"/>
        <w:spacing w:before="6"/>
      </w:pPr>
    </w:p>
    <w:p w14:paraId="0E9D27C8" w14:textId="77777777" w:rsidR="00E516B8" w:rsidRDefault="00530702">
      <w:pPr>
        <w:pStyle w:val="Heading2"/>
        <w:numPr>
          <w:ilvl w:val="0"/>
          <w:numId w:val="1"/>
        </w:numPr>
        <w:tabs>
          <w:tab w:val="left" w:pos="356"/>
        </w:tabs>
        <w:jc w:val="both"/>
      </w:pPr>
      <w:r>
        <w:t>GENERAL</w:t>
      </w:r>
      <w:r>
        <w:rPr>
          <w:spacing w:val="-16"/>
        </w:rPr>
        <w:t xml:space="preserve"> </w:t>
      </w:r>
      <w:r>
        <w:t>INDICATORS</w:t>
      </w:r>
    </w:p>
    <w:p w14:paraId="3E0BE272" w14:textId="77777777" w:rsidR="00E516B8" w:rsidRDefault="00530702">
      <w:pPr>
        <w:pStyle w:val="BodyText"/>
        <w:spacing w:before="69" w:line="276" w:lineRule="exact"/>
        <w:ind w:left="140"/>
        <w:jc w:val="both"/>
      </w:pPr>
      <w:r>
        <w:t>Visual Inspection</w:t>
      </w:r>
    </w:p>
    <w:p w14:paraId="68FB117E" w14:textId="77777777" w:rsidR="00E516B8" w:rsidRDefault="00530702">
      <w:pPr>
        <w:pStyle w:val="ListParagraph"/>
        <w:numPr>
          <w:ilvl w:val="1"/>
          <w:numId w:val="1"/>
        </w:numPr>
        <w:tabs>
          <w:tab w:val="left" w:pos="859"/>
          <w:tab w:val="left" w:pos="860"/>
        </w:tabs>
        <w:spacing w:before="2" w:line="237" w:lineRule="auto"/>
        <w:ind w:right="133"/>
        <w:rPr>
          <w:sz w:val="24"/>
        </w:rPr>
      </w:pPr>
      <w:r>
        <w:rPr>
          <w:sz w:val="24"/>
        </w:rPr>
        <w:t xml:space="preserve">Nameplates, labels, </w:t>
      </w:r>
      <w:r>
        <w:rPr>
          <w:spacing w:val="-3"/>
          <w:sz w:val="24"/>
        </w:rPr>
        <w:t xml:space="preserve">or </w:t>
      </w:r>
      <w:r>
        <w:rPr>
          <w:sz w:val="24"/>
        </w:rPr>
        <w:t xml:space="preserve">tags have been altered, photocopied, </w:t>
      </w:r>
      <w:r>
        <w:rPr>
          <w:spacing w:val="-3"/>
          <w:sz w:val="24"/>
        </w:rPr>
        <w:t xml:space="preserve">or </w:t>
      </w:r>
      <w:r>
        <w:rPr>
          <w:sz w:val="24"/>
        </w:rPr>
        <w:t xml:space="preserve">painted over; are not secured well; are unusual in location and method of attaching; have incomplete data; </w:t>
      </w:r>
      <w:r>
        <w:rPr>
          <w:spacing w:val="-3"/>
          <w:sz w:val="24"/>
        </w:rPr>
        <w:t xml:space="preserve">or </w:t>
      </w:r>
      <w:r>
        <w:rPr>
          <w:sz w:val="24"/>
        </w:rPr>
        <w:t>are</w:t>
      </w:r>
      <w:r>
        <w:rPr>
          <w:spacing w:val="-17"/>
          <w:sz w:val="24"/>
        </w:rPr>
        <w:t xml:space="preserve"> </w:t>
      </w:r>
      <w:r>
        <w:rPr>
          <w:sz w:val="24"/>
        </w:rPr>
        <w:t>missing.</w:t>
      </w:r>
    </w:p>
    <w:p w14:paraId="02DB0610" w14:textId="77777777" w:rsidR="00E516B8" w:rsidRDefault="00530702">
      <w:pPr>
        <w:pStyle w:val="ListParagraph"/>
        <w:numPr>
          <w:ilvl w:val="1"/>
          <w:numId w:val="1"/>
        </w:numPr>
        <w:tabs>
          <w:tab w:val="left" w:pos="859"/>
          <w:tab w:val="left" w:pos="860"/>
        </w:tabs>
        <w:rPr>
          <w:sz w:val="24"/>
        </w:rPr>
      </w:pPr>
      <w:r>
        <w:rPr>
          <w:sz w:val="24"/>
        </w:rPr>
        <w:t>Preprinted labels that show typed</w:t>
      </w:r>
      <w:r>
        <w:rPr>
          <w:spacing w:val="-8"/>
          <w:sz w:val="24"/>
        </w:rPr>
        <w:t xml:space="preserve"> </w:t>
      </w:r>
      <w:r>
        <w:rPr>
          <w:sz w:val="24"/>
        </w:rPr>
        <w:t>entries.</w:t>
      </w:r>
    </w:p>
    <w:p w14:paraId="27844DE2" w14:textId="77777777" w:rsidR="00E516B8" w:rsidRDefault="00530702">
      <w:pPr>
        <w:pStyle w:val="ListParagraph"/>
        <w:numPr>
          <w:ilvl w:val="1"/>
          <w:numId w:val="1"/>
        </w:numPr>
        <w:tabs>
          <w:tab w:val="left" w:pos="859"/>
          <w:tab w:val="left" w:pos="860"/>
        </w:tabs>
        <w:rPr>
          <w:sz w:val="24"/>
        </w:rPr>
      </w:pPr>
      <w:r>
        <w:rPr>
          <w:sz w:val="24"/>
        </w:rPr>
        <w:t xml:space="preserve">Item has wear marks </w:t>
      </w:r>
      <w:r>
        <w:rPr>
          <w:spacing w:val="-3"/>
          <w:sz w:val="24"/>
        </w:rPr>
        <w:t xml:space="preserve">or </w:t>
      </w:r>
      <w:r>
        <w:rPr>
          <w:sz w:val="24"/>
        </w:rPr>
        <w:t>scratches on external</w:t>
      </w:r>
      <w:r>
        <w:rPr>
          <w:spacing w:val="-10"/>
          <w:sz w:val="24"/>
        </w:rPr>
        <w:t xml:space="preserve"> </w:t>
      </w:r>
      <w:r>
        <w:rPr>
          <w:sz w:val="24"/>
        </w:rPr>
        <w:t>surfaces.</w:t>
      </w:r>
    </w:p>
    <w:p w14:paraId="19ACA82E" w14:textId="77777777" w:rsidR="00E516B8" w:rsidRDefault="00530702">
      <w:pPr>
        <w:pStyle w:val="ListParagraph"/>
        <w:numPr>
          <w:ilvl w:val="1"/>
          <w:numId w:val="1"/>
        </w:numPr>
        <w:tabs>
          <w:tab w:val="left" w:pos="860"/>
        </w:tabs>
        <w:spacing w:line="240" w:lineRule="auto"/>
        <w:ind w:right="132"/>
        <w:jc w:val="both"/>
        <w:rPr>
          <w:sz w:val="24"/>
        </w:rPr>
      </w:pPr>
      <w:r>
        <w:rPr>
          <w:sz w:val="24"/>
        </w:rPr>
        <w:t>Obvious attempts at repair or beautification have been made, such as excess painting or wire brushing; evidence of hand-painting (touch-up), painted stainless steel; non-ferrous metals (e.g., copper, brass, bronze) are clean and bright indicating recent</w:t>
      </w:r>
      <w:r>
        <w:rPr>
          <w:spacing w:val="-17"/>
          <w:sz w:val="24"/>
        </w:rPr>
        <w:t xml:space="preserve"> </w:t>
      </w:r>
      <w:r>
        <w:rPr>
          <w:sz w:val="24"/>
        </w:rPr>
        <w:t>polishing.</w:t>
      </w:r>
    </w:p>
    <w:p w14:paraId="0FBCA55C" w14:textId="77777777" w:rsidR="00E516B8" w:rsidRDefault="00530702">
      <w:pPr>
        <w:pStyle w:val="ListParagraph"/>
        <w:numPr>
          <w:ilvl w:val="1"/>
          <w:numId w:val="1"/>
        </w:numPr>
        <w:tabs>
          <w:tab w:val="left" w:pos="859"/>
          <w:tab w:val="left" w:pos="860"/>
        </w:tabs>
        <w:spacing w:before="1" w:line="240" w:lineRule="auto"/>
        <w:ind w:right="137"/>
        <w:rPr>
          <w:sz w:val="24"/>
        </w:rPr>
      </w:pPr>
      <w:r>
        <w:rPr>
          <w:sz w:val="24"/>
        </w:rPr>
        <w:t xml:space="preserve">Handmade parts are evident; gaskets are rough-cut; shims and thin metal part edges show evidence of cutting </w:t>
      </w:r>
      <w:r>
        <w:rPr>
          <w:spacing w:val="-3"/>
          <w:sz w:val="24"/>
        </w:rPr>
        <w:t xml:space="preserve">or </w:t>
      </w:r>
      <w:r>
        <w:rPr>
          <w:sz w:val="24"/>
        </w:rPr>
        <w:t xml:space="preserve">dressing by hand tools (filing, hacksaw marks, tin snips, </w:t>
      </w:r>
      <w:r>
        <w:rPr>
          <w:spacing w:val="-3"/>
          <w:sz w:val="24"/>
        </w:rPr>
        <w:t>or</w:t>
      </w:r>
      <w:r>
        <w:rPr>
          <w:spacing w:val="-10"/>
          <w:sz w:val="24"/>
        </w:rPr>
        <w:t xml:space="preserve"> </w:t>
      </w:r>
      <w:r>
        <w:rPr>
          <w:sz w:val="24"/>
        </w:rPr>
        <w:t>nippers).</w:t>
      </w:r>
    </w:p>
    <w:p w14:paraId="53207A2F" w14:textId="77777777" w:rsidR="00E516B8" w:rsidRDefault="00530702">
      <w:pPr>
        <w:pStyle w:val="ListParagraph"/>
        <w:numPr>
          <w:ilvl w:val="1"/>
          <w:numId w:val="1"/>
        </w:numPr>
        <w:tabs>
          <w:tab w:val="left" w:pos="859"/>
          <w:tab w:val="left" w:pos="860"/>
        </w:tabs>
        <w:rPr>
          <w:sz w:val="24"/>
        </w:rPr>
      </w:pPr>
      <w:r>
        <w:rPr>
          <w:sz w:val="24"/>
        </w:rPr>
        <w:t>Assembled items fit</w:t>
      </w:r>
      <w:r>
        <w:rPr>
          <w:spacing w:val="-9"/>
          <w:sz w:val="24"/>
        </w:rPr>
        <w:t xml:space="preserve"> </w:t>
      </w:r>
      <w:r>
        <w:rPr>
          <w:sz w:val="24"/>
        </w:rPr>
        <w:t>poorly.</w:t>
      </w:r>
    </w:p>
    <w:p w14:paraId="1FFC4D05" w14:textId="77777777" w:rsidR="00E516B8" w:rsidRDefault="00530702">
      <w:pPr>
        <w:pStyle w:val="ListParagraph"/>
        <w:numPr>
          <w:ilvl w:val="1"/>
          <w:numId w:val="1"/>
        </w:numPr>
        <w:tabs>
          <w:tab w:val="left" w:pos="859"/>
          <w:tab w:val="left" w:pos="860"/>
        </w:tabs>
        <w:rPr>
          <w:sz w:val="24"/>
        </w:rPr>
      </w:pPr>
      <w:r>
        <w:rPr>
          <w:sz w:val="24"/>
        </w:rPr>
        <w:t xml:space="preserve">Metallic items are pitted </w:t>
      </w:r>
      <w:r>
        <w:rPr>
          <w:spacing w:val="-3"/>
          <w:sz w:val="24"/>
        </w:rPr>
        <w:t xml:space="preserve">or </w:t>
      </w:r>
      <w:r>
        <w:rPr>
          <w:sz w:val="24"/>
        </w:rPr>
        <w:t>corroded.</w:t>
      </w:r>
    </w:p>
    <w:p w14:paraId="2D237A88" w14:textId="77777777" w:rsidR="00E516B8" w:rsidRDefault="00530702">
      <w:pPr>
        <w:pStyle w:val="ListParagraph"/>
        <w:numPr>
          <w:ilvl w:val="1"/>
          <w:numId w:val="1"/>
        </w:numPr>
        <w:tabs>
          <w:tab w:val="left" w:pos="859"/>
          <w:tab w:val="left" w:pos="860"/>
        </w:tabs>
        <w:rPr>
          <w:sz w:val="24"/>
        </w:rPr>
      </w:pPr>
      <w:r>
        <w:rPr>
          <w:sz w:val="24"/>
        </w:rPr>
        <w:t>Heat discoloration</w:t>
      </w:r>
      <w:r>
        <w:rPr>
          <w:spacing w:val="-6"/>
          <w:sz w:val="24"/>
        </w:rPr>
        <w:t xml:space="preserve"> </w:t>
      </w:r>
      <w:r>
        <w:rPr>
          <w:sz w:val="24"/>
        </w:rPr>
        <w:t>marks.</w:t>
      </w:r>
    </w:p>
    <w:p w14:paraId="45207259" w14:textId="77777777" w:rsidR="00E516B8" w:rsidRDefault="00530702">
      <w:pPr>
        <w:pStyle w:val="ListParagraph"/>
        <w:numPr>
          <w:ilvl w:val="1"/>
          <w:numId w:val="1"/>
        </w:numPr>
        <w:tabs>
          <w:tab w:val="left" w:pos="859"/>
          <w:tab w:val="left" w:pos="860"/>
        </w:tabs>
        <w:rPr>
          <w:sz w:val="24"/>
        </w:rPr>
      </w:pPr>
      <w:r>
        <w:rPr>
          <w:sz w:val="24"/>
        </w:rPr>
        <w:t>Casting</w:t>
      </w:r>
      <w:r>
        <w:rPr>
          <w:spacing w:val="-10"/>
          <w:sz w:val="24"/>
        </w:rPr>
        <w:t xml:space="preserve"> </w:t>
      </w:r>
      <w:r>
        <w:rPr>
          <w:sz w:val="24"/>
        </w:rPr>
        <w:t>markings</w:t>
      </w:r>
      <w:r>
        <w:rPr>
          <w:spacing w:val="-12"/>
          <w:sz w:val="24"/>
        </w:rPr>
        <w:t xml:space="preserve"> </w:t>
      </w:r>
      <w:r>
        <w:rPr>
          <w:sz w:val="24"/>
        </w:rPr>
        <w:t>have</w:t>
      </w:r>
      <w:r>
        <w:rPr>
          <w:spacing w:val="-11"/>
          <w:sz w:val="24"/>
        </w:rPr>
        <w:t xml:space="preserve"> </w:t>
      </w:r>
      <w:r>
        <w:rPr>
          <w:sz w:val="24"/>
        </w:rPr>
        <w:t>been</w:t>
      </w:r>
      <w:r>
        <w:rPr>
          <w:spacing w:val="-10"/>
          <w:sz w:val="24"/>
        </w:rPr>
        <w:t xml:space="preserve"> </w:t>
      </w:r>
      <w:r>
        <w:rPr>
          <w:sz w:val="24"/>
        </w:rPr>
        <w:t>ground</w:t>
      </w:r>
      <w:r>
        <w:rPr>
          <w:spacing w:val="-10"/>
          <w:sz w:val="24"/>
        </w:rPr>
        <w:t xml:space="preserve"> </w:t>
      </w:r>
      <w:r>
        <w:rPr>
          <w:sz w:val="24"/>
        </w:rPr>
        <w:t>off</w:t>
      </w:r>
      <w:r>
        <w:rPr>
          <w:spacing w:val="-8"/>
          <w:sz w:val="24"/>
        </w:rPr>
        <w:t xml:space="preserve"> </w:t>
      </w:r>
      <w:r>
        <w:rPr>
          <w:sz w:val="24"/>
        </w:rPr>
        <w:t>and</w:t>
      </w:r>
      <w:r>
        <w:rPr>
          <w:spacing w:val="-10"/>
          <w:sz w:val="24"/>
        </w:rPr>
        <w:t xml:space="preserve"> </w:t>
      </w:r>
      <w:r>
        <w:rPr>
          <w:sz w:val="24"/>
        </w:rPr>
        <w:t>the</w:t>
      </w:r>
      <w:r>
        <w:rPr>
          <w:spacing w:val="-11"/>
          <w:sz w:val="24"/>
        </w:rPr>
        <w:t xml:space="preserve"> </w:t>
      </w:r>
      <w:r>
        <w:rPr>
          <w:sz w:val="24"/>
        </w:rPr>
        <w:t>item</w:t>
      </w:r>
      <w:r>
        <w:rPr>
          <w:spacing w:val="-9"/>
          <w:sz w:val="24"/>
        </w:rPr>
        <w:t xml:space="preserve"> </w:t>
      </w:r>
      <w:r>
        <w:rPr>
          <w:sz w:val="24"/>
        </w:rPr>
        <w:t>has</w:t>
      </w:r>
      <w:r>
        <w:rPr>
          <w:spacing w:val="-12"/>
          <w:sz w:val="24"/>
        </w:rPr>
        <w:t xml:space="preserve"> </w:t>
      </w:r>
      <w:r>
        <w:rPr>
          <w:sz w:val="24"/>
        </w:rPr>
        <w:t>been</w:t>
      </w:r>
      <w:r>
        <w:rPr>
          <w:spacing w:val="-10"/>
          <w:sz w:val="24"/>
        </w:rPr>
        <w:t xml:space="preserve"> </w:t>
      </w:r>
      <w:r>
        <w:rPr>
          <w:sz w:val="24"/>
        </w:rPr>
        <w:t>re-stamped</w:t>
      </w:r>
      <w:r>
        <w:rPr>
          <w:spacing w:val="-10"/>
          <w:sz w:val="24"/>
        </w:rPr>
        <w:t xml:space="preserve"> </w:t>
      </w:r>
      <w:r>
        <w:rPr>
          <w:sz w:val="24"/>
        </w:rPr>
        <w:t>with</w:t>
      </w:r>
      <w:r>
        <w:rPr>
          <w:spacing w:val="-10"/>
          <w:sz w:val="24"/>
        </w:rPr>
        <w:t xml:space="preserve"> </w:t>
      </w:r>
      <w:r>
        <w:rPr>
          <w:sz w:val="24"/>
        </w:rPr>
        <w:t>other</w:t>
      </w:r>
      <w:r>
        <w:rPr>
          <w:spacing w:val="-8"/>
          <w:sz w:val="24"/>
        </w:rPr>
        <w:t xml:space="preserve"> </w:t>
      </w:r>
      <w:r>
        <w:rPr>
          <w:sz w:val="24"/>
        </w:rPr>
        <w:t>markings.</w:t>
      </w:r>
    </w:p>
    <w:p w14:paraId="08CF89FE" w14:textId="77777777" w:rsidR="00E516B8" w:rsidRDefault="00530702">
      <w:pPr>
        <w:pStyle w:val="ListParagraph"/>
        <w:numPr>
          <w:ilvl w:val="1"/>
          <w:numId w:val="1"/>
        </w:numPr>
        <w:tabs>
          <w:tab w:val="left" w:pos="859"/>
          <w:tab w:val="left" w:pos="860"/>
        </w:tabs>
        <w:spacing w:before="2" w:line="237" w:lineRule="auto"/>
        <w:ind w:right="138"/>
        <w:rPr>
          <w:sz w:val="24"/>
        </w:rPr>
      </w:pPr>
      <w:r>
        <w:rPr>
          <w:sz w:val="24"/>
        </w:rPr>
        <w:t xml:space="preserve">Configuration is not consistent with other items from the same supplier </w:t>
      </w:r>
      <w:r>
        <w:rPr>
          <w:spacing w:val="-3"/>
          <w:sz w:val="24"/>
        </w:rPr>
        <w:t xml:space="preserve">or </w:t>
      </w:r>
      <w:r>
        <w:rPr>
          <w:sz w:val="24"/>
        </w:rPr>
        <w:t xml:space="preserve">varies from that indicated in supplier literature </w:t>
      </w:r>
      <w:r>
        <w:rPr>
          <w:spacing w:val="-3"/>
          <w:sz w:val="24"/>
        </w:rPr>
        <w:t>or</w:t>
      </w:r>
      <w:r>
        <w:rPr>
          <w:spacing w:val="-8"/>
          <w:sz w:val="24"/>
        </w:rPr>
        <w:t xml:space="preserve"> </w:t>
      </w:r>
      <w:r>
        <w:rPr>
          <w:sz w:val="24"/>
        </w:rPr>
        <w:t>drawings.</w:t>
      </w:r>
    </w:p>
    <w:p w14:paraId="1CED7798" w14:textId="77777777" w:rsidR="00E516B8" w:rsidRDefault="00530702">
      <w:pPr>
        <w:pStyle w:val="ListParagraph"/>
        <w:numPr>
          <w:ilvl w:val="1"/>
          <w:numId w:val="1"/>
        </w:numPr>
        <w:tabs>
          <w:tab w:val="left" w:pos="859"/>
          <w:tab w:val="left" w:pos="860"/>
        </w:tabs>
        <w:spacing w:before="4"/>
        <w:rPr>
          <w:sz w:val="24"/>
        </w:rPr>
      </w:pPr>
      <w:r>
        <w:rPr>
          <w:sz w:val="24"/>
        </w:rPr>
        <w:t>Inconsistency</w:t>
      </w:r>
      <w:r>
        <w:rPr>
          <w:spacing w:val="-11"/>
          <w:sz w:val="24"/>
        </w:rPr>
        <w:t xml:space="preserve"> </w:t>
      </w:r>
      <w:r>
        <w:rPr>
          <w:sz w:val="24"/>
        </w:rPr>
        <w:t>between</w:t>
      </w:r>
      <w:r>
        <w:rPr>
          <w:spacing w:val="-11"/>
          <w:sz w:val="24"/>
        </w:rPr>
        <w:t xml:space="preserve"> </w:t>
      </w:r>
      <w:r>
        <w:rPr>
          <w:sz w:val="24"/>
        </w:rPr>
        <w:t>vendor</w:t>
      </w:r>
      <w:r>
        <w:rPr>
          <w:spacing w:val="-10"/>
          <w:sz w:val="24"/>
        </w:rPr>
        <w:t xml:space="preserve"> </w:t>
      </w:r>
      <w:r>
        <w:rPr>
          <w:sz w:val="24"/>
        </w:rPr>
        <w:t>(seller/manufacturer)</w:t>
      </w:r>
      <w:r>
        <w:rPr>
          <w:spacing w:val="-10"/>
          <w:sz w:val="24"/>
        </w:rPr>
        <w:t xml:space="preserve"> </w:t>
      </w:r>
      <w:r>
        <w:rPr>
          <w:sz w:val="24"/>
        </w:rPr>
        <w:t>name</w:t>
      </w:r>
      <w:r>
        <w:rPr>
          <w:spacing w:val="-12"/>
          <w:sz w:val="24"/>
        </w:rPr>
        <w:t xml:space="preserve"> </w:t>
      </w:r>
      <w:r>
        <w:rPr>
          <w:sz w:val="24"/>
        </w:rPr>
        <w:t>on</w:t>
      </w:r>
      <w:r>
        <w:rPr>
          <w:spacing w:val="-11"/>
          <w:sz w:val="24"/>
        </w:rPr>
        <w:t xml:space="preserve"> </w:t>
      </w:r>
      <w:r>
        <w:rPr>
          <w:sz w:val="24"/>
        </w:rPr>
        <w:t>the</w:t>
      </w:r>
      <w:r>
        <w:rPr>
          <w:spacing w:val="-12"/>
          <w:sz w:val="24"/>
        </w:rPr>
        <w:t xml:space="preserve"> </w:t>
      </w:r>
      <w:r>
        <w:rPr>
          <w:sz w:val="24"/>
        </w:rPr>
        <w:t>item,</w:t>
      </w:r>
      <w:r>
        <w:rPr>
          <w:spacing w:val="-9"/>
          <w:sz w:val="24"/>
        </w:rPr>
        <w:t xml:space="preserve"> </w:t>
      </w:r>
      <w:r>
        <w:rPr>
          <w:sz w:val="24"/>
        </w:rPr>
        <w:t>and</w:t>
      </w:r>
      <w:r>
        <w:rPr>
          <w:spacing w:val="-11"/>
          <w:sz w:val="24"/>
        </w:rPr>
        <w:t xml:space="preserve"> </w:t>
      </w:r>
      <w:r>
        <w:rPr>
          <w:sz w:val="24"/>
        </w:rPr>
        <w:t>shipping</w:t>
      </w:r>
      <w:r>
        <w:rPr>
          <w:spacing w:val="-11"/>
          <w:sz w:val="24"/>
        </w:rPr>
        <w:t xml:space="preserve"> </w:t>
      </w:r>
      <w:r>
        <w:rPr>
          <w:sz w:val="24"/>
        </w:rPr>
        <w:t>container.</w:t>
      </w:r>
    </w:p>
    <w:p w14:paraId="5D11BD09" w14:textId="77777777" w:rsidR="00E516B8" w:rsidRDefault="00530702">
      <w:pPr>
        <w:pStyle w:val="ListParagraph"/>
        <w:numPr>
          <w:ilvl w:val="1"/>
          <w:numId w:val="1"/>
        </w:numPr>
        <w:tabs>
          <w:tab w:val="left" w:pos="859"/>
          <w:tab w:val="left" w:pos="860"/>
        </w:tabs>
        <w:rPr>
          <w:sz w:val="24"/>
        </w:rPr>
      </w:pPr>
      <w:r>
        <w:rPr>
          <w:sz w:val="24"/>
        </w:rPr>
        <w:t>Visual Inspection</w:t>
      </w:r>
      <w:r>
        <w:rPr>
          <w:spacing w:val="-7"/>
          <w:sz w:val="24"/>
        </w:rPr>
        <w:t xml:space="preserve"> </w:t>
      </w:r>
      <w:r>
        <w:rPr>
          <w:sz w:val="24"/>
        </w:rPr>
        <w:t>continued</w:t>
      </w:r>
    </w:p>
    <w:p w14:paraId="0C8DF2AA" w14:textId="77777777" w:rsidR="00E516B8" w:rsidRDefault="00530702">
      <w:pPr>
        <w:pStyle w:val="ListParagraph"/>
        <w:numPr>
          <w:ilvl w:val="1"/>
          <w:numId w:val="1"/>
        </w:numPr>
        <w:tabs>
          <w:tab w:val="left" w:pos="859"/>
          <w:tab w:val="left" w:pos="860"/>
        </w:tabs>
        <w:spacing w:before="2" w:line="237" w:lineRule="auto"/>
        <w:ind w:right="131"/>
        <w:rPr>
          <w:sz w:val="24"/>
        </w:rPr>
      </w:pPr>
      <w:r>
        <w:rPr>
          <w:sz w:val="24"/>
        </w:rPr>
        <w:t>Nameplates attached with inconsistent fasteners, such as screws instead of rivets, or a combination of rivets and</w:t>
      </w:r>
      <w:r>
        <w:rPr>
          <w:spacing w:val="-8"/>
          <w:sz w:val="24"/>
        </w:rPr>
        <w:t xml:space="preserve"> </w:t>
      </w:r>
      <w:r>
        <w:rPr>
          <w:sz w:val="24"/>
        </w:rPr>
        <w:t>screws.</w:t>
      </w:r>
    </w:p>
    <w:p w14:paraId="3CA328EB" w14:textId="77777777" w:rsidR="00E516B8" w:rsidRDefault="00530702">
      <w:pPr>
        <w:pStyle w:val="ListParagraph"/>
        <w:numPr>
          <w:ilvl w:val="1"/>
          <w:numId w:val="1"/>
        </w:numPr>
        <w:tabs>
          <w:tab w:val="left" w:pos="859"/>
          <w:tab w:val="left" w:pos="860"/>
        </w:tabs>
        <w:spacing w:before="4"/>
        <w:rPr>
          <w:sz w:val="24"/>
        </w:rPr>
      </w:pPr>
      <w:r>
        <w:rPr>
          <w:sz w:val="24"/>
        </w:rPr>
        <w:t>Nameplates attached in a different location than</w:t>
      </w:r>
      <w:r>
        <w:rPr>
          <w:spacing w:val="-15"/>
          <w:sz w:val="24"/>
        </w:rPr>
        <w:t xml:space="preserve"> </w:t>
      </w:r>
      <w:r>
        <w:rPr>
          <w:sz w:val="24"/>
        </w:rPr>
        <w:t>normal.</w:t>
      </w:r>
    </w:p>
    <w:p w14:paraId="5A658BF2" w14:textId="77777777" w:rsidR="00E516B8" w:rsidRDefault="00530702">
      <w:pPr>
        <w:pStyle w:val="ListParagraph"/>
        <w:numPr>
          <w:ilvl w:val="1"/>
          <w:numId w:val="1"/>
        </w:numPr>
        <w:tabs>
          <w:tab w:val="left" w:pos="859"/>
          <w:tab w:val="left" w:pos="860"/>
        </w:tabs>
        <w:spacing w:before="2" w:line="237" w:lineRule="auto"/>
        <w:ind w:right="136"/>
        <w:rPr>
          <w:sz w:val="24"/>
        </w:rPr>
      </w:pPr>
      <w:r>
        <w:rPr>
          <w:sz w:val="24"/>
        </w:rPr>
        <w:t>Warning</w:t>
      </w:r>
      <w:r>
        <w:rPr>
          <w:spacing w:val="-10"/>
          <w:sz w:val="24"/>
        </w:rPr>
        <w:t xml:space="preserve"> </w:t>
      </w:r>
      <w:r>
        <w:rPr>
          <w:sz w:val="24"/>
        </w:rPr>
        <w:t>labels</w:t>
      </w:r>
      <w:r>
        <w:rPr>
          <w:spacing w:val="-12"/>
          <w:sz w:val="24"/>
        </w:rPr>
        <w:t xml:space="preserve"> </w:t>
      </w:r>
      <w:r>
        <w:rPr>
          <w:sz w:val="24"/>
        </w:rPr>
        <w:t>with</w:t>
      </w:r>
      <w:r>
        <w:rPr>
          <w:spacing w:val="-10"/>
          <w:sz w:val="24"/>
        </w:rPr>
        <w:t xml:space="preserve"> </w:t>
      </w:r>
      <w:r>
        <w:rPr>
          <w:sz w:val="24"/>
        </w:rPr>
        <w:t>grammatical</w:t>
      </w:r>
      <w:r>
        <w:rPr>
          <w:spacing w:val="-9"/>
          <w:sz w:val="24"/>
        </w:rPr>
        <w:t xml:space="preserve"> </w:t>
      </w:r>
      <w:r>
        <w:rPr>
          <w:sz w:val="24"/>
        </w:rPr>
        <w:t>errors</w:t>
      </w:r>
      <w:r>
        <w:rPr>
          <w:spacing w:val="-12"/>
          <w:sz w:val="24"/>
        </w:rPr>
        <w:t xml:space="preserve"> </w:t>
      </w:r>
      <w:r>
        <w:rPr>
          <w:sz w:val="24"/>
        </w:rPr>
        <w:t>and</w:t>
      </w:r>
      <w:r>
        <w:rPr>
          <w:spacing w:val="-10"/>
          <w:sz w:val="24"/>
        </w:rPr>
        <w:t xml:space="preserve"> </w:t>
      </w:r>
      <w:r>
        <w:rPr>
          <w:sz w:val="24"/>
        </w:rPr>
        <w:t>conflicts</w:t>
      </w:r>
      <w:r>
        <w:rPr>
          <w:spacing w:val="-12"/>
          <w:sz w:val="24"/>
        </w:rPr>
        <w:t xml:space="preserve"> </w:t>
      </w:r>
      <w:r>
        <w:rPr>
          <w:sz w:val="24"/>
        </w:rPr>
        <w:t>with</w:t>
      </w:r>
      <w:r>
        <w:rPr>
          <w:spacing w:val="-10"/>
          <w:sz w:val="24"/>
        </w:rPr>
        <w:t xml:space="preserve"> </w:t>
      </w:r>
      <w:r>
        <w:rPr>
          <w:sz w:val="24"/>
        </w:rPr>
        <w:t>information</w:t>
      </w:r>
      <w:r>
        <w:rPr>
          <w:spacing w:val="-10"/>
          <w:sz w:val="24"/>
        </w:rPr>
        <w:t xml:space="preserve"> </w:t>
      </w:r>
      <w:r>
        <w:rPr>
          <w:sz w:val="24"/>
        </w:rPr>
        <w:t>found</w:t>
      </w:r>
      <w:r>
        <w:rPr>
          <w:spacing w:val="-10"/>
          <w:sz w:val="24"/>
        </w:rPr>
        <w:t xml:space="preserve"> </w:t>
      </w:r>
      <w:r>
        <w:rPr>
          <w:sz w:val="24"/>
        </w:rPr>
        <w:t>elsewhere</w:t>
      </w:r>
      <w:r>
        <w:rPr>
          <w:spacing w:val="-11"/>
          <w:sz w:val="24"/>
        </w:rPr>
        <w:t xml:space="preserve"> </w:t>
      </w:r>
      <w:r>
        <w:rPr>
          <w:sz w:val="24"/>
        </w:rPr>
        <w:t>on</w:t>
      </w:r>
      <w:r>
        <w:rPr>
          <w:spacing w:val="-10"/>
          <w:sz w:val="24"/>
        </w:rPr>
        <w:t xml:space="preserve"> </w:t>
      </w:r>
      <w:r>
        <w:rPr>
          <w:sz w:val="24"/>
        </w:rPr>
        <w:t>the packaging.</w:t>
      </w:r>
    </w:p>
    <w:p w14:paraId="04B6B52F" w14:textId="77777777" w:rsidR="00E516B8" w:rsidRDefault="00530702">
      <w:pPr>
        <w:pStyle w:val="ListParagraph"/>
        <w:numPr>
          <w:ilvl w:val="1"/>
          <w:numId w:val="1"/>
        </w:numPr>
        <w:tabs>
          <w:tab w:val="left" w:pos="859"/>
          <w:tab w:val="left" w:pos="860"/>
        </w:tabs>
        <w:spacing w:before="2" w:line="237" w:lineRule="auto"/>
        <w:ind w:right="139"/>
        <w:rPr>
          <w:sz w:val="24"/>
        </w:rPr>
      </w:pPr>
      <w:r>
        <w:rPr>
          <w:sz w:val="24"/>
        </w:rPr>
        <w:t>Nameplates missing manufacturer’s standard markings, stamps, or logos, and with irregular stamping or inconsistent type</w:t>
      </w:r>
      <w:r>
        <w:rPr>
          <w:spacing w:val="-10"/>
          <w:sz w:val="24"/>
        </w:rPr>
        <w:t xml:space="preserve"> </w:t>
      </w:r>
      <w:r>
        <w:rPr>
          <w:sz w:val="24"/>
        </w:rPr>
        <w:t>(font).</w:t>
      </w:r>
    </w:p>
    <w:p w14:paraId="70517F9F" w14:textId="77777777" w:rsidR="00E516B8" w:rsidRDefault="00530702">
      <w:pPr>
        <w:pStyle w:val="ListParagraph"/>
        <w:numPr>
          <w:ilvl w:val="1"/>
          <w:numId w:val="1"/>
        </w:numPr>
        <w:tabs>
          <w:tab w:val="left" w:pos="859"/>
          <w:tab w:val="left" w:pos="860"/>
        </w:tabs>
        <w:spacing w:before="4"/>
        <w:rPr>
          <w:sz w:val="24"/>
        </w:rPr>
      </w:pPr>
      <w:r>
        <w:rPr>
          <w:sz w:val="24"/>
        </w:rPr>
        <w:t>Inconsistent appearances of items in the same</w:t>
      </w:r>
      <w:r>
        <w:rPr>
          <w:spacing w:val="-16"/>
          <w:sz w:val="24"/>
        </w:rPr>
        <w:t xml:space="preserve"> </w:t>
      </w:r>
      <w:r>
        <w:rPr>
          <w:sz w:val="24"/>
        </w:rPr>
        <w:t>shipment.</w:t>
      </w:r>
    </w:p>
    <w:p w14:paraId="0199F5C5" w14:textId="77777777" w:rsidR="00E516B8" w:rsidRDefault="00530702">
      <w:pPr>
        <w:pStyle w:val="ListParagraph"/>
        <w:numPr>
          <w:ilvl w:val="1"/>
          <w:numId w:val="1"/>
        </w:numPr>
        <w:tabs>
          <w:tab w:val="left" w:pos="859"/>
          <w:tab w:val="left" w:pos="860"/>
        </w:tabs>
        <w:spacing w:before="2" w:line="237" w:lineRule="auto"/>
        <w:ind w:right="139"/>
        <w:rPr>
          <w:sz w:val="24"/>
        </w:rPr>
      </w:pPr>
      <w:r>
        <w:rPr>
          <w:sz w:val="24"/>
        </w:rPr>
        <w:t>Shipping</w:t>
      </w:r>
      <w:r>
        <w:rPr>
          <w:spacing w:val="-6"/>
          <w:sz w:val="24"/>
        </w:rPr>
        <w:t xml:space="preserve"> </w:t>
      </w:r>
      <w:r>
        <w:rPr>
          <w:sz w:val="24"/>
        </w:rPr>
        <w:t>boxes</w:t>
      </w:r>
      <w:r>
        <w:rPr>
          <w:spacing w:val="-8"/>
          <w:sz w:val="24"/>
        </w:rPr>
        <w:t xml:space="preserve"> </w:t>
      </w:r>
      <w:r>
        <w:rPr>
          <w:sz w:val="24"/>
        </w:rPr>
        <w:t>/</w:t>
      </w:r>
      <w:r>
        <w:rPr>
          <w:spacing w:val="-10"/>
          <w:sz w:val="24"/>
        </w:rPr>
        <w:t xml:space="preserve"> </w:t>
      </w:r>
      <w:r>
        <w:rPr>
          <w:sz w:val="24"/>
        </w:rPr>
        <w:t>totes</w:t>
      </w:r>
      <w:r>
        <w:rPr>
          <w:spacing w:val="-8"/>
          <w:sz w:val="24"/>
        </w:rPr>
        <w:t xml:space="preserve"> </w:t>
      </w:r>
      <w:r>
        <w:rPr>
          <w:sz w:val="24"/>
        </w:rPr>
        <w:t>containing</w:t>
      </w:r>
      <w:r>
        <w:rPr>
          <w:spacing w:val="-11"/>
          <w:sz w:val="24"/>
        </w:rPr>
        <w:t xml:space="preserve"> </w:t>
      </w:r>
      <w:r>
        <w:rPr>
          <w:sz w:val="24"/>
        </w:rPr>
        <w:t>mixed</w:t>
      </w:r>
      <w:r>
        <w:rPr>
          <w:spacing w:val="-6"/>
          <w:sz w:val="24"/>
        </w:rPr>
        <w:t xml:space="preserve"> </w:t>
      </w:r>
      <w:r>
        <w:rPr>
          <w:sz w:val="24"/>
        </w:rPr>
        <w:t>batch</w:t>
      </w:r>
      <w:r>
        <w:rPr>
          <w:spacing w:val="-11"/>
          <w:sz w:val="24"/>
        </w:rPr>
        <w:t xml:space="preserve"> </w:t>
      </w:r>
      <w:r>
        <w:rPr>
          <w:sz w:val="24"/>
        </w:rPr>
        <w:t>numbers,</w:t>
      </w:r>
      <w:r>
        <w:rPr>
          <w:spacing w:val="-3"/>
          <w:sz w:val="24"/>
        </w:rPr>
        <w:t xml:space="preserve"> </w:t>
      </w:r>
      <w:r>
        <w:rPr>
          <w:sz w:val="24"/>
        </w:rPr>
        <w:t>expiration</w:t>
      </w:r>
      <w:r>
        <w:rPr>
          <w:spacing w:val="-11"/>
          <w:sz w:val="24"/>
        </w:rPr>
        <w:t xml:space="preserve"> </w:t>
      </w:r>
      <w:r>
        <w:rPr>
          <w:sz w:val="24"/>
        </w:rPr>
        <w:t>dates,</w:t>
      </w:r>
      <w:r>
        <w:rPr>
          <w:spacing w:val="-4"/>
          <w:sz w:val="24"/>
        </w:rPr>
        <w:t xml:space="preserve"> </w:t>
      </w:r>
      <w:r>
        <w:rPr>
          <w:sz w:val="24"/>
        </w:rPr>
        <w:t>and</w:t>
      </w:r>
      <w:r>
        <w:rPr>
          <w:spacing w:val="-11"/>
          <w:sz w:val="24"/>
        </w:rPr>
        <w:t xml:space="preserve"> </w:t>
      </w:r>
      <w:r>
        <w:rPr>
          <w:sz w:val="24"/>
        </w:rPr>
        <w:t>uniform</w:t>
      </w:r>
      <w:r>
        <w:rPr>
          <w:spacing w:val="-5"/>
          <w:sz w:val="24"/>
        </w:rPr>
        <w:t xml:space="preserve"> </w:t>
      </w:r>
      <w:r>
        <w:rPr>
          <w:sz w:val="24"/>
        </w:rPr>
        <w:t>product codes</w:t>
      </w:r>
      <w:r>
        <w:rPr>
          <w:spacing w:val="-3"/>
          <w:sz w:val="24"/>
        </w:rPr>
        <w:t xml:space="preserve"> </w:t>
      </w:r>
      <w:r>
        <w:rPr>
          <w:sz w:val="24"/>
        </w:rPr>
        <w:t>(UPC).</w:t>
      </w:r>
    </w:p>
    <w:p w14:paraId="0A76358D" w14:textId="77777777" w:rsidR="00E516B8" w:rsidRDefault="00E516B8">
      <w:pPr>
        <w:spacing w:line="237" w:lineRule="auto"/>
        <w:rPr>
          <w:sz w:val="24"/>
        </w:rPr>
        <w:sectPr w:rsidR="00E516B8" w:rsidSect="00171A45">
          <w:footerReference w:type="default" r:id="rId15"/>
          <w:pgSz w:w="12240" w:h="15840"/>
          <w:pgMar w:top="720" w:right="940" w:bottom="780" w:left="1300" w:header="0" w:footer="585" w:gutter="0"/>
          <w:cols w:space="720"/>
          <w:docGrid w:linePitch="299"/>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02599571" w14:textId="77777777">
        <w:trPr>
          <w:trHeight w:val="960"/>
        </w:trPr>
        <w:tc>
          <w:tcPr>
            <w:tcW w:w="2674" w:type="dxa"/>
          </w:tcPr>
          <w:p w14:paraId="73F1116D" w14:textId="77777777" w:rsidR="00E516B8" w:rsidRDefault="00E516B8">
            <w:pPr>
              <w:pStyle w:val="TableParagraph"/>
            </w:pPr>
          </w:p>
          <w:p w14:paraId="02367894" w14:textId="77777777" w:rsidR="00E516B8" w:rsidRDefault="00530702">
            <w:pPr>
              <w:pStyle w:val="TableParagraph"/>
              <w:spacing w:before="0"/>
              <w:ind w:left="89"/>
              <w:rPr>
                <w:sz w:val="20"/>
              </w:rPr>
            </w:pPr>
            <w:r>
              <w:rPr>
                <w:noProof/>
                <w:sz w:val="20"/>
              </w:rPr>
              <w:drawing>
                <wp:inline distT="0" distB="0" distL="0" distR="0" wp14:anchorId="6D87AE5A" wp14:editId="0938A5A1">
                  <wp:extent cx="1576143" cy="280416"/>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7EBC65E8" w14:textId="77777777" w:rsidR="00E516B8" w:rsidRDefault="00E516B8">
            <w:pPr>
              <w:pStyle w:val="TableParagraph"/>
              <w:rPr>
                <w:sz w:val="30"/>
              </w:rPr>
            </w:pPr>
          </w:p>
          <w:p w14:paraId="1C9E7291" w14:textId="77777777" w:rsidR="00E516B8" w:rsidRDefault="00530702">
            <w:pPr>
              <w:pStyle w:val="TableParagraph"/>
              <w:ind w:left="801"/>
              <w:rPr>
                <w:sz w:val="24"/>
              </w:rPr>
            </w:pPr>
            <w:r>
              <w:rPr>
                <w:sz w:val="24"/>
              </w:rPr>
              <w:t>Quality Assurance Manual</w:t>
            </w:r>
          </w:p>
        </w:tc>
        <w:tc>
          <w:tcPr>
            <w:tcW w:w="2746" w:type="dxa"/>
          </w:tcPr>
          <w:p w14:paraId="059DE3D8" w14:textId="77777777" w:rsidR="00E516B8" w:rsidRDefault="00530702">
            <w:pPr>
              <w:pStyle w:val="TableParagraph"/>
              <w:spacing w:before="212" w:line="275" w:lineRule="exact"/>
              <w:ind w:left="594"/>
              <w:rPr>
                <w:sz w:val="24"/>
              </w:rPr>
            </w:pPr>
            <w:r>
              <w:rPr>
                <w:sz w:val="24"/>
              </w:rPr>
              <w:t>QAM 12020TA</w:t>
            </w:r>
          </w:p>
          <w:p w14:paraId="153A8DAB" w14:textId="57C6DDF4" w:rsidR="00E516B8" w:rsidRDefault="00171A45">
            <w:pPr>
              <w:pStyle w:val="TableParagraph"/>
              <w:spacing w:before="0" w:line="275" w:lineRule="exact"/>
              <w:ind w:left="590"/>
              <w:rPr>
                <w:sz w:val="24"/>
              </w:rPr>
            </w:pPr>
            <w:r>
              <w:rPr>
                <w:sz w:val="24"/>
              </w:rPr>
              <w:t>January 2021</w:t>
            </w:r>
          </w:p>
        </w:tc>
      </w:tr>
    </w:tbl>
    <w:p w14:paraId="41C6CBFE" w14:textId="77777777" w:rsidR="00E516B8" w:rsidRDefault="00E516B8">
      <w:pPr>
        <w:pStyle w:val="BodyText"/>
        <w:spacing w:before="4"/>
        <w:rPr>
          <w:sz w:val="15"/>
        </w:rPr>
      </w:pPr>
    </w:p>
    <w:p w14:paraId="028CB51B" w14:textId="77777777" w:rsidR="00E516B8" w:rsidRDefault="00530702">
      <w:pPr>
        <w:pStyle w:val="ListParagraph"/>
        <w:numPr>
          <w:ilvl w:val="1"/>
          <w:numId w:val="1"/>
        </w:numPr>
        <w:tabs>
          <w:tab w:val="left" w:pos="859"/>
          <w:tab w:val="left" w:pos="860"/>
        </w:tabs>
        <w:spacing w:before="103" w:line="237" w:lineRule="auto"/>
        <w:ind w:right="139"/>
        <w:rPr>
          <w:sz w:val="24"/>
        </w:rPr>
      </w:pPr>
      <w:r>
        <w:rPr>
          <w:sz w:val="24"/>
        </w:rPr>
        <w:t>The</w:t>
      </w:r>
      <w:r>
        <w:rPr>
          <w:spacing w:val="-6"/>
          <w:sz w:val="24"/>
        </w:rPr>
        <w:t xml:space="preserve"> </w:t>
      </w:r>
      <w:r>
        <w:rPr>
          <w:sz w:val="24"/>
        </w:rPr>
        <w:t>item</w:t>
      </w:r>
      <w:r>
        <w:rPr>
          <w:spacing w:val="-4"/>
          <w:sz w:val="24"/>
        </w:rPr>
        <w:t xml:space="preserve"> </w:t>
      </w:r>
      <w:r>
        <w:rPr>
          <w:spacing w:val="-3"/>
          <w:sz w:val="24"/>
        </w:rPr>
        <w:t xml:space="preserve">or </w:t>
      </w:r>
      <w:r>
        <w:rPr>
          <w:sz w:val="24"/>
        </w:rPr>
        <w:t>component</w:t>
      </w:r>
      <w:r>
        <w:rPr>
          <w:spacing w:val="-9"/>
          <w:sz w:val="24"/>
        </w:rPr>
        <w:t xml:space="preserve"> </w:t>
      </w:r>
      <w:r>
        <w:rPr>
          <w:sz w:val="24"/>
        </w:rPr>
        <w:t>matches</w:t>
      </w:r>
      <w:r>
        <w:rPr>
          <w:spacing w:val="-7"/>
          <w:sz w:val="24"/>
        </w:rPr>
        <w:t xml:space="preserve"> </w:t>
      </w:r>
      <w:r>
        <w:rPr>
          <w:sz w:val="24"/>
        </w:rPr>
        <w:t>the</w:t>
      </w:r>
      <w:r>
        <w:rPr>
          <w:spacing w:val="-6"/>
          <w:sz w:val="24"/>
        </w:rPr>
        <w:t xml:space="preserve"> </w:t>
      </w:r>
      <w:r>
        <w:rPr>
          <w:sz w:val="24"/>
        </w:rPr>
        <w:t>description</w:t>
      </w:r>
      <w:r>
        <w:rPr>
          <w:spacing w:val="-5"/>
          <w:sz w:val="24"/>
        </w:rPr>
        <w:t xml:space="preserve"> </w:t>
      </w:r>
      <w:r>
        <w:rPr>
          <w:sz w:val="24"/>
        </w:rPr>
        <w:t>of</w:t>
      </w:r>
      <w:r>
        <w:rPr>
          <w:spacing w:val="-13"/>
          <w:sz w:val="24"/>
        </w:rPr>
        <w:t xml:space="preserve"> </w:t>
      </w:r>
      <w:r>
        <w:rPr>
          <w:sz w:val="24"/>
        </w:rPr>
        <w:t>one</w:t>
      </w:r>
      <w:r>
        <w:rPr>
          <w:spacing w:val="-6"/>
          <w:sz w:val="24"/>
        </w:rPr>
        <w:t xml:space="preserve"> </w:t>
      </w:r>
      <w:r>
        <w:rPr>
          <w:sz w:val="24"/>
        </w:rPr>
        <w:t>that</w:t>
      </w:r>
      <w:r>
        <w:rPr>
          <w:spacing w:val="-4"/>
          <w:sz w:val="24"/>
        </w:rPr>
        <w:t xml:space="preserve"> </w:t>
      </w:r>
      <w:r>
        <w:rPr>
          <w:sz w:val="24"/>
        </w:rPr>
        <w:t>is</w:t>
      </w:r>
      <w:r>
        <w:rPr>
          <w:spacing w:val="-7"/>
          <w:sz w:val="24"/>
        </w:rPr>
        <w:t xml:space="preserve"> </w:t>
      </w:r>
      <w:r>
        <w:rPr>
          <w:sz w:val="24"/>
        </w:rPr>
        <w:t>listed</w:t>
      </w:r>
      <w:r>
        <w:rPr>
          <w:spacing w:val="-5"/>
          <w:sz w:val="24"/>
        </w:rPr>
        <w:t xml:space="preserve"> </w:t>
      </w:r>
      <w:r>
        <w:rPr>
          <w:sz w:val="24"/>
        </w:rPr>
        <w:t>on</w:t>
      </w:r>
      <w:r>
        <w:rPr>
          <w:spacing w:val="-5"/>
          <w:sz w:val="24"/>
        </w:rPr>
        <w:t xml:space="preserve"> </w:t>
      </w:r>
      <w:r>
        <w:rPr>
          <w:sz w:val="24"/>
        </w:rPr>
        <w:t>a</w:t>
      </w:r>
      <w:r>
        <w:rPr>
          <w:spacing w:val="-11"/>
          <w:sz w:val="24"/>
        </w:rPr>
        <w:t xml:space="preserve"> </w:t>
      </w:r>
      <w:r>
        <w:rPr>
          <w:sz w:val="24"/>
        </w:rPr>
        <w:t>suspect</w:t>
      </w:r>
      <w:r>
        <w:rPr>
          <w:spacing w:val="-4"/>
          <w:sz w:val="24"/>
        </w:rPr>
        <w:t xml:space="preserve"> </w:t>
      </w:r>
      <w:r>
        <w:rPr>
          <w:sz w:val="24"/>
        </w:rPr>
        <w:t>item</w:t>
      </w:r>
      <w:r>
        <w:rPr>
          <w:spacing w:val="-4"/>
          <w:sz w:val="24"/>
        </w:rPr>
        <w:t xml:space="preserve"> </w:t>
      </w:r>
      <w:r>
        <w:rPr>
          <w:sz w:val="24"/>
        </w:rPr>
        <w:t>list</w:t>
      </w:r>
      <w:r>
        <w:rPr>
          <w:spacing w:val="-4"/>
          <w:sz w:val="24"/>
        </w:rPr>
        <w:t xml:space="preserve"> </w:t>
      </w:r>
      <w:r>
        <w:rPr>
          <w:sz w:val="24"/>
        </w:rPr>
        <w:t>(e.g.,</w:t>
      </w:r>
      <w:hyperlink w:anchor="_bookmark26" w:history="1">
        <w:r>
          <w:rPr>
            <w:color w:val="0000FF"/>
            <w:sz w:val="24"/>
            <w:u w:val="single" w:color="0000FF"/>
          </w:rPr>
          <w:t xml:space="preserve"> DOE Suspect/Counterfeit Fastener Headmark</w:t>
        </w:r>
        <w:r>
          <w:rPr>
            <w:color w:val="0000FF"/>
            <w:spacing w:val="-15"/>
            <w:sz w:val="24"/>
            <w:u w:val="single" w:color="0000FF"/>
          </w:rPr>
          <w:t xml:space="preserve"> </w:t>
        </w:r>
        <w:r>
          <w:rPr>
            <w:color w:val="0000FF"/>
            <w:sz w:val="24"/>
            <w:u w:val="single" w:color="0000FF"/>
          </w:rPr>
          <w:t>List</w:t>
        </w:r>
      </w:hyperlink>
      <w:r>
        <w:rPr>
          <w:sz w:val="24"/>
        </w:rPr>
        <w:t>).</w:t>
      </w:r>
    </w:p>
    <w:p w14:paraId="6B0C9184" w14:textId="77777777" w:rsidR="00E516B8" w:rsidRDefault="00530702">
      <w:pPr>
        <w:pStyle w:val="ListParagraph"/>
        <w:numPr>
          <w:ilvl w:val="1"/>
          <w:numId w:val="1"/>
        </w:numPr>
        <w:tabs>
          <w:tab w:val="left" w:pos="859"/>
          <w:tab w:val="left" w:pos="860"/>
        </w:tabs>
        <w:spacing w:before="2" w:line="237" w:lineRule="auto"/>
        <w:ind w:right="136"/>
        <w:rPr>
          <w:sz w:val="24"/>
        </w:rPr>
      </w:pPr>
      <w:r>
        <w:rPr>
          <w:sz w:val="24"/>
        </w:rPr>
        <w:t>Unusual packaging and boxing of items. Packaging is inconsistent with the manufacturer’s normal packaging or documentation</w:t>
      </w:r>
      <w:r>
        <w:rPr>
          <w:spacing w:val="-10"/>
          <w:sz w:val="24"/>
        </w:rPr>
        <w:t xml:space="preserve"> </w:t>
      </w:r>
      <w:r>
        <w:rPr>
          <w:sz w:val="24"/>
        </w:rPr>
        <w:t>requirements.</w:t>
      </w:r>
    </w:p>
    <w:p w14:paraId="5C376473" w14:textId="77777777" w:rsidR="00E516B8" w:rsidRDefault="00530702">
      <w:pPr>
        <w:pStyle w:val="ListParagraph"/>
        <w:numPr>
          <w:ilvl w:val="1"/>
          <w:numId w:val="1"/>
        </w:numPr>
        <w:tabs>
          <w:tab w:val="left" w:pos="859"/>
          <w:tab w:val="left" w:pos="860"/>
        </w:tabs>
        <w:spacing w:before="4"/>
        <w:rPr>
          <w:sz w:val="24"/>
        </w:rPr>
      </w:pPr>
      <w:r>
        <w:rPr>
          <w:sz w:val="24"/>
        </w:rPr>
        <w:t>Questionable or meaningless numbers on the item(s) or</w:t>
      </w:r>
      <w:r>
        <w:rPr>
          <w:spacing w:val="-12"/>
          <w:sz w:val="24"/>
        </w:rPr>
        <w:t xml:space="preserve"> </w:t>
      </w:r>
      <w:r>
        <w:rPr>
          <w:sz w:val="24"/>
        </w:rPr>
        <w:t>packaging.</w:t>
      </w:r>
    </w:p>
    <w:p w14:paraId="5415651F" w14:textId="77777777" w:rsidR="00E516B8" w:rsidRDefault="00530702">
      <w:pPr>
        <w:pStyle w:val="ListParagraph"/>
        <w:numPr>
          <w:ilvl w:val="1"/>
          <w:numId w:val="1"/>
        </w:numPr>
        <w:tabs>
          <w:tab w:val="left" w:pos="859"/>
          <w:tab w:val="left" w:pos="860"/>
        </w:tabs>
        <w:rPr>
          <w:sz w:val="24"/>
        </w:rPr>
      </w:pPr>
      <w:r>
        <w:rPr>
          <w:sz w:val="24"/>
        </w:rPr>
        <w:t>Signs of weld</w:t>
      </w:r>
      <w:r>
        <w:rPr>
          <w:spacing w:val="-1"/>
          <w:sz w:val="24"/>
        </w:rPr>
        <w:t xml:space="preserve"> </w:t>
      </w:r>
      <w:r>
        <w:rPr>
          <w:sz w:val="24"/>
        </w:rPr>
        <w:t>repairs</w:t>
      </w:r>
    </w:p>
    <w:p w14:paraId="53D52BD4" w14:textId="77777777" w:rsidR="00E516B8" w:rsidRDefault="00530702">
      <w:pPr>
        <w:pStyle w:val="ListParagraph"/>
        <w:numPr>
          <w:ilvl w:val="1"/>
          <w:numId w:val="1"/>
        </w:numPr>
        <w:tabs>
          <w:tab w:val="left" w:pos="859"/>
          <w:tab w:val="left" w:pos="860"/>
        </w:tabs>
        <w:rPr>
          <w:sz w:val="24"/>
        </w:rPr>
      </w:pPr>
      <w:r>
        <w:rPr>
          <w:sz w:val="24"/>
        </w:rPr>
        <w:t>Country of origin is China</w:t>
      </w:r>
      <w:r>
        <w:rPr>
          <w:position w:val="9"/>
          <w:sz w:val="16"/>
        </w:rPr>
        <w:t>1</w:t>
      </w:r>
      <w:r>
        <w:rPr>
          <w:sz w:val="24"/>
        </w:rPr>
        <w:t>, Taiwan, India, Korea, or</w:t>
      </w:r>
      <w:r>
        <w:rPr>
          <w:spacing w:val="-15"/>
          <w:sz w:val="24"/>
        </w:rPr>
        <w:t xml:space="preserve"> </w:t>
      </w:r>
      <w:r>
        <w:rPr>
          <w:sz w:val="24"/>
        </w:rPr>
        <w:t>Mexico.</w:t>
      </w:r>
    </w:p>
    <w:p w14:paraId="33FF4E7D" w14:textId="079D8F9A" w:rsidR="00E516B8" w:rsidRDefault="00530702">
      <w:pPr>
        <w:pStyle w:val="ListParagraph"/>
        <w:numPr>
          <w:ilvl w:val="1"/>
          <w:numId w:val="1"/>
        </w:numPr>
        <w:tabs>
          <w:tab w:val="left" w:pos="860"/>
        </w:tabs>
        <w:spacing w:before="7" w:line="232" w:lineRule="auto"/>
        <w:ind w:right="135"/>
        <w:jc w:val="both"/>
        <w:rPr>
          <w:sz w:val="24"/>
        </w:rPr>
      </w:pPr>
      <w:r>
        <w:rPr>
          <w:sz w:val="24"/>
        </w:rPr>
        <w:t>Underwriters Laboratories (UL) marks missing one or more of the four elements (UL trademark, the word LISTED in capital letters, product identity, and a control number)</w:t>
      </w:r>
      <w:r>
        <w:rPr>
          <w:position w:val="9"/>
          <w:sz w:val="16"/>
        </w:rPr>
        <w:t>2</w:t>
      </w:r>
      <w:r>
        <w:rPr>
          <w:sz w:val="24"/>
        </w:rPr>
        <w:t>; a</w:t>
      </w:r>
      <w:r>
        <w:rPr>
          <w:spacing w:val="-26"/>
          <w:sz w:val="24"/>
        </w:rPr>
        <w:t xml:space="preserve"> </w:t>
      </w:r>
      <w:r>
        <w:rPr>
          <w:sz w:val="24"/>
        </w:rPr>
        <w:t>UL mark on the package – but not on the</w:t>
      </w:r>
      <w:r>
        <w:rPr>
          <w:spacing w:val="-7"/>
          <w:sz w:val="24"/>
        </w:rPr>
        <w:t xml:space="preserve"> </w:t>
      </w:r>
      <w:r>
        <w:rPr>
          <w:sz w:val="24"/>
        </w:rPr>
        <w:t>product.</w:t>
      </w:r>
    </w:p>
    <w:p w14:paraId="6472EF85" w14:textId="77777777" w:rsidR="00E516B8" w:rsidRDefault="00530702">
      <w:pPr>
        <w:pStyle w:val="BodyText"/>
        <w:spacing w:before="1" w:line="276" w:lineRule="exact"/>
        <w:ind w:left="140"/>
      </w:pPr>
      <w:r>
        <w:t>Procurement</w:t>
      </w:r>
    </w:p>
    <w:p w14:paraId="285BA08D" w14:textId="77777777" w:rsidR="00E516B8" w:rsidRDefault="00530702">
      <w:pPr>
        <w:pStyle w:val="ListParagraph"/>
        <w:numPr>
          <w:ilvl w:val="1"/>
          <w:numId w:val="1"/>
        </w:numPr>
        <w:tabs>
          <w:tab w:val="left" w:pos="859"/>
          <w:tab w:val="left" w:pos="860"/>
        </w:tabs>
        <w:rPr>
          <w:sz w:val="16"/>
        </w:rPr>
      </w:pPr>
      <w:r>
        <w:rPr>
          <w:sz w:val="24"/>
        </w:rPr>
        <w:t>Quoted price for the item is unusually discounted or</w:t>
      </w:r>
      <w:r>
        <w:rPr>
          <w:spacing w:val="-13"/>
          <w:sz w:val="24"/>
        </w:rPr>
        <w:t xml:space="preserve"> </w:t>
      </w:r>
      <w:r>
        <w:rPr>
          <w:sz w:val="24"/>
        </w:rPr>
        <w:t>low.</w:t>
      </w:r>
      <w:r>
        <w:rPr>
          <w:position w:val="9"/>
          <w:sz w:val="16"/>
        </w:rPr>
        <w:t>3</w:t>
      </w:r>
    </w:p>
    <w:p w14:paraId="5E2B15E4" w14:textId="77777777" w:rsidR="00E516B8" w:rsidRDefault="00530702">
      <w:pPr>
        <w:pStyle w:val="ListParagraph"/>
        <w:numPr>
          <w:ilvl w:val="1"/>
          <w:numId w:val="1"/>
        </w:numPr>
        <w:tabs>
          <w:tab w:val="left" w:pos="859"/>
          <w:tab w:val="left" w:pos="860"/>
        </w:tabs>
        <w:rPr>
          <w:sz w:val="24"/>
        </w:rPr>
      </w:pPr>
      <w:r>
        <w:rPr>
          <w:sz w:val="24"/>
        </w:rPr>
        <w:t xml:space="preserve">Unusual disclaimers, or denials, </w:t>
      </w:r>
      <w:r>
        <w:rPr>
          <w:spacing w:val="-3"/>
          <w:sz w:val="24"/>
        </w:rPr>
        <w:t xml:space="preserve">of </w:t>
      </w:r>
      <w:r>
        <w:rPr>
          <w:sz w:val="24"/>
        </w:rPr>
        <w:t xml:space="preserve">responsibility for the accuracy </w:t>
      </w:r>
      <w:r>
        <w:rPr>
          <w:spacing w:val="-3"/>
          <w:sz w:val="24"/>
        </w:rPr>
        <w:t xml:space="preserve">of </w:t>
      </w:r>
      <w:r>
        <w:rPr>
          <w:sz w:val="24"/>
        </w:rPr>
        <w:t>the test results,</w:t>
      </w:r>
      <w:r>
        <w:rPr>
          <w:spacing w:val="-8"/>
          <w:sz w:val="24"/>
        </w:rPr>
        <w:t xml:space="preserve"> </w:t>
      </w:r>
      <w:r>
        <w:rPr>
          <w:sz w:val="24"/>
        </w:rPr>
        <w:t>etc.</w:t>
      </w:r>
    </w:p>
    <w:p w14:paraId="35F3AF69" w14:textId="77777777" w:rsidR="00E516B8" w:rsidRDefault="00530702">
      <w:pPr>
        <w:pStyle w:val="ListParagraph"/>
        <w:numPr>
          <w:ilvl w:val="1"/>
          <w:numId w:val="1"/>
        </w:numPr>
        <w:tabs>
          <w:tab w:val="left" w:pos="859"/>
          <w:tab w:val="left" w:pos="860"/>
        </w:tabs>
        <w:rPr>
          <w:sz w:val="24"/>
        </w:rPr>
      </w:pPr>
      <w:r>
        <w:rPr>
          <w:sz w:val="24"/>
        </w:rPr>
        <w:t>The supplier is not a manufacturer’s authorized</w:t>
      </w:r>
      <w:r>
        <w:rPr>
          <w:spacing w:val="-14"/>
          <w:sz w:val="24"/>
        </w:rPr>
        <w:t xml:space="preserve"> </w:t>
      </w:r>
      <w:r>
        <w:rPr>
          <w:sz w:val="24"/>
        </w:rPr>
        <w:t>distributor.</w:t>
      </w:r>
    </w:p>
    <w:p w14:paraId="609D11FB" w14:textId="77777777" w:rsidR="00E516B8" w:rsidRDefault="00530702">
      <w:pPr>
        <w:pStyle w:val="ListParagraph"/>
        <w:numPr>
          <w:ilvl w:val="1"/>
          <w:numId w:val="1"/>
        </w:numPr>
        <w:tabs>
          <w:tab w:val="left" w:pos="859"/>
          <w:tab w:val="left" w:pos="860"/>
        </w:tabs>
        <w:spacing w:line="240" w:lineRule="auto"/>
        <w:ind w:right="140"/>
        <w:rPr>
          <w:sz w:val="24"/>
        </w:rPr>
      </w:pPr>
      <w:r>
        <w:rPr>
          <w:sz w:val="24"/>
        </w:rPr>
        <w:t>Dimensions</w:t>
      </w:r>
      <w:r>
        <w:rPr>
          <w:spacing w:val="-13"/>
          <w:sz w:val="24"/>
        </w:rPr>
        <w:t xml:space="preserve"> </w:t>
      </w:r>
      <w:r>
        <w:rPr>
          <w:sz w:val="24"/>
        </w:rPr>
        <w:t>of</w:t>
      </w:r>
      <w:r>
        <w:rPr>
          <w:spacing w:val="-9"/>
          <w:sz w:val="24"/>
        </w:rPr>
        <w:t xml:space="preserve"> </w:t>
      </w:r>
      <w:r>
        <w:rPr>
          <w:sz w:val="24"/>
        </w:rPr>
        <w:t>the</w:t>
      </w:r>
      <w:r>
        <w:rPr>
          <w:spacing w:val="-12"/>
          <w:sz w:val="24"/>
        </w:rPr>
        <w:t xml:space="preserve"> </w:t>
      </w:r>
      <w:r>
        <w:rPr>
          <w:sz w:val="24"/>
        </w:rPr>
        <w:t>item</w:t>
      </w:r>
      <w:r>
        <w:rPr>
          <w:spacing w:val="-10"/>
          <w:sz w:val="24"/>
        </w:rPr>
        <w:t xml:space="preserve"> </w:t>
      </w:r>
      <w:r>
        <w:rPr>
          <w:sz w:val="24"/>
        </w:rPr>
        <w:t>are</w:t>
      </w:r>
      <w:r>
        <w:rPr>
          <w:spacing w:val="-12"/>
          <w:sz w:val="24"/>
        </w:rPr>
        <w:t xml:space="preserve"> </w:t>
      </w:r>
      <w:r>
        <w:rPr>
          <w:sz w:val="24"/>
        </w:rPr>
        <w:t>inconsistent</w:t>
      </w:r>
      <w:r>
        <w:rPr>
          <w:spacing w:val="-10"/>
          <w:sz w:val="24"/>
        </w:rPr>
        <w:t xml:space="preserve"> </w:t>
      </w:r>
      <w:r>
        <w:rPr>
          <w:sz w:val="24"/>
        </w:rPr>
        <w:t>with</w:t>
      </w:r>
      <w:r>
        <w:rPr>
          <w:spacing w:val="-11"/>
          <w:sz w:val="24"/>
        </w:rPr>
        <w:t xml:space="preserve"> </w:t>
      </w:r>
      <w:r>
        <w:rPr>
          <w:sz w:val="24"/>
        </w:rPr>
        <w:t>the</w:t>
      </w:r>
      <w:r>
        <w:rPr>
          <w:spacing w:val="-12"/>
          <w:sz w:val="24"/>
        </w:rPr>
        <w:t xml:space="preserve"> </w:t>
      </w:r>
      <w:r>
        <w:rPr>
          <w:sz w:val="24"/>
        </w:rPr>
        <w:t>specification</w:t>
      </w:r>
      <w:r>
        <w:rPr>
          <w:spacing w:val="-11"/>
          <w:sz w:val="24"/>
        </w:rPr>
        <w:t xml:space="preserve"> </w:t>
      </w:r>
      <w:r>
        <w:rPr>
          <w:sz w:val="24"/>
        </w:rPr>
        <w:t>requested</w:t>
      </w:r>
      <w:r>
        <w:rPr>
          <w:spacing w:val="-11"/>
          <w:sz w:val="24"/>
        </w:rPr>
        <w:t xml:space="preserve"> </w:t>
      </w:r>
      <w:r>
        <w:rPr>
          <w:sz w:val="24"/>
        </w:rPr>
        <w:t>on</w:t>
      </w:r>
      <w:r>
        <w:rPr>
          <w:spacing w:val="-11"/>
          <w:sz w:val="24"/>
        </w:rPr>
        <w:t xml:space="preserve"> </w:t>
      </w:r>
      <w:r>
        <w:rPr>
          <w:sz w:val="24"/>
        </w:rPr>
        <w:t>the</w:t>
      </w:r>
      <w:r>
        <w:rPr>
          <w:spacing w:val="-12"/>
          <w:sz w:val="24"/>
        </w:rPr>
        <w:t xml:space="preserve"> </w:t>
      </w:r>
      <w:r>
        <w:rPr>
          <w:sz w:val="24"/>
        </w:rPr>
        <w:t>purchase</w:t>
      </w:r>
      <w:r>
        <w:rPr>
          <w:spacing w:val="-12"/>
          <w:sz w:val="24"/>
        </w:rPr>
        <w:t xml:space="preserve"> </w:t>
      </w:r>
      <w:r>
        <w:rPr>
          <w:sz w:val="24"/>
        </w:rPr>
        <w:t>order, and those provided by the manufacturer at the time of the</w:t>
      </w:r>
      <w:r>
        <w:rPr>
          <w:spacing w:val="-14"/>
          <w:sz w:val="24"/>
        </w:rPr>
        <w:t xml:space="preserve"> </w:t>
      </w:r>
      <w:r>
        <w:rPr>
          <w:sz w:val="24"/>
        </w:rPr>
        <w:t>shipment.</w:t>
      </w:r>
    </w:p>
    <w:p w14:paraId="04C7A4ED" w14:textId="77777777" w:rsidR="00E516B8" w:rsidRDefault="00E516B8">
      <w:pPr>
        <w:pStyle w:val="BodyText"/>
        <w:spacing w:before="2"/>
      </w:pPr>
    </w:p>
    <w:p w14:paraId="7A0ECA4C" w14:textId="77777777" w:rsidR="00E516B8" w:rsidRDefault="00530702">
      <w:pPr>
        <w:pStyle w:val="BodyText"/>
        <w:spacing w:line="237" w:lineRule="auto"/>
        <w:ind w:left="140"/>
      </w:pPr>
      <w:r>
        <w:t>There have been reports of counterfeiters raising prices to just below OEM levels in order to prevent such concerns.</w:t>
      </w:r>
    </w:p>
    <w:p w14:paraId="2473BA46" w14:textId="7D3DABC7" w:rsidR="00E516B8" w:rsidRDefault="00171A45" w:rsidP="00171A45">
      <w:pPr>
        <w:pStyle w:val="BodyText"/>
        <w:tabs>
          <w:tab w:val="left" w:pos="6555"/>
        </w:tabs>
        <w:spacing w:before="2"/>
        <w:rPr>
          <w:sz w:val="30"/>
        </w:rPr>
      </w:pPr>
      <w:r>
        <w:rPr>
          <w:sz w:val="30"/>
        </w:rPr>
        <w:tab/>
      </w:r>
    </w:p>
    <w:p w14:paraId="06BDE23B" w14:textId="77777777" w:rsidR="00E516B8" w:rsidRDefault="00530702">
      <w:pPr>
        <w:pStyle w:val="Heading2"/>
        <w:numPr>
          <w:ilvl w:val="0"/>
          <w:numId w:val="1"/>
        </w:numPr>
        <w:tabs>
          <w:tab w:val="left" w:pos="448"/>
        </w:tabs>
        <w:ind w:left="447" w:hanging="307"/>
      </w:pPr>
      <w:r>
        <w:t>DOCUMENTATION</w:t>
      </w:r>
    </w:p>
    <w:p w14:paraId="3D9C99E5" w14:textId="77777777" w:rsidR="00E516B8" w:rsidRDefault="00530702">
      <w:pPr>
        <w:pStyle w:val="BodyText"/>
        <w:spacing w:before="69" w:line="276" w:lineRule="exact"/>
        <w:ind w:left="140"/>
      </w:pPr>
      <w:r>
        <w:t>Documentation may be suspect or fraudulent when:</w:t>
      </w:r>
    </w:p>
    <w:p w14:paraId="3BC8C354" w14:textId="77777777" w:rsidR="00E516B8" w:rsidRDefault="00530702">
      <w:pPr>
        <w:pStyle w:val="ListParagraph"/>
        <w:numPr>
          <w:ilvl w:val="1"/>
          <w:numId w:val="1"/>
        </w:numPr>
        <w:tabs>
          <w:tab w:val="left" w:pos="859"/>
          <w:tab w:val="left" w:pos="860"/>
        </w:tabs>
        <w:rPr>
          <w:sz w:val="24"/>
        </w:rPr>
      </w:pPr>
      <w:r>
        <w:rPr>
          <w:sz w:val="24"/>
        </w:rPr>
        <w:t xml:space="preserve">The use of correction fluid </w:t>
      </w:r>
      <w:r>
        <w:rPr>
          <w:spacing w:val="-3"/>
          <w:sz w:val="24"/>
        </w:rPr>
        <w:t xml:space="preserve">or </w:t>
      </w:r>
      <w:r>
        <w:rPr>
          <w:sz w:val="24"/>
        </w:rPr>
        <w:t>correction tape is</w:t>
      </w:r>
      <w:r>
        <w:rPr>
          <w:spacing w:val="-9"/>
          <w:sz w:val="24"/>
        </w:rPr>
        <w:t xml:space="preserve"> </w:t>
      </w:r>
      <w:r>
        <w:rPr>
          <w:sz w:val="24"/>
        </w:rPr>
        <w:t>evident.</w:t>
      </w:r>
    </w:p>
    <w:p w14:paraId="1FFA3EE4" w14:textId="77777777" w:rsidR="00E516B8" w:rsidRDefault="00530702">
      <w:pPr>
        <w:pStyle w:val="ListParagraph"/>
        <w:numPr>
          <w:ilvl w:val="1"/>
          <w:numId w:val="1"/>
        </w:numPr>
        <w:tabs>
          <w:tab w:val="left" w:pos="859"/>
          <w:tab w:val="left" w:pos="860"/>
        </w:tabs>
        <w:rPr>
          <w:sz w:val="24"/>
        </w:rPr>
      </w:pPr>
      <w:r>
        <w:rPr>
          <w:sz w:val="24"/>
        </w:rPr>
        <w:t>Type style, size, or pitch change is</w:t>
      </w:r>
      <w:r>
        <w:rPr>
          <w:spacing w:val="-10"/>
          <w:sz w:val="24"/>
        </w:rPr>
        <w:t xml:space="preserve"> </w:t>
      </w:r>
      <w:r>
        <w:rPr>
          <w:sz w:val="24"/>
        </w:rPr>
        <w:t>evident.</w:t>
      </w:r>
    </w:p>
    <w:p w14:paraId="5E4B6E58" w14:textId="77777777" w:rsidR="00E516B8" w:rsidRDefault="00530702">
      <w:pPr>
        <w:pStyle w:val="ListParagraph"/>
        <w:numPr>
          <w:ilvl w:val="1"/>
          <w:numId w:val="1"/>
        </w:numPr>
        <w:tabs>
          <w:tab w:val="left" w:pos="859"/>
          <w:tab w:val="left" w:pos="860"/>
        </w:tabs>
        <w:rPr>
          <w:sz w:val="24"/>
        </w:rPr>
      </w:pPr>
      <w:r>
        <w:rPr>
          <w:sz w:val="24"/>
        </w:rPr>
        <w:t>Documentation is not signed or initialed when</w:t>
      </w:r>
      <w:r>
        <w:rPr>
          <w:spacing w:val="-13"/>
          <w:sz w:val="24"/>
        </w:rPr>
        <w:t xml:space="preserve"> </w:t>
      </w:r>
      <w:r>
        <w:rPr>
          <w:sz w:val="24"/>
        </w:rPr>
        <w:t>required.</w:t>
      </w:r>
    </w:p>
    <w:p w14:paraId="0ED504AE" w14:textId="77777777" w:rsidR="00E516B8" w:rsidRDefault="00530702">
      <w:pPr>
        <w:pStyle w:val="ListParagraph"/>
        <w:numPr>
          <w:ilvl w:val="1"/>
          <w:numId w:val="1"/>
        </w:numPr>
        <w:tabs>
          <w:tab w:val="left" w:pos="859"/>
          <w:tab w:val="left" w:pos="860"/>
        </w:tabs>
        <w:rPr>
          <w:sz w:val="24"/>
        </w:rPr>
      </w:pPr>
      <w:r>
        <w:rPr>
          <w:sz w:val="24"/>
        </w:rPr>
        <w:t>It is excessively faded or unclear (indicating multiple, sequential copying), or data is</w:t>
      </w:r>
      <w:r>
        <w:rPr>
          <w:spacing w:val="-27"/>
          <w:sz w:val="24"/>
        </w:rPr>
        <w:t xml:space="preserve"> </w:t>
      </w:r>
      <w:r>
        <w:rPr>
          <w:sz w:val="24"/>
        </w:rPr>
        <w:t>missing.</w:t>
      </w:r>
    </w:p>
    <w:p w14:paraId="1D215178" w14:textId="77777777" w:rsidR="00E516B8" w:rsidRDefault="00530702">
      <w:pPr>
        <w:pStyle w:val="ListParagraph"/>
        <w:numPr>
          <w:ilvl w:val="1"/>
          <w:numId w:val="1"/>
        </w:numPr>
        <w:tabs>
          <w:tab w:val="left" w:pos="859"/>
          <w:tab w:val="left" w:pos="860"/>
        </w:tabs>
        <w:spacing w:before="2" w:line="237" w:lineRule="auto"/>
        <w:ind w:right="143"/>
        <w:rPr>
          <w:sz w:val="24"/>
        </w:rPr>
      </w:pPr>
      <w:r>
        <w:rPr>
          <w:sz w:val="24"/>
        </w:rPr>
        <w:t>The</w:t>
      </w:r>
      <w:r>
        <w:rPr>
          <w:spacing w:val="-6"/>
          <w:sz w:val="24"/>
        </w:rPr>
        <w:t xml:space="preserve"> </w:t>
      </w:r>
      <w:r>
        <w:rPr>
          <w:sz w:val="24"/>
        </w:rPr>
        <w:t>name</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document</w:t>
      </w:r>
      <w:r>
        <w:rPr>
          <w:spacing w:val="-4"/>
          <w:sz w:val="24"/>
        </w:rPr>
        <w:t xml:space="preserve"> </w:t>
      </w:r>
      <w:r>
        <w:rPr>
          <w:sz w:val="24"/>
        </w:rPr>
        <w:t>approver,</w:t>
      </w:r>
      <w:r>
        <w:rPr>
          <w:spacing w:val="-2"/>
          <w:sz w:val="24"/>
        </w:rPr>
        <w:t xml:space="preserve"> </w:t>
      </w:r>
      <w:r>
        <w:rPr>
          <w:spacing w:val="-3"/>
          <w:sz w:val="24"/>
        </w:rPr>
        <w:t xml:space="preserve">or </w:t>
      </w:r>
      <w:r>
        <w:rPr>
          <w:sz w:val="24"/>
        </w:rPr>
        <w:t>title,</w:t>
      </w:r>
      <w:r>
        <w:rPr>
          <w:spacing w:val="-2"/>
          <w:sz w:val="24"/>
        </w:rPr>
        <w:t xml:space="preserve"> </w:t>
      </w:r>
      <w:r>
        <w:rPr>
          <w:sz w:val="24"/>
        </w:rPr>
        <w:t>cannot</w:t>
      </w:r>
      <w:r>
        <w:rPr>
          <w:spacing w:val="-4"/>
          <w:sz w:val="24"/>
        </w:rPr>
        <w:t xml:space="preserve"> </w:t>
      </w:r>
      <w:r>
        <w:rPr>
          <w:sz w:val="24"/>
        </w:rPr>
        <w:t>be</w:t>
      </w:r>
      <w:r>
        <w:rPr>
          <w:spacing w:val="-6"/>
          <w:sz w:val="24"/>
        </w:rPr>
        <w:t xml:space="preserve"> </w:t>
      </w:r>
      <w:r>
        <w:rPr>
          <w:sz w:val="24"/>
        </w:rPr>
        <w:t>determined;</w:t>
      </w:r>
      <w:r>
        <w:rPr>
          <w:spacing w:val="-4"/>
          <w:sz w:val="24"/>
        </w:rPr>
        <w:t xml:space="preserve"> </w:t>
      </w:r>
      <w:r>
        <w:rPr>
          <w:sz w:val="24"/>
        </w:rPr>
        <w:t>the</w:t>
      </w:r>
      <w:r>
        <w:rPr>
          <w:spacing w:val="-6"/>
          <w:sz w:val="24"/>
        </w:rPr>
        <w:t xml:space="preserve"> </w:t>
      </w:r>
      <w:r>
        <w:rPr>
          <w:sz w:val="24"/>
        </w:rPr>
        <w:t>document</w:t>
      </w:r>
      <w:r>
        <w:rPr>
          <w:spacing w:val="-4"/>
          <w:sz w:val="24"/>
        </w:rPr>
        <w:t xml:space="preserve"> </w:t>
      </w:r>
      <w:r>
        <w:rPr>
          <w:sz w:val="24"/>
        </w:rPr>
        <w:t>has</w:t>
      </w:r>
      <w:r>
        <w:rPr>
          <w:spacing w:val="-7"/>
          <w:sz w:val="24"/>
        </w:rPr>
        <w:t xml:space="preserve"> </w:t>
      </w:r>
      <w:r>
        <w:rPr>
          <w:sz w:val="24"/>
        </w:rPr>
        <w:t>missing or illegible signature, initials; the approvers name and signature does not</w:t>
      </w:r>
      <w:r>
        <w:rPr>
          <w:spacing w:val="-19"/>
          <w:sz w:val="24"/>
        </w:rPr>
        <w:t xml:space="preserve"> </w:t>
      </w:r>
      <w:r>
        <w:rPr>
          <w:sz w:val="24"/>
        </w:rPr>
        <w:t>match.</w:t>
      </w:r>
    </w:p>
    <w:p w14:paraId="223F1C4C" w14:textId="77777777" w:rsidR="00E516B8" w:rsidRDefault="00530702">
      <w:pPr>
        <w:pStyle w:val="ListParagraph"/>
        <w:numPr>
          <w:ilvl w:val="1"/>
          <w:numId w:val="1"/>
        </w:numPr>
        <w:tabs>
          <w:tab w:val="left" w:pos="859"/>
          <w:tab w:val="left" w:pos="860"/>
        </w:tabs>
        <w:spacing w:before="4"/>
        <w:rPr>
          <w:sz w:val="24"/>
        </w:rPr>
      </w:pPr>
      <w:r>
        <w:rPr>
          <w:sz w:val="24"/>
        </w:rPr>
        <w:t xml:space="preserve">Technical data is inconsistent with code </w:t>
      </w:r>
      <w:r>
        <w:rPr>
          <w:spacing w:val="-3"/>
          <w:sz w:val="24"/>
        </w:rPr>
        <w:t xml:space="preserve">or </w:t>
      </w:r>
      <w:r>
        <w:rPr>
          <w:sz w:val="24"/>
        </w:rPr>
        <w:t>standard</w:t>
      </w:r>
      <w:r>
        <w:rPr>
          <w:spacing w:val="-8"/>
          <w:sz w:val="24"/>
        </w:rPr>
        <w:t xml:space="preserve"> </w:t>
      </w:r>
      <w:r>
        <w:rPr>
          <w:sz w:val="24"/>
        </w:rPr>
        <w:t>requirements.</w:t>
      </w:r>
    </w:p>
    <w:p w14:paraId="6A2D4FD2" w14:textId="77777777" w:rsidR="00E516B8" w:rsidRDefault="00530702">
      <w:pPr>
        <w:pStyle w:val="ListParagraph"/>
        <w:numPr>
          <w:ilvl w:val="1"/>
          <w:numId w:val="1"/>
        </w:numPr>
        <w:tabs>
          <w:tab w:val="left" w:pos="859"/>
          <w:tab w:val="left" w:pos="860"/>
        </w:tabs>
        <w:spacing w:before="2" w:line="237" w:lineRule="auto"/>
        <w:ind w:right="136"/>
        <w:rPr>
          <w:sz w:val="24"/>
        </w:rPr>
      </w:pPr>
      <w:r>
        <w:rPr>
          <w:sz w:val="24"/>
        </w:rPr>
        <w:t>Certification or test results are identical between items when normal variations should be expected.</w:t>
      </w:r>
    </w:p>
    <w:p w14:paraId="675C1EAD" w14:textId="77777777" w:rsidR="00E516B8" w:rsidRDefault="00530702">
      <w:pPr>
        <w:pStyle w:val="ListParagraph"/>
        <w:numPr>
          <w:ilvl w:val="1"/>
          <w:numId w:val="1"/>
        </w:numPr>
        <w:tabs>
          <w:tab w:val="left" w:pos="859"/>
          <w:tab w:val="left" w:pos="860"/>
        </w:tabs>
        <w:rPr>
          <w:sz w:val="24"/>
        </w:rPr>
      </w:pPr>
      <w:r>
        <w:rPr>
          <w:sz w:val="24"/>
        </w:rPr>
        <w:t>Document is not traceable to the items</w:t>
      </w:r>
      <w:r>
        <w:rPr>
          <w:spacing w:val="-11"/>
          <w:sz w:val="24"/>
        </w:rPr>
        <w:t xml:space="preserve"> </w:t>
      </w:r>
      <w:r>
        <w:rPr>
          <w:sz w:val="24"/>
        </w:rPr>
        <w:t>procured.</w:t>
      </w:r>
    </w:p>
    <w:p w14:paraId="5411C88F" w14:textId="77777777" w:rsidR="00E516B8" w:rsidRDefault="00530702">
      <w:pPr>
        <w:pStyle w:val="ListParagraph"/>
        <w:numPr>
          <w:ilvl w:val="1"/>
          <w:numId w:val="1"/>
        </w:numPr>
        <w:tabs>
          <w:tab w:val="left" w:pos="859"/>
          <w:tab w:val="left" w:pos="860"/>
        </w:tabs>
        <w:rPr>
          <w:sz w:val="24"/>
        </w:rPr>
      </w:pPr>
      <w:r>
        <w:rPr>
          <w:sz w:val="24"/>
        </w:rPr>
        <w:t>Corrections are not properly lined-out, initialed and</w:t>
      </w:r>
      <w:r>
        <w:rPr>
          <w:spacing w:val="-18"/>
          <w:sz w:val="24"/>
        </w:rPr>
        <w:t xml:space="preserve"> </w:t>
      </w:r>
      <w:r>
        <w:rPr>
          <w:sz w:val="24"/>
        </w:rPr>
        <w:t>dated.</w:t>
      </w:r>
    </w:p>
    <w:p w14:paraId="4947FD80" w14:textId="77777777" w:rsidR="00E516B8" w:rsidRDefault="00530702">
      <w:pPr>
        <w:pStyle w:val="ListParagraph"/>
        <w:numPr>
          <w:ilvl w:val="1"/>
          <w:numId w:val="1"/>
        </w:numPr>
        <w:tabs>
          <w:tab w:val="left" w:pos="859"/>
          <w:tab w:val="left" w:pos="860"/>
        </w:tabs>
        <w:spacing w:before="3"/>
        <w:rPr>
          <w:sz w:val="24"/>
        </w:rPr>
      </w:pPr>
      <w:r>
        <w:rPr>
          <w:sz w:val="24"/>
        </w:rPr>
        <w:t xml:space="preserve">Documentation is not delivered as required on the purchase </w:t>
      </w:r>
      <w:r w:rsidR="008A40BF">
        <w:rPr>
          <w:sz w:val="24"/>
        </w:rPr>
        <w:t>order or</w:t>
      </w:r>
      <w:r>
        <w:rPr>
          <w:spacing w:val="-3"/>
          <w:sz w:val="24"/>
        </w:rPr>
        <w:t xml:space="preserve"> </w:t>
      </w:r>
      <w:r>
        <w:rPr>
          <w:sz w:val="24"/>
        </w:rPr>
        <w:t xml:space="preserve">is </w:t>
      </w:r>
      <w:r>
        <w:rPr>
          <w:spacing w:val="-3"/>
          <w:sz w:val="24"/>
        </w:rPr>
        <w:t xml:space="preserve">in </w:t>
      </w:r>
      <w:r>
        <w:rPr>
          <w:sz w:val="24"/>
        </w:rPr>
        <w:t>an unusual</w:t>
      </w:r>
      <w:r>
        <w:rPr>
          <w:spacing w:val="-4"/>
          <w:sz w:val="24"/>
        </w:rPr>
        <w:t xml:space="preserve"> </w:t>
      </w:r>
      <w:r>
        <w:rPr>
          <w:sz w:val="24"/>
        </w:rPr>
        <w:t>format.</w:t>
      </w:r>
    </w:p>
    <w:p w14:paraId="69D4F263" w14:textId="77777777" w:rsidR="00E516B8" w:rsidRDefault="00530702">
      <w:pPr>
        <w:pStyle w:val="ListParagraph"/>
        <w:numPr>
          <w:ilvl w:val="1"/>
          <w:numId w:val="1"/>
        </w:numPr>
        <w:tabs>
          <w:tab w:val="left" w:pos="859"/>
          <w:tab w:val="left" w:pos="860"/>
        </w:tabs>
        <w:spacing w:before="1" w:line="237" w:lineRule="auto"/>
        <w:ind w:right="143"/>
        <w:rPr>
          <w:sz w:val="24"/>
        </w:rPr>
      </w:pPr>
      <w:r>
        <w:rPr>
          <w:sz w:val="24"/>
        </w:rPr>
        <w:t>Lines on forms are bent, broken, or interrupted indicating data has been deleted or exchanged by “cut and</w:t>
      </w:r>
      <w:r>
        <w:rPr>
          <w:spacing w:val="-3"/>
          <w:sz w:val="24"/>
        </w:rPr>
        <w:t xml:space="preserve"> </w:t>
      </w:r>
      <w:r>
        <w:rPr>
          <w:sz w:val="24"/>
        </w:rPr>
        <w:t>paste”.</w:t>
      </w:r>
    </w:p>
    <w:p w14:paraId="2963A678" w14:textId="77777777" w:rsidR="00E516B8" w:rsidRDefault="00530702">
      <w:pPr>
        <w:pStyle w:val="ListParagraph"/>
        <w:numPr>
          <w:ilvl w:val="1"/>
          <w:numId w:val="1"/>
        </w:numPr>
        <w:tabs>
          <w:tab w:val="left" w:pos="859"/>
          <w:tab w:val="left" w:pos="860"/>
        </w:tabs>
        <w:rPr>
          <w:sz w:val="24"/>
        </w:rPr>
      </w:pPr>
      <w:r>
        <w:rPr>
          <w:sz w:val="24"/>
        </w:rPr>
        <w:t>Handwritten entries are on the same document where there is typed or preprinted</w:t>
      </w:r>
      <w:r>
        <w:rPr>
          <w:spacing w:val="-21"/>
          <w:sz w:val="24"/>
        </w:rPr>
        <w:t xml:space="preserve"> </w:t>
      </w:r>
      <w:r>
        <w:rPr>
          <w:sz w:val="24"/>
        </w:rPr>
        <w:t>data.</w:t>
      </w:r>
    </w:p>
    <w:p w14:paraId="6EF60FA6" w14:textId="77777777" w:rsidR="00E516B8" w:rsidRDefault="00530702">
      <w:pPr>
        <w:pStyle w:val="ListParagraph"/>
        <w:numPr>
          <w:ilvl w:val="1"/>
          <w:numId w:val="1"/>
        </w:numPr>
        <w:tabs>
          <w:tab w:val="left" w:pos="859"/>
          <w:tab w:val="left" w:pos="860"/>
        </w:tabs>
        <w:rPr>
          <w:sz w:val="24"/>
        </w:rPr>
      </w:pPr>
      <w:r>
        <w:rPr>
          <w:sz w:val="24"/>
        </w:rPr>
        <w:t>Text on page ends abruptly and the number of pages conflicts with the</w:t>
      </w:r>
      <w:r>
        <w:rPr>
          <w:spacing w:val="-20"/>
          <w:sz w:val="24"/>
        </w:rPr>
        <w:t xml:space="preserve"> </w:t>
      </w:r>
      <w:r>
        <w:rPr>
          <w:sz w:val="24"/>
        </w:rPr>
        <w:t>transmittal.</w:t>
      </w:r>
    </w:p>
    <w:p w14:paraId="70C34D23" w14:textId="77777777" w:rsidR="00E516B8" w:rsidRDefault="00530702">
      <w:pPr>
        <w:pStyle w:val="ListParagraph"/>
        <w:numPr>
          <w:ilvl w:val="1"/>
          <w:numId w:val="1"/>
        </w:numPr>
        <w:tabs>
          <w:tab w:val="left" w:pos="859"/>
          <w:tab w:val="left" w:pos="860"/>
        </w:tabs>
        <w:rPr>
          <w:sz w:val="24"/>
        </w:rPr>
      </w:pPr>
      <w:r>
        <w:rPr>
          <w:sz w:val="24"/>
        </w:rPr>
        <w:t>Data on a single line is located at different</w:t>
      </w:r>
      <w:r>
        <w:rPr>
          <w:spacing w:val="-14"/>
          <w:sz w:val="24"/>
        </w:rPr>
        <w:t xml:space="preserve"> </w:t>
      </w:r>
      <w:r>
        <w:rPr>
          <w:sz w:val="24"/>
        </w:rPr>
        <w:t>heights.</w:t>
      </w:r>
    </w:p>
    <w:p w14:paraId="0F731F0B" w14:textId="77777777" w:rsidR="00E516B8" w:rsidRDefault="00E516B8">
      <w:pPr>
        <w:spacing w:line="293" w:lineRule="exact"/>
        <w:rPr>
          <w:sz w:val="24"/>
        </w:rPr>
        <w:sectPr w:rsidR="00E516B8">
          <w:footerReference w:type="default" r:id="rId16"/>
          <w:pgSz w:w="12240" w:h="15840"/>
          <w:pgMar w:top="720" w:right="940" w:bottom="780" w:left="1300" w:header="0" w:footer="585" w:gutter="0"/>
          <w:pgNumType w:start="11"/>
          <w:cols w:space="720"/>
        </w:sect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67E8A63C" w14:textId="77777777">
        <w:trPr>
          <w:trHeight w:val="960"/>
        </w:trPr>
        <w:tc>
          <w:tcPr>
            <w:tcW w:w="2674" w:type="dxa"/>
          </w:tcPr>
          <w:p w14:paraId="4E7AAF0E" w14:textId="77777777" w:rsidR="00E516B8" w:rsidRDefault="00E516B8">
            <w:pPr>
              <w:pStyle w:val="TableParagraph"/>
            </w:pPr>
          </w:p>
          <w:p w14:paraId="539A7F8E" w14:textId="77777777" w:rsidR="00E516B8" w:rsidRDefault="00530702">
            <w:pPr>
              <w:pStyle w:val="TableParagraph"/>
              <w:spacing w:before="0"/>
              <w:ind w:left="89"/>
              <w:rPr>
                <w:sz w:val="20"/>
              </w:rPr>
            </w:pPr>
            <w:r>
              <w:rPr>
                <w:noProof/>
                <w:sz w:val="20"/>
              </w:rPr>
              <w:drawing>
                <wp:inline distT="0" distB="0" distL="0" distR="0" wp14:anchorId="1A93795E" wp14:editId="26A3D840">
                  <wp:extent cx="1576143" cy="280416"/>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691C51C3" w14:textId="77777777" w:rsidR="00E516B8" w:rsidRDefault="00E516B8">
            <w:pPr>
              <w:pStyle w:val="TableParagraph"/>
              <w:rPr>
                <w:sz w:val="30"/>
              </w:rPr>
            </w:pPr>
          </w:p>
          <w:p w14:paraId="7E79843F" w14:textId="77777777" w:rsidR="00E516B8" w:rsidRDefault="00530702">
            <w:pPr>
              <w:pStyle w:val="TableParagraph"/>
              <w:ind w:left="801"/>
              <w:rPr>
                <w:sz w:val="24"/>
              </w:rPr>
            </w:pPr>
            <w:r>
              <w:rPr>
                <w:sz w:val="24"/>
              </w:rPr>
              <w:t>Quality Assurance Manual</w:t>
            </w:r>
          </w:p>
        </w:tc>
        <w:tc>
          <w:tcPr>
            <w:tcW w:w="2746" w:type="dxa"/>
          </w:tcPr>
          <w:p w14:paraId="16D35FFF" w14:textId="77777777" w:rsidR="00E516B8" w:rsidRDefault="00530702">
            <w:pPr>
              <w:pStyle w:val="TableParagraph"/>
              <w:spacing w:before="212" w:line="275" w:lineRule="exact"/>
              <w:ind w:left="594"/>
              <w:rPr>
                <w:sz w:val="24"/>
              </w:rPr>
            </w:pPr>
            <w:r>
              <w:rPr>
                <w:sz w:val="24"/>
              </w:rPr>
              <w:t>QAM 12020TA</w:t>
            </w:r>
          </w:p>
          <w:p w14:paraId="46167DE5" w14:textId="758D9424" w:rsidR="00E516B8" w:rsidRDefault="00171A45">
            <w:pPr>
              <w:pStyle w:val="TableParagraph"/>
              <w:spacing w:before="0" w:line="275" w:lineRule="exact"/>
              <w:ind w:left="590"/>
              <w:rPr>
                <w:sz w:val="24"/>
              </w:rPr>
            </w:pPr>
            <w:r>
              <w:rPr>
                <w:sz w:val="24"/>
              </w:rPr>
              <w:t>January 2021</w:t>
            </w:r>
          </w:p>
        </w:tc>
      </w:tr>
    </w:tbl>
    <w:p w14:paraId="633E4926" w14:textId="77777777" w:rsidR="00E516B8" w:rsidRDefault="00E516B8">
      <w:pPr>
        <w:pStyle w:val="BodyText"/>
        <w:spacing w:before="5"/>
        <w:rPr>
          <w:sz w:val="16"/>
        </w:rPr>
      </w:pPr>
    </w:p>
    <w:p w14:paraId="67893296" w14:textId="77777777" w:rsidR="00E516B8" w:rsidRDefault="00530702">
      <w:pPr>
        <w:pStyle w:val="Heading1"/>
        <w:tabs>
          <w:tab w:val="left" w:pos="1359"/>
        </w:tabs>
        <w:ind w:left="640" w:firstLine="0"/>
      </w:pPr>
      <w:bookmarkStart w:id="53" w:name="7.0_TECHNICAL_APPENDIX_B_-_S/CI_Counterf"/>
      <w:bookmarkStart w:id="54" w:name="_bookmark26"/>
      <w:bookmarkEnd w:id="53"/>
      <w:bookmarkEnd w:id="54"/>
      <w:r>
        <w:t>7.0</w:t>
      </w:r>
      <w:r>
        <w:tab/>
        <w:t>TECHNICAL APPENDIX B -</w:t>
      </w:r>
      <w:r>
        <w:rPr>
          <w:color w:val="0000FF"/>
        </w:rPr>
        <w:t xml:space="preserve"> </w:t>
      </w:r>
      <w:hyperlink r:id="rId17">
        <w:r>
          <w:rPr>
            <w:color w:val="0000FF"/>
            <w:u w:val="thick" w:color="0000FF"/>
          </w:rPr>
          <w:t>S/CI Counterfeit Bolt Headmark</w:t>
        </w:r>
        <w:r>
          <w:rPr>
            <w:color w:val="0000FF"/>
            <w:spacing w:val="-27"/>
            <w:u w:val="thick" w:color="0000FF"/>
          </w:rPr>
          <w:t xml:space="preserve"> </w:t>
        </w:r>
        <w:r>
          <w:rPr>
            <w:color w:val="0000FF"/>
            <w:u w:val="thick" w:color="0000FF"/>
          </w:rPr>
          <w:t>List</w:t>
        </w:r>
      </w:hyperlink>
    </w:p>
    <w:p w14:paraId="15668108" w14:textId="77777777" w:rsidR="00E516B8" w:rsidRDefault="004343E9">
      <w:pPr>
        <w:pStyle w:val="BodyText"/>
        <w:spacing w:before="8"/>
        <w:rPr>
          <w:b/>
          <w:sz w:val="20"/>
        </w:rPr>
      </w:pPr>
      <w:r>
        <w:pict w14:anchorId="76ABE590">
          <v:group id="_x0000_s1034" style="position:absolute;margin-left:45pt;margin-top:13.85pt;width:520.15pt;height:610.5pt;z-index:1288;mso-wrap-distance-left:0;mso-wrap-distance-right:0;mso-position-horizontal-relative:page" coordorigin="900,277" coordsize="10403,12210">
            <v:shape id="_x0000_s1040" style="position:absolute;left:1826;top:7690;width:2794;height:2811" coordorigin="1827,7690" coordsize="2794,2811" o:spt="100" adj="0,,0" path="m2559,8602r-499,l2109,8605r42,17l2205,8659r68,56l2352,8791,3537,9975r69,73l3659,10109r36,50l3714,10198r11,55l3720,10304r-21,49l3663,10398r-53,53l3660,10501r531,-532l3926,9969,2559,8602xm3902,7961r-899,l3082,7964r82,10l3233,7989r68,19l3370,8032r68,30l3507,8097r69,40l3645,8182r69,50l3783,8288r69,61l3921,8415r66,69l4047,8553r56,68l4153,8690r45,68l4237,8827r35,69l4302,8964r24,69l4346,9102r14,68l4371,9253r4,79l4370,9407r-12,72l4338,9548r-27,65l4276,9674r-43,59l4184,9788r-49,44l4076,9878r-70,45l3926,9969r265,l4285,9876r59,-63l4398,9749r48,-65l4489,9618r36,-67l4556,9483r25,-68l4599,9345r13,-70l4619,9203r1,-72l4615,9058r-11,-75l4588,8911r-20,-71l4544,8769r-28,-69l4484,8631r-36,-69l4408,8495r-45,-67l4314,8361r-53,-65l4204,8231r-62,-64l4078,8105r-64,-57l3948,7995r-46,-34xm3198,7690r-80,1l3041,7699r-74,16l2909,7733r-60,25l2789,7788r-62,37l2664,7868r-65,48l2533,7971r-68,61l2396,8099r-569,569l1877,8718r53,-53l1970,8632r44,-21l2060,8602r499,l2368,8411r40,-75l2451,8269r44,-58l2540,8160r57,-51l2656,8065r63,-36l2786,8001r69,-21l2928,7967r75,-6l3902,7961r-20,-15l3815,7902r-68,-41l3679,7824r-69,-32l3540,7763r-89,-30l3364,7711r-84,-14l3198,7690xe" fillcolor="#d99493" stroked="f">
              <v:fill opacity="32896f"/>
              <v:stroke joinstyle="round"/>
              <v:formulas/>
              <v:path arrowok="t" o:connecttype="segments"/>
            </v:shape>
            <v:shape id="_x0000_s1039" style="position:absolute;left:3351;top:6310;width:3224;height:2667" coordorigin="3352,6310" coordsize="3224,2667" o:spt="100" adj="0,,0" path="m4082,7077r-497,l3633,7081r43,16l3730,7134r67,56l3877,7267,5061,8451r70,72l5184,8584r35,49l5238,8671r11,55l5244,8779r-20,49l5187,8874r-52,52l5185,8976r532,-532l5550,8444r-48,-4l5460,8423r-55,-37l5338,8330r-80,-76l4726,7721r9,-7l4743,7706r8,-8l4759,7691r8,-7l4775,7677r7,-7l4789,7663r18,-18l4815,7636r-174,l4082,7077xm5734,8327r-55,55l5638,8415r-43,21l5550,8444r167,l5784,8377r-50,-50xm5853,7575r-981,l6202,7959r313,-313l6206,7646r-70,-6l6053,7626r-94,-22l5853,7575xm6526,7535r-66,44l6395,7612r-66,22l6264,7645r-58,1l6515,7646r60,-61l6526,7535xm4957,6571r-692,l4339,6575r75,17l4487,6620r72,40l4630,6711r70,63l4754,6834r45,62l4834,6960r27,66l4879,7094r9,70l4887,7236r-14,70l4847,7376r-37,69l4760,7513r-60,67l4685,7594r-10,8l4641,7636r174,l4826,7624r46,-49l5853,7575,5039,7338r37,-76l5104,7188r19,-73l5133,7042r,-71l5124,6901r-17,-68l5082,6767r-31,-64l5012,6641r-45,-59l4957,6571xm4390,6310r-82,12l4232,6347r-52,25l4124,6407r-59,43l4001,6503r-68,61l3861,6634r-509,509l3402,7193r52,-52l3495,7107r44,-21l3585,7077r497,l3878,6874r37,-60l3950,6763r33,-43l4014,6686r56,-48l4131,6603r65,-22l4265,6571r692,l4914,6524r-64,-58l4783,6417r-69,-40l4642,6346r-74,-22l4477,6311r-87,-1xe" fillcolor="#d99493" stroked="f">
              <v:fill opacity="32896f"/>
              <v:stroke joinstyle="round"/>
              <v:formulas/>
              <v:path arrowok="t" o:connecttype="segments"/>
            </v:shape>
            <v:shape id="_x0000_s1038" style="position:absolute;left:5420;top:4954;width:2638;height:2633" coordorigin="5420,4955" coordsize="2638,2633" o:spt="100" adj="0,,0" path="m5456,4955r-36,36l5493,5133r146,286l5873,5881r272,539l6327,6777r110,214l6487,7090r39,88l6555,7254r19,64l6584,7371r-1,33l6572,7442r-20,44l6523,7537r50,50l6975,7186r-184,l6761,7184r-27,-8l6709,7163r-22,-19l6659,7112r-29,-43l6597,7015r-35,-65l6523,6873,6407,6642r-39,-76l6500,6434r-200,l6264,6363r-71,-140l6021,5881,5910,5660r-72,-140l5803,5449r611,l5456,4955xm6964,7097r-53,40l6865,7165r-40,17l6791,7186r184,l7014,7147r-50,-50xm7530,6024r-621,l7257,6203r78,42l7399,6284r51,35l7487,6350r19,23l7521,6398r9,28l7533,6454r-4,32l7515,6522r-25,39l7456,6604r50,50l8037,6124r-224,l7766,6116r-58,-16l7639,6074r-80,-35l7530,6024xm6414,5449r-611,l6780,5953r-480,481l6500,6434r409,-410l7530,6024r-62,-31l6414,5449xm8008,6053r-47,34l7913,6110r-49,12l7813,6124r224,l8058,6103r-50,-50xe" fillcolor="#d99493" stroked="f">
              <v:fill opacity="32896f"/>
              <v:stroke joinstyle="round"/>
              <v:formulas/>
              <v:path arrowok="t" o:connecttype="segments"/>
            </v:shape>
            <v:shape id="_x0000_s1037" style="position:absolute;left:6282;top:3171;width:2433;height:2874" coordorigin="6283,3172" coordsize="2433,2874" o:spt="100" adj="0,,0" path="m7015,4148r-478,l6563,4150r24,6l6610,4166r34,22l6688,4224r55,50l6807,4337,7991,5521r73,76l8119,5661r37,53l8175,5754r7,51l8174,5854r-22,47l8115,5946r-49,49l8116,6045r535,-535l8460,5510r-26,-2l8410,5503r-24,-10l8352,5471r-44,-36l8254,5386r-65,-63l7613,4747r113,-112l7501,4635,7015,4148xm8666,5395r-51,51l8589,5468r-30,18l8525,5500r-37,8l8460,5510r191,l8716,5445r-50,-50xm7725,3908r-38,38l7747,4023r44,68l7820,4150r13,50l7832,4246r-13,45l7794,4336r-38,44l7501,4635r225,l7868,4492r34,-31l7936,4437r32,-17l7999,4410r31,-2l8225,4408,7725,3908xm8225,4408r-195,l8062,4411r33,7l8130,4430r37,21l8209,4480r47,38l8307,4567r38,-39l8225,4408xm7323,3172l6283,4212r50,50l6382,4213r27,-23l6439,4172r34,-13l6510,4150r27,-2l7015,4148,6781,3914r308,-308l7142,3556r49,-38l7236,3489r42,-18l7318,3462r43,-3l7629,3459,7323,3172xm7629,3459r-268,l7406,3461r46,9l7504,3488r59,27l7630,3551r73,46l7739,3561,7629,3459xe" fillcolor="#d99493" stroked="f">
              <v:fill opacity="32896f"/>
              <v:stroke joinstyle="round"/>
              <v:formulas/>
              <v:path arrowok="t" o:connecttype="segments"/>
            </v:shape>
            <v:shape id="_x0000_s1036" style="position:absolute;left:7503;top:1850;width:2695;height:2706" coordorigin="7503,1850" coordsize="2695,2706" o:spt="100" adj="0,,0" path="m8481,2639r-396,l9486,4040r69,71l9607,4172r35,49l9660,4260r10,53l9663,4363r-21,48l9605,4456r-50,49l9605,4555r528,-527l9969,4028r-47,-3l9881,4008r-53,-36l9762,3916r-78,-74l8481,2639xm10148,3913r-48,48l10058,3996r-44,22l9969,4028r164,l10198,3963r-50,-50xm8645,1850l7503,2991r414,447l7956,3399r-53,-65l7860,3272r-33,-59l7804,3156r-14,-54l7785,3053r2,-45l7797,2966r16,-33l7839,2896r34,-42l7917,2808r168,-169l8481,2639,8283,2441r197,-196l8524,2206r44,-31l8612,2154r45,-13l8704,2138r250,l8645,1850xm8954,2138r-250,l8752,2142r52,11l8858,2173r38,19l8940,2220r52,37l9051,2304r39,-39l8954,2138xe" fillcolor="#d99493" stroked="f">
              <v:fill opacity="32896f"/>
              <v:stroke joinstyle="round"/>
              <v:formulas/>
              <v:path arrowok="t" o:connecttype="segments"/>
            </v:shape>
            <v:shape id="_x0000_s1035" type="#_x0000_t75" style="position:absolute;left:900;top:277;width:10403;height:12210">
              <v:imagedata r:id="rId18" o:title=""/>
            </v:shape>
            <w10:wrap type="topAndBottom" anchorx="page"/>
          </v:group>
        </w:pict>
      </w:r>
    </w:p>
    <w:p w14:paraId="1870CFE6" w14:textId="77777777" w:rsidR="00E516B8" w:rsidRDefault="00E516B8">
      <w:pPr>
        <w:rPr>
          <w:sz w:val="20"/>
        </w:rPr>
        <w:sectPr w:rsidR="00E516B8">
          <w:pgSz w:w="12240" w:h="15840"/>
          <w:pgMar w:top="720" w:right="820" w:bottom="780" w:left="800" w:header="0" w:footer="58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4181"/>
        <w:gridCol w:w="2746"/>
      </w:tblGrid>
      <w:tr w:rsidR="00E516B8" w14:paraId="01B5409B" w14:textId="77777777">
        <w:trPr>
          <w:trHeight w:val="960"/>
        </w:trPr>
        <w:tc>
          <w:tcPr>
            <w:tcW w:w="2674" w:type="dxa"/>
          </w:tcPr>
          <w:p w14:paraId="3AE462AD" w14:textId="77777777" w:rsidR="00E516B8" w:rsidRDefault="00E516B8">
            <w:pPr>
              <w:pStyle w:val="TableParagraph"/>
              <w:rPr>
                <w:b/>
              </w:rPr>
            </w:pPr>
          </w:p>
          <w:p w14:paraId="66AA628F" w14:textId="77777777" w:rsidR="00E516B8" w:rsidRDefault="00530702">
            <w:pPr>
              <w:pStyle w:val="TableParagraph"/>
              <w:spacing w:before="0"/>
              <w:ind w:left="89"/>
              <w:rPr>
                <w:sz w:val="20"/>
              </w:rPr>
            </w:pPr>
            <w:r>
              <w:rPr>
                <w:noProof/>
                <w:sz w:val="20"/>
              </w:rPr>
              <w:drawing>
                <wp:inline distT="0" distB="0" distL="0" distR="0" wp14:anchorId="3B92CF1B" wp14:editId="0A201A26">
                  <wp:extent cx="1576143" cy="280416"/>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1576143" cy="280416"/>
                          </a:xfrm>
                          <a:prstGeom prst="rect">
                            <a:avLst/>
                          </a:prstGeom>
                        </pic:spPr>
                      </pic:pic>
                    </a:graphicData>
                  </a:graphic>
                </wp:inline>
              </w:drawing>
            </w:r>
          </w:p>
        </w:tc>
        <w:tc>
          <w:tcPr>
            <w:tcW w:w="4181" w:type="dxa"/>
          </w:tcPr>
          <w:p w14:paraId="3193EE61" w14:textId="77777777" w:rsidR="00E516B8" w:rsidRDefault="00E516B8">
            <w:pPr>
              <w:pStyle w:val="TableParagraph"/>
              <w:rPr>
                <w:b/>
                <w:sz w:val="30"/>
              </w:rPr>
            </w:pPr>
          </w:p>
          <w:p w14:paraId="132CBE55" w14:textId="77777777" w:rsidR="00E516B8" w:rsidRDefault="00530702">
            <w:pPr>
              <w:pStyle w:val="TableParagraph"/>
              <w:ind w:left="801"/>
              <w:rPr>
                <w:sz w:val="24"/>
              </w:rPr>
            </w:pPr>
            <w:r>
              <w:rPr>
                <w:sz w:val="24"/>
              </w:rPr>
              <w:t>Quality Assurance Manual</w:t>
            </w:r>
          </w:p>
        </w:tc>
        <w:tc>
          <w:tcPr>
            <w:tcW w:w="2746" w:type="dxa"/>
          </w:tcPr>
          <w:p w14:paraId="368E741C" w14:textId="77777777" w:rsidR="00E516B8" w:rsidRDefault="00530702">
            <w:pPr>
              <w:pStyle w:val="TableParagraph"/>
              <w:spacing w:before="212" w:line="275" w:lineRule="exact"/>
              <w:ind w:left="594"/>
              <w:rPr>
                <w:sz w:val="24"/>
              </w:rPr>
            </w:pPr>
            <w:r>
              <w:rPr>
                <w:sz w:val="24"/>
              </w:rPr>
              <w:t>QAM 12020TA</w:t>
            </w:r>
          </w:p>
          <w:p w14:paraId="1209169D" w14:textId="1DCBA169" w:rsidR="00E516B8" w:rsidRDefault="00171A45">
            <w:pPr>
              <w:pStyle w:val="TableParagraph"/>
              <w:spacing w:before="0" w:line="275" w:lineRule="exact"/>
              <w:ind w:left="590"/>
              <w:rPr>
                <w:sz w:val="24"/>
              </w:rPr>
            </w:pPr>
            <w:r>
              <w:rPr>
                <w:sz w:val="24"/>
              </w:rPr>
              <w:t>January 2021</w:t>
            </w:r>
          </w:p>
        </w:tc>
      </w:tr>
    </w:tbl>
    <w:p w14:paraId="217C3D4C" w14:textId="77777777" w:rsidR="00E516B8" w:rsidRDefault="00E516B8">
      <w:pPr>
        <w:pStyle w:val="BodyText"/>
        <w:rPr>
          <w:b/>
          <w:sz w:val="20"/>
        </w:rPr>
      </w:pPr>
    </w:p>
    <w:p w14:paraId="36484EED" w14:textId="77777777" w:rsidR="00E516B8" w:rsidRDefault="00E516B8">
      <w:pPr>
        <w:pStyle w:val="BodyText"/>
        <w:spacing w:before="3"/>
        <w:rPr>
          <w:b/>
          <w:sz w:val="20"/>
        </w:rPr>
      </w:pPr>
    </w:p>
    <w:p w14:paraId="0F089B10" w14:textId="77777777" w:rsidR="00E516B8" w:rsidRDefault="00530702">
      <w:pPr>
        <w:pStyle w:val="Heading1"/>
        <w:tabs>
          <w:tab w:val="left" w:pos="859"/>
        </w:tabs>
        <w:ind w:left="140" w:firstLine="0"/>
      </w:pPr>
      <w:bookmarkStart w:id="55" w:name="8.0_TECHNICAL_APPENDIX_C_-_S/CI_Tags"/>
      <w:bookmarkStart w:id="56" w:name="_bookmark27"/>
      <w:bookmarkEnd w:id="55"/>
      <w:bookmarkEnd w:id="56"/>
      <w:r>
        <w:t>8.0</w:t>
      </w:r>
      <w:r>
        <w:tab/>
        <w:t>TECHNICAL APPENDIX C - S/CI</w:t>
      </w:r>
      <w:r>
        <w:rPr>
          <w:spacing w:val="-18"/>
        </w:rPr>
        <w:t xml:space="preserve"> </w:t>
      </w:r>
      <w:r>
        <w:t>Tags</w:t>
      </w:r>
    </w:p>
    <w:p w14:paraId="58317ACB" w14:textId="77777777" w:rsidR="00E516B8" w:rsidRDefault="00E516B8">
      <w:pPr>
        <w:pStyle w:val="BodyText"/>
        <w:rPr>
          <w:b/>
          <w:sz w:val="20"/>
        </w:rPr>
      </w:pPr>
    </w:p>
    <w:p w14:paraId="7D40B09C" w14:textId="77777777" w:rsidR="00E516B8" w:rsidRDefault="00E516B8">
      <w:pPr>
        <w:pStyle w:val="BodyText"/>
        <w:rPr>
          <w:b/>
          <w:sz w:val="20"/>
        </w:rPr>
      </w:pPr>
    </w:p>
    <w:p w14:paraId="35C43BF8" w14:textId="77777777" w:rsidR="00E516B8" w:rsidRDefault="00E516B8">
      <w:pPr>
        <w:rPr>
          <w:sz w:val="20"/>
        </w:rPr>
        <w:sectPr w:rsidR="00E516B8">
          <w:pgSz w:w="12240" w:h="15840"/>
          <w:pgMar w:top="720" w:right="920" w:bottom="780" w:left="1300" w:header="0" w:footer="585" w:gutter="0"/>
          <w:cols w:space="720"/>
        </w:sectPr>
      </w:pPr>
    </w:p>
    <w:p w14:paraId="443D7721" w14:textId="77777777" w:rsidR="00E516B8" w:rsidRDefault="004343E9">
      <w:pPr>
        <w:pStyle w:val="BodyText"/>
        <w:spacing w:before="90"/>
        <w:ind w:left="1128"/>
      </w:pPr>
      <w:r>
        <w:pict w14:anchorId="0C97E765">
          <v:group id="_x0000_s1026" style="position:absolute;left:0;text-align:left;margin-left:1in;margin-top:18.55pt;width:488.9pt;height:505.05pt;z-index:-20008;mso-position-horizontal-relative:page" coordorigin="1440,371" coordsize="9778,10101">
            <v:shape id="_x0000_s1033" style="position:absolute;left:1826;top:1116;width:8372;height:8651" coordorigin="1827,1116" coordsize="8372,8651" o:spt="100" adj="0,,0" path="m4620,8397r-5,-73l4604,8249r-16,-72l4568,8106r-24,-70l4516,7966r-32,-69l4448,7828r-40,-67l4375,7711r,887l4370,8673r-12,72l4338,8814r-27,65l4276,8940r-43,59l4184,9054r-49,44l4076,9144r-70,46l3926,9236,2559,7868,2368,7677r40,-75l2451,7535r44,-58l2540,7426r57,-51l2656,7331r63,-36l2786,7267r69,-21l2928,7233r75,-6l3082,7230r82,10l3233,7255r68,19l3370,7298r68,30l3507,7363r69,40l3645,7448r69,50l3783,7554r69,61l3921,7681r66,69l4047,7819r56,68l4153,7956r45,68l4237,8093r35,69l4302,8230r24,69l4346,8368r14,68l4371,8519r4,79l4375,7711r-12,-17l4314,7627r-53,-65l4204,7497r-62,-64l4078,7371r-64,-57l3948,7261r-46,-34l3882,7212r-67,-44l3747,7127r-68,-37l3610,7058r-70,-29l3451,6999r-87,-22l3280,6963r-82,-7l3118,6957r-77,8l2967,6981r-58,18l2849,7024r-60,30l2727,7091r-63,43l2599,7183r-66,54l2465,7298r-69,67l1827,7934r50,50l1930,7932r40,-34l2014,7877r46,-9l2109,7871r42,17l2205,7925r68,56l2352,8057,3537,9242r69,72l3659,9375r36,50l3714,9464r11,55l3720,9570r-21,49l3663,9664r-53,53l3660,9767r531,-531l4285,9142r59,-63l4398,9015r48,-65l4489,8884r36,-67l4556,8750r25,-69l4599,8611r13,-70l4619,8469r1,-72m8058,5369r-50,-50l7961,5353r-48,23l7864,5388r-51,2l7766,5382r-58,-16l7639,5340r-80,-35l7530,5290r-62,-31l6780,4904r,315l6300,5700r-36,-71l6193,5489,6021,5147,5910,4926r-72,-140l5803,4716r977,503l6780,4904,6414,4716,5456,4221r-36,36l5493,4399r146,286l5873,5147r272,539l6327,6043r110,214l6487,6356r39,88l6555,6520r19,65l6584,6637r-1,33l6572,6708r-20,44l6524,6802r-64,43l6395,6878r-66,22l6264,6911r-58,1l6136,6906r-83,-14l5959,6870r-106,-29l5039,6604r37,-76l5104,6454r19,-73l5133,6308r,-71l5124,6167r-17,-68l5082,6033r-31,-64l5012,5907r-45,-59l4957,5837r-43,-47l4888,5767r,663l4887,6502r-14,70l4847,6642r-37,69l4760,6779r-60,67l4685,6860r-10,8l4641,6902,4082,6343,3878,6140r37,-60l3950,6029r33,-43l4014,5952r56,-47l4131,5869r65,-22l4265,5837r74,4l4414,5858r73,28l4559,5926r71,51l4700,6040r54,60l4799,6162r35,64l4861,6292r18,68l4888,6430r,-663l4850,5732r-67,-49l4714,5643r-72,-30l4568,5590r-91,-13l4390,5576r-82,12l4232,5613r-52,25l4124,5673r-59,44l4001,5769r-68,61l3861,5900r-509,509l3402,6459r52,-52l3495,6373r44,-21l3585,6343r48,4l3676,6363r54,37l3797,6456r80,77l5061,7717r70,72l5184,7850r35,49l5238,7937r11,55l5244,8045r-20,49l5187,8140r-52,52l5185,8242r532,-532l5784,7643r-50,-50l5679,7648r-41,33l5595,7702r-45,8l5502,7706r-42,-17l5405,7652r-67,-56l5258,7520,4726,6987r9,-7l4743,6972r8,-8l4759,6957r8,-7l4775,6943r7,-7l4789,6929r18,-18l4815,6902r11,-11l4872,6841r1330,384l6515,6912r58,-59l6573,6853r402,-401l7014,6413r-50,-50l6911,6403r-46,28l6825,6448r-34,4l6761,6450r-27,-8l6709,6429r-22,-19l6659,6378r-29,-43l6597,6281r-35,-65l6523,6139,6407,5908r-39,-76l6500,5700r409,-410l7257,5469r78,42l7399,5550r51,35l7487,5616r19,23l7521,5664r9,28l7533,5721r-4,31l7515,5788r-25,39l7456,5870r50,50l8037,5390r21,-21m8716,4711r-50,-50l8615,4712r-26,22l8559,4752r-34,14l8488,4774r-28,2l8434,4775r-24,-6l8386,4759r-34,-22l8308,4701r-54,-49l8189,4589,7613,4013r113,-112l7868,3758r34,-31l7936,3703r32,-17l7999,3676r31,-2l8062,3677r33,7l8130,3697r37,20l8209,3746r47,38l8307,3833r38,-38l8225,3674,7725,3174r-38,38l7747,3289r44,68l7820,3416r13,50l7832,3512r-13,45l7794,3602r-38,44l7501,3901,7015,3414,6781,3180r308,-308l7142,2822r49,-38l7236,2755r42,-18l7318,2728r43,-3l7406,2727r46,9l7504,2754r59,27l7630,2817r73,46l7739,2827,7629,2725,7323,2438,6283,3478r50,50l6382,3479r27,-23l6439,3438r34,-13l6510,3416r27,-2l6563,3416r24,6l6610,3432r34,22l6688,3490r55,50l6807,3603,7991,4787r73,76l8119,4928r37,52l8175,5020r7,51l8174,5120r-22,47l8115,5212r-49,49l8116,5311r535,-535l8716,4711m10198,3229r-50,-50l10100,3227r-42,35l10014,3284r-45,10l9922,3291r-41,-17l9828,3238r-66,-56l9684,3108,8481,1905,8283,1707r197,-196l8524,1472r44,-31l8612,1420r45,-13l8704,1404r48,4l8804,1419r54,20l8896,1458r44,28l8992,1523r59,47l9090,1531,8954,1404,8645,1116,7503,2258r414,446l7956,2665r-53,-65l7860,2538r-33,-59l7804,2422r-14,-53l7785,2319r2,-45l7797,2232r16,-33l7839,2162r34,-42l7917,2074r168,-169l9486,3306r69,71l9607,3438r35,49l9660,3526r10,53l9663,3629r-21,48l9605,3722r-50,50l9605,3821r528,-527l10198,3229e" fillcolor="#d99493" stroked="f">
              <v:fill opacity="32896f"/>
              <v:stroke joinstyle="round"/>
              <v:formulas/>
              <v:path arrowok="t" o:connecttype="segments"/>
            </v:shape>
            <v:shape id="_x0000_s1032" type="#_x0000_t75" style="position:absolute;left:1800;top:6095;width:2707;height:4377">
              <v:imagedata r:id="rId19" o:title=""/>
            </v:shape>
            <v:shape id="_x0000_s1031" type="#_x0000_t75" style="position:absolute;left:1440;top:371;width:3429;height:4614">
              <v:imagedata r:id="rId20" o:title=""/>
            </v:shape>
            <v:rect id="_x0000_s1030" style="position:absolute;left:5347;top:914;width:5866;height:274" stroked="f"/>
            <v:line id="_x0000_s1029" style="position:absolute" from="5347,1164" to="11213,1164" strokecolor="blue" strokeweight=".48pt"/>
            <v:rect id="_x0000_s1028" style="position:absolute;left:5347;top:1187;width:5866;height:279" stroked="f"/>
            <v:line id="_x0000_s1027" style="position:absolute" from="5347,1437" to="11213,1437" strokecolor="blue" strokeweight=".48pt"/>
            <w10:wrap anchorx="page"/>
          </v:group>
        </w:pict>
      </w:r>
      <w:r w:rsidR="00530702">
        <w:t>FRONT S/CI Tag</w:t>
      </w:r>
    </w:p>
    <w:p w14:paraId="05100542" w14:textId="77777777" w:rsidR="00E516B8" w:rsidRDefault="00E516B8">
      <w:pPr>
        <w:pStyle w:val="BodyText"/>
        <w:rPr>
          <w:sz w:val="26"/>
        </w:rPr>
      </w:pPr>
    </w:p>
    <w:p w14:paraId="52A66767" w14:textId="77777777" w:rsidR="00E516B8" w:rsidRDefault="00E516B8">
      <w:pPr>
        <w:pStyle w:val="BodyText"/>
        <w:rPr>
          <w:sz w:val="26"/>
        </w:rPr>
      </w:pPr>
    </w:p>
    <w:p w14:paraId="54D9BD9F" w14:textId="77777777" w:rsidR="00E516B8" w:rsidRDefault="00E516B8">
      <w:pPr>
        <w:pStyle w:val="BodyText"/>
        <w:rPr>
          <w:sz w:val="26"/>
        </w:rPr>
      </w:pPr>
    </w:p>
    <w:p w14:paraId="404C697C" w14:textId="77777777" w:rsidR="00E516B8" w:rsidRDefault="00E516B8">
      <w:pPr>
        <w:pStyle w:val="BodyText"/>
        <w:rPr>
          <w:sz w:val="26"/>
        </w:rPr>
      </w:pPr>
    </w:p>
    <w:p w14:paraId="4E778307" w14:textId="77777777" w:rsidR="00E516B8" w:rsidRDefault="00E516B8">
      <w:pPr>
        <w:pStyle w:val="BodyText"/>
        <w:rPr>
          <w:sz w:val="26"/>
        </w:rPr>
      </w:pPr>
    </w:p>
    <w:p w14:paraId="59EA7A3C" w14:textId="77777777" w:rsidR="00E516B8" w:rsidRDefault="00E516B8">
      <w:pPr>
        <w:pStyle w:val="BodyText"/>
        <w:rPr>
          <w:sz w:val="26"/>
        </w:rPr>
      </w:pPr>
    </w:p>
    <w:p w14:paraId="13602FB5" w14:textId="77777777" w:rsidR="00E516B8" w:rsidRDefault="00E516B8">
      <w:pPr>
        <w:pStyle w:val="BodyText"/>
        <w:rPr>
          <w:sz w:val="26"/>
        </w:rPr>
      </w:pPr>
    </w:p>
    <w:p w14:paraId="6C12F969" w14:textId="77777777" w:rsidR="00E516B8" w:rsidRDefault="00E516B8">
      <w:pPr>
        <w:pStyle w:val="BodyText"/>
        <w:rPr>
          <w:sz w:val="26"/>
        </w:rPr>
      </w:pPr>
    </w:p>
    <w:p w14:paraId="2EF71600" w14:textId="77777777" w:rsidR="00E516B8" w:rsidRDefault="00E516B8">
      <w:pPr>
        <w:pStyle w:val="BodyText"/>
        <w:rPr>
          <w:sz w:val="26"/>
        </w:rPr>
      </w:pPr>
    </w:p>
    <w:p w14:paraId="5813C45B" w14:textId="77777777" w:rsidR="00E516B8" w:rsidRDefault="00E516B8">
      <w:pPr>
        <w:pStyle w:val="BodyText"/>
        <w:rPr>
          <w:sz w:val="26"/>
        </w:rPr>
      </w:pPr>
    </w:p>
    <w:p w14:paraId="0960C668" w14:textId="77777777" w:rsidR="00E516B8" w:rsidRDefault="00E516B8">
      <w:pPr>
        <w:pStyle w:val="BodyText"/>
        <w:rPr>
          <w:sz w:val="26"/>
        </w:rPr>
      </w:pPr>
    </w:p>
    <w:p w14:paraId="60A8341C" w14:textId="77777777" w:rsidR="00E516B8" w:rsidRDefault="00E516B8">
      <w:pPr>
        <w:pStyle w:val="BodyText"/>
        <w:rPr>
          <w:sz w:val="26"/>
        </w:rPr>
      </w:pPr>
    </w:p>
    <w:p w14:paraId="2FE3F615" w14:textId="77777777" w:rsidR="00E516B8" w:rsidRDefault="00E516B8">
      <w:pPr>
        <w:pStyle w:val="BodyText"/>
        <w:rPr>
          <w:sz w:val="26"/>
        </w:rPr>
      </w:pPr>
    </w:p>
    <w:p w14:paraId="57644A49" w14:textId="77777777" w:rsidR="00E516B8" w:rsidRDefault="00E516B8">
      <w:pPr>
        <w:pStyle w:val="BodyText"/>
        <w:rPr>
          <w:sz w:val="26"/>
        </w:rPr>
      </w:pPr>
    </w:p>
    <w:p w14:paraId="3D82B760" w14:textId="77777777" w:rsidR="00E516B8" w:rsidRDefault="00E516B8">
      <w:pPr>
        <w:pStyle w:val="BodyText"/>
        <w:rPr>
          <w:sz w:val="26"/>
        </w:rPr>
      </w:pPr>
    </w:p>
    <w:p w14:paraId="5AC1A415" w14:textId="77777777" w:rsidR="00E516B8" w:rsidRDefault="00E516B8">
      <w:pPr>
        <w:pStyle w:val="BodyText"/>
        <w:rPr>
          <w:sz w:val="26"/>
        </w:rPr>
      </w:pPr>
    </w:p>
    <w:p w14:paraId="51C09B09" w14:textId="77777777" w:rsidR="00E516B8" w:rsidRDefault="00E516B8">
      <w:pPr>
        <w:pStyle w:val="BodyText"/>
        <w:spacing w:before="8"/>
        <w:rPr>
          <w:sz w:val="33"/>
        </w:rPr>
      </w:pPr>
    </w:p>
    <w:p w14:paraId="65088734" w14:textId="77777777" w:rsidR="00E516B8" w:rsidRDefault="00530702">
      <w:pPr>
        <w:pStyle w:val="BodyText"/>
        <w:ind w:left="1128"/>
      </w:pPr>
      <w:r>
        <w:t>BACK S/CI Tag</w:t>
      </w:r>
    </w:p>
    <w:p w14:paraId="1337B50D" w14:textId="77777777" w:rsidR="00E516B8" w:rsidRDefault="00530702">
      <w:pPr>
        <w:pStyle w:val="BodyText"/>
        <w:spacing w:before="3"/>
        <w:rPr>
          <w:sz w:val="31"/>
        </w:rPr>
      </w:pPr>
      <w:r>
        <w:br w:type="column"/>
      </w:r>
    </w:p>
    <w:p w14:paraId="5B29816C" w14:textId="77777777" w:rsidR="00E516B8" w:rsidRDefault="004343E9">
      <w:pPr>
        <w:pStyle w:val="BodyText"/>
        <w:ind w:left="1128" w:right="102"/>
        <w:jc w:val="both"/>
      </w:pPr>
      <w:hyperlink r:id="rId21">
        <w:r w:rsidR="00530702">
          <w:rPr>
            <w:b/>
            <w:color w:val="0000FF"/>
            <w:u w:val="single" w:color="0000FF"/>
          </w:rPr>
          <w:t xml:space="preserve">2650-402500 </w:t>
        </w:r>
        <w:r w:rsidR="00530702">
          <w:rPr>
            <w:color w:val="0000FF"/>
            <w:u w:val="single" w:color="0000FF"/>
          </w:rPr>
          <w:t>TAG, S/CI, RIGID VINYL, CUSTOM, 3-1/2</w:t>
        </w:r>
      </w:hyperlink>
      <w:r w:rsidR="00530702">
        <w:rPr>
          <w:color w:val="0000FF"/>
        </w:rPr>
        <w:t xml:space="preserve"> </w:t>
      </w:r>
      <w:hyperlink r:id="rId22">
        <w:r w:rsidR="00530702">
          <w:rPr>
            <w:color w:val="0000FF"/>
            <w:u w:val="single" w:color="0000FF"/>
          </w:rPr>
          <w:t>IN. X 5-1/2 IN. X .015 IN., W/ HANGER WIRE</w:t>
        </w:r>
      </w:hyperlink>
      <w:r w:rsidR="00530702">
        <w:rPr>
          <w:color w:val="0000FF"/>
        </w:rPr>
        <w:t xml:space="preserve"> </w:t>
      </w:r>
      <w:hyperlink r:id="rId23">
        <w:r w:rsidR="00530702">
          <w:rPr>
            <w:color w:val="0000FF"/>
          </w:rPr>
          <w:t>ATTTACHED, MFG. COLOR LOV-568 PURPLE,</w:t>
        </w:r>
      </w:hyperlink>
      <w:r w:rsidR="00530702">
        <w:rPr>
          <w:color w:val="0000FF"/>
        </w:rPr>
        <w:t xml:space="preserve"> </w:t>
      </w:r>
      <w:hyperlink r:id="rId24">
        <w:r w:rsidR="00530702">
          <w:rPr>
            <w:color w:val="0000FF"/>
          </w:rPr>
          <w:t>PACKAGE B1, 25 EA. PER PKG., PAMCO P/N MS-GW-</w:t>
        </w:r>
      </w:hyperlink>
      <w:r w:rsidR="00530702">
        <w:rPr>
          <w:color w:val="0000FF"/>
        </w:rPr>
        <w:t xml:space="preserve"> </w:t>
      </w:r>
      <w:hyperlink r:id="rId25">
        <w:r w:rsidR="00530702">
          <w:rPr>
            <w:color w:val="0000FF"/>
            <w:u w:val="single" w:color="0000FF"/>
          </w:rPr>
          <w:t>MED ONLY -</w:t>
        </w:r>
      </w:hyperlink>
    </w:p>
    <w:sectPr w:rsidR="00E516B8" w:rsidSect="00171A45">
      <w:type w:val="continuous"/>
      <w:pgSz w:w="12240" w:h="15840"/>
      <w:pgMar w:top="720" w:right="920" w:bottom="780" w:left="1300" w:header="720" w:footer="720" w:gutter="0"/>
      <w:cols w:num="2" w:space="720" w:equalWidth="0">
        <w:col w:w="2853" w:space="66"/>
        <w:col w:w="710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9322D" w14:textId="77777777" w:rsidR="004343E9" w:rsidRDefault="004343E9">
      <w:r>
        <w:separator/>
      </w:r>
    </w:p>
  </w:endnote>
  <w:endnote w:type="continuationSeparator" w:id="0">
    <w:p w14:paraId="645FB806" w14:textId="77777777" w:rsidR="004343E9" w:rsidRDefault="0043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C1A" w14:textId="77777777" w:rsidR="00E516B8" w:rsidRDefault="004343E9">
    <w:pPr>
      <w:pStyle w:val="BodyText"/>
      <w:spacing w:line="14" w:lineRule="auto"/>
      <w:rPr>
        <w:sz w:val="20"/>
      </w:rPr>
    </w:pPr>
    <w:r>
      <w:pict w14:anchorId="6FC9FFFF">
        <v:line id="_x0000_s2064" style="position:absolute;z-index:-20296;mso-position-horizontal-relative:page;mso-position-vertical-relative:page" from="70.55pt,750.1pt" to="559.45pt,750.1pt" strokeweight=".72pt">
          <w10:wrap anchorx="page" anchory="page"/>
        </v:line>
      </w:pict>
    </w:r>
    <w:r>
      <w:pict w14:anchorId="336EBD71">
        <v:shapetype id="_x0000_t202" coordsize="21600,21600" o:spt="202" path="m,l,21600r21600,l21600,xe">
          <v:stroke joinstyle="miter"/>
          <v:path gradientshapeok="t" o:connecttype="rect"/>
        </v:shapetype>
        <v:shape id="_x0000_s2063" type="#_x0000_t202" style="position:absolute;margin-left:518.1pt;margin-top:749.45pt;width:33.25pt;height:13pt;z-index:-20272;mso-position-horizontal-relative:page;mso-position-vertical-relative:page" filled="f" stroked="f">
          <v:textbox inset="0,0,0,0">
            <w:txbxContent>
              <w:p w14:paraId="2FF40756" w14:textId="77777777" w:rsidR="00E516B8" w:rsidRDefault="00530702">
                <w:pPr>
                  <w:spacing w:before="15"/>
                  <w:ind w:left="20"/>
                  <w:rPr>
                    <w:rFonts w:ascii="Book Antiqua"/>
                    <w:sz w:val="18"/>
                  </w:rPr>
                </w:pPr>
                <w:r>
                  <w:rPr>
                    <w:rFonts w:ascii="Book Antiqua"/>
                    <w:sz w:val="18"/>
                  </w:rPr>
                  <w:t>12020-</w:t>
                </w:r>
                <w:r>
                  <w:fldChar w:fldCharType="begin"/>
                </w:r>
                <w:r>
                  <w:rPr>
                    <w:rFonts w:ascii="Book Antiqua"/>
                    <w:sz w:val="18"/>
                  </w:rPr>
                  <w:instrText xml:space="preserve"> PAGE </w:instrText>
                </w:r>
                <w:r>
                  <w:fldChar w:fldCharType="separate"/>
                </w:r>
                <w:r>
                  <w:t>1</w:t>
                </w:r>
                <w:r>
                  <w:fldChar w:fldCharType="end"/>
                </w:r>
              </w:p>
            </w:txbxContent>
          </v:textbox>
          <w10:wrap anchorx="page" anchory="page"/>
        </v:shape>
      </w:pict>
    </w:r>
    <w:r>
      <w:pict w14:anchorId="3A666FCB">
        <v:shape id="_x0000_s2062" type="#_x0000_t202" style="position:absolute;margin-left:71pt;margin-top:749.75pt;width:134.85pt;height:12.1pt;z-index:-20248;mso-position-horizontal-relative:page;mso-position-vertical-relative:page" filled="f" stroked="f">
          <v:textbox inset="0,0,0,0">
            <w:txbxContent>
              <w:p w14:paraId="4E925B6C" w14:textId="77777777" w:rsidR="00E516B8" w:rsidRDefault="00530702">
                <w:pPr>
                  <w:spacing w:before="14"/>
                  <w:ind w:left="20"/>
                  <w:rPr>
                    <w:i/>
                    <w:sz w:val="18"/>
                  </w:rPr>
                </w:pPr>
                <w:r>
                  <w:rPr>
                    <w:i/>
                    <w:sz w:val="18"/>
                  </w:rPr>
                  <w:t>Fermilab Quality Assurance Manual</w:t>
                </w:r>
              </w:p>
            </w:txbxContent>
          </v:textbox>
          <w10:wrap anchorx="page" anchory="page"/>
        </v:shape>
      </w:pict>
    </w:r>
    <w:r>
      <w:pict w14:anchorId="06DB8D20">
        <v:shape id="_x0000_s2061" type="#_x0000_t202" style="position:absolute;margin-left:71pt;margin-top:749.45pt;width:480.4pt;height:24.3pt;z-index:-20224;mso-position-horizontal-relative:page;mso-position-vertical-relative:page" filled="f" stroked="f">
          <v:textbox inset="0,0,0,0">
            <w:txbxContent>
              <w:p w14:paraId="65B17217" w14:textId="77777777" w:rsidR="00E516B8" w:rsidRDefault="00E516B8">
                <w:pPr>
                  <w:pStyle w:val="BodyText"/>
                  <w:spacing w:before="4"/>
                  <w:rPr>
                    <w:sz w:val="21"/>
                  </w:rPr>
                </w:pPr>
              </w:p>
              <w:p w14:paraId="6372D7E9" w14:textId="4DEFD273" w:rsidR="00E516B8" w:rsidRDefault="00530702">
                <w:pPr>
                  <w:tabs>
                    <w:tab w:val="left" w:pos="8592"/>
                  </w:tabs>
                  <w:ind w:left="20"/>
                  <w:rPr>
                    <w:sz w:val="18"/>
                  </w:rPr>
                </w:pPr>
                <w:r>
                  <w:rPr>
                    <w:rFonts w:ascii="Book Antiqua"/>
                    <w:i/>
                    <w:sz w:val="18"/>
                  </w:rPr>
                  <w:t xml:space="preserve">WARNING:  This manual is subject to change.  </w:t>
                </w:r>
                <w:r>
                  <w:rPr>
                    <w:rFonts w:ascii="Book Antiqua"/>
                    <w:i/>
                    <w:spacing w:val="-3"/>
                    <w:sz w:val="18"/>
                  </w:rPr>
                  <w:t xml:space="preserve">The </w:t>
                </w:r>
                <w:r>
                  <w:rPr>
                    <w:rFonts w:ascii="Book Antiqua"/>
                    <w:i/>
                    <w:sz w:val="18"/>
                  </w:rPr>
                  <w:t xml:space="preserve">current version is maintained on the </w:t>
                </w:r>
                <w:r w:rsidR="008A40BF">
                  <w:rPr>
                    <w:rFonts w:ascii="Book Antiqua"/>
                    <w:i/>
                    <w:spacing w:val="-3"/>
                    <w:sz w:val="18"/>
                  </w:rPr>
                  <w:t>Quality</w:t>
                </w:r>
                <w:r>
                  <w:rPr>
                    <w:rFonts w:ascii="Book Antiqua"/>
                    <w:i/>
                    <w:spacing w:val="11"/>
                    <w:sz w:val="18"/>
                  </w:rPr>
                  <w:t xml:space="preserve"> </w:t>
                </w:r>
                <w:r>
                  <w:rPr>
                    <w:rFonts w:ascii="Book Antiqua"/>
                    <w:i/>
                    <w:sz w:val="18"/>
                  </w:rPr>
                  <w:t>Section</w:t>
                </w:r>
                <w:r>
                  <w:rPr>
                    <w:rFonts w:ascii="Book Antiqua"/>
                    <w:i/>
                    <w:spacing w:val="-2"/>
                    <w:sz w:val="18"/>
                  </w:rPr>
                  <w:t xml:space="preserve"> </w:t>
                </w:r>
                <w:r>
                  <w:rPr>
                    <w:rFonts w:ascii="Book Antiqua"/>
                    <w:i/>
                    <w:spacing w:val="-3"/>
                    <w:sz w:val="18"/>
                  </w:rPr>
                  <w:t>website.</w:t>
                </w:r>
                <w:r>
                  <w:rPr>
                    <w:rFonts w:ascii="Book Antiqua"/>
                    <w:i/>
                    <w:spacing w:val="-3"/>
                    <w:sz w:val="18"/>
                  </w:rPr>
                  <w:tab/>
                </w:r>
                <w:r>
                  <w:rPr>
                    <w:sz w:val="18"/>
                  </w:rPr>
                  <w:t xml:space="preserve">Rev. </w:t>
                </w:r>
                <w:r w:rsidR="00171A45">
                  <w:rPr>
                    <w:sz w:val="18"/>
                  </w:rPr>
                  <w:t>01/2021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F39D" w14:textId="77777777" w:rsidR="00E516B8" w:rsidRDefault="004343E9">
    <w:pPr>
      <w:pStyle w:val="BodyText"/>
      <w:spacing w:line="14" w:lineRule="auto"/>
      <w:rPr>
        <w:sz w:val="20"/>
      </w:rPr>
    </w:pPr>
    <w:r>
      <w:pict w14:anchorId="2FC1B7F4">
        <v:line id="_x0000_s2060" style="position:absolute;z-index:-20200;mso-position-horizontal-relative:page;mso-position-vertical-relative:page" from="70.55pt,750.1pt" to="559.45pt,750.1pt" strokeweight=".72pt">
          <w10:wrap anchorx="page" anchory="page"/>
        </v:line>
      </w:pict>
    </w:r>
    <w:r>
      <w:pict w14:anchorId="35BACF60">
        <v:shapetype id="_x0000_t202" coordsize="21600,21600" o:spt="202" path="m,l,21600r21600,l21600,xe">
          <v:stroke joinstyle="miter"/>
          <v:path gradientshapeok="t" o:connecttype="rect"/>
        </v:shapetype>
        <v:shape id="_x0000_s2059" type="#_x0000_t202" style="position:absolute;margin-left:505.65pt;margin-top:749.45pt;width:44.75pt;height:13pt;z-index:-20176;mso-position-horizontal-relative:page;mso-position-vertical-relative:page" filled="f" stroked="f">
          <v:textbox inset="0,0,0,0">
            <w:txbxContent>
              <w:p w14:paraId="5C7CA6EE" w14:textId="77777777" w:rsidR="00E516B8" w:rsidRDefault="00530702">
                <w:pPr>
                  <w:spacing w:before="15"/>
                  <w:ind w:left="20"/>
                  <w:rPr>
                    <w:rFonts w:ascii="Book Antiqua"/>
                    <w:sz w:val="18"/>
                  </w:rPr>
                </w:pPr>
                <w:r>
                  <w:rPr>
                    <w:rFonts w:ascii="Book Antiqua"/>
                    <w:sz w:val="18"/>
                  </w:rPr>
                  <w:t>12010TA-9</w:t>
                </w:r>
              </w:p>
            </w:txbxContent>
          </v:textbox>
          <w10:wrap anchorx="page" anchory="page"/>
        </v:shape>
      </w:pict>
    </w:r>
    <w:r>
      <w:pict w14:anchorId="5AB27781">
        <v:shape id="_x0000_s2058" type="#_x0000_t202" style="position:absolute;margin-left:71pt;margin-top:749.75pt;width:134.85pt;height:12.1pt;z-index:-20152;mso-position-horizontal-relative:page;mso-position-vertical-relative:page" filled="f" stroked="f">
          <v:textbox inset="0,0,0,0">
            <w:txbxContent>
              <w:p w14:paraId="2E43BF91" w14:textId="77777777" w:rsidR="00E516B8" w:rsidRDefault="00530702">
                <w:pPr>
                  <w:spacing w:before="14"/>
                  <w:ind w:left="20"/>
                  <w:rPr>
                    <w:i/>
                    <w:sz w:val="18"/>
                  </w:rPr>
                </w:pPr>
                <w:r>
                  <w:rPr>
                    <w:i/>
                    <w:sz w:val="18"/>
                  </w:rPr>
                  <w:t>Fermilab Quality Assurance Manual</w:t>
                </w:r>
              </w:p>
            </w:txbxContent>
          </v:textbox>
          <w10:wrap anchorx="page" anchory="page"/>
        </v:shape>
      </w:pict>
    </w:r>
    <w:r>
      <w:pict w14:anchorId="0B9F83B5">
        <v:shape id="_x0000_s2057" type="#_x0000_t202" style="position:absolute;margin-left:71pt;margin-top:760.75pt;width:479.4pt;height:13pt;z-index:-20128;mso-position-horizontal-relative:page;mso-position-vertical-relative:page" filled="f" stroked="f">
          <v:textbox inset="0,0,0,0">
            <w:txbxContent>
              <w:p w14:paraId="708338A2" w14:textId="77777777" w:rsidR="00E516B8" w:rsidRDefault="00530702">
                <w:pPr>
                  <w:tabs>
                    <w:tab w:val="left" w:pos="8592"/>
                  </w:tabs>
                  <w:spacing w:before="20"/>
                  <w:ind w:left="20"/>
                  <w:rPr>
                    <w:sz w:val="18"/>
                  </w:rPr>
                </w:pPr>
                <w:r>
                  <w:rPr>
                    <w:rFonts w:ascii="Book Antiqua"/>
                    <w:i/>
                    <w:sz w:val="18"/>
                  </w:rPr>
                  <w:t xml:space="preserve">WARNING:  This manual is subject to change.  </w:t>
                </w:r>
                <w:r>
                  <w:rPr>
                    <w:rFonts w:ascii="Book Antiqua"/>
                    <w:i/>
                    <w:spacing w:val="-3"/>
                    <w:sz w:val="18"/>
                  </w:rPr>
                  <w:t xml:space="preserve">The </w:t>
                </w:r>
                <w:r>
                  <w:rPr>
                    <w:rFonts w:ascii="Book Antiqua"/>
                    <w:i/>
                    <w:sz w:val="18"/>
                  </w:rPr>
                  <w:t xml:space="preserve">current version is maintained on the </w:t>
                </w:r>
                <w:r w:rsidR="008A40BF">
                  <w:rPr>
                    <w:rFonts w:ascii="Book Antiqua"/>
                    <w:i/>
                    <w:spacing w:val="-3"/>
                    <w:sz w:val="18"/>
                  </w:rPr>
                  <w:t>Quality</w:t>
                </w:r>
                <w:r>
                  <w:rPr>
                    <w:rFonts w:ascii="Book Antiqua"/>
                    <w:i/>
                    <w:spacing w:val="11"/>
                    <w:sz w:val="18"/>
                  </w:rPr>
                  <w:t xml:space="preserve"> </w:t>
                </w:r>
                <w:r>
                  <w:rPr>
                    <w:rFonts w:ascii="Book Antiqua"/>
                    <w:i/>
                    <w:sz w:val="18"/>
                  </w:rPr>
                  <w:t>Section</w:t>
                </w:r>
                <w:r>
                  <w:rPr>
                    <w:rFonts w:ascii="Book Antiqua"/>
                    <w:i/>
                    <w:spacing w:val="-2"/>
                    <w:sz w:val="18"/>
                  </w:rPr>
                  <w:t xml:space="preserve"> </w:t>
                </w:r>
                <w:r>
                  <w:rPr>
                    <w:rFonts w:ascii="Book Antiqua"/>
                    <w:i/>
                    <w:spacing w:val="-3"/>
                    <w:sz w:val="18"/>
                  </w:rPr>
                  <w:t>website.</w:t>
                </w:r>
                <w:r>
                  <w:rPr>
                    <w:rFonts w:ascii="Book Antiqua"/>
                    <w:i/>
                    <w:spacing w:val="-3"/>
                    <w:sz w:val="18"/>
                  </w:rPr>
                  <w:tab/>
                </w:r>
                <w:r>
                  <w:rPr>
                    <w:sz w:val="18"/>
                  </w:rPr>
                  <w:t>Rev. 11/2020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C152" w14:textId="77777777" w:rsidR="00E516B8" w:rsidRDefault="004343E9">
    <w:pPr>
      <w:pStyle w:val="BodyText"/>
      <w:spacing w:line="14" w:lineRule="auto"/>
      <w:rPr>
        <w:sz w:val="20"/>
      </w:rPr>
    </w:pPr>
    <w:r>
      <w:pict w14:anchorId="018C6331">
        <v:line id="_x0000_s2056" style="position:absolute;z-index:-20104;mso-position-horizontal-relative:page;mso-position-vertical-relative:page" from="70.55pt,750.1pt" to="559.45pt,750.1pt" strokeweight=".72pt">
          <w10:wrap anchorx="page" anchory="page"/>
        </v:line>
      </w:pict>
    </w:r>
    <w:r>
      <w:pict w14:anchorId="01C5F744">
        <v:shapetype id="_x0000_t202" coordsize="21600,21600" o:spt="202" path="m,l,21600r21600,l21600,xe">
          <v:stroke joinstyle="miter"/>
          <v:path gradientshapeok="t" o:connecttype="rect"/>
        </v:shapetype>
        <v:shape id="_x0000_s2055" type="#_x0000_t202" style="position:absolute;margin-left:501.1pt;margin-top:749.45pt;width:49.3pt;height:13pt;z-index:-20080;mso-position-horizontal-relative:page;mso-position-vertical-relative:page" filled="f" stroked="f">
          <v:textbox inset="0,0,0,0">
            <w:txbxContent>
              <w:p w14:paraId="7B9A5AD6" w14:textId="77777777" w:rsidR="00E516B8" w:rsidRDefault="00530702">
                <w:pPr>
                  <w:spacing w:before="15"/>
                  <w:ind w:left="20"/>
                  <w:rPr>
                    <w:rFonts w:ascii="Book Antiqua"/>
                    <w:sz w:val="18"/>
                  </w:rPr>
                </w:pPr>
                <w:r>
                  <w:rPr>
                    <w:rFonts w:ascii="Book Antiqua"/>
                    <w:sz w:val="18"/>
                  </w:rPr>
                  <w:t>12010TA-10</w:t>
                </w:r>
              </w:p>
            </w:txbxContent>
          </v:textbox>
          <w10:wrap anchorx="page" anchory="page"/>
        </v:shape>
      </w:pict>
    </w:r>
    <w:r>
      <w:pict w14:anchorId="22ABA27B">
        <v:shape id="_x0000_s2054" type="#_x0000_t202" style="position:absolute;margin-left:71pt;margin-top:749.75pt;width:134.85pt;height:12.1pt;z-index:-20056;mso-position-horizontal-relative:page;mso-position-vertical-relative:page" filled="f" stroked="f">
          <v:textbox inset="0,0,0,0">
            <w:txbxContent>
              <w:p w14:paraId="4F298A26" w14:textId="77777777" w:rsidR="00E516B8" w:rsidRDefault="00530702">
                <w:pPr>
                  <w:spacing w:before="14"/>
                  <w:ind w:left="20"/>
                  <w:rPr>
                    <w:i/>
                    <w:sz w:val="18"/>
                  </w:rPr>
                </w:pPr>
                <w:r>
                  <w:rPr>
                    <w:i/>
                    <w:sz w:val="18"/>
                  </w:rPr>
                  <w:t>Fermilab Quality Assurance Manual</w:t>
                </w:r>
              </w:p>
            </w:txbxContent>
          </v:textbox>
          <w10:wrap anchorx="page" anchory="page"/>
        </v:shape>
      </w:pict>
    </w:r>
    <w:r>
      <w:pict w14:anchorId="2D84FF31">
        <v:shape id="_x0000_s2053" type="#_x0000_t202" style="position:absolute;margin-left:71pt;margin-top:760.75pt;width:479.4pt;height:13pt;z-index:-20032;mso-position-horizontal-relative:page;mso-position-vertical-relative:page" filled="f" stroked="f">
          <v:textbox inset="0,0,0,0">
            <w:txbxContent>
              <w:p w14:paraId="7814FADB" w14:textId="77777777" w:rsidR="00E516B8" w:rsidRDefault="00530702">
                <w:pPr>
                  <w:tabs>
                    <w:tab w:val="left" w:pos="8592"/>
                  </w:tabs>
                  <w:spacing w:before="20"/>
                  <w:ind w:left="20"/>
                  <w:rPr>
                    <w:sz w:val="18"/>
                  </w:rPr>
                </w:pPr>
                <w:r>
                  <w:rPr>
                    <w:rFonts w:ascii="Book Antiqua"/>
                    <w:i/>
                    <w:sz w:val="18"/>
                  </w:rPr>
                  <w:t xml:space="preserve">WARNING:  This manual is subject to change.  </w:t>
                </w:r>
                <w:r>
                  <w:rPr>
                    <w:rFonts w:ascii="Book Antiqua"/>
                    <w:i/>
                    <w:spacing w:val="-3"/>
                    <w:sz w:val="18"/>
                  </w:rPr>
                  <w:t xml:space="preserve">The </w:t>
                </w:r>
                <w:r>
                  <w:rPr>
                    <w:rFonts w:ascii="Book Antiqua"/>
                    <w:i/>
                    <w:sz w:val="18"/>
                  </w:rPr>
                  <w:t xml:space="preserve">current version is maintained on the </w:t>
                </w:r>
                <w:r w:rsidR="008A40BF">
                  <w:rPr>
                    <w:rFonts w:ascii="Book Antiqua"/>
                    <w:i/>
                    <w:spacing w:val="-3"/>
                    <w:sz w:val="18"/>
                  </w:rPr>
                  <w:t>Quality</w:t>
                </w:r>
                <w:r>
                  <w:rPr>
                    <w:rFonts w:ascii="Book Antiqua"/>
                    <w:i/>
                    <w:spacing w:val="11"/>
                    <w:sz w:val="18"/>
                  </w:rPr>
                  <w:t xml:space="preserve"> </w:t>
                </w:r>
                <w:r>
                  <w:rPr>
                    <w:rFonts w:ascii="Book Antiqua"/>
                    <w:i/>
                    <w:sz w:val="18"/>
                  </w:rPr>
                  <w:t>Section</w:t>
                </w:r>
                <w:r>
                  <w:rPr>
                    <w:rFonts w:ascii="Book Antiqua"/>
                    <w:i/>
                    <w:spacing w:val="-2"/>
                    <w:sz w:val="18"/>
                  </w:rPr>
                  <w:t xml:space="preserve"> </w:t>
                </w:r>
                <w:r>
                  <w:rPr>
                    <w:rFonts w:ascii="Book Antiqua"/>
                    <w:i/>
                    <w:spacing w:val="-3"/>
                    <w:sz w:val="18"/>
                  </w:rPr>
                  <w:t>website.</w:t>
                </w:r>
                <w:r>
                  <w:rPr>
                    <w:rFonts w:ascii="Book Antiqua"/>
                    <w:i/>
                    <w:spacing w:val="-3"/>
                    <w:sz w:val="18"/>
                  </w:rPr>
                  <w:tab/>
                </w:r>
                <w:r>
                  <w:rPr>
                    <w:sz w:val="18"/>
                  </w:rPr>
                  <w:t>Rev. 11/2020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D4C4" w14:textId="77777777" w:rsidR="00E516B8" w:rsidRDefault="004343E9">
    <w:pPr>
      <w:pStyle w:val="BodyText"/>
      <w:spacing w:line="14" w:lineRule="auto"/>
      <w:rPr>
        <w:sz w:val="20"/>
      </w:rPr>
    </w:pPr>
    <w:r>
      <w:pict w14:anchorId="623ED653">
        <v:line id="_x0000_s2052" style="position:absolute;z-index:-20008;mso-position-horizontal-relative:page;mso-position-vertical-relative:page" from="70.55pt,750.1pt" to="559.45pt,750.1pt" strokeweight=".72pt">
          <w10:wrap anchorx="page" anchory="page"/>
        </v:line>
      </w:pict>
    </w:r>
    <w:r>
      <w:pict w14:anchorId="1FB11658">
        <v:shapetype id="_x0000_t202" coordsize="21600,21600" o:spt="202" path="m,l,21600r21600,l21600,xe">
          <v:stroke joinstyle="miter"/>
          <v:path gradientshapeok="t" o:connecttype="rect"/>
        </v:shapetype>
        <v:shape id="_x0000_s2051" type="#_x0000_t202" style="position:absolute;margin-left:501.1pt;margin-top:749.45pt;width:50.3pt;height:13pt;z-index:-19984;mso-position-horizontal-relative:page;mso-position-vertical-relative:page" filled="f" stroked="f">
          <v:textbox inset="0,0,0,0">
            <w:txbxContent>
              <w:p w14:paraId="0FCBA506" w14:textId="77777777" w:rsidR="00E516B8" w:rsidRDefault="00530702">
                <w:pPr>
                  <w:spacing w:before="15"/>
                  <w:ind w:left="20"/>
                  <w:rPr>
                    <w:rFonts w:ascii="Book Antiqua"/>
                    <w:sz w:val="18"/>
                  </w:rPr>
                </w:pPr>
                <w:r>
                  <w:rPr>
                    <w:rFonts w:ascii="Book Antiqua"/>
                    <w:sz w:val="18"/>
                  </w:rPr>
                  <w:t>12010TA-</w:t>
                </w:r>
                <w:r>
                  <w:fldChar w:fldCharType="begin"/>
                </w:r>
                <w:r>
                  <w:rPr>
                    <w:rFonts w:ascii="Book Antiqua"/>
                    <w:sz w:val="18"/>
                  </w:rPr>
                  <w:instrText xml:space="preserve"> PAGE </w:instrText>
                </w:r>
                <w:r>
                  <w:fldChar w:fldCharType="separate"/>
                </w:r>
                <w:r>
                  <w:t>11</w:t>
                </w:r>
                <w:r>
                  <w:fldChar w:fldCharType="end"/>
                </w:r>
              </w:p>
            </w:txbxContent>
          </v:textbox>
          <w10:wrap anchorx="page" anchory="page"/>
        </v:shape>
      </w:pict>
    </w:r>
    <w:r>
      <w:pict w14:anchorId="67B2E437">
        <v:shape id="_x0000_s2050" type="#_x0000_t202" style="position:absolute;margin-left:71pt;margin-top:749.75pt;width:134.85pt;height:12.1pt;z-index:-19960;mso-position-horizontal-relative:page;mso-position-vertical-relative:page" filled="f" stroked="f">
          <v:textbox inset="0,0,0,0">
            <w:txbxContent>
              <w:p w14:paraId="51FA58BE" w14:textId="77777777" w:rsidR="00E516B8" w:rsidRDefault="00530702">
                <w:pPr>
                  <w:spacing w:before="14"/>
                  <w:ind w:left="20"/>
                  <w:rPr>
                    <w:i/>
                    <w:sz w:val="18"/>
                  </w:rPr>
                </w:pPr>
                <w:r>
                  <w:rPr>
                    <w:i/>
                    <w:sz w:val="18"/>
                  </w:rPr>
                  <w:t>Fermilab Quality Assurance Manual</w:t>
                </w:r>
              </w:p>
            </w:txbxContent>
          </v:textbox>
          <w10:wrap anchorx="page" anchory="page"/>
        </v:shape>
      </w:pict>
    </w:r>
    <w:r>
      <w:pict w14:anchorId="54E9FF4D">
        <v:shape id="_x0000_s2049" type="#_x0000_t202" style="position:absolute;margin-left:71pt;margin-top:749.45pt;width:480.4pt;height:24.3pt;z-index:-19936;mso-position-horizontal-relative:page;mso-position-vertical-relative:page" filled="f" stroked="f">
          <v:textbox inset="0,0,0,0">
            <w:txbxContent>
              <w:p w14:paraId="72B5FF89" w14:textId="77777777" w:rsidR="00E516B8" w:rsidRDefault="00E516B8">
                <w:pPr>
                  <w:pStyle w:val="BodyText"/>
                  <w:spacing w:before="4"/>
                  <w:rPr>
                    <w:sz w:val="21"/>
                  </w:rPr>
                </w:pPr>
              </w:p>
              <w:p w14:paraId="4B190EE0" w14:textId="4529955D" w:rsidR="00E516B8" w:rsidRDefault="00530702">
                <w:pPr>
                  <w:tabs>
                    <w:tab w:val="left" w:pos="8592"/>
                  </w:tabs>
                  <w:ind w:left="20"/>
                  <w:rPr>
                    <w:sz w:val="18"/>
                  </w:rPr>
                </w:pPr>
                <w:r>
                  <w:rPr>
                    <w:rFonts w:ascii="Book Antiqua"/>
                    <w:i/>
                    <w:sz w:val="18"/>
                  </w:rPr>
                  <w:t xml:space="preserve">WARNING:  This manual is subject to change.  </w:t>
                </w:r>
                <w:r>
                  <w:rPr>
                    <w:rFonts w:ascii="Book Antiqua"/>
                    <w:i/>
                    <w:spacing w:val="-3"/>
                    <w:sz w:val="18"/>
                  </w:rPr>
                  <w:t xml:space="preserve">The </w:t>
                </w:r>
                <w:r>
                  <w:rPr>
                    <w:rFonts w:ascii="Book Antiqua"/>
                    <w:i/>
                    <w:sz w:val="18"/>
                  </w:rPr>
                  <w:t xml:space="preserve">current version is maintained on the </w:t>
                </w:r>
                <w:r w:rsidR="008A40BF">
                  <w:rPr>
                    <w:rFonts w:ascii="Book Antiqua"/>
                    <w:i/>
                    <w:spacing w:val="-3"/>
                    <w:sz w:val="18"/>
                  </w:rPr>
                  <w:t>Quality</w:t>
                </w:r>
                <w:r>
                  <w:rPr>
                    <w:rFonts w:ascii="Book Antiqua"/>
                    <w:i/>
                    <w:spacing w:val="11"/>
                    <w:sz w:val="18"/>
                  </w:rPr>
                  <w:t xml:space="preserve"> </w:t>
                </w:r>
                <w:r>
                  <w:rPr>
                    <w:rFonts w:ascii="Book Antiqua"/>
                    <w:i/>
                    <w:sz w:val="18"/>
                  </w:rPr>
                  <w:t>Section</w:t>
                </w:r>
                <w:r>
                  <w:rPr>
                    <w:rFonts w:ascii="Book Antiqua"/>
                    <w:i/>
                    <w:spacing w:val="-2"/>
                    <w:sz w:val="18"/>
                  </w:rPr>
                  <w:t xml:space="preserve"> </w:t>
                </w:r>
                <w:r>
                  <w:rPr>
                    <w:rFonts w:ascii="Book Antiqua"/>
                    <w:i/>
                    <w:spacing w:val="-3"/>
                    <w:sz w:val="18"/>
                  </w:rPr>
                  <w:t>website.</w:t>
                </w:r>
                <w:r>
                  <w:rPr>
                    <w:rFonts w:ascii="Book Antiqua"/>
                    <w:i/>
                    <w:spacing w:val="-3"/>
                    <w:sz w:val="18"/>
                  </w:rPr>
                  <w:tab/>
                </w:r>
                <w:r>
                  <w:rPr>
                    <w:sz w:val="18"/>
                  </w:rPr>
                  <w:t xml:space="preserve">Rev. </w:t>
                </w:r>
                <w:r w:rsidR="00171A45">
                  <w:rPr>
                    <w:sz w:val="18"/>
                  </w:rPr>
                  <w:t>01/2021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6D845" w14:textId="77777777" w:rsidR="004343E9" w:rsidRDefault="004343E9">
      <w:r>
        <w:separator/>
      </w:r>
    </w:p>
  </w:footnote>
  <w:footnote w:type="continuationSeparator" w:id="0">
    <w:p w14:paraId="605C4C4B" w14:textId="77777777" w:rsidR="004343E9" w:rsidRDefault="0043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ADC"/>
    <w:multiLevelType w:val="multilevel"/>
    <w:tmpl w:val="2B689958"/>
    <w:lvl w:ilvl="0">
      <w:start w:val="3"/>
      <w:numFmt w:val="decimal"/>
      <w:lvlText w:val="%1"/>
      <w:lvlJc w:val="left"/>
      <w:pPr>
        <w:ind w:left="859" w:hanging="720"/>
        <w:jc w:val="left"/>
      </w:pPr>
      <w:rPr>
        <w:rFonts w:hint="default"/>
      </w:rPr>
    </w:lvl>
    <w:lvl w:ilvl="1">
      <w:numFmt w:val="decimal"/>
      <w:lvlText w:val="%1.%2"/>
      <w:lvlJc w:val="left"/>
      <w:pPr>
        <w:ind w:left="859" w:hanging="720"/>
        <w:jc w:val="left"/>
      </w:pPr>
      <w:rPr>
        <w:rFonts w:hint="default"/>
        <w:b/>
        <w:bCs/>
        <w:w w:val="99"/>
      </w:rPr>
    </w:lvl>
    <w:lvl w:ilvl="2">
      <w:numFmt w:val="bullet"/>
      <w:lvlText w:val=""/>
      <w:lvlJc w:val="left"/>
      <w:pPr>
        <w:ind w:left="1042" w:hanging="360"/>
      </w:pPr>
      <w:rPr>
        <w:rFonts w:ascii="Symbol" w:eastAsia="Symbol" w:hAnsi="Symbol" w:cs="Symbol" w:hint="default"/>
        <w:w w:val="100"/>
        <w:sz w:val="24"/>
        <w:szCs w:val="24"/>
      </w:rPr>
    </w:lvl>
    <w:lvl w:ilvl="3">
      <w:numFmt w:val="bullet"/>
      <w:lvlText w:val="•"/>
      <w:lvlJc w:val="left"/>
      <w:pPr>
        <w:ind w:left="3031" w:hanging="360"/>
      </w:pPr>
      <w:rPr>
        <w:rFonts w:hint="default"/>
      </w:rPr>
    </w:lvl>
    <w:lvl w:ilvl="4">
      <w:numFmt w:val="bullet"/>
      <w:lvlText w:val="•"/>
      <w:lvlJc w:val="left"/>
      <w:pPr>
        <w:ind w:left="4026" w:hanging="360"/>
      </w:pPr>
      <w:rPr>
        <w:rFonts w:hint="default"/>
      </w:rPr>
    </w:lvl>
    <w:lvl w:ilvl="5">
      <w:numFmt w:val="bullet"/>
      <w:lvlText w:val="•"/>
      <w:lvlJc w:val="left"/>
      <w:pPr>
        <w:ind w:left="5022" w:hanging="360"/>
      </w:pPr>
      <w:rPr>
        <w:rFonts w:hint="default"/>
      </w:rPr>
    </w:lvl>
    <w:lvl w:ilvl="6">
      <w:numFmt w:val="bullet"/>
      <w:lvlText w:val="•"/>
      <w:lvlJc w:val="left"/>
      <w:pPr>
        <w:ind w:left="6017" w:hanging="360"/>
      </w:pPr>
      <w:rPr>
        <w:rFonts w:hint="default"/>
      </w:rPr>
    </w:lvl>
    <w:lvl w:ilvl="7">
      <w:numFmt w:val="bullet"/>
      <w:lvlText w:val="•"/>
      <w:lvlJc w:val="left"/>
      <w:pPr>
        <w:ind w:left="7013" w:hanging="360"/>
      </w:pPr>
      <w:rPr>
        <w:rFonts w:hint="default"/>
      </w:rPr>
    </w:lvl>
    <w:lvl w:ilvl="8">
      <w:numFmt w:val="bullet"/>
      <w:lvlText w:val="•"/>
      <w:lvlJc w:val="left"/>
      <w:pPr>
        <w:ind w:left="8008" w:hanging="360"/>
      </w:pPr>
      <w:rPr>
        <w:rFonts w:hint="default"/>
      </w:rPr>
    </w:lvl>
  </w:abstractNum>
  <w:abstractNum w:abstractNumId="1" w15:restartNumberingAfterBreak="0">
    <w:nsid w:val="1B17706F"/>
    <w:multiLevelType w:val="hybridMultilevel"/>
    <w:tmpl w:val="4FDABE88"/>
    <w:lvl w:ilvl="0" w:tplc="F16C64FA">
      <w:numFmt w:val="bullet"/>
      <w:lvlText w:val=""/>
      <w:lvlJc w:val="left"/>
      <w:pPr>
        <w:ind w:left="537" w:hanging="360"/>
      </w:pPr>
      <w:rPr>
        <w:rFonts w:ascii="Symbol" w:eastAsia="Symbol" w:hAnsi="Symbol" w:cs="Symbol" w:hint="default"/>
        <w:w w:val="100"/>
        <w:sz w:val="24"/>
        <w:szCs w:val="24"/>
      </w:rPr>
    </w:lvl>
    <w:lvl w:ilvl="1" w:tplc="604C9D2E">
      <w:numFmt w:val="bullet"/>
      <w:lvlText w:val="•"/>
      <w:lvlJc w:val="left"/>
      <w:pPr>
        <w:ind w:left="1060" w:hanging="360"/>
      </w:pPr>
      <w:rPr>
        <w:rFonts w:hint="default"/>
      </w:rPr>
    </w:lvl>
    <w:lvl w:ilvl="2" w:tplc="52ECA398">
      <w:numFmt w:val="bullet"/>
      <w:lvlText w:val="•"/>
      <w:lvlJc w:val="left"/>
      <w:pPr>
        <w:ind w:left="1580" w:hanging="360"/>
      </w:pPr>
      <w:rPr>
        <w:rFonts w:hint="default"/>
      </w:rPr>
    </w:lvl>
    <w:lvl w:ilvl="3" w:tplc="7110F27E">
      <w:numFmt w:val="bullet"/>
      <w:lvlText w:val="•"/>
      <w:lvlJc w:val="left"/>
      <w:pPr>
        <w:ind w:left="2100" w:hanging="360"/>
      </w:pPr>
      <w:rPr>
        <w:rFonts w:hint="default"/>
      </w:rPr>
    </w:lvl>
    <w:lvl w:ilvl="4" w:tplc="7C28A55E">
      <w:numFmt w:val="bullet"/>
      <w:lvlText w:val="•"/>
      <w:lvlJc w:val="left"/>
      <w:pPr>
        <w:ind w:left="2620" w:hanging="360"/>
      </w:pPr>
      <w:rPr>
        <w:rFonts w:hint="default"/>
      </w:rPr>
    </w:lvl>
    <w:lvl w:ilvl="5" w:tplc="8F34569E">
      <w:numFmt w:val="bullet"/>
      <w:lvlText w:val="•"/>
      <w:lvlJc w:val="left"/>
      <w:pPr>
        <w:ind w:left="3140" w:hanging="360"/>
      </w:pPr>
      <w:rPr>
        <w:rFonts w:hint="default"/>
      </w:rPr>
    </w:lvl>
    <w:lvl w:ilvl="6" w:tplc="610C6366">
      <w:numFmt w:val="bullet"/>
      <w:lvlText w:val="•"/>
      <w:lvlJc w:val="left"/>
      <w:pPr>
        <w:ind w:left="3660" w:hanging="360"/>
      </w:pPr>
      <w:rPr>
        <w:rFonts w:hint="default"/>
      </w:rPr>
    </w:lvl>
    <w:lvl w:ilvl="7" w:tplc="97680992">
      <w:numFmt w:val="bullet"/>
      <w:lvlText w:val="•"/>
      <w:lvlJc w:val="left"/>
      <w:pPr>
        <w:ind w:left="4180" w:hanging="360"/>
      </w:pPr>
      <w:rPr>
        <w:rFonts w:hint="default"/>
      </w:rPr>
    </w:lvl>
    <w:lvl w:ilvl="8" w:tplc="6A14194A">
      <w:numFmt w:val="bullet"/>
      <w:lvlText w:val="•"/>
      <w:lvlJc w:val="left"/>
      <w:pPr>
        <w:ind w:left="4700" w:hanging="360"/>
      </w:pPr>
      <w:rPr>
        <w:rFonts w:hint="default"/>
      </w:rPr>
    </w:lvl>
  </w:abstractNum>
  <w:abstractNum w:abstractNumId="2" w15:restartNumberingAfterBreak="0">
    <w:nsid w:val="1D8105C5"/>
    <w:multiLevelType w:val="multilevel"/>
    <w:tmpl w:val="3D7AF41E"/>
    <w:lvl w:ilvl="0">
      <w:start w:val="5"/>
      <w:numFmt w:val="decimal"/>
      <w:lvlText w:val="%1"/>
      <w:lvlJc w:val="left"/>
      <w:pPr>
        <w:ind w:left="859" w:hanging="720"/>
        <w:jc w:val="left"/>
      </w:pPr>
      <w:rPr>
        <w:rFonts w:hint="default"/>
      </w:rPr>
    </w:lvl>
    <w:lvl w:ilvl="1">
      <w:numFmt w:val="decimal"/>
      <w:lvlText w:val="%1.%2"/>
      <w:lvlJc w:val="left"/>
      <w:pPr>
        <w:ind w:left="859" w:hanging="720"/>
        <w:jc w:val="left"/>
      </w:pPr>
      <w:rPr>
        <w:rFonts w:ascii="Times New Roman" w:eastAsia="Times New Roman" w:hAnsi="Times New Roman" w:cs="Times New Roman" w:hint="default"/>
        <w:b/>
        <w:bCs/>
        <w:w w:val="99"/>
        <w:sz w:val="28"/>
        <w:szCs w:val="28"/>
      </w:rPr>
    </w:lvl>
    <w:lvl w:ilvl="2">
      <w:numFmt w:val="bullet"/>
      <w:lvlText w:val=""/>
      <w:lvlJc w:val="left"/>
      <w:pPr>
        <w:ind w:left="860" w:hanging="360"/>
      </w:pPr>
      <w:rPr>
        <w:rFonts w:ascii="Symbol" w:eastAsia="Symbol" w:hAnsi="Symbol" w:cs="Symbol" w:hint="default"/>
        <w:w w:val="100"/>
        <w:sz w:val="24"/>
        <w:szCs w:val="24"/>
      </w:rPr>
    </w:lvl>
    <w:lvl w:ilvl="3">
      <w:numFmt w:val="bullet"/>
      <w:lvlText w:val="•"/>
      <w:lvlJc w:val="left"/>
      <w:pPr>
        <w:ind w:left="3602" w:hanging="360"/>
      </w:pPr>
      <w:rPr>
        <w:rFonts w:hint="default"/>
      </w:rPr>
    </w:lvl>
    <w:lvl w:ilvl="4">
      <w:numFmt w:val="bullet"/>
      <w:lvlText w:val="•"/>
      <w:lvlJc w:val="left"/>
      <w:pPr>
        <w:ind w:left="4516" w:hanging="360"/>
      </w:pPr>
      <w:rPr>
        <w:rFonts w:hint="default"/>
      </w:rPr>
    </w:lvl>
    <w:lvl w:ilvl="5">
      <w:numFmt w:val="bullet"/>
      <w:lvlText w:val="•"/>
      <w:lvlJc w:val="left"/>
      <w:pPr>
        <w:ind w:left="5430" w:hanging="360"/>
      </w:pPr>
      <w:rPr>
        <w:rFonts w:hint="default"/>
      </w:rPr>
    </w:lvl>
    <w:lvl w:ilvl="6">
      <w:numFmt w:val="bullet"/>
      <w:lvlText w:val="•"/>
      <w:lvlJc w:val="left"/>
      <w:pPr>
        <w:ind w:left="6344" w:hanging="360"/>
      </w:pPr>
      <w:rPr>
        <w:rFonts w:hint="default"/>
      </w:rPr>
    </w:lvl>
    <w:lvl w:ilvl="7">
      <w:numFmt w:val="bullet"/>
      <w:lvlText w:val="•"/>
      <w:lvlJc w:val="left"/>
      <w:pPr>
        <w:ind w:left="7258" w:hanging="360"/>
      </w:pPr>
      <w:rPr>
        <w:rFonts w:hint="default"/>
      </w:rPr>
    </w:lvl>
    <w:lvl w:ilvl="8">
      <w:numFmt w:val="bullet"/>
      <w:lvlText w:val="•"/>
      <w:lvlJc w:val="left"/>
      <w:pPr>
        <w:ind w:left="8172" w:hanging="360"/>
      </w:pPr>
      <w:rPr>
        <w:rFonts w:hint="default"/>
      </w:rPr>
    </w:lvl>
  </w:abstractNum>
  <w:abstractNum w:abstractNumId="3" w15:restartNumberingAfterBreak="0">
    <w:nsid w:val="2CFA374E"/>
    <w:multiLevelType w:val="hybridMultilevel"/>
    <w:tmpl w:val="D396CBA0"/>
    <w:lvl w:ilvl="0" w:tplc="2EFCDB74">
      <w:start w:val="1"/>
      <w:numFmt w:val="upperRoman"/>
      <w:lvlText w:val="%1."/>
      <w:lvlJc w:val="left"/>
      <w:pPr>
        <w:ind w:left="356" w:hanging="216"/>
        <w:jc w:val="left"/>
      </w:pPr>
      <w:rPr>
        <w:rFonts w:ascii="Times New Roman" w:eastAsia="Times New Roman" w:hAnsi="Times New Roman" w:cs="Times New Roman" w:hint="default"/>
        <w:b/>
        <w:bCs/>
        <w:spacing w:val="-3"/>
        <w:w w:val="100"/>
        <w:sz w:val="24"/>
        <w:szCs w:val="24"/>
      </w:rPr>
    </w:lvl>
    <w:lvl w:ilvl="1" w:tplc="AFC24F80">
      <w:numFmt w:val="bullet"/>
      <w:lvlText w:val=""/>
      <w:lvlJc w:val="left"/>
      <w:pPr>
        <w:ind w:left="860" w:hanging="360"/>
      </w:pPr>
      <w:rPr>
        <w:rFonts w:ascii="Symbol" w:eastAsia="Symbol" w:hAnsi="Symbol" w:cs="Symbol" w:hint="default"/>
        <w:w w:val="100"/>
        <w:sz w:val="24"/>
        <w:szCs w:val="24"/>
      </w:rPr>
    </w:lvl>
    <w:lvl w:ilvl="2" w:tplc="4E52EDEE">
      <w:numFmt w:val="bullet"/>
      <w:lvlText w:val="•"/>
      <w:lvlJc w:val="left"/>
      <w:pPr>
        <w:ind w:left="1875" w:hanging="360"/>
      </w:pPr>
      <w:rPr>
        <w:rFonts w:hint="default"/>
      </w:rPr>
    </w:lvl>
    <w:lvl w:ilvl="3" w:tplc="4C18AD74">
      <w:numFmt w:val="bullet"/>
      <w:lvlText w:val="•"/>
      <w:lvlJc w:val="left"/>
      <w:pPr>
        <w:ind w:left="2891" w:hanging="360"/>
      </w:pPr>
      <w:rPr>
        <w:rFonts w:hint="default"/>
      </w:rPr>
    </w:lvl>
    <w:lvl w:ilvl="4" w:tplc="D6E01086">
      <w:numFmt w:val="bullet"/>
      <w:lvlText w:val="•"/>
      <w:lvlJc w:val="left"/>
      <w:pPr>
        <w:ind w:left="3906" w:hanging="360"/>
      </w:pPr>
      <w:rPr>
        <w:rFonts w:hint="default"/>
      </w:rPr>
    </w:lvl>
    <w:lvl w:ilvl="5" w:tplc="25488D0C">
      <w:numFmt w:val="bullet"/>
      <w:lvlText w:val="•"/>
      <w:lvlJc w:val="left"/>
      <w:pPr>
        <w:ind w:left="4922" w:hanging="360"/>
      </w:pPr>
      <w:rPr>
        <w:rFonts w:hint="default"/>
      </w:rPr>
    </w:lvl>
    <w:lvl w:ilvl="6" w:tplc="882C7AE2">
      <w:numFmt w:val="bullet"/>
      <w:lvlText w:val="•"/>
      <w:lvlJc w:val="left"/>
      <w:pPr>
        <w:ind w:left="5937" w:hanging="360"/>
      </w:pPr>
      <w:rPr>
        <w:rFonts w:hint="default"/>
      </w:rPr>
    </w:lvl>
    <w:lvl w:ilvl="7" w:tplc="B43CDA76">
      <w:numFmt w:val="bullet"/>
      <w:lvlText w:val="•"/>
      <w:lvlJc w:val="left"/>
      <w:pPr>
        <w:ind w:left="6953" w:hanging="360"/>
      </w:pPr>
      <w:rPr>
        <w:rFonts w:hint="default"/>
      </w:rPr>
    </w:lvl>
    <w:lvl w:ilvl="8" w:tplc="6D3638A0">
      <w:numFmt w:val="bullet"/>
      <w:lvlText w:val="•"/>
      <w:lvlJc w:val="left"/>
      <w:pPr>
        <w:ind w:left="7968" w:hanging="360"/>
      </w:pPr>
      <w:rPr>
        <w:rFonts w:hint="default"/>
      </w:rPr>
    </w:lvl>
  </w:abstractNum>
  <w:abstractNum w:abstractNumId="4" w15:restartNumberingAfterBreak="0">
    <w:nsid w:val="43931B3F"/>
    <w:multiLevelType w:val="multilevel"/>
    <w:tmpl w:val="C67E604C"/>
    <w:lvl w:ilvl="0">
      <w:start w:val="3"/>
      <w:numFmt w:val="decimal"/>
      <w:lvlText w:val="%1"/>
      <w:lvlJc w:val="left"/>
      <w:pPr>
        <w:ind w:left="773" w:hanging="629"/>
        <w:jc w:val="left"/>
      </w:pPr>
      <w:rPr>
        <w:rFonts w:hint="default"/>
      </w:rPr>
    </w:lvl>
    <w:lvl w:ilvl="1">
      <w:numFmt w:val="decimal"/>
      <w:lvlText w:val="%1.%2"/>
      <w:lvlJc w:val="left"/>
      <w:pPr>
        <w:ind w:left="773" w:hanging="629"/>
        <w:jc w:val="right"/>
      </w:pPr>
      <w:rPr>
        <w:rFonts w:ascii="Times New Roman" w:eastAsia="Times New Roman" w:hAnsi="Times New Roman" w:cs="Times New Roman" w:hint="default"/>
        <w:b/>
        <w:bCs/>
        <w:spacing w:val="-4"/>
        <w:w w:val="100"/>
        <w:sz w:val="24"/>
        <w:szCs w:val="24"/>
      </w:rPr>
    </w:lvl>
    <w:lvl w:ilvl="2">
      <w:numFmt w:val="bullet"/>
      <w:lvlText w:val="•"/>
      <w:lvlJc w:val="left"/>
      <w:pPr>
        <w:ind w:left="2624" w:hanging="629"/>
      </w:pPr>
      <w:rPr>
        <w:rFonts w:hint="default"/>
      </w:rPr>
    </w:lvl>
    <w:lvl w:ilvl="3">
      <w:numFmt w:val="bullet"/>
      <w:lvlText w:val="•"/>
      <w:lvlJc w:val="left"/>
      <w:pPr>
        <w:ind w:left="3546" w:hanging="629"/>
      </w:pPr>
      <w:rPr>
        <w:rFonts w:hint="default"/>
      </w:rPr>
    </w:lvl>
    <w:lvl w:ilvl="4">
      <w:numFmt w:val="bullet"/>
      <w:lvlText w:val="•"/>
      <w:lvlJc w:val="left"/>
      <w:pPr>
        <w:ind w:left="4468" w:hanging="629"/>
      </w:pPr>
      <w:rPr>
        <w:rFonts w:hint="default"/>
      </w:rPr>
    </w:lvl>
    <w:lvl w:ilvl="5">
      <w:numFmt w:val="bullet"/>
      <w:lvlText w:val="•"/>
      <w:lvlJc w:val="left"/>
      <w:pPr>
        <w:ind w:left="5390" w:hanging="629"/>
      </w:pPr>
      <w:rPr>
        <w:rFonts w:hint="default"/>
      </w:rPr>
    </w:lvl>
    <w:lvl w:ilvl="6">
      <w:numFmt w:val="bullet"/>
      <w:lvlText w:val="•"/>
      <w:lvlJc w:val="left"/>
      <w:pPr>
        <w:ind w:left="6312" w:hanging="629"/>
      </w:pPr>
      <w:rPr>
        <w:rFonts w:hint="default"/>
      </w:rPr>
    </w:lvl>
    <w:lvl w:ilvl="7">
      <w:numFmt w:val="bullet"/>
      <w:lvlText w:val="•"/>
      <w:lvlJc w:val="left"/>
      <w:pPr>
        <w:ind w:left="7234" w:hanging="629"/>
      </w:pPr>
      <w:rPr>
        <w:rFonts w:hint="default"/>
      </w:rPr>
    </w:lvl>
    <w:lvl w:ilvl="8">
      <w:numFmt w:val="bullet"/>
      <w:lvlText w:val="•"/>
      <w:lvlJc w:val="left"/>
      <w:pPr>
        <w:ind w:left="8156" w:hanging="629"/>
      </w:pPr>
      <w:rPr>
        <w:rFonts w:hint="default"/>
      </w:rPr>
    </w:lvl>
  </w:abstractNum>
  <w:abstractNum w:abstractNumId="5" w15:restartNumberingAfterBreak="0">
    <w:nsid w:val="485D69EA"/>
    <w:multiLevelType w:val="hybridMultilevel"/>
    <w:tmpl w:val="1F265282"/>
    <w:lvl w:ilvl="0" w:tplc="B63CAF4A">
      <w:numFmt w:val="bullet"/>
      <w:lvlText w:val=""/>
      <w:lvlJc w:val="left"/>
      <w:pPr>
        <w:ind w:left="537" w:hanging="360"/>
      </w:pPr>
      <w:rPr>
        <w:rFonts w:ascii="Symbol" w:eastAsia="Symbol" w:hAnsi="Symbol" w:cs="Symbol" w:hint="default"/>
        <w:w w:val="100"/>
        <w:sz w:val="24"/>
        <w:szCs w:val="24"/>
      </w:rPr>
    </w:lvl>
    <w:lvl w:ilvl="1" w:tplc="36D8749C">
      <w:numFmt w:val="bullet"/>
      <w:lvlText w:val="•"/>
      <w:lvlJc w:val="left"/>
      <w:pPr>
        <w:ind w:left="1060" w:hanging="360"/>
      </w:pPr>
      <w:rPr>
        <w:rFonts w:hint="default"/>
      </w:rPr>
    </w:lvl>
    <w:lvl w:ilvl="2" w:tplc="FEC21474">
      <w:numFmt w:val="bullet"/>
      <w:lvlText w:val="•"/>
      <w:lvlJc w:val="left"/>
      <w:pPr>
        <w:ind w:left="1580" w:hanging="360"/>
      </w:pPr>
      <w:rPr>
        <w:rFonts w:hint="default"/>
      </w:rPr>
    </w:lvl>
    <w:lvl w:ilvl="3" w:tplc="E5101A50">
      <w:numFmt w:val="bullet"/>
      <w:lvlText w:val="•"/>
      <w:lvlJc w:val="left"/>
      <w:pPr>
        <w:ind w:left="2100" w:hanging="360"/>
      </w:pPr>
      <w:rPr>
        <w:rFonts w:hint="default"/>
      </w:rPr>
    </w:lvl>
    <w:lvl w:ilvl="4" w:tplc="EFCC2AEC">
      <w:numFmt w:val="bullet"/>
      <w:lvlText w:val="•"/>
      <w:lvlJc w:val="left"/>
      <w:pPr>
        <w:ind w:left="2620" w:hanging="360"/>
      </w:pPr>
      <w:rPr>
        <w:rFonts w:hint="default"/>
      </w:rPr>
    </w:lvl>
    <w:lvl w:ilvl="5" w:tplc="F81A9606">
      <w:numFmt w:val="bullet"/>
      <w:lvlText w:val="•"/>
      <w:lvlJc w:val="left"/>
      <w:pPr>
        <w:ind w:left="3140" w:hanging="360"/>
      </w:pPr>
      <w:rPr>
        <w:rFonts w:hint="default"/>
      </w:rPr>
    </w:lvl>
    <w:lvl w:ilvl="6" w:tplc="F4F6064C">
      <w:numFmt w:val="bullet"/>
      <w:lvlText w:val="•"/>
      <w:lvlJc w:val="left"/>
      <w:pPr>
        <w:ind w:left="3660" w:hanging="360"/>
      </w:pPr>
      <w:rPr>
        <w:rFonts w:hint="default"/>
      </w:rPr>
    </w:lvl>
    <w:lvl w:ilvl="7" w:tplc="FE522344">
      <w:numFmt w:val="bullet"/>
      <w:lvlText w:val="•"/>
      <w:lvlJc w:val="left"/>
      <w:pPr>
        <w:ind w:left="4180" w:hanging="360"/>
      </w:pPr>
      <w:rPr>
        <w:rFonts w:hint="default"/>
      </w:rPr>
    </w:lvl>
    <w:lvl w:ilvl="8" w:tplc="5B901A10">
      <w:numFmt w:val="bullet"/>
      <w:lvlText w:val="•"/>
      <w:lvlJc w:val="left"/>
      <w:pPr>
        <w:ind w:left="4700" w:hanging="360"/>
      </w:pPr>
      <w:rPr>
        <w:rFonts w:hint="default"/>
      </w:rPr>
    </w:lvl>
  </w:abstractNum>
  <w:abstractNum w:abstractNumId="6" w15:restartNumberingAfterBreak="0">
    <w:nsid w:val="50370356"/>
    <w:multiLevelType w:val="multilevel"/>
    <w:tmpl w:val="C6C86658"/>
    <w:lvl w:ilvl="0">
      <w:start w:val="2"/>
      <w:numFmt w:val="decimal"/>
      <w:lvlText w:val="%1"/>
      <w:lvlJc w:val="left"/>
      <w:pPr>
        <w:ind w:left="859" w:hanging="720"/>
        <w:jc w:val="left"/>
      </w:pPr>
      <w:rPr>
        <w:rFonts w:hint="default"/>
      </w:rPr>
    </w:lvl>
    <w:lvl w:ilvl="1">
      <w:numFmt w:val="decimal"/>
      <w:lvlText w:val="%1.%2"/>
      <w:lvlJc w:val="left"/>
      <w:pPr>
        <w:ind w:left="859" w:hanging="720"/>
        <w:jc w:val="left"/>
      </w:pPr>
      <w:rPr>
        <w:rFonts w:ascii="Times New Roman" w:eastAsia="Times New Roman" w:hAnsi="Times New Roman" w:cs="Times New Roman" w:hint="default"/>
        <w:b/>
        <w:bCs/>
        <w:w w:val="99"/>
        <w:sz w:val="28"/>
        <w:szCs w:val="28"/>
      </w:rPr>
    </w:lvl>
    <w:lvl w:ilvl="2">
      <w:numFmt w:val="bullet"/>
      <w:lvlText w:val=""/>
      <w:lvlJc w:val="left"/>
      <w:pPr>
        <w:ind w:left="1042" w:hanging="360"/>
      </w:pPr>
      <w:rPr>
        <w:rFonts w:ascii="Symbol" w:eastAsia="Symbol" w:hAnsi="Symbol" w:cs="Symbol" w:hint="default"/>
        <w:w w:val="100"/>
        <w:sz w:val="24"/>
        <w:szCs w:val="24"/>
      </w:rPr>
    </w:lvl>
    <w:lvl w:ilvl="3">
      <w:numFmt w:val="bullet"/>
      <w:lvlText w:val="•"/>
      <w:lvlJc w:val="left"/>
      <w:pPr>
        <w:ind w:left="3031" w:hanging="360"/>
      </w:pPr>
      <w:rPr>
        <w:rFonts w:hint="default"/>
      </w:rPr>
    </w:lvl>
    <w:lvl w:ilvl="4">
      <w:numFmt w:val="bullet"/>
      <w:lvlText w:val="•"/>
      <w:lvlJc w:val="left"/>
      <w:pPr>
        <w:ind w:left="4026" w:hanging="360"/>
      </w:pPr>
      <w:rPr>
        <w:rFonts w:hint="default"/>
      </w:rPr>
    </w:lvl>
    <w:lvl w:ilvl="5">
      <w:numFmt w:val="bullet"/>
      <w:lvlText w:val="•"/>
      <w:lvlJc w:val="left"/>
      <w:pPr>
        <w:ind w:left="5022" w:hanging="360"/>
      </w:pPr>
      <w:rPr>
        <w:rFonts w:hint="default"/>
      </w:rPr>
    </w:lvl>
    <w:lvl w:ilvl="6">
      <w:numFmt w:val="bullet"/>
      <w:lvlText w:val="•"/>
      <w:lvlJc w:val="left"/>
      <w:pPr>
        <w:ind w:left="6017" w:hanging="360"/>
      </w:pPr>
      <w:rPr>
        <w:rFonts w:hint="default"/>
      </w:rPr>
    </w:lvl>
    <w:lvl w:ilvl="7">
      <w:numFmt w:val="bullet"/>
      <w:lvlText w:val="•"/>
      <w:lvlJc w:val="left"/>
      <w:pPr>
        <w:ind w:left="7013" w:hanging="360"/>
      </w:pPr>
      <w:rPr>
        <w:rFonts w:hint="default"/>
      </w:rPr>
    </w:lvl>
    <w:lvl w:ilvl="8">
      <w:numFmt w:val="bullet"/>
      <w:lvlText w:val="•"/>
      <w:lvlJc w:val="left"/>
      <w:pPr>
        <w:ind w:left="8008" w:hanging="360"/>
      </w:pPr>
      <w:rPr>
        <w:rFonts w:hint="default"/>
      </w:rPr>
    </w:lvl>
  </w:abstractNum>
  <w:abstractNum w:abstractNumId="7" w15:restartNumberingAfterBreak="0">
    <w:nsid w:val="561B1419"/>
    <w:multiLevelType w:val="multilevel"/>
    <w:tmpl w:val="DE981B80"/>
    <w:lvl w:ilvl="0">
      <w:start w:val="4"/>
      <w:numFmt w:val="decimal"/>
      <w:lvlText w:val="%1"/>
      <w:lvlJc w:val="left"/>
      <w:pPr>
        <w:ind w:left="859" w:hanging="720"/>
        <w:jc w:val="left"/>
      </w:pPr>
      <w:rPr>
        <w:rFonts w:hint="default"/>
      </w:rPr>
    </w:lvl>
    <w:lvl w:ilvl="1">
      <w:numFmt w:val="decimal"/>
      <w:lvlText w:val="%1.%2"/>
      <w:lvlJc w:val="left"/>
      <w:pPr>
        <w:ind w:left="859" w:hanging="720"/>
        <w:jc w:val="left"/>
      </w:pPr>
      <w:rPr>
        <w:rFonts w:hint="default"/>
        <w:b/>
        <w:bCs/>
        <w:w w:val="99"/>
      </w:rPr>
    </w:lvl>
    <w:lvl w:ilvl="2">
      <w:start w:val="1"/>
      <w:numFmt w:val="decimal"/>
      <w:lvlText w:val="%3."/>
      <w:lvlJc w:val="left"/>
      <w:pPr>
        <w:ind w:left="860" w:hanging="360"/>
        <w:jc w:val="left"/>
      </w:pPr>
      <w:rPr>
        <w:rFonts w:ascii="Times New Roman" w:eastAsia="Times New Roman" w:hAnsi="Times New Roman" w:cs="Times New Roman" w:hint="default"/>
        <w:spacing w:val="-6"/>
        <w:w w:val="100"/>
        <w:sz w:val="24"/>
        <w:szCs w:val="24"/>
      </w:rPr>
    </w:lvl>
    <w:lvl w:ilvl="3">
      <w:numFmt w:val="bullet"/>
      <w:lvlText w:val="•"/>
      <w:lvlJc w:val="left"/>
      <w:pPr>
        <w:ind w:left="3602" w:hanging="360"/>
      </w:pPr>
      <w:rPr>
        <w:rFonts w:hint="default"/>
      </w:rPr>
    </w:lvl>
    <w:lvl w:ilvl="4">
      <w:numFmt w:val="bullet"/>
      <w:lvlText w:val="•"/>
      <w:lvlJc w:val="left"/>
      <w:pPr>
        <w:ind w:left="4516" w:hanging="360"/>
      </w:pPr>
      <w:rPr>
        <w:rFonts w:hint="default"/>
      </w:rPr>
    </w:lvl>
    <w:lvl w:ilvl="5">
      <w:numFmt w:val="bullet"/>
      <w:lvlText w:val="•"/>
      <w:lvlJc w:val="left"/>
      <w:pPr>
        <w:ind w:left="5430" w:hanging="360"/>
      </w:pPr>
      <w:rPr>
        <w:rFonts w:hint="default"/>
      </w:rPr>
    </w:lvl>
    <w:lvl w:ilvl="6">
      <w:numFmt w:val="bullet"/>
      <w:lvlText w:val="•"/>
      <w:lvlJc w:val="left"/>
      <w:pPr>
        <w:ind w:left="6344" w:hanging="360"/>
      </w:pPr>
      <w:rPr>
        <w:rFonts w:hint="default"/>
      </w:rPr>
    </w:lvl>
    <w:lvl w:ilvl="7">
      <w:numFmt w:val="bullet"/>
      <w:lvlText w:val="•"/>
      <w:lvlJc w:val="left"/>
      <w:pPr>
        <w:ind w:left="7258" w:hanging="360"/>
      </w:pPr>
      <w:rPr>
        <w:rFonts w:hint="default"/>
      </w:rPr>
    </w:lvl>
    <w:lvl w:ilvl="8">
      <w:numFmt w:val="bullet"/>
      <w:lvlText w:val="•"/>
      <w:lvlJc w:val="left"/>
      <w:pPr>
        <w:ind w:left="8172" w:hanging="360"/>
      </w:pPr>
      <w:rPr>
        <w:rFonts w:hint="default"/>
      </w:rPr>
    </w:lvl>
  </w:abstractNum>
  <w:abstractNum w:abstractNumId="8" w15:restartNumberingAfterBreak="0">
    <w:nsid w:val="579C3946"/>
    <w:multiLevelType w:val="multilevel"/>
    <w:tmpl w:val="87148D06"/>
    <w:lvl w:ilvl="0">
      <w:start w:val="6"/>
      <w:numFmt w:val="decimal"/>
      <w:lvlText w:val="%1"/>
      <w:lvlJc w:val="left"/>
      <w:pPr>
        <w:ind w:left="859" w:hanging="720"/>
        <w:jc w:val="left"/>
      </w:pPr>
      <w:rPr>
        <w:rFonts w:hint="default"/>
      </w:rPr>
    </w:lvl>
    <w:lvl w:ilvl="1">
      <w:numFmt w:val="decimal"/>
      <w:lvlText w:val="%1.%2"/>
      <w:lvlJc w:val="left"/>
      <w:pPr>
        <w:ind w:left="859" w:hanging="720"/>
        <w:jc w:val="left"/>
      </w:pPr>
      <w:rPr>
        <w:rFonts w:ascii="Times New Roman" w:eastAsia="Times New Roman" w:hAnsi="Times New Roman" w:cs="Times New Roman" w:hint="default"/>
        <w:b/>
        <w:bCs/>
        <w:w w:val="99"/>
        <w:sz w:val="28"/>
        <w:szCs w:val="28"/>
      </w:rPr>
    </w:lvl>
    <w:lvl w:ilvl="2">
      <w:numFmt w:val="bullet"/>
      <w:lvlText w:val=""/>
      <w:lvlJc w:val="left"/>
      <w:pPr>
        <w:ind w:left="860" w:hanging="360"/>
      </w:pPr>
      <w:rPr>
        <w:rFonts w:ascii="Symbol" w:eastAsia="Symbol" w:hAnsi="Symbol" w:cs="Symbol" w:hint="default"/>
        <w:w w:val="100"/>
        <w:sz w:val="24"/>
        <w:szCs w:val="24"/>
      </w:rPr>
    </w:lvl>
    <w:lvl w:ilvl="3">
      <w:numFmt w:val="bullet"/>
      <w:lvlText w:val="•"/>
      <w:lvlJc w:val="left"/>
      <w:pPr>
        <w:ind w:left="3602" w:hanging="360"/>
      </w:pPr>
      <w:rPr>
        <w:rFonts w:hint="default"/>
      </w:rPr>
    </w:lvl>
    <w:lvl w:ilvl="4">
      <w:numFmt w:val="bullet"/>
      <w:lvlText w:val="•"/>
      <w:lvlJc w:val="left"/>
      <w:pPr>
        <w:ind w:left="4516" w:hanging="360"/>
      </w:pPr>
      <w:rPr>
        <w:rFonts w:hint="default"/>
      </w:rPr>
    </w:lvl>
    <w:lvl w:ilvl="5">
      <w:numFmt w:val="bullet"/>
      <w:lvlText w:val="•"/>
      <w:lvlJc w:val="left"/>
      <w:pPr>
        <w:ind w:left="5430" w:hanging="360"/>
      </w:pPr>
      <w:rPr>
        <w:rFonts w:hint="default"/>
      </w:rPr>
    </w:lvl>
    <w:lvl w:ilvl="6">
      <w:numFmt w:val="bullet"/>
      <w:lvlText w:val="•"/>
      <w:lvlJc w:val="left"/>
      <w:pPr>
        <w:ind w:left="6344" w:hanging="360"/>
      </w:pPr>
      <w:rPr>
        <w:rFonts w:hint="default"/>
      </w:rPr>
    </w:lvl>
    <w:lvl w:ilvl="7">
      <w:numFmt w:val="bullet"/>
      <w:lvlText w:val="•"/>
      <w:lvlJc w:val="left"/>
      <w:pPr>
        <w:ind w:left="7258" w:hanging="360"/>
      </w:pPr>
      <w:rPr>
        <w:rFonts w:hint="default"/>
      </w:rPr>
    </w:lvl>
    <w:lvl w:ilvl="8">
      <w:numFmt w:val="bullet"/>
      <w:lvlText w:val="•"/>
      <w:lvlJc w:val="left"/>
      <w:pPr>
        <w:ind w:left="8172" w:hanging="360"/>
      </w:pPr>
      <w:rPr>
        <w:rFonts w:hint="default"/>
      </w:rPr>
    </w:lvl>
  </w:abstractNum>
  <w:abstractNum w:abstractNumId="9" w15:restartNumberingAfterBreak="0">
    <w:nsid w:val="66FD55F1"/>
    <w:multiLevelType w:val="multilevel"/>
    <w:tmpl w:val="BF06D6F6"/>
    <w:lvl w:ilvl="0">
      <w:start w:val="4"/>
      <w:numFmt w:val="decimal"/>
      <w:lvlText w:val="%1"/>
      <w:lvlJc w:val="left"/>
      <w:pPr>
        <w:ind w:left="773" w:hanging="629"/>
        <w:jc w:val="left"/>
      </w:pPr>
      <w:rPr>
        <w:rFonts w:hint="default"/>
      </w:rPr>
    </w:lvl>
    <w:lvl w:ilvl="1">
      <w:numFmt w:val="decimal"/>
      <w:lvlText w:val="%1.%2"/>
      <w:lvlJc w:val="left"/>
      <w:pPr>
        <w:ind w:left="773" w:hanging="629"/>
        <w:jc w:val="right"/>
      </w:pPr>
      <w:rPr>
        <w:rFonts w:ascii="Times New Roman" w:eastAsia="Times New Roman" w:hAnsi="Times New Roman" w:cs="Times New Roman" w:hint="default"/>
        <w:b/>
        <w:bCs/>
        <w:spacing w:val="-4"/>
        <w:w w:val="100"/>
        <w:sz w:val="24"/>
        <w:szCs w:val="24"/>
      </w:rPr>
    </w:lvl>
    <w:lvl w:ilvl="2">
      <w:numFmt w:val="bullet"/>
      <w:lvlText w:val="•"/>
      <w:lvlJc w:val="left"/>
      <w:pPr>
        <w:ind w:left="2624" w:hanging="629"/>
      </w:pPr>
      <w:rPr>
        <w:rFonts w:hint="default"/>
      </w:rPr>
    </w:lvl>
    <w:lvl w:ilvl="3">
      <w:numFmt w:val="bullet"/>
      <w:lvlText w:val="•"/>
      <w:lvlJc w:val="left"/>
      <w:pPr>
        <w:ind w:left="3546" w:hanging="629"/>
      </w:pPr>
      <w:rPr>
        <w:rFonts w:hint="default"/>
      </w:rPr>
    </w:lvl>
    <w:lvl w:ilvl="4">
      <w:numFmt w:val="bullet"/>
      <w:lvlText w:val="•"/>
      <w:lvlJc w:val="left"/>
      <w:pPr>
        <w:ind w:left="4468" w:hanging="629"/>
      </w:pPr>
      <w:rPr>
        <w:rFonts w:hint="default"/>
      </w:rPr>
    </w:lvl>
    <w:lvl w:ilvl="5">
      <w:numFmt w:val="bullet"/>
      <w:lvlText w:val="•"/>
      <w:lvlJc w:val="left"/>
      <w:pPr>
        <w:ind w:left="5390" w:hanging="629"/>
      </w:pPr>
      <w:rPr>
        <w:rFonts w:hint="default"/>
      </w:rPr>
    </w:lvl>
    <w:lvl w:ilvl="6">
      <w:numFmt w:val="bullet"/>
      <w:lvlText w:val="•"/>
      <w:lvlJc w:val="left"/>
      <w:pPr>
        <w:ind w:left="6312" w:hanging="629"/>
      </w:pPr>
      <w:rPr>
        <w:rFonts w:hint="default"/>
      </w:rPr>
    </w:lvl>
    <w:lvl w:ilvl="7">
      <w:numFmt w:val="bullet"/>
      <w:lvlText w:val="•"/>
      <w:lvlJc w:val="left"/>
      <w:pPr>
        <w:ind w:left="7234" w:hanging="629"/>
      </w:pPr>
      <w:rPr>
        <w:rFonts w:hint="default"/>
      </w:rPr>
    </w:lvl>
    <w:lvl w:ilvl="8">
      <w:numFmt w:val="bullet"/>
      <w:lvlText w:val="•"/>
      <w:lvlJc w:val="left"/>
      <w:pPr>
        <w:ind w:left="8156" w:hanging="629"/>
      </w:pPr>
      <w:rPr>
        <w:rFonts w:hint="default"/>
      </w:rPr>
    </w:lvl>
  </w:abstractNum>
  <w:num w:numId="1">
    <w:abstractNumId w:val="3"/>
  </w:num>
  <w:num w:numId="2">
    <w:abstractNumId w:val="8"/>
  </w:num>
  <w:num w:numId="3">
    <w:abstractNumId w:val="2"/>
  </w:num>
  <w:num w:numId="4">
    <w:abstractNumId w:val="7"/>
  </w:num>
  <w:num w:numId="5">
    <w:abstractNumId w:val="0"/>
  </w:num>
  <w:num w:numId="6">
    <w:abstractNumId w:val="6"/>
  </w:num>
  <w:num w:numId="7">
    <w:abstractNumId w:val="9"/>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516B8"/>
    <w:rsid w:val="00171A45"/>
    <w:rsid w:val="004343E9"/>
    <w:rsid w:val="00530702"/>
    <w:rsid w:val="00782ABE"/>
    <w:rsid w:val="008A40BF"/>
    <w:rsid w:val="00E5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86502EB"/>
  <w15:docId w15:val="{F4271FB6-10C0-48FF-9E68-0F189D7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7"/>
      <w:ind w:left="859" w:hanging="719"/>
      <w:outlineLvl w:val="0"/>
    </w:pPr>
    <w:rPr>
      <w:b/>
      <w:bCs/>
      <w:sz w:val="28"/>
      <w:szCs w:val="28"/>
    </w:rPr>
  </w:style>
  <w:style w:type="paragraph" w:styleId="Heading2">
    <w:name w:val="heading 2"/>
    <w:basedOn w:val="Normal"/>
    <w:uiPriority w:val="9"/>
    <w:unhideWhenUsed/>
    <w:qFormat/>
    <w:pPr>
      <w:ind w:left="644" w:hanging="50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5" w:lineRule="exact"/>
      <w:ind w:left="144"/>
    </w:pPr>
    <w:rPr>
      <w:sz w:val="24"/>
      <w:szCs w:val="24"/>
    </w:rPr>
  </w:style>
  <w:style w:type="paragraph" w:styleId="TOC2">
    <w:name w:val="toc 2"/>
    <w:basedOn w:val="Normal"/>
    <w:uiPriority w:val="1"/>
    <w:qFormat/>
    <w:pPr>
      <w:spacing w:line="275" w:lineRule="exact"/>
      <w:ind w:left="144"/>
    </w:pPr>
    <w:rPr>
      <w:b/>
      <w:bCs/>
      <w:i/>
    </w:rPr>
  </w:style>
  <w:style w:type="paragraph" w:styleId="TOC3">
    <w:name w:val="toc 3"/>
    <w:basedOn w:val="Normal"/>
    <w:uiPriority w:val="1"/>
    <w:qFormat/>
    <w:pPr>
      <w:spacing w:line="275" w:lineRule="exact"/>
      <w:ind w:left="1311" w:hanging="54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60" w:hanging="360"/>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8A40BF"/>
    <w:pPr>
      <w:tabs>
        <w:tab w:val="center" w:pos="4680"/>
        <w:tab w:val="right" w:pos="9360"/>
      </w:tabs>
    </w:pPr>
  </w:style>
  <w:style w:type="character" w:customStyle="1" w:styleId="HeaderChar">
    <w:name w:val="Header Char"/>
    <w:basedOn w:val="DefaultParagraphFont"/>
    <w:link w:val="Header"/>
    <w:uiPriority w:val="99"/>
    <w:rsid w:val="008A40BF"/>
    <w:rPr>
      <w:rFonts w:ascii="Times New Roman" w:eastAsia="Times New Roman" w:hAnsi="Times New Roman" w:cs="Times New Roman"/>
    </w:rPr>
  </w:style>
  <w:style w:type="paragraph" w:styleId="Footer">
    <w:name w:val="footer"/>
    <w:basedOn w:val="Normal"/>
    <w:link w:val="FooterChar"/>
    <w:uiPriority w:val="99"/>
    <w:unhideWhenUsed/>
    <w:rsid w:val="008A40BF"/>
    <w:pPr>
      <w:tabs>
        <w:tab w:val="center" w:pos="4680"/>
        <w:tab w:val="right" w:pos="9360"/>
      </w:tabs>
    </w:pPr>
  </w:style>
  <w:style w:type="character" w:customStyle="1" w:styleId="FooterChar">
    <w:name w:val="Footer Char"/>
    <w:basedOn w:val="DefaultParagraphFont"/>
    <w:link w:val="Footer"/>
    <w:uiPriority w:val="99"/>
    <w:rsid w:val="008A40BF"/>
    <w:rPr>
      <w:rFonts w:ascii="Times New Roman" w:eastAsia="Times New Roman" w:hAnsi="Times New Roman" w:cs="Times New Roman"/>
    </w:rPr>
  </w:style>
  <w:style w:type="character" w:styleId="LineNumber">
    <w:name w:val="line number"/>
    <w:basedOn w:val="DefaultParagraphFont"/>
    <w:uiPriority w:val="99"/>
    <w:semiHidden/>
    <w:unhideWhenUsed/>
    <w:rsid w:val="008A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irectives.doe.gov/directives-documents/200-series/0221-1-border-b"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ermi.servicenowservices.com/nav_to.do?uri=%2Fcatalog_find.do%3Fsysparm_catalog%3D026b02276f7231005232ce026e3ee48b%26sysparm_parent%3D%26sysparm_processing_hint%3D%26sysparm_tsgroups%3D%26sysparm_view%3Dtext_search%26sysparm_search%3D2650-402500%26search_button%3D%26sysparm_searchkind%3Dstockcatalog" TargetMode="External"/><Relationship Id="rId7" Type="http://schemas.openxmlformats.org/officeDocument/2006/relationships/image" Target="media/image1.jpeg"/><Relationship Id="rId12" Type="http://schemas.openxmlformats.org/officeDocument/2006/relationships/hyperlink" Target="https://esh-docdbcert.fnal.gov/cgi-bin/cert/ShowDocument?docid=526" TargetMode="External"/><Relationship Id="rId17" Type="http://schemas.openxmlformats.org/officeDocument/2006/relationships/hyperlink" Target="https://web.ornl.gov/adm/contracts/library/articles_forms/DOE%20Suspect%20Bolt%20Headmark%20List.pdf" TargetMode="External"/><Relationship Id="rId25" Type="http://schemas.openxmlformats.org/officeDocument/2006/relationships/hyperlink" Target="https://fermi.servicenowservices.com/nav_to.do?uri=%2Fcatalog_find.do%3Fsysparm_catalog%3D026b02276f7231005232ce026e3ee48b%26sysparm_parent%3D%26sysparm_processing_hint%3D%26sysparm_tsgroups%3D%26sysparm_view%3Dtext_search%26sysparm_search%3D2650-402500%26search_button%3D%26sysparm_searchkind%3Dstockcatalog"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fermi.servicenowservices.com/nav_to.do?uri=%2Fcatalog_find.do%3Fsysparm_catalog%3D026b02276f7231005232ce026e3ee48b%26sysparm_parent%3D%26sysparm_processing_hint%3D%26sysparm_tsgroups%3D%26sysparm_view%3Dtext_search%26sysparm_search%3D2650-402500%26search_button%3D%26sysparm_searchkind%3Dstockcatalog"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fermi.servicenowservices.com/nav_to.do?uri=%2Fcatalog_find.do%3Fsysparm_catalog%3D026b02276f7231005232ce026e3ee48b%26sysparm_parent%3D%26sysparm_processing_hint%3D%26sysparm_tsgroups%3D%26sysparm_view%3Dtext_search%26sysparm_search%3D2650-402500%26search_button%3D%26sysparm_searchkind%3Dstockcatalog" TargetMode="External"/><Relationship Id="rId10" Type="http://schemas.openxmlformats.org/officeDocument/2006/relationships/hyperlink" Target="https://www.directives.doe.gov/directives-documents/200-series/0221.01-BOrder-b"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directorate-docdb.fnal.gov/cgi-bin/sso/ShowDocument?docid=195" TargetMode="External"/><Relationship Id="rId14" Type="http://schemas.openxmlformats.org/officeDocument/2006/relationships/footer" Target="footer2.xml"/><Relationship Id="rId22" Type="http://schemas.openxmlformats.org/officeDocument/2006/relationships/hyperlink" Target="https://fermi.servicenowservices.com/nav_to.do?uri=%2Fcatalog_find.do%3Fsysparm_catalog%3D026b02276f7231005232ce026e3ee48b%26sysparm_parent%3D%26sysparm_processing_hint%3D%26sysparm_tsgroups%3D%26sysparm_view%3Dtext_search%26sysparm_search%3D2650-402500%26search_button%3D%26sysparm_searchkind%3Dstockcatalo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3562</Words>
  <Characters>20305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QAM 12020</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12020</dc:title>
  <dc:subject>Suspect/Counterfeit Items</dc:subject>
  <dc:creator>T.J. Sarlina</dc:creator>
  <cp:lastModifiedBy>Kristy Gibson</cp:lastModifiedBy>
  <cp:revision>3</cp:revision>
  <cp:lastPrinted>2020-11-24T22:05:00Z</cp:lastPrinted>
  <dcterms:created xsi:type="dcterms:W3CDTF">2020-11-24T16:01:00Z</dcterms:created>
  <dcterms:modified xsi:type="dcterms:W3CDTF">2021-01-11T22:10:00Z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20 for Word</vt:lpwstr>
  </property>
  <property fmtid="{D5CDD505-2E9C-101B-9397-08002B2CF9AE}" pid="4" name="LastSaved">
    <vt:filetime>2020-11-24T00:00:00Z</vt:filetime>
  </property>
</Properties>
</file>