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3AD6F" w14:textId="77777777" w:rsidR="006432E7" w:rsidRDefault="006432E7">
      <w:bookmarkStart w:id="0" w:name="_GoBack"/>
      <w:bookmarkEnd w:id="0"/>
      <w:r>
        <w:t>Overall:</w:t>
      </w:r>
    </w:p>
    <w:p w14:paraId="607170E3" w14:textId="77777777" w:rsidR="006432E7" w:rsidRDefault="006432E7" w:rsidP="006432E7">
      <w:pPr>
        <w:pStyle w:val="ListParagraph"/>
        <w:numPr>
          <w:ilvl w:val="0"/>
          <w:numId w:val="4"/>
        </w:numPr>
      </w:pPr>
      <w:r>
        <w:t xml:space="preserve">The SQA program document was updated to clarify specific requirements throughout the software development lifecycle process, and </w:t>
      </w:r>
      <w:r w:rsidR="00B2758C">
        <w:t xml:space="preserve">improve the readability of the document by logically moving content to a more suitable format.  Other changes were also included to quality control measures and other content based on lessons learned from implementation of the program laboratory wide.  </w:t>
      </w:r>
    </w:p>
    <w:p w14:paraId="7B048E27" w14:textId="77777777" w:rsidR="00452F46" w:rsidRDefault="00452F46">
      <w:r>
        <w:t>Scope:</w:t>
      </w:r>
    </w:p>
    <w:p w14:paraId="78CE5843" w14:textId="77777777" w:rsidR="009411CB" w:rsidRDefault="006D7283" w:rsidP="00452F46">
      <w:pPr>
        <w:pStyle w:val="ListParagraph"/>
        <w:numPr>
          <w:ilvl w:val="0"/>
          <w:numId w:val="1"/>
        </w:numPr>
      </w:pPr>
      <w:r>
        <w:t>Reference to the newly created Quality Assurance Manual Chapter 12090 – Software Quality Assurance Grading &amp; Inventory Procedure has been added to the program.  The new chapter helps describe how to inventory and grade applications that fall under the requirements of the SQA program.  A link to the new chapter is provided in the Scope section of the program</w:t>
      </w:r>
      <w:r w:rsidR="006572E2">
        <w:t xml:space="preserve"> document</w:t>
      </w:r>
      <w:r>
        <w:t xml:space="preserve">.  </w:t>
      </w:r>
    </w:p>
    <w:p w14:paraId="1F1D0A56" w14:textId="77777777" w:rsidR="006D7283" w:rsidRDefault="00452F46">
      <w:r>
        <w:t>Exclusions and Special Provisions:</w:t>
      </w:r>
    </w:p>
    <w:p w14:paraId="382252CB" w14:textId="77777777" w:rsidR="00452F46" w:rsidRDefault="00452F46" w:rsidP="00452F46">
      <w:pPr>
        <w:pStyle w:val="ListParagraph"/>
        <w:numPr>
          <w:ilvl w:val="0"/>
          <w:numId w:val="1"/>
        </w:numPr>
      </w:pPr>
      <w:r>
        <w:t xml:space="preserve">The definition for Collaboration Applications has been added to the Exclusions and Special Provisions section, and clearly defines what collaboration applications are and whether or not they should be considered for applicability under the SQA program.  </w:t>
      </w:r>
    </w:p>
    <w:p w14:paraId="17CF0F83" w14:textId="77777777" w:rsidR="00452F46" w:rsidRDefault="00452F46" w:rsidP="00452F46">
      <w:r>
        <w:t>Roles &amp; Responsibilities</w:t>
      </w:r>
    </w:p>
    <w:p w14:paraId="7D92DF4A" w14:textId="77777777" w:rsidR="00452F46" w:rsidRDefault="00452F46" w:rsidP="00452F46">
      <w:pPr>
        <w:pStyle w:val="ListParagraph"/>
        <w:numPr>
          <w:ilvl w:val="0"/>
          <w:numId w:val="1"/>
        </w:numPr>
      </w:pPr>
      <w:r>
        <w:t>The roles and responsibilities section was updated to include responsibilities for the Information Management System, Divisions/Sections, and Application Owners.  Roles and responsibilities listed originally throughout the program have been organized in this section.</w:t>
      </w:r>
    </w:p>
    <w:p w14:paraId="068D1DC3" w14:textId="77777777" w:rsidR="00452F46" w:rsidRDefault="00452F46" w:rsidP="00452F46">
      <w:pPr>
        <w:pStyle w:val="ListParagraph"/>
        <w:numPr>
          <w:ilvl w:val="0"/>
          <w:numId w:val="1"/>
        </w:numPr>
      </w:pPr>
      <w:r>
        <w:t xml:space="preserve">A new responsibility was added for Application Owners to review the inventory of applications under their control on a yearly basis to ensure accuracy, and update the inventory as needed.  </w:t>
      </w:r>
    </w:p>
    <w:p w14:paraId="6EBB6953" w14:textId="77777777" w:rsidR="00452F46" w:rsidRDefault="008574B5" w:rsidP="00452F46">
      <w:r>
        <w:t>Tailoring</w:t>
      </w:r>
    </w:p>
    <w:p w14:paraId="26C48ACB" w14:textId="77777777" w:rsidR="008574B5" w:rsidRDefault="008574B5" w:rsidP="008574B5">
      <w:pPr>
        <w:pStyle w:val="ListParagraph"/>
        <w:numPr>
          <w:ilvl w:val="0"/>
          <w:numId w:val="2"/>
        </w:numPr>
      </w:pPr>
      <w:r>
        <w:t xml:space="preserve">Tailoring is a new section that has been added to the SQA Program that outlines specific requirements for application owners who wish to tailor the degree to which the mandatory controls are applied.  </w:t>
      </w:r>
    </w:p>
    <w:p w14:paraId="5D0D481D" w14:textId="77777777" w:rsidR="008574B5" w:rsidRDefault="003C193E" w:rsidP="008574B5">
      <w:r>
        <w:t>Software Program Elements</w:t>
      </w:r>
    </w:p>
    <w:p w14:paraId="61946D7B" w14:textId="77777777" w:rsidR="003C193E" w:rsidRDefault="003C193E" w:rsidP="003C193E">
      <w:pPr>
        <w:pStyle w:val="ListParagraph"/>
        <w:numPr>
          <w:ilvl w:val="0"/>
          <w:numId w:val="2"/>
        </w:numPr>
      </w:pPr>
      <w:r>
        <w:t xml:space="preserve">This section of the SQA program originally was broken out by Lifecycle Activities, and then by Documentation Requirements.  To consolidate requirements associated with each lifecycle activity, the documentation requirements were moved to the applicable Lifecycle Activity section.  </w:t>
      </w:r>
    </w:p>
    <w:p w14:paraId="1638E592" w14:textId="77777777" w:rsidR="003C193E" w:rsidRDefault="00496331" w:rsidP="003C193E">
      <w:pPr>
        <w:pStyle w:val="ListParagraph"/>
        <w:numPr>
          <w:ilvl w:val="0"/>
          <w:numId w:val="2"/>
        </w:numPr>
      </w:pPr>
      <w:r>
        <w:t xml:space="preserve">Section 4.1.3 – Software Configuration Management is a new section added to the SQA Program explaining the basic concept.  </w:t>
      </w:r>
    </w:p>
    <w:p w14:paraId="1FCBDC5F" w14:textId="77777777" w:rsidR="00496331" w:rsidRDefault="00496331" w:rsidP="003C193E">
      <w:pPr>
        <w:pStyle w:val="ListParagraph"/>
        <w:numPr>
          <w:ilvl w:val="0"/>
          <w:numId w:val="2"/>
        </w:numPr>
      </w:pPr>
      <w:r>
        <w:t xml:space="preserve">The Training section was updated to include information about the SQA training module and associated ITNA question.  </w:t>
      </w:r>
    </w:p>
    <w:p w14:paraId="6AD1E32E" w14:textId="77777777" w:rsidR="00496331" w:rsidRDefault="00496331" w:rsidP="00496331">
      <w:r>
        <w:t>Appendix A – Software Quality Assurance Levels</w:t>
      </w:r>
    </w:p>
    <w:p w14:paraId="11053E2B" w14:textId="77777777" w:rsidR="00496331" w:rsidRDefault="00496331" w:rsidP="00496331">
      <w:pPr>
        <w:pStyle w:val="ListParagraph"/>
        <w:numPr>
          <w:ilvl w:val="0"/>
          <w:numId w:val="3"/>
        </w:numPr>
      </w:pPr>
      <w:r>
        <w:lastRenderedPageBreak/>
        <w:t xml:space="preserve">A potential consequence was added to the </w:t>
      </w:r>
      <w:proofErr w:type="gramStart"/>
      <w:r>
        <w:t>Moderate</w:t>
      </w:r>
      <w:proofErr w:type="gramEnd"/>
      <w:r>
        <w:t xml:space="preserve"> level stating: can lead to compromises in systems with personal identifiable information (PII). </w:t>
      </w:r>
    </w:p>
    <w:p w14:paraId="112EC52D" w14:textId="77777777" w:rsidR="00496331" w:rsidRDefault="00496331" w:rsidP="00496331">
      <w:r>
        <w:t>Appendix B – Quality Control Measures</w:t>
      </w:r>
    </w:p>
    <w:p w14:paraId="4A4F02C0" w14:textId="77777777" w:rsidR="006432E7" w:rsidRDefault="006432E7" w:rsidP="00496331">
      <w:pPr>
        <w:pStyle w:val="ListParagraph"/>
        <w:numPr>
          <w:ilvl w:val="0"/>
          <w:numId w:val="3"/>
        </w:numPr>
      </w:pPr>
      <w:r>
        <w:t xml:space="preserve">The following quality control measure was removed: </w:t>
      </w:r>
    </w:p>
    <w:p w14:paraId="54294A74" w14:textId="77777777" w:rsidR="00496331" w:rsidRDefault="006432E7" w:rsidP="006432E7">
      <w:pPr>
        <w:pStyle w:val="ListParagraph"/>
        <w:numPr>
          <w:ilvl w:val="1"/>
          <w:numId w:val="3"/>
        </w:numPr>
      </w:pPr>
      <w:r>
        <w:t xml:space="preserve">Sufficient level of detail in the requirements to develop test cases.  </w:t>
      </w:r>
      <w:r w:rsidR="00752025">
        <w:t xml:space="preserve">(Note: this control measure was removed since the sufficient level of detail needed to develop test cases is implied when collecting requirements).  </w:t>
      </w:r>
    </w:p>
    <w:p w14:paraId="4F1A21A7" w14:textId="77777777" w:rsidR="006432E7" w:rsidRDefault="006432E7" w:rsidP="00496331">
      <w:pPr>
        <w:pStyle w:val="ListParagraph"/>
        <w:numPr>
          <w:ilvl w:val="0"/>
          <w:numId w:val="3"/>
        </w:numPr>
      </w:pPr>
      <w:r>
        <w:t>The following quality control measures were added:</w:t>
      </w:r>
    </w:p>
    <w:p w14:paraId="3889D185" w14:textId="77777777" w:rsidR="006432E7" w:rsidRDefault="006432E7" w:rsidP="006432E7">
      <w:pPr>
        <w:pStyle w:val="ListParagraph"/>
        <w:numPr>
          <w:ilvl w:val="1"/>
          <w:numId w:val="3"/>
        </w:numPr>
      </w:pPr>
      <w:r>
        <w:t>Test evidence is recorded for all test cases.</w:t>
      </w:r>
      <w:r w:rsidR="000E75BE">
        <w:t xml:space="preserve"> (Note: This is mandatory for applications graded with a high QA level.)</w:t>
      </w:r>
    </w:p>
    <w:p w14:paraId="1A37AA98" w14:textId="77777777" w:rsidR="000E75BE" w:rsidRDefault="006432E7" w:rsidP="000E75BE">
      <w:pPr>
        <w:pStyle w:val="ListParagraph"/>
        <w:numPr>
          <w:ilvl w:val="1"/>
          <w:numId w:val="3"/>
        </w:numPr>
      </w:pPr>
      <w:r>
        <w:t>User acceptance test results must be reviewed and approved prior to production release.</w:t>
      </w:r>
      <w:r w:rsidR="000E75BE" w:rsidDel="000E75BE">
        <w:t xml:space="preserve"> </w:t>
      </w:r>
    </w:p>
    <w:p w14:paraId="64984370" w14:textId="28953BAD" w:rsidR="000E75BE" w:rsidRDefault="006432E7" w:rsidP="000E75BE">
      <w:pPr>
        <w:pStyle w:val="ListParagraph"/>
        <w:numPr>
          <w:ilvl w:val="1"/>
          <w:numId w:val="3"/>
        </w:numPr>
      </w:pPr>
      <w:r>
        <w:t xml:space="preserve">A </w:t>
      </w:r>
      <w:r w:rsidR="007B7D29">
        <w:t>t</w:t>
      </w:r>
      <w:r>
        <w:t xml:space="preserve">raceability </w:t>
      </w:r>
      <w:r w:rsidR="007B7D29">
        <w:t>m</w:t>
      </w:r>
      <w:r>
        <w:t>atrix must be updated during each phase of the project to ensure all requirements are accounted for.</w:t>
      </w:r>
      <w:r w:rsidR="000E75BE">
        <w:t xml:space="preserve"> (Note: This is mandatory for applications graded with a high or moderate QA level.)</w:t>
      </w:r>
    </w:p>
    <w:p w14:paraId="405FFEB2" w14:textId="77777777" w:rsidR="006432E7" w:rsidRDefault="006432E7" w:rsidP="006432E7">
      <w:pPr>
        <w:pStyle w:val="ListParagraph"/>
        <w:numPr>
          <w:ilvl w:val="1"/>
          <w:numId w:val="3"/>
        </w:numPr>
      </w:pPr>
      <w:r>
        <w:t xml:space="preserve">Collect and record problems, and ensure corrective actions are tracked through to completion.  </w:t>
      </w:r>
      <w:r w:rsidR="000E75BE">
        <w:t>(Note: This is mandatory for applications graded with a high QA level.)</w:t>
      </w:r>
    </w:p>
    <w:p w14:paraId="3DBAD8CB" w14:textId="77777777" w:rsidR="00452F46" w:rsidRDefault="00452F46" w:rsidP="00452F46"/>
    <w:sectPr w:rsidR="00452F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BB264" w14:textId="77777777" w:rsidR="007B7D29" w:rsidRDefault="007B7D29" w:rsidP="007B7D29">
      <w:pPr>
        <w:spacing w:after="0" w:line="240" w:lineRule="auto"/>
      </w:pPr>
      <w:r>
        <w:separator/>
      </w:r>
    </w:p>
  </w:endnote>
  <w:endnote w:type="continuationSeparator" w:id="0">
    <w:p w14:paraId="14C1B348" w14:textId="77777777" w:rsidR="007B7D29" w:rsidRDefault="007B7D29" w:rsidP="007B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05EF0" w14:textId="77777777" w:rsidR="007B7D29" w:rsidRDefault="007B7D29" w:rsidP="007B7D29">
      <w:pPr>
        <w:spacing w:after="0" w:line="240" w:lineRule="auto"/>
      </w:pPr>
      <w:r>
        <w:separator/>
      </w:r>
    </w:p>
  </w:footnote>
  <w:footnote w:type="continuationSeparator" w:id="0">
    <w:p w14:paraId="70A0D6E9" w14:textId="77777777" w:rsidR="007B7D29" w:rsidRDefault="007B7D29" w:rsidP="007B7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FFF2B" w14:textId="5BCC5843" w:rsidR="007B7D29" w:rsidRDefault="007B7D29">
    <w:pPr>
      <w:pStyle w:val="Header"/>
    </w:pPr>
    <w:r>
      <w:t xml:space="preserve">Release Notes for </w:t>
    </w:r>
    <w:r w:rsidR="00FE0ED2">
      <w:t xml:space="preserve">QAM 12003 </w:t>
    </w:r>
    <w:r>
      <w:t>Fermilab Software Quality Assurance Program, V2.0</w:t>
    </w:r>
    <w:r>
      <w:tab/>
      <w:t xml:space="preserve">Page </w:t>
    </w:r>
    <w:r>
      <w:rPr>
        <w:b/>
        <w:bCs/>
      </w:rPr>
      <w:fldChar w:fldCharType="begin"/>
    </w:r>
    <w:r>
      <w:rPr>
        <w:b/>
        <w:bCs/>
      </w:rPr>
      <w:instrText xml:space="preserve"> PAGE  \* Arabic  \* MERGEFORMAT </w:instrText>
    </w:r>
    <w:r>
      <w:rPr>
        <w:b/>
        <w:bCs/>
      </w:rPr>
      <w:fldChar w:fldCharType="separate"/>
    </w:r>
    <w:r w:rsidR="001E3DA9">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E3DA9">
      <w:rPr>
        <w:b/>
        <w:bCs/>
        <w:noProof/>
      </w:rPr>
      <w:t>2</w:t>
    </w:r>
    <w:r>
      <w:rPr>
        <w:b/>
        <w:bCs/>
      </w:rPr>
      <w:fldChar w:fldCharType="end"/>
    </w:r>
  </w:p>
  <w:p w14:paraId="3FB74A24" w14:textId="5E1C4FB1" w:rsidR="007B7D29" w:rsidRDefault="00FE0ED2">
    <w:pPr>
      <w:pStyle w:val="Header"/>
    </w:pPr>
    <w:r>
      <w:t>January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F632E"/>
    <w:multiLevelType w:val="hybridMultilevel"/>
    <w:tmpl w:val="56D24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A424D"/>
    <w:multiLevelType w:val="hybridMultilevel"/>
    <w:tmpl w:val="633A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1455F"/>
    <w:multiLevelType w:val="hybridMultilevel"/>
    <w:tmpl w:val="683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C7A6F"/>
    <w:multiLevelType w:val="hybridMultilevel"/>
    <w:tmpl w:val="7D0A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27"/>
    <w:rsid w:val="00081EC4"/>
    <w:rsid w:val="000E75BE"/>
    <w:rsid w:val="001E3DA9"/>
    <w:rsid w:val="00202DB6"/>
    <w:rsid w:val="0030318E"/>
    <w:rsid w:val="003549F7"/>
    <w:rsid w:val="003C193E"/>
    <w:rsid w:val="00442001"/>
    <w:rsid w:val="00452F46"/>
    <w:rsid w:val="00496331"/>
    <w:rsid w:val="00536E20"/>
    <w:rsid w:val="00591AF0"/>
    <w:rsid w:val="006432E7"/>
    <w:rsid w:val="006572E2"/>
    <w:rsid w:val="006A4027"/>
    <w:rsid w:val="006D7283"/>
    <w:rsid w:val="00752025"/>
    <w:rsid w:val="007B7D29"/>
    <w:rsid w:val="008574B5"/>
    <w:rsid w:val="00AD3A53"/>
    <w:rsid w:val="00B2758C"/>
    <w:rsid w:val="00D378A0"/>
    <w:rsid w:val="00DA3EDC"/>
    <w:rsid w:val="00F03690"/>
    <w:rsid w:val="00FE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E116"/>
  <w15:chartTrackingRefBased/>
  <w15:docId w15:val="{2A661F9D-638C-41DA-898B-947BD4B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F46"/>
    <w:pPr>
      <w:ind w:left="720"/>
      <w:contextualSpacing/>
    </w:pPr>
  </w:style>
  <w:style w:type="paragraph" w:styleId="BalloonText">
    <w:name w:val="Balloon Text"/>
    <w:basedOn w:val="Normal"/>
    <w:link w:val="BalloonTextChar"/>
    <w:uiPriority w:val="99"/>
    <w:semiHidden/>
    <w:unhideWhenUsed/>
    <w:rsid w:val="000E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5BE"/>
    <w:rPr>
      <w:rFonts w:ascii="Segoe UI" w:hAnsi="Segoe UI" w:cs="Segoe UI"/>
      <w:sz w:val="18"/>
      <w:szCs w:val="18"/>
    </w:rPr>
  </w:style>
  <w:style w:type="character" w:styleId="CommentReference">
    <w:name w:val="annotation reference"/>
    <w:basedOn w:val="DefaultParagraphFont"/>
    <w:uiPriority w:val="99"/>
    <w:semiHidden/>
    <w:unhideWhenUsed/>
    <w:rsid w:val="00081EC4"/>
    <w:rPr>
      <w:sz w:val="16"/>
      <w:szCs w:val="16"/>
    </w:rPr>
  </w:style>
  <w:style w:type="paragraph" w:styleId="CommentText">
    <w:name w:val="annotation text"/>
    <w:basedOn w:val="Normal"/>
    <w:link w:val="CommentTextChar"/>
    <w:uiPriority w:val="99"/>
    <w:semiHidden/>
    <w:unhideWhenUsed/>
    <w:rsid w:val="00081EC4"/>
    <w:pPr>
      <w:spacing w:line="240" w:lineRule="auto"/>
    </w:pPr>
    <w:rPr>
      <w:sz w:val="20"/>
      <w:szCs w:val="20"/>
    </w:rPr>
  </w:style>
  <w:style w:type="character" w:customStyle="1" w:styleId="CommentTextChar">
    <w:name w:val="Comment Text Char"/>
    <w:basedOn w:val="DefaultParagraphFont"/>
    <w:link w:val="CommentText"/>
    <w:uiPriority w:val="99"/>
    <w:semiHidden/>
    <w:rsid w:val="00081EC4"/>
    <w:rPr>
      <w:sz w:val="20"/>
      <w:szCs w:val="20"/>
    </w:rPr>
  </w:style>
  <w:style w:type="paragraph" w:styleId="CommentSubject">
    <w:name w:val="annotation subject"/>
    <w:basedOn w:val="CommentText"/>
    <w:next w:val="CommentText"/>
    <w:link w:val="CommentSubjectChar"/>
    <w:uiPriority w:val="99"/>
    <w:semiHidden/>
    <w:unhideWhenUsed/>
    <w:rsid w:val="00081EC4"/>
    <w:rPr>
      <w:b/>
      <w:bCs/>
    </w:rPr>
  </w:style>
  <w:style w:type="character" w:customStyle="1" w:styleId="CommentSubjectChar">
    <w:name w:val="Comment Subject Char"/>
    <w:basedOn w:val="CommentTextChar"/>
    <w:link w:val="CommentSubject"/>
    <w:uiPriority w:val="99"/>
    <w:semiHidden/>
    <w:rsid w:val="00081EC4"/>
    <w:rPr>
      <w:b/>
      <w:bCs/>
      <w:sz w:val="20"/>
      <w:szCs w:val="20"/>
    </w:rPr>
  </w:style>
  <w:style w:type="paragraph" w:styleId="Header">
    <w:name w:val="header"/>
    <w:basedOn w:val="Normal"/>
    <w:link w:val="HeaderChar"/>
    <w:uiPriority w:val="99"/>
    <w:unhideWhenUsed/>
    <w:rsid w:val="007B7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29"/>
  </w:style>
  <w:style w:type="paragraph" w:styleId="Footer">
    <w:name w:val="footer"/>
    <w:basedOn w:val="Normal"/>
    <w:link w:val="FooterChar"/>
    <w:uiPriority w:val="99"/>
    <w:unhideWhenUsed/>
    <w:rsid w:val="007B7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Zappia x5741 16253N</dc:creator>
  <cp:keywords/>
  <dc:description/>
  <cp:lastModifiedBy>Jody L. Federwitz x8277 07722N</cp:lastModifiedBy>
  <cp:revision>2</cp:revision>
  <dcterms:created xsi:type="dcterms:W3CDTF">2016-01-25T15:12:00Z</dcterms:created>
  <dcterms:modified xsi:type="dcterms:W3CDTF">2016-01-25T15:12:00Z</dcterms:modified>
</cp:coreProperties>
</file>