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E7BEAA2" w14:textId="2A670FD5" w:rsidR="00736315" w:rsidRPr="003939EF" w:rsidRDefault="00402178" w:rsidP="00AE03E6">
      <w:pPr>
        <w:ind w:left="-270"/>
        <w:jc w:val="center"/>
        <w:rPr>
          <w:rFonts w:ascii="Times New Roman" w:hAnsi="Times New Roman"/>
        </w:rPr>
      </w:pPr>
      <w:bookmarkStart w:id="0" w:name="_GoBack"/>
      <w:bookmarkEnd w:id="0"/>
      <w:r>
        <w:rPr>
          <w:rFonts w:ascii="Times New Roman" w:hAnsi="Times New Roman"/>
          <w:b/>
          <w:bCs/>
          <w:sz w:val="52"/>
          <w:szCs w:val="52"/>
        </w:rPr>
        <w:t xml:space="preserve"> </w:t>
      </w:r>
      <w:r w:rsidR="00FD6D40">
        <w:rPr>
          <w:rFonts w:ascii="Times New Roman" w:hAnsi="Times New Roman"/>
          <w:b/>
          <w:bCs/>
          <w:sz w:val="52"/>
          <w:szCs w:val="52"/>
        </w:rPr>
        <w:t xml:space="preserve"> </w:t>
      </w:r>
      <w:r w:rsidR="00A304E4">
        <w:rPr>
          <w:rFonts w:ascii="Times New Roman" w:hAnsi="Times New Roman"/>
          <w:b/>
          <w:bCs/>
          <w:sz w:val="52"/>
          <w:szCs w:val="52"/>
        </w:rPr>
        <w:t xml:space="preserve"> </w:t>
      </w:r>
    </w:p>
    <w:p w14:paraId="63E4A9CD" w14:textId="3C458816" w:rsidR="00736315" w:rsidRPr="003939EF" w:rsidRDefault="00736315">
      <w:pPr>
        <w:jc w:val="center"/>
        <w:rPr>
          <w:rFonts w:ascii="Times New Roman" w:hAnsi="Times New Roman"/>
        </w:rPr>
      </w:pPr>
    </w:p>
    <w:p w14:paraId="6BB03110" w14:textId="77777777" w:rsidR="00C40C0B" w:rsidRPr="00C40C0B" w:rsidRDefault="00C40C0B" w:rsidP="00C40C0B">
      <w:pPr>
        <w:overflowPunct/>
        <w:autoSpaceDE/>
        <w:autoSpaceDN/>
        <w:ind w:right="36"/>
        <w:jc w:val="center"/>
        <w:rPr>
          <w:rFonts w:ascii="Times New Roman" w:hAnsi="Times New Roman"/>
          <w:sz w:val="36"/>
          <w:szCs w:val="36"/>
        </w:rPr>
      </w:pPr>
      <w:r w:rsidRPr="00C40C0B">
        <w:rPr>
          <w:rFonts w:ascii="Times New Roman" w:hAnsi="Times New Roman"/>
          <w:sz w:val="36"/>
          <w:szCs w:val="36"/>
        </w:rPr>
        <w:t>QAM 1200</w:t>
      </w:r>
      <w:r>
        <w:rPr>
          <w:rFonts w:ascii="Times New Roman" w:hAnsi="Times New Roman"/>
          <w:sz w:val="36"/>
          <w:szCs w:val="36"/>
        </w:rPr>
        <w:t>3</w:t>
      </w:r>
      <w:r w:rsidRPr="00C40C0B">
        <w:rPr>
          <w:rFonts w:ascii="Times New Roman" w:hAnsi="Times New Roman"/>
          <w:sz w:val="36"/>
          <w:szCs w:val="36"/>
        </w:rPr>
        <w:t xml:space="preserve">: </w:t>
      </w:r>
      <w:r>
        <w:rPr>
          <w:rFonts w:ascii="Times New Roman" w:hAnsi="Times New Roman"/>
          <w:sz w:val="36"/>
          <w:szCs w:val="36"/>
        </w:rPr>
        <w:t xml:space="preserve">Fermilab Software </w:t>
      </w:r>
      <w:r w:rsidRPr="00C40C0B">
        <w:rPr>
          <w:rFonts w:ascii="Times New Roman" w:hAnsi="Times New Roman"/>
          <w:sz w:val="36"/>
          <w:szCs w:val="36"/>
        </w:rPr>
        <w:t>Quality Assurance Program</w:t>
      </w:r>
    </w:p>
    <w:p w14:paraId="5DAB6C7B" w14:textId="77777777" w:rsidR="00C40C0B" w:rsidRPr="00AE03E6" w:rsidRDefault="00C40C0B">
      <w:pPr>
        <w:jc w:val="center"/>
        <w:rPr>
          <w:rFonts w:ascii="Times New Roman" w:hAnsi="Times New Roman"/>
          <w:b/>
          <w:bCs/>
          <w:sz w:val="28"/>
          <w:szCs w:val="28"/>
        </w:rPr>
      </w:pPr>
    </w:p>
    <w:p w14:paraId="4B08E8BD" w14:textId="77777777" w:rsidR="00C40C0B" w:rsidRPr="00C40C0B" w:rsidRDefault="00C40C0B" w:rsidP="00C40C0B">
      <w:pPr>
        <w:overflowPunct/>
        <w:autoSpaceDE/>
        <w:autoSpaceDN/>
        <w:ind w:right="-140"/>
        <w:jc w:val="center"/>
        <w:rPr>
          <w:rFonts w:ascii="Times New Roman" w:hAnsi="Times New Roman"/>
          <w:b/>
        </w:rPr>
      </w:pPr>
      <w:r w:rsidRPr="00C40C0B">
        <w:rPr>
          <w:rFonts w:ascii="Times New Roman" w:hAnsi="Times New Roman"/>
          <w:b/>
        </w:rPr>
        <w:t>Revision History</w:t>
      </w:r>
    </w:p>
    <w:p w14:paraId="02EB378F" w14:textId="77777777" w:rsidR="00C40C0B" w:rsidRPr="002500CE" w:rsidRDefault="00C40C0B" w:rsidP="00972A69">
      <w:pPr>
        <w:ind w:right="-140"/>
        <w:rPr>
          <w:rFonts w:ascii="Times New Roman" w:hAnsi="Times New Roman"/>
          <w:b/>
        </w:rPr>
      </w:pPr>
    </w:p>
    <w:tbl>
      <w:tblPr>
        <w:tblW w:w="9805"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74"/>
        <w:gridCol w:w="5931"/>
        <w:gridCol w:w="1800"/>
      </w:tblGrid>
      <w:tr w:rsidR="00972A69" w:rsidRPr="00972A69" w14:paraId="6F7B5B1A" w14:textId="77777777" w:rsidTr="00AE03E6">
        <w:tc>
          <w:tcPr>
            <w:tcW w:w="2074" w:type="dxa"/>
            <w:tcBorders>
              <w:top w:val="single" w:sz="4" w:space="0" w:color="999999"/>
              <w:left w:val="single" w:sz="4" w:space="0" w:color="999999"/>
              <w:bottom w:val="single" w:sz="4" w:space="0" w:color="999999"/>
              <w:right w:val="single" w:sz="4" w:space="0" w:color="999999"/>
            </w:tcBorders>
            <w:hideMark/>
          </w:tcPr>
          <w:p w14:paraId="1C7DF0E4" w14:textId="77777777" w:rsidR="00972A69" w:rsidRPr="002500CE" w:rsidRDefault="00972A69">
            <w:pPr>
              <w:tabs>
                <w:tab w:val="left" w:pos="720"/>
              </w:tabs>
              <w:rPr>
                <w:rFonts w:ascii="Times New Roman" w:hAnsi="Times New Roman"/>
                <w:b/>
              </w:rPr>
            </w:pPr>
            <w:r w:rsidRPr="002500CE">
              <w:rPr>
                <w:rFonts w:ascii="Times New Roman" w:hAnsi="Times New Roman"/>
                <w:b/>
              </w:rPr>
              <w:t>Author</w:t>
            </w:r>
          </w:p>
        </w:tc>
        <w:tc>
          <w:tcPr>
            <w:tcW w:w="5931" w:type="dxa"/>
            <w:tcBorders>
              <w:top w:val="single" w:sz="4" w:space="0" w:color="999999"/>
              <w:left w:val="single" w:sz="4" w:space="0" w:color="999999"/>
              <w:bottom w:val="single" w:sz="4" w:space="0" w:color="999999"/>
              <w:right w:val="single" w:sz="4" w:space="0" w:color="999999"/>
            </w:tcBorders>
            <w:hideMark/>
          </w:tcPr>
          <w:p w14:paraId="0834B37B" w14:textId="77777777" w:rsidR="00972A69" w:rsidRPr="002500CE" w:rsidRDefault="00972A69">
            <w:pPr>
              <w:tabs>
                <w:tab w:val="left" w:pos="720"/>
              </w:tabs>
              <w:rPr>
                <w:rFonts w:ascii="Times New Roman" w:hAnsi="Times New Roman"/>
                <w:b/>
              </w:rPr>
            </w:pPr>
            <w:r w:rsidRPr="002500CE">
              <w:rPr>
                <w:rFonts w:ascii="Times New Roman" w:hAnsi="Times New Roman"/>
                <w:b/>
              </w:rPr>
              <w:t>Description of Change</w:t>
            </w:r>
          </w:p>
        </w:tc>
        <w:tc>
          <w:tcPr>
            <w:tcW w:w="1800" w:type="dxa"/>
            <w:tcBorders>
              <w:top w:val="single" w:sz="4" w:space="0" w:color="999999"/>
              <w:left w:val="single" w:sz="4" w:space="0" w:color="999999"/>
              <w:bottom w:val="single" w:sz="4" w:space="0" w:color="999999"/>
              <w:right w:val="single" w:sz="4" w:space="0" w:color="999999"/>
            </w:tcBorders>
            <w:hideMark/>
          </w:tcPr>
          <w:p w14:paraId="090074D7" w14:textId="77777777" w:rsidR="00972A69" w:rsidRPr="002500CE" w:rsidRDefault="00972A69">
            <w:pPr>
              <w:tabs>
                <w:tab w:val="left" w:pos="720"/>
              </w:tabs>
              <w:rPr>
                <w:rFonts w:ascii="Times New Roman" w:hAnsi="Times New Roman"/>
                <w:b/>
              </w:rPr>
            </w:pPr>
            <w:r w:rsidRPr="002500CE">
              <w:rPr>
                <w:rFonts w:ascii="Times New Roman" w:hAnsi="Times New Roman"/>
                <w:b/>
              </w:rPr>
              <w:t>Revision Date</w:t>
            </w:r>
          </w:p>
        </w:tc>
      </w:tr>
      <w:tr w:rsidR="00AE03E6" w:rsidRPr="00366B5D" w14:paraId="7CC125F9" w14:textId="77777777" w:rsidTr="00AE03E6">
        <w:tc>
          <w:tcPr>
            <w:tcW w:w="2074" w:type="dxa"/>
            <w:tcBorders>
              <w:top w:val="single" w:sz="4" w:space="0" w:color="999999"/>
              <w:left w:val="single" w:sz="4" w:space="0" w:color="999999"/>
              <w:bottom w:val="single" w:sz="4" w:space="0" w:color="999999"/>
              <w:right w:val="single" w:sz="4" w:space="0" w:color="999999"/>
            </w:tcBorders>
          </w:tcPr>
          <w:p w14:paraId="62B8267F" w14:textId="26FFA343" w:rsidR="00AE03E6" w:rsidRPr="00366B5D" w:rsidRDefault="00AE03E6" w:rsidP="00AE03E6">
            <w:pPr>
              <w:tabs>
                <w:tab w:val="left" w:pos="720"/>
              </w:tabs>
              <w:rPr>
                <w:rFonts w:ascii="Times New Roman" w:hAnsi="Times New Roman"/>
                <w:bCs/>
              </w:rPr>
            </w:pPr>
            <w:r>
              <w:rPr>
                <w:rFonts w:ascii="Times New Roman" w:hAnsi="Times New Roman"/>
              </w:rPr>
              <w:t>William Boroski</w:t>
            </w:r>
          </w:p>
        </w:tc>
        <w:tc>
          <w:tcPr>
            <w:tcW w:w="5931" w:type="dxa"/>
            <w:tcBorders>
              <w:top w:val="single" w:sz="4" w:space="0" w:color="999999"/>
              <w:left w:val="single" w:sz="4" w:space="0" w:color="999999"/>
              <w:bottom w:val="single" w:sz="4" w:space="0" w:color="999999"/>
              <w:right w:val="single" w:sz="4" w:space="0" w:color="999999"/>
            </w:tcBorders>
          </w:tcPr>
          <w:p w14:paraId="4DA9D25E" w14:textId="7292AB91" w:rsidR="00AE03E6" w:rsidRPr="00366B5D" w:rsidRDefault="00AE03E6" w:rsidP="00AE03E6">
            <w:pPr>
              <w:tabs>
                <w:tab w:val="left" w:pos="720"/>
              </w:tabs>
              <w:spacing w:after="120"/>
              <w:rPr>
                <w:rFonts w:ascii="Times New Roman" w:hAnsi="Times New Roman"/>
                <w:bCs/>
              </w:rPr>
            </w:pPr>
            <w:r w:rsidRPr="00366B5D">
              <w:rPr>
                <w:rFonts w:ascii="Times New Roman" w:hAnsi="Times New Roman"/>
                <w:bCs/>
              </w:rPr>
              <w:t xml:space="preserve">Update </w:t>
            </w:r>
            <w:r>
              <w:rPr>
                <w:rFonts w:ascii="Times New Roman" w:hAnsi="Times New Roman"/>
                <w:bCs/>
              </w:rPr>
              <w:t xml:space="preserve">links and </w:t>
            </w:r>
            <w:r w:rsidRPr="00366B5D">
              <w:rPr>
                <w:rFonts w:ascii="Times New Roman" w:hAnsi="Times New Roman"/>
                <w:bCs/>
              </w:rPr>
              <w:t>references</w:t>
            </w:r>
            <w:r>
              <w:rPr>
                <w:rFonts w:ascii="Times New Roman" w:hAnsi="Times New Roman"/>
                <w:bCs/>
              </w:rPr>
              <w:t>.</w:t>
            </w:r>
          </w:p>
        </w:tc>
        <w:tc>
          <w:tcPr>
            <w:tcW w:w="1800" w:type="dxa"/>
            <w:tcBorders>
              <w:top w:val="single" w:sz="4" w:space="0" w:color="999999"/>
              <w:left w:val="single" w:sz="4" w:space="0" w:color="999999"/>
              <w:bottom w:val="single" w:sz="4" w:space="0" w:color="999999"/>
              <w:right w:val="single" w:sz="4" w:space="0" w:color="999999"/>
            </w:tcBorders>
          </w:tcPr>
          <w:p w14:paraId="06F84023" w14:textId="4EC23380" w:rsidR="00AE03E6" w:rsidRPr="00366B5D" w:rsidRDefault="00AE03E6" w:rsidP="00AE03E6">
            <w:pPr>
              <w:tabs>
                <w:tab w:val="left" w:pos="720"/>
              </w:tabs>
              <w:rPr>
                <w:rFonts w:ascii="Times New Roman" w:hAnsi="Times New Roman"/>
                <w:bCs/>
              </w:rPr>
            </w:pPr>
            <w:r w:rsidRPr="00366B5D">
              <w:rPr>
                <w:rFonts w:ascii="Times New Roman" w:hAnsi="Times New Roman"/>
                <w:bCs/>
              </w:rPr>
              <w:t>February 2021</w:t>
            </w:r>
          </w:p>
        </w:tc>
      </w:tr>
      <w:tr w:rsidR="00972A69" w:rsidRPr="00972A69" w14:paraId="5DDB7CC2" w14:textId="77777777" w:rsidTr="00AE03E6">
        <w:tc>
          <w:tcPr>
            <w:tcW w:w="2074" w:type="dxa"/>
            <w:tcBorders>
              <w:top w:val="single" w:sz="4" w:space="0" w:color="999999"/>
              <w:left w:val="single" w:sz="4" w:space="0" w:color="999999"/>
              <w:bottom w:val="single" w:sz="4" w:space="0" w:color="999999"/>
              <w:right w:val="single" w:sz="4" w:space="0" w:color="999999"/>
            </w:tcBorders>
            <w:hideMark/>
          </w:tcPr>
          <w:p w14:paraId="778262E9" w14:textId="77777777" w:rsidR="00972A69" w:rsidRPr="00FF1159" w:rsidRDefault="00972A69">
            <w:pPr>
              <w:tabs>
                <w:tab w:val="left" w:pos="720"/>
              </w:tabs>
              <w:rPr>
                <w:rFonts w:ascii="Times New Roman" w:hAnsi="Times New Roman"/>
              </w:rPr>
            </w:pPr>
            <w:r>
              <w:rPr>
                <w:rFonts w:ascii="Times New Roman" w:hAnsi="Times New Roman"/>
              </w:rPr>
              <w:t>William Boroski</w:t>
            </w:r>
          </w:p>
        </w:tc>
        <w:tc>
          <w:tcPr>
            <w:tcW w:w="5931" w:type="dxa"/>
            <w:tcBorders>
              <w:top w:val="single" w:sz="4" w:space="0" w:color="999999"/>
              <w:left w:val="single" w:sz="4" w:space="0" w:color="999999"/>
              <w:bottom w:val="single" w:sz="4" w:space="0" w:color="999999"/>
              <w:right w:val="single" w:sz="4" w:space="0" w:color="999999"/>
            </w:tcBorders>
            <w:hideMark/>
          </w:tcPr>
          <w:p w14:paraId="42F411AE" w14:textId="77777777" w:rsidR="00972A69" w:rsidRPr="002500CE" w:rsidRDefault="00972A69" w:rsidP="00AE03E6">
            <w:pPr>
              <w:pStyle w:val="NormalWeb"/>
              <w:tabs>
                <w:tab w:val="left" w:pos="720"/>
              </w:tabs>
              <w:spacing w:before="0" w:beforeAutospacing="0" w:after="120" w:afterAutospacing="0"/>
              <w:rPr>
                <w:rFonts w:ascii="Times New Roman" w:hAnsi="Times New Roman" w:cs="Times New Roman" w:hint="default"/>
                <w:szCs w:val="22"/>
              </w:rPr>
            </w:pPr>
            <w:r w:rsidRPr="002500CE">
              <w:rPr>
                <w:rFonts w:ascii="Times New Roman" w:hAnsi="Times New Roman" w:cs="Times New Roman" w:hint="default"/>
                <w:szCs w:val="22"/>
              </w:rPr>
              <w:t xml:space="preserve">Initial release </w:t>
            </w:r>
            <w:r>
              <w:rPr>
                <w:rFonts w:ascii="Times New Roman" w:hAnsi="Times New Roman" w:cs="Times New Roman" w:hint="default"/>
                <w:szCs w:val="22"/>
              </w:rPr>
              <w:t>of the Software Qua</w:t>
            </w:r>
            <w:r w:rsidR="00EB3D30">
              <w:rPr>
                <w:rFonts w:ascii="Times New Roman" w:hAnsi="Times New Roman" w:cs="Times New Roman" w:hint="default"/>
                <w:szCs w:val="22"/>
              </w:rPr>
              <w:t xml:space="preserve">lity Assurance Program document to the Quality Assurance Manual. </w:t>
            </w:r>
          </w:p>
        </w:tc>
        <w:tc>
          <w:tcPr>
            <w:tcW w:w="1800" w:type="dxa"/>
            <w:tcBorders>
              <w:top w:val="single" w:sz="4" w:space="0" w:color="999999"/>
              <w:left w:val="single" w:sz="4" w:space="0" w:color="999999"/>
              <w:bottom w:val="single" w:sz="4" w:space="0" w:color="999999"/>
              <w:right w:val="single" w:sz="4" w:space="0" w:color="999999"/>
            </w:tcBorders>
            <w:hideMark/>
          </w:tcPr>
          <w:p w14:paraId="6855CFA0" w14:textId="77777777" w:rsidR="00972A69" w:rsidRPr="002500CE" w:rsidRDefault="00C40C0B" w:rsidP="00A43D25">
            <w:pPr>
              <w:keepNext/>
              <w:keepLines/>
              <w:tabs>
                <w:tab w:val="left" w:pos="720"/>
              </w:tabs>
              <w:spacing w:line="276" w:lineRule="auto"/>
              <w:rPr>
                <w:rFonts w:ascii="Times New Roman" w:eastAsiaTheme="majorEastAsia" w:hAnsi="Times New Roman" w:cstheme="majorBidi"/>
                <w:b/>
                <w:bCs/>
                <w:lang w:eastAsia="ja-JP"/>
              </w:rPr>
            </w:pPr>
            <w:r>
              <w:rPr>
                <w:rFonts w:ascii="Times New Roman" w:hAnsi="Times New Roman"/>
              </w:rPr>
              <w:t>January 201</w:t>
            </w:r>
            <w:r w:rsidR="00A43D25">
              <w:rPr>
                <w:rFonts w:ascii="Times New Roman" w:hAnsi="Times New Roman"/>
              </w:rPr>
              <w:t>6</w:t>
            </w:r>
          </w:p>
        </w:tc>
      </w:tr>
    </w:tbl>
    <w:p w14:paraId="6A05A809" w14:textId="77777777" w:rsidR="00736315" w:rsidRPr="0009646A" w:rsidRDefault="00736315">
      <w:pPr>
        <w:jc w:val="center"/>
        <w:rPr>
          <w:rFonts w:ascii="Times New Roman" w:hAnsi="Times New Roman"/>
          <w:sz w:val="14"/>
        </w:rPr>
      </w:pPr>
    </w:p>
    <w:p w14:paraId="4F6584BE" w14:textId="77777777" w:rsidR="00736315" w:rsidRPr="003939EF" w:rsidRDefault="00736315">
      <w:pPr>
        <w:jc w:val="center"/>
        <w:rPr>
          <w:rFonts w:ascii="Times New Roman" w:hAnsi="Times New Roman"/>
        </w:rPr>
      </w:pPr>
      <w:r w:rsidRPr="003939EF">
        <w:rPr>
          <w:rFonts w:ascii="Times New Roman" w:hAnsi="Times New Roman"/>
          <w:b/>
          <w:bCs/>
          <w:sz w:val="72"/>
          <w:szCs w:val="72"/>
        </w:rPr>
        <w:t> </w:t>
      </w:r>
    </w:p>
    <w:p w14:paraId="5A39BBE3" w14:textId="77777777" w:rsidR="00736315" w:rsidRPr="003939EF" w:rsidRDefault="00736315">
      <w:pPr>
        <w:jc w:val="center"/>
        <w:rPr>
          <w:rFonts w:ascii="Times New Roman" w:hAnsi="Times New Roman"/>
        </w:rPr>
      </w:pPr>
    </w:p>
    <w:p w14:paraId="41C8F396" w14:textId="77777777" w:rsidR="00736315" w:rsidRPr="003939EF" w:rsidRDefault="00736315">
      <w:pPr>
        <w:jc w:val="center"/>
        <w:rPr>
          <w:rFonts w:ascii="Times New Roman" w:hAnsi="Times New Roman"/>
        </w:rPr>
      </w:pPr>
    </w:p>
    <w:p w14:paraId="72A3D3EC" w14:textId="77777777" w:rsidR="00736315" w:rsidRPr="003939EF" w:rsidRDefault="00736315">
      <w:pPr>
        <w:jc w:val="center"/>
        <w:rPr>
          <w:rFonts w:ascii="Times New Roman" w:hAnsi="Times New Roman"/>
        </w:rPr>
      </w:pPr>
    </w:p>
    <w:p w14:paraId="0D0B940D" w14:textId="77777777" w:rsidR="00972A69" w:rsidRDefault="00972A69">
      <w:pPr>
        <w:overflowPunct/>
        <w:autoSpaceDE/>
        <w:autoSpaceDN/>
      </w:pPr>
      <w:r>
        <w:rPr>
          <w:b/>
          <w:bCs/>
        </w:rPr>
        <w:br w:type="page"/>
      </w:r>
    </w:p>
    <w:sdt>
      <w:sdtPr>
        <w:rPr>
          <w:b/>
          <w:bCs/>
        </w:rPr>
        <w:id w:val="-200249743"/>
        <w:docPartObj>
          <w:docPartGallery w:val="Table of Contents"/>
          <w:docPartUnique/>
        </w:docPartObj>
      </w:sdtPr>
      <w:sdtEndPr>
        <w:rPr>
          <w:b w:val="0"/>
          <w:bCs w:val="0"/>
          <w:noProof/>
        </w:rPr>
      </w:sdtEndPr>
      <w:sdtContent>
        <w:p w14:paraId="78356A93" w14:textId="58ABC0C3" w:rsidR="00C40C0B" w:rsidRDefault="00C40C0B" w:rsidP="00C40C0B">
          <w:pPr>
            <w:jc w:val="center"/>
            <w:rPr>
              <w:rFonts w:ascii="Times New Roman" w:hAnsi="Times New Roman"/>
              <w:b/>
              <w:color w:val="auto"/>
              <w:sz w:val="28"/>
              <w:szCs w:val="28"/>
            </w:rPr>
          </w:pPr>
          <w:r w:rsidRPr="00C40C0B">
            <w:rPr>
              <w:rFonts w:ascii="Times New Roman" w:hAnsi="Times New Roman"/>
              <w:b/>
              <w:color w:val="auto"/>
              <w:sz w:val="28"/>
              <w:szCs w:val="28"/>
            </w:rPr>
            <w:t>TABLE OF CONTENTS</w:t>
          </w:r>
        </w:p>
        <w:p w14:paraId="500ECCC2" w14:textId="77777777" w:rsidR="00283EC2" w:rsidRPr="00C40C0B" w:rsidRDefault="00283EC2" w:rsidP="00C40C0B">
          <w:pPr>
            <w:jc w:val="center"/>
            <w:rPr>
              <w:rFonts w:ascii="Times New Roman" w:hAnsi="Times New Roman"/>
              <w:b/>
              <w:color w:val="auto"/>
              <w:sz w:val="28"/>
              <w:szCs w:val="28"/>
            </w:rPr>
          </w:pPr>
        </w:p>
        <w:p w14:paraId="0AE3F270" w14:textId="4E10C6AD" w:rsidR="000368FD" w:rsidRDefault="00B95126">
          <w:pPr>
            <w:pStyle w:val="TOC1"/>
            <w:tabs>
              <w:tab w:val="right" w:leader="dot" w:pos="9350"/>
            </w:tabs>
            <w:rPr>
              <w:rFonts w:asciiTheme="minorHAnsi" w:eastAsiaTheme="minorEastAsia" w:hAnsiTheme="minorHAnsi" w:cstheme="minorBidi"/>
              <w:b w:val="0"/>
              <w:bCs w:val="0"/>
              <w:caps w:val="0"/>
              <w:noProof/>
              <w:color w:val="auto"/>
              <w:sz w:val="22"/>
              <w:szCs w:val="22"/>
            </w:rPr>
          </w:pPr>
          <w:r>
            <w:fldChar w:fldCharType="begin"/>
          </w:r>
          <w:r>
            <w:instrText xml:space="preserve"> TOC \o "1-3" \h \z \u </w:instrText>
          </w:r>
          <w:r>
            <w:fldChar w:fldCharType="separate"/>
          </w:r>
          <w:hyperlink w:anchor="_Toc63416697" w:history="1">
            <w:r w:rsidR="000368FD" w:rsidRPr="00D41173">
              <w:rPr>
                <w:rStyle w:val="Hyperlink"/>
                <w:noProof/>
              </w:rPr>
              <w:t>1.0 PURPOSE, Scope, and exclusions</w:t>
            </w:r>
            <w:r w:rsidR="000368FD">
              <w:rPr>
                <w:noProof/>
                <w:webHidden/>
              </w:rPr>
              <w:tab/>
            </w:r>
            <w:r w:rsidR="000368FD">
              <w:rPr>
                <w:noProof/>
                <w:webHidden/>
              </w:rPr>
              <w:fldChar w:fldCharType="begin"/>
            </w:r>
            <w:r w:rsidR="000368FD">
              <w:rPr>
                <w:noProof/>
                <w:webHidden/>
              </w:rPr>
              <w:instrText xml:space="preserve"> PAGEREF _Toc63416697 \h </w:instrText>
            </w:r>
            <w:r w:rsidR="000368FD">
              <w:rPr>
                <w:noProof/>
                <w:webHidden/>
              </w:rPr>
            </w:r>
            <w:r w:rsidR="000368FD">
              <w:rPr>
                <w:noProof/>
                <w:webHidden/>
              </w:rPr>
              <w:fldChar w:fldCharType="separate"/>
            </w:r>
            <w:r w:rsidR="000368FD">
              <w:rPr>
                <w:noProof/>
                <w:webHidden/>
              </w:rPr>
              <w:t>3</w:t>
            </w:r>
            <w:r w:rsidR="000368FD">
              <w:rPr>
                <w:noProof/>
                <w:webHidden/>
              </w:rPr>
              <w:fldChar w:fldCharType="end"/>
            </w:r>
          </w:hyperlink>
        </w:p>
        <w:p w14:paraId="65D85D2B" w14:textId="238B1CEE" w:rsidR="000368FD" w:rsidRDefault="00F8423B">
          <w:pPr>
            <w:pStyle w:val="TOC1"/>
            <w:tabs>
              <w:tab w:val="right" w:leader="dot" w:pos="9350"/>
            </w:tabs>
            <w:rPr>
              <w:rFonts w:asciiTheme="minorHAnsi" w:eastAsiaTheme="minorEastAsia" w:hAnsiTheme="minorHAnsi" w:cstheme="minorBidi"/>
              <w:b w:val="0"/>
              <w:bCs w:val="0"/>
              <w:caps w:val="0"/>
              <w:noProof/>
              <w:color w:val="auto"/>
              <w:sz w:val="22"/>
              <w:szCs w:val="22"/>
            </w:rPr>
          </w:pPr>
          <w:hyperlink w:anchor="_Toc63416698" w:history="1">
            <w:r w:rsidR="000368FD" w:rsidRPr="00D41173">
              <w:rPr>
                <w:rStyle w:val="Hyperlink"/>
                <w:noProof/>
              </w:rPr>
              <w:t>2.0 Responsibilities</w:t>
            </w:r>
            <w:r w:rsidR="000368FD">
              <w:rPr>
                <w:noProof/>
                <w:webHidden/>
              </w:rPr>
              <w:tab/>
            </w:r>
            <w:r w:rsidR="000368FD">
              <w:rPr>
                <w:noProof/>
                <w:webHidden/>
              </w:rPr>
              <w:fldChar w:fldCharType="begin"/>
            </w:r>
            <w:r w:rsidR="000368FD">
              <w:rPr>
                <w:noProof/>
                <w:webHidden/>
              </w:rPr>
              <w:instrText xml:space="preserve"> PAGEREF _Toc63416698 \h </w:instrText>
            </w:r>
            <w:r w:rsidR="000368FD">
              <w:rPr>
                <w:noProof/>
                <w:webHidden/>
              </w:rPr>
            </w:r>
            <w:r w:rsidR="000368FD">
              <w:rPr>
                <w:noProof/>
                <w:webHidden/>
              </w:rPr>
              <w:fldChar w:fldCharType="separate"/>
            </w:r>
            <w:r w:rsidR="000368FD">
              <w:rPr>
                <w:noProof/>
                <w:webHidden/>
              </w:rPr>
              <w:t>4</w:t>
            </w:r>
            <w:r w:rsidR="000368FD">
              <w:rPr>
                <w:noProof/>
                <w:webHidden/>
              </w:rPr>
              <w:fldChar w:fldCharType="end"/>
            </w:r>
          </w:hyperlink>
        </w:p>
        <w:p w14:paraId="387B3A73" w14:textId="57C2A1C2" w:rsidR="000368FD" w:rsidRDefault="00F8423B">
          <w:pPr>
            <w:pStyle w:val="TOC1"/>
            <w:tabs>
              <w:tab w:val="right" w:leader="dot" w:pos="9350"/>
            </w:tabs>
            <w:rPr>
              <w:rFonts w:asciiTheme="minorHAnsi" w:eastAsiaTheme="minorEastAsia" w:hAnsiTheme="minorHAnsi" w:cstheme="minorBidi"/>
              <w:b w:val="0"/>
              <w:bCs w:val="0"/>
              <w:caps w:val="0"/>
              <w:noProof/>
              <w:color w:val="auto"/>
              <w:sz w:val="22"/>
              <w:szCs w:val="22"/>
            </w:rPr>
          </w:pPr>
          <w:hyperlink w:anchor="_Toc63416699" w:history="1">
            <w:r w:rsidR="000368FD" w:rsidRPr="00D41173">
              <w:rPr>
                <w:rStyle w:val="Hyperlink"/>
                <w:noProof/>
              </w:rPr>
              <w:t>3.0 Graded Approach to SQA</w:t>
            </w:r>
            <w:r w:rsidR="000368FD">
              <w:rPr>
                <w:noProof/>
                <w:webHidden/>
              </w:rPr>
              <w:tab/>
            </w:r>
            <w:r w:rsidR="000368FD">
              <w:rPr>
                <w:noProof/>
                <w:webHidden/>
              </w:rPr>
              <w:fldChar w:fldCharType="begin"/>
            </w:r>
            <w:r w:rsidR="000368FD">
              <w:rPr>
                <w:noProof/>
                <w:webHidden/>
              </w:rPr>
              <w:instrText xml:space="preserve"> PAGEREF _Toc63416699 \h </w:instrText>
            </w:r>
            <w:r w:rsidR="000368FD">
              <w:rPr>
                <w:noProof/>
                <w:webHidden/>
              </w:rPr>
            </w:r>
            <w:r w:rsidR="000368FD">
              <w:rPr>
                <w:noProof/>
                <w:webHidden/>
              </w:rPr>
              <w:fldChar w:fldCharType="separate"/>
            </w:r>
            <w:r w:rsidR="000368FD">
              <w:rPr>
                <w:noProof/>
                <w:webHidden/>
              </w:rPr>
              <w:t>5</w:t>
            </w:r>
            <w:r w:rsidR="000368FD">
              <w:rPr>
                <w:noProof/>
                <w:webHidden/>
              </w:rPr>
              <w:fldChar w:fldCharType="end"/>
            </w:r>
          </w:hyperlink>
        </w:p>
        <w:p w14:paraId="6A7E22F8" w14:textId="5816527E" w:rsidR="000368FD" w:rsidRDefault="00F8423B">
          <w:pPr>
            <w:pStyle w:val="TOC2"/>
            <w:tabs>
              <w:tab w:val="left" w:pos="960"/>
              <w:tab w:val="right" w:leader="dot" w:pos="9350"/>
            </w:tabs>
            <w:rPr>
              <w:rFonts w:asciiTheme="minorHAnsi" w:eastAsiaTheme="minorEastAsia" w:hAnsiTheme="minorHAnsi" w:cstheme="minorBidi"/>
              <w:noProof/>
              <w:color w:val="auto"/>
              <w:sz w:val="22"/>
              <w:szCs w:val="22"/>
            </w:rPr>
          </w:pPr>
          <w:hyperlink w:anchor="_Toc63416700" w:history="1">
            <w:r w:rsidR="000368FD" w:rsidRPr="00D41173">
              <w:rPr>
                <w:rStyle w:val="Hyperlink"/>
                <w:noProof/>
              </w:rPr>
              <w:t>3.1</w:t>
            </w:r>
            <w:r w:rsidR="000368FD">
              <w:rPr>
                <w:rFonts w:asciiTheme="minorHAnsi" w:eastAsiaTheme="minorEastAsia" w:hAnsiTheme="minorHAnsi" w:cstheme="minorBidi"/>
                <w:noProof/>
                <w:color w:val="auto"/>
                <w:sz w:val="22"/>
                <w:szCs w:val="22"/>
              </w:rPr>
              <w:tab/>
            </w:r>
            <w:r w:rsidR="000368FD" w:rsidRPr="00D41173">
              <w:rPr>
                <w:rStyle w:val="Hyperlink"/>
                <w:noProof/>
              </w:rPr>
              <w:t>Tailoring</w:t>
            </w:r>
            <w:r w:rsidR="000368FD">
              <w:rPr>
                <w:noProof/>
                <w:webHidden/>
              </w:rPr>
              <w:tab/>
            </w:r>
            <w:r w:rsidR="000368FD">
              <w:rPr>
                <w:noProof/>
                <w:webHidden/>
              </w:rPr>
              <w:fldChar w:fldCharType="begin"/>
            </w:r>
            <w:r w:rsidR="000368FD">
              <w:rPr>
                <w:noProof/>
                <w:webHidden/>
              </w:rPr>
              <w:instrText xml:space="preserve"> PAGEREF _Toc63416700 \h </w:instrText>
            </w:r>
            <w:r w:rsidR="000368FD">
              <w:rPr>
                <w:noProof/>
                <w:webHidden/>
              </w:rPr>
            </w:r>
            <w:r w:rsidR="000368FD">
              <w:rPr>
                <w:noProof/>
                <w:webHidden/>
              </w:rPr>
              <w:fldChar w:fldCharType="separate"/>
            </w:r>
            <w:r w:rsidR="000368FD">
              <w:rPr>
                <w:noProof/>
                <w:webHidden/>
              </w:rPr>
              <w:t>6</w:t>
            </w:r>
            <w:r w:rsidR="000368FD">
              <w:rPr>
                <w:noProof/>
                <w:webHidden/>
              </w:rPr>
              <w:fldChar w:fldCharType="end"/>
            </w:r>
          </w:hyperlink>
        </w:p>
        <w:p w14:paraId="04107218" w14:textId="1B04F146" w:rsidR="000368FD" w:rsidRDefault="00F8423B">
          <w:pPr>
            <w:pStyle w:val="TOC1"/>
            <w:tabs>
              <w:tab w:val="right" w:leader="dot" w:pos="9350"/>
            </w:tabs>
            <w:rPr>
              <w:rFonts w:asciiTheme="minorHAnsi" w:eastAsiaTheme="minorEastAsia" w:hAnsiTheme="minorHAnsi" w:cstheme="minorBidi"/>
              <w:b w:val="0"/>
              <w:bCs w:val="0"/>
              <w:caps w:val="0"/>
              <w:noProof/>
              <w:color w:val="auto"/>
              <w:sz w:val="22"/>
              <w:szCs w:val="22"/>
            </w:rPr>
          </w:pPr>
          <w:hyperlink w:anchor="_Toc63416701" w:history="1">
            <w:r w:rsidR="000368FD" w:rsidRPr="00D41173">
              <w:rPr>
                <w:rStyle w:val="Hyperlink"/>
                <w:noProof/>
              </w:rPr>
              <w:t>4.0 SQA Program Elements</w:t>
            </w:r>
            <w:r w:rsidR="000368FD">
              <w:rPr>
                <w:noProof/>
                <w:webHidden/>
              </w:rPr>
              <w:tab/>
            </w:r>
            <w:r w:rsidR="000368FD">
              <w:rPr>
                <w:noProof/>
                <w:webHidden/>
              </w:rPr>
              <w:fldChar w:fldCharType="begin"/>
            </w:r>
            <w:r w:rsidR="000368FD">
              <w:rPr>
                <w:noProof/>
                <w:webHidden/>
              </w:rPr>
              <w:instrText xml:space="preserve"> PAGEREF _Toc63416701 \h </w:instrText>
            </w:r>
            <w:r w:rsidR="000368FD">
              <w:rPr>
                <w:noProof/>
                <w:webHidden/>
              </w:rPr>
            </w:r>
            <w:r w:rsidR="000368FD">
              <w:rPr>
                <w:noProof/>
                <w:webHidden/>
              </w:rPr>
              <w:fldChar w:fldCharType="separate"/>
            </w:r>
            <w:r w:rsidR="000368FD">
              <w:rPr>
                <w:noProof/>
                <w:webHidden/>
              </w:rPr>
              <w:t>7</w:t>
            </w:r>
            <w:r w:rsidR="000368FD">
              <w:rPr>
                <w:noProof/>
                <w:webHidden/>
              </w:rPr>
              <w:fldChar w:fldCharType="end"/>
            </w:r>
          </w:hyperlink>
        </w:p>
        <w:p w14:paraId="05F5A8B6" w14:textId="2A9A9CEA" w:rsidR="000368FD" w:rsidRDefault="00F8423B">
          <w:pPr>
            <w:pStyle w:val="TOC2"/>
            <w:tabs>
              <w:tab w:val="left" w:pos="960"/>
              <w:tab w:val="right" w:leader="dot" w:pos="9350"/>
            </w:tabs>
            <w:rPr>
              <w:rFonts w:asciiTheme="minorHAnsi" w:eastAsiaTheme="minorEastAsia" w:hAnsiTheme="minorHAnsi" w:cstheme="minorBidi"/>
              <w:noProof/>
              <w:color w:val="auto"/>
              <w:sz w:val="22"/>
              <w:szCs w:val="22"/>
            </w:rPr>
          </w:pPr>
          <w:hyperlink w:anchor="_Toc63416702" w:history="1">
            <w:r w:rsidR="000368FD" w:rsidRPr="00D41173">
              <w:rPr>
                <w:rStyle w:val="Hyperlink"/>
                <w:noProof/>
              </w:rPr>
              <w:t xml:space="preserve">4.1 </w:t>
            </w:r>
            <w:r w:rsidR="000368FD">
              <w:rPr>
                <w:rFonts w:asciiTheme="minorHAnsi" w:eastAsiaTheme="minorEastAsia" w:hAnsiTheme="minorHAnsi" w:cstheme="minorBidi"/>
                <w:noProof/>
                <w:color w:val="auto"/>
                <w:sz w:val="22"/>
                <w:szCs w:val="22"/>
              </w:rPr>
              <w:tab/>
            </w:r>
            <w:r w:rsidR="000368FD" w:rsidRPr="00D41173">
              <w:rPr>
                <w:rStyle w:val="Hyperlink"/>
                <w:noProof/>
              </w:rPr>
              <w:t>Lifecycle Activities</w:t>
            </w:r>
            <w:r w:rsidR="000368FD">
              <w:rPr>
                <w:noProof/>
                <w:webHidden/>
              </w:rPr>
              <w:tab/>
            </w:r>
            <w:r w:rsidR="000368FD">
              <w:rPr>
                <w:noProof/>
                <w:webHidden/>
              </w:rPr>
              <w:fldChar w:fldCharType="begin"/>
            </w:r>
            <w:r w:rsidR="000368FD">
              <w:rPr>
                <w:noProof/>
                <w:webHidden/>
              </w:rPr>
              <w:instrText xml:space="preserve"> PAGEREF _Toc63416702 \h </w:instrText>
            </w:r>
            <w:r w:rsidR="000368FD">
              <w:rPr>
                <w:noProof/>
                <w:webHidden/>
              </w:rPr>
            </w:r>
            <w:r w:rsidR="000368FD">
              <w:rPr>
                <w:noProof/>
                <w:webHidden/>
              </w:rPr>
              <w:fldChar w:fldCharType="separate"/>
            </w:r>
            <w:r w:rsidR="000368FD">
              <w:rPr>
                <w:noProof/>
                <w:webHidden/>
              </w:rPr>
              <w:t>7</w:t>
            </w:r>
            <w:r w:rsidR="000368FD">
              <w:rPr>
                <w:noProof/>
                <w:webHidden/>
              </w:rPr>
              <w:fldChar w:fldCharType="end"/>
            </w:r>
          </w:hyperlink>
        </w:p>
        <w:p w14:paraId="3C56051D" w14:textId="76B65E2B" w:rsidR="000368FD" w:rsidRDefault="00F8423B">
          <w:pPr>
            <w:pStyle w:val="TOC3"/>
            <w:tabs>
              <w:tab w:val="left" w:pos="1200"/>
              <w:tab w:val="right" w:leader="dot" w:pos="9350"/>
            </w:tabs>
            <w:rPr>
              <w:rFonts w:asciiTheme="minorHAnsi" w:eastAsiaTheme="minorEastAsia" w:hAnsiTheme="minorHAnsi" w:cstheme="minorBidi"/>
              <w:i w:val="0"/>
              <w:iCs w:val="0"/>
              <w:noProof/>
              <w:color w:val="auto"/>
              <w:sz w:val="22"/>
              <w:szCs w:val="22"/>
            </w:rPr>
          </w:pPr>
          <w:hyperlink w:anchor="_Toc63416703" w:history="1">
            <w:r w:rsidR="000368FD" w:rsidRPr="00D41173">
              <w:rPr>
                <w:rStyle w:val="Hyperlink"/>
                <w:noProof/>
              </w:rPr>
              <w:t>4.1.1</w:t>
            </w:r>
            <w:r w:rsidR="000368FD">
              <w:rPr>
                <w:rFonts w:asciiTheme="minorHAnsi" w:eastAsiaTheme="minorEastAsia" w:hAnsiTheme="minorHAnsi" w:cstheme="minorBidi"/>
                <w:i w:val="0"/>
                <w:iCs w:val="0"/>
                <w:noProof/>
                <w:color w:val="auto"/>
                <w:sz w:val="22"/>
                <w:szCs w:val="22"/>
              </w:rPr>
              <w:tab/>
            </w:r>
            <w:r w:rsidR="000368FD" w:rsidRPr="00D41173">
              <w:rPr>
                <w:rStyle w:val="Hyperlink"/>
                <w:noProof/>
              </w:rPr>
              <w:t>Requirements</w:t>
            </w:r>
            <w:r w:rsidR="000368FD">
              <w:rPr>
                <w:noProof/>
                <w:webHidden/>
              </w:rPr>
              <w:tab/>
            </w:r>
            <w:r w:rsidR="000368FD">
              <w:rPr>
                <w:noProof/>
                <w:webHidden/>
              </w:rPr>
              <w:fldChar w:fldCharType="begin"/>
            </w:r>
            <w:r w:rsidR="000368FD">
              <w:rPr>
                <w:noProof/>
                <w:webHidden/>
              </w:rPr>
              <w:instrText xml:space="preserve"> PAGEREF _Toc63416703 \h </w:instrText>
            </w:r>
            <w:r w:rsidR="000368FD">
              <w:rPr>
                <w:noProof/>
                <w:webHidden/>
              </w:rPr>
            </w:r>
            <w:r w:rsidR="000368FD">
              <w:rPr>
                <w:noProof/>
                <w:webHidden/>
              </w:rPr>
              <w:fldChar w:fldCharType="separate"/>
            </w:r>
            <w:r w:rsidR="000368FD">
              <w:rPr>
                <w:noProof/>
                <w:webHidden/>
              </w:rPr>
              <w:t>7</w:t>
            </w:r>
            <w:r w:rsidR="000368FD">
              <w:rPr>
                <w:noProof/>
                <w:webHidden/>
              </w:rPr>
              <w:fldChar w:fldCharType="end"/>
            </w:r>
          </w:hyperlink>
        </w:p>
        <w:p w14:paraId="4B0F0FD0" w14:textId="758EB33E" w:rsidR="000368FD" w:rsidRDefault="00F8423B">
          <w:pPr>
            <w:pStyle w:val="TOC3"/>
            <w:tabs>
              <w:tab w:val="left" w:pos="1200"/>
              <w:tab w:val="right" w:leader="dot" w:pos="9350"/>
            </w:tabs>
            <w:rPr>
              <w:rFonts w:asciiTheme="minorHAnsi" w:eastAsiaTheme="minorEastAsia" w:hAnsiTheme="minorHAnsi" w:cstheme="minorBidi"/>
              <w:i w:val="0"/>
              <w:iCs w:val="0"/>
              <w:noProof/>
              <w:color w:val="auto"/>
              <w:sz w:val="22"/>
              <w:szCs w:val="22"/>
            </w:rPr>
          </w:pPr>
          <w:hyperlink w:anchor="_Toc63416704" w:history="1">
            <w:r w:rsidR="000368FD" w:rsidRPr="00D41173">
              <w:rPr>
                <w:rStyle w:val="Hyperlink"/>
                <w:noProof/>
              </w:rPr>
              <w:t>4.1.2</w:t>
            </w:r>
            <w:r w:rsidR="000368FD">
              <w:rPr>
                <w:rFonts w:asciiTheme="minorHAnsi" w:eastAsiaTheme="minorEastAsia" w:hAnsiTheme="minorHAnsi" w:cstheme="minorBidi"/>
                <w:i w:val="0"/>
                <w:iCs w:val="0"/>
                <w:noProof/>
                <w:color w:val="auto"/>
                <w:sz w:val="22"/>
                <w:szCs w:val="22"/>
              </w:rPr>
              <w:tab/>
            </w:r>
            <w:r w:rsidR="000368FD" w:rsidRPr="00D41173">
              <w:rPr>
                <w:rStyle w:val="Hyperlink"/>
                <w:noProof/>
              </w:rPr>
              <w:t>Design</w:t>
            </w:r>
            <w:r w:rsidR="000368FD">
              <w:rPr>
                <w:noProof/>
                <w:webHidden/>
              </w:rPr>
              <w:tab/>
            </w:r>
            <w:r w:rsidR="000368FD">
              <w:rPr>
                <w:noProof/>
                <w:webHidden/>
              </w:rPr>
              <w:fldChar w:fldCharType="begin"/>
            </w:r>
            <w:r w:rsidR="000368FD">
              <w:rPr>
                <w:noProof/>
                <w:webHidden/>
              </w:rPr>
              <w:instrText xml:space="preserve"> PAGEREF _Toc63416704 \h </w:instrText>
            </w:r>
            <w:r w:rsidR="000368FD">
              <w:rPr>
                <w:noProof/>
                <w:webHidden/>
              </w:rPr>
            </w:r>
            <w:r w:rsidR="000368FD">
              <w:rPr>
                <w:noProof/>
                <w:webHidden/>
              </w:rPr>
              <w:fldChar w:fldCharType="separate"/>
            </w:r>
            <w:r w:rsidR="000368FD">
              <w:rPr>
                <w:noProof/>
                <w:webHidden/>
              </w:rPr>
              <w:t>8</w:t>
            </w:r>
            <w:r w:rsidR="000368FD">
              <w:rPr>
                <w:noProof/>
                <w:webHidden/>
              </w:rPr>
              <w:fldChar w:fldCharType="end"/>
            </w:r>
          </w:hyperlink>
        </w:p>
        <w:p w14:paraId="1BDE7615" w14:textId="3CE0ECED" w:rsidR="000368FD" w:rsidRDefault="00F8423B">
          <w:pPr>
            <w:pStyle w:val="TOC3"/>
            <w:tabs>
              <w:tab w:val="right" w:leader="dot" w:pos="9350"/>
            </w:tabs>
            <w:rPr>
              <w:rFonts w:asciiTheme="minorHAnsi" w:eastAsiaTheme="minorEastAsia" w:hAnsiTheme="minorHAnsi" w:cstheme="minorBidi"/>
              <w:i w:val="0"/>
              <w:iCs w:val="0"/>
              <w:noProof/>
              <w:color w:val="auto"/>
              <w:sz w:val="22"/>
              <w:szCs w:val="22"/>
            </w:rPr>
          </w:pPr>
          <w:hyperlink w:anchor="_Toc63416705" w:history="1">
            <w:r w:rsidR="000368FD" w:rsidRPr="00D41173">
              <w:rPr>
                <w:rStyle w:val="Hyperlink"/>
                <w:noProof/>
              </w:rPr>
              <w:t>4.1.3 Software Configuration Management</w:t>
            </w:r>
            <w:r w:rsidR="000368FD">
              <w:rPr>
                <w:noProof/>
                <w:webHidden/>
              </w:rPr>
              <w:tab/>
            </w:r>
            <w:r w:rsidR="000368FD">
              <w:rPr>
                <w:noProof/>
                <w:webHidden/>
              </w:rPr>
              <w:fldChar w:fldCharType="begin"/>
            </w:r>
            <w:r w:rsidR="000368FD">
              <w:rPr>
                <w:noProof/>
                <w:webHidden/>
              </w:rPr>
              <w:instrText xml:space="preserve"> PAGEREF _Toc63416705 \h </w:instrText>
            </w:r>
            <w:r w:rsidR="000368FD">
              <w:rPr>
                <w:noProof/>
                <w:webHidden/>
              </w:rPr>
            </w:r>
            <w:r w:rsidR="000368FD">
              <w:rPr>
                <w:noProof/>
                <w:webHidden/>
              </w:rPr>
              <w:fldChar w:fldCharType="separate"/>
            </w:r>
            <w:r w:rsidR="000368FD">
              <w:rPr>
                <w:noProof/>
                <w:webHidden/>
              </w:rPr>
              <w:t>9</w:t>
            </w:r>
            <w:r w:rsidR="000368FD">
              <w:rPr>
                <w:noProof/>
                <w:webHidden/>
              </w:rPr>
              <w:fldChar w:fldCharType="end"/>
            </w:r>
          </w:hyperlink>
        </w:p>
        <w:p w14:paraId="4064BD19" w14:textId="395D2314" w:rsidR="000368FD" w:rsidRDefault="00F8423B">
          <w:pPr>
            <w:pStyle w:val="TOC3"/>
            <w:tabs>
              <w:tab w:val="left" w:pos="1200"/>
              <w:tab w:val="right" w:leader="dot" w:pos="9350"/>
            </w:tabs>
            <w:rPr>
              <w:rFonts w:asciiTheme="minorHAnsi" w:eastAsiaTheme="minorEastAsia" w:hAnsiTheme="minorHAnsi" w:cstheme="minorBidi"/>
              <w:i w:val="0"/>
              <w:iCs w:val="0"/>
              <w:noProof/>
              <w:color w:val="auto"/>
              <w:sz w:val="22"/>
              <w:szCs w:val="22"/>
            </w:rPr>
          </w:pPr>
          <w:hyperlink w:anchor="_Toc63416706" w:history="1">
            <w:r w:rsidR="000368FD" w:rsidRPr="00D41173">
              <w:rPr>
                <w:rStyle w:val="Hyperlink"/>
                <w:noProof/>
              </w:rPr>
              <w:t>4.1.4</w:t>
            </w:r>
            <w:r w:rsidR="000368FD">
              <w:rPr>
                <w:rFonts w:asciiTheme="minorHAnsi" w:eastAsiaTheme="minorEastAsia" w:hAnsiTheme="minorHAnsi" w:cstheme="minorBidi"/>
                <w:i w:val="0"/>
                <w:iCs w:val="0"/>
                <w:noProof/>
                <w:color w:val="auto"/>
                <w:sz w:val="22"/>
                <w:szCs w:val="22"/>
              </w:rPr>
              <w:tab/>
            </w:r>
            <w:r w:rsidR="000368FD" w:rsidRPr="00D41173">
              <w:rPr>
                <w:rStyle w:val="Hyperlink"/>
                <w:noProof/>
              </w:rPr>
              <w:t>Development</w:t>
            </w:r>
            <w:r w:rsidR="000368FD">
              <w:rPr>
                <w:noProof/>
                <w:webHidden/>
              </w:rPr>
              <w:tab/>
            </w:r>
            <w:r w:rsidR="000368FD">
              <w:rPr>
                <w:noProof/>
                <w:webHidden/>
              </w:rPr>
              <w:fldChar w:fldCharType="begin"/>
            </w:r>
            <w:r w:rsidR="000368FD">
              <w:rPr>
                <w:noProof/>
                <w:webHidden/>
              </w:rPr>
              <w:instrText xml:space="preserve"> PAGEREF _Toc63416706 \h </w:instrText>
            </w:r>
            <w:r w:rsidR="000368FD">
              <w:rPr>
                <w:noProof/>
                <w:webHidden/>
              </w:rPr>
            </w:r>
            <w:r w:rsidR="000368FD">
              <w:rPr>
                <w:noProof/>
                <w:webHidden/>
              </w:rPr>
              <w:fldChar w:fldCharType="separate"/>
            </w:r>
            <w:r w:rsidR="000368FD">
              <w:rPr>
                <w:noProof/>
                <w:webHidden/>
              </w:rPr>
              <w:t>9</w:t>
            </w:r>
            <w:r w:rsidR="000368FD">
              <w:rPr>
                <w:noProof/>
                <w:webHidden/>
              </w:rPr>
              <w:fldChar w:fldCharType="end"/>
            </w:r>
          </w:hyperlink>
        </w:p>
        <w:p w14:paraId="73B74E22" w14:textId="1AA8A423" w:rsidR="000368FD" w:rsidRDefault="00F8423B">
          <w:pPr>
            <w:pStyle w:val="TOC3"/>
            <w:tabs>
              <w:tab w:val="left" w:pos="1200"/>
              <w:tab w:val="right" w:leader="dot" w:pos="9350"/>
            </w:tabs>
            <w:rPr>
              <w:rFonts w:asciiTheme="minorHAnsi" w:eastAsiaTheme="minorEastAsia" w:hAnsiTheme="minorHAnsi" w:cstheme="minorBidi"/>
              <w:i w:val="0"/>
              <w:iCs w:val="0"/>
              <w:noProof/>
              <w:color w:val="auto"/>
              <w:sz w:val="22"/>
              <w:szCs w:val="22"/>
            </w:rPr>
          </w:pPr>
          <w:hyperlink w:anchor="_Toc63416707" w:history="1">
            <w:r w:rsidR="000368FD" w:rsidRPr="00D41173">
              <w:rPr>
                <w:rStyle w:val="Hyperlink"/>
                <w:noProof/>
              </w:rPr>
              <w:t>4.1.5</w:t>
            </w:r>
            <w:r w:rsidR="000368FD">
              <w:rPr>
                <w:rFonts w:asciiTheme="minorHAnsi" w:eastAsiaTheme="minorEastAsia" w:hAnsiTheme="minorHAnsi" w:cstheme="minorBidi"/>
                <w:i w:val="0"/>
                <w:iCs w:val="0"/>
                <w:noProof/>
                <w:color w:val="auto"/>
                <w:sz w:val="22"/>
                <w:szCs w:val="22"/>
              </w:rPr>
              <w:tab/>
            </w:r>
            <w:r w:rsidR="000368FD" w:rsidRPr="00D41173">
              <w:rPr>
                <w:rStyle w:val="Hyperlink"/>
                <w:noProof/>
              </w:rPr>
              <w:t>Verification, Validation, Inspection, and Testing</w:t>
            </w:r>
            <w:r w:rsidR="000368FD">
              <w:rPr>
                <w:noProof/>
                <w:webHidden/>
              </w:rPr>
              <w:tab/>
            </w:r>
            <w:r w:rsidR="000368FD">
              <w:rPr>
                <w:noProof/>
                <w:webHidden/>
              </w:rPr>
              <w:fldChar w:fldCharType="begin"/>
            </w:r>
            <w:r w:rsidR="000368FD">
              <w:rPr>
                <w:noProof/>
                <w:webHidden/>
              </w:rPr>
              <w:instrText xml:space="preserve"> PAGEREF _Toc63416707 \h </w:instrText>
            </w:r>
            <w:r w:rsidR="000368FD">
              <w:rPr>
                <w:noProof/>
                <w:webHidden/>
              </w:rPr>
            </w:r>
            <w:r w:rsidR="000368FD">
              <w:rPr>
                <w:noProof/>
                <w:webHidden/>
              </w:rPr>
              <w:fldChar w:fldCharType="separate"/>
            </w:r>
            <w:r w:rsidR="000368FD">
              <w:rPr>
                <w:noProof/>
                <w:webHidden/>
              </w:rPr>
              <w:t>9</w:t>
            </w:r>
            <w:r w:rsidR="000368FD">
              <w:rPr>
                <w:noProof/>
                <w:webHidden/>
              </w:rPr>
              <w:fldChar w:fldCharType="end"/>
            </w:r>
          </w:hyperlink>
        </w:p>
        <w:p w14:paraId="5A3D5753" w14:textId="31676B91" w:rsidR="000368FD" w:rsidRDefault="00F8423B">
          <w:pPr>
            <w:pStyle w:val="TOC3"/>
            <w:tabs>
              <w:tab w:val="left" w:pos="1200"/>
              <w:tab w:val="right" w:leader="dot" w:pos="9350"/>
            </w:tabs>
            <w:rPr>
              <w:rFonts w:asciiTheme="minorHAnsi" w:eastAsiaTheme="minorEastAsia" w:hAnsiTheme="minorHAnsi" w:cstheme="minorBidi"/>
              <w:i w:val="0"/>
              <w:iCs w:val="0"/>
              <w:noProof/>
              <w:color w:val="auto"/>
              <w:sz w:val="22"/>
              <w:szCs w:val="22"/>
            </w:rPr>
          </w:pPr>
          <w:hyperlink w:anchor="_Toc63416708" w:history="1">
            <w:r w:rsidR="000368FD" w:rsidRPr="00D41173">
              <w:rPr>
                <w:rStyle w:val="Hyperlink"/>
                <w:noProof/>
              </w:rPr>
              <w:t>4.1.6</w:t>
            </w:r>
            <w:r w:rsidR="000368FD">
              <w:rPr>
                <w:rFonts w:asciiTheme="minorHAnsi" w:eastAsiaTheme="minorEastAsia" w:hAnsiTheme="minorHAnsi" w:cstheme="minorBidi"/>
                <w:i w:val="0"/>
                <w:iCs w:val="0"/>
                <w:noProof/>
                <w:color w:val="auto"/>
                <w:sz w:val="22"/>
                <w:szCs w:val="22"/>
              </w:rPr>
              <w:tab/>
            </w:r>
            <w:r w:rsidR="000368FD" w:rsidRPr="00D41173">
              <w:rPr>
                <w:rStyle w:val="Hyperlink"/>
                <w:noProof/>
              </w:rPr>
              <w:t>Retirement</w:t>
            </w:r>
            <w:r w:rsidR="000368FD">
              <w:rPr>
                <w:noProof/>
                <w:webHidden/>
              </w:rPr>
              <w:tab/>
            </w:r>
            <w:r w:rsidR="000368FD">
              <w:rPr>
                <w:noProof/>
                <w:webHidden/>
              </w:rPr>
              <w:fldChar w:fldCharType="begin"/>
            </w:r>
            <w:r w:rsidR="000368FD">
              <w:rPr>
                <w:noProof/>
                <w:webHidden/>
              </w:rPr>
              <w:instrText xml:space="preserve"> PAGEREF _Toc63416708 \h </w:instrText>
            </w:r>
            <w:r w:rsidR="000368FD">
              <w:rPr>
                <w:noProof/>
                <w:webHidden/>
              </w:rPr>
            </w:r>
            <w:r w:rsidR="000368FD">
              <w:rPr>
                <w:noProof/>
                <w:webHidden/>
              </w:rPr>
              <w:fldChar w:fldCharType="separate"/>
            </w:r>
            <w:r w:rsidR="000368FD">
              <w:rPr>
                <w:noProof/>
                <w:webHidden/>
              </w:rPr>
              <w:t>11</w:t>
            </w:r>
            <w:r w:rsidR="000368FD">
              <w:rPr>
                <w:noProof/>
                <w:webHidden/>
              </w:rPr>
              <w:fldChar w:fldCharType="end"/>
            </w:r>
          </w:hyperlink>
        </w:p>
        <w:p w14:paraId="7E4BF76C" w14:textId="306B62FB" w:rsidR="000368FD" w:rsidRDefault="00F8423B">
          <w:pPr>
            <w:pStyle w:val="TOC3"/>
            <w:tabs>
              <w:tab w:val="left" w:pos="1200"/>
              <w:tab w:val="right" w:leader="dot" w:pos="9350"/>
            </w:tabs>
            <w:rPr>
              <w:rFonts w:asciiTheme="minorHAnsi" w:eastAsiaTheme="minorEastAsia" w:hAnsiTheme="minorHAnsi" w:cstheme="minorBidi"/>
              <w:i w:val="0"/>
              <w:iCs w:val="0"/>
              <w:noProof/>
              <w:color w:val="auto"/>
              <w:sz w:val="22"/>
              <w:szCs w:val="22"/>
            </w:rPr>
          </w:pPr>
          <w:hyperlink w:anchor="_Toc63416709" w:history="1">
            <w:r w:rsidR="000368FD" w:rsidRPr="00D41173">
              <w:rPr>
                <w:rStyle w:val="Hyperlink"/>
                <w:noProof/>
              </w:rPr>
              <w:t>4.1.7</w:t>
            </w:r>
            <w:r w:rsidR="000368FD">
              <w:rPr>
                <w:rFonts w:asciiTheme="minorHAnsi" w:eastAsiaTheme="minorEastAsia" w:hAnsiTheme="minorHAnsi" w:cstheme="minorBidi"/>
                <w:i w:val="0"/>
                <w:iCs w:val="0"/>
                <w:noProof/>
                <w:color w:val="auto"/>
                <w:sz w:val="22"/>
                <w:szCs w:val="22"/>
              </w:rPr>
              <w:tab/>
            </w:r>
            <w:r w:rsidR="000368FD" w:rsidRPr="00D41173">
              <w:rPr>
                <w:rStyle w:val="Hyperlink"/>
                <w:noProof/>
              </w:rPr>
              <w:t>Review/Analysis</w:t>
            </w:r>
            <w:r w:rsidR="000368FD">
              <w:rPr>
                <w:noProof/>
                <w:webHidden/>
              </w:rPr>
              <w:tab/>
            </w:r>
            <w:r w:rsidR="000368FD">
              <w:rPr>
                <w:noProof/>
                <w:webHidden/>
              </w:rPr>
              <w:fldChar w:fldCharType="begin"/>
            </w:r>
            <w:r w:rsidR="000368FD">
              <w:rPr>
                <w:noProof/>
                <w:webHidden/>
              </w:rPr>
              <w:instrText xml:space="preserve"> PAGEREF _Toc63416709 \h </w:instrText>
            </w:r>
            <w:r w:rsidR="000368FD">
              <w:rPr>
                <w:noProof/>
                <w:webHidden/>
              </w:rPr>
            </w:r>
            <w:r w:rsidR="000368FD">
              <w:rPr>
                <w:noProof/>
                <w:webHidden/>
              </w:rPr>
              <w:fldChar w:fldCharType="separate"/>
            </w:r>
            <w:r w:rsidR="000368FD">
              <w:rPr>
                <w:noProof/>
                <w:webHidden/>
              </w:rPr>
              <w:t>11</w:t>
            </w:r>
            <w:r w:rsidR="000368FD">
              <w:rPr>
                <w:noProof/>
                <w:webHidden/>
              </w:rPr>
              <w:fldChar w:fldCharType="end"/>
            </w:r>
          </w:hyperlink>
        </w:p>
        <w:p w14:paraId="435FD622" w14:textId="5AEE769B" w:rsidR="000368FD" w:rsidRDefault="00F8423B">
          <w:pPr>
            <w:pStyle w:val="TOC3"/>
            <w:tabs>
              <w:tab w:val="left" w:pos="1200"/>
              <w:tab w:val="right" w:leader="dot" w:pos="9350"/>
            </w:tabs>
            <w:rPr>
              <w:rFonts w:asciiTheme="minorHAnsi" w:eastAsiaTheme="minorEastAsia" w:hAnsiTheme="minorHAnsi" w:cstheme="minorBidi"/>
              <w:i w:val="0"/>
              <w:iCs w:val="0"/>
              <w:noProof/>
              <w:color w:val="auto"/>
              <w:sz w:val="22"/>
              <w:szCs w:val="22"/>
            </w:rPr>
          </w:pPr>
          <w:hyperlink w:anchor="_Toc63416710" w:history="1">
            <w:r w:rsidR="000368FD" w:rsidRPr="00D41173">
              <w:rPr>
                <w:rStyle w:val="Hyperlink"/>
                <w:noProof/>
              </w:rPr>
              <w:t>4.1.8</w:t>
            </w:r>
            <w:r w:rsidR="000368FD">
              <w:rPr>
                <w:rFonts w:asciiTheme="minorHAnsi" w:eastAsiaTheme="minorEastAsia" w:hAnsiTheme="minorHAnsi" w:cstheme="minorBidi"/>
                <w:i w:val="0"/>
                <w:iCs w:val="0"/>
                <w:noProof/>
                <w:color w:val="auto"/>
                <w:sz w:val="22"/>
                <w:szCs w:val="22"/>
              </w:rPr>
              <w:tab/>
            </w:r>
            <w:r w:rsidR="000368FD" w:rsidRPr="00D41173">
              <w:rPr>
                <w:rStyle w:val="Hyperlink"/>
                <w:noProof/>
              </w:rPr>
              <w:t>Assessments</w:t>
            </w:r>
            <w:r w:rsidR="000368FD">
              <w:rPr>
                <w:noProof/>
                <w:webHidden/>
              </w:rPr>
              <w:tab/>
            </w:r>
            <w:r w:rsidR="000368FD">
              <w:rPr>
                <w:noProof/>
                <w:webHidden/>
              </w:rPr>
              <w:fldChar w:fldCharType="begin"/>
            </w:r>
            <w:r w:rsidR="000368FD">
              <w:rPr>
                <w:noProof/>
                <w:webHidden/>
              </w:rPr>
              <w:instrText xml:space="preserve"> PAGEREF _Toc63416710 \h </w:instrText>
            </w:r>
            <w:r w:rsidR="000368FD">
              <w:rPr>
                <w:noProof/>
                <w:webHidden/>
              </w:rPr>
            </w:r>
            <w:r w:rsidR="000368FD">
              <w:rPr>
                <w:noProof/>
                <w:webHidden/>
              </w:rPr>
              <w:fldChar w:fldCharType="separate"/>
            </w:r>
            <w:r w:rsidR="000368FD">
              <w:rPr>
                <w:noProof/>
                <w:webHidden/>
              </w:rPr>
              <w:t>11</w:t>
            </w:r>
            <w:r w:rsidR="000368FD">
              <w:rPr>
                <w:noProof/>
                <w:webHidden/>
              </w:rPr>
              <w:fldChar w:fldCharType="end"/>
            </w:r>
          </w:hyperlink>
        </w:p>
        <w:p w14:paraId="4EA69F68" w14:textId="00F41E18" w:rsidR="000368FD" w:rsidRDefault="00F8423B">
          <w:pPr>
            <w:pStyle w:val="TOC2"/>
            <w:tabs>
              <w:tab w:val="left" w:pos="960"/>
              <w:tab w:val="right" w:leader="dot" w:pos="9350"/>
            </w:tabs>
            <w:rPr>
              <w:rFonts w:asciiTheme="minorHAnsi" w:eastAsiaTheme="minorEastAsia" w:hAnsiTheme="minorHAnsi" w:cstheme="minorBidi"/>
              <w:noProof/>
              <w:color w:val="auto"/>
              <w:sz w:val="22"/>
              <w:szCs w:val="22"/>
            </w:rPr>
          </w:pPr>
          <w:hyperlink w:anchor="_Toc63416711" w:history="1">
            <w:r w:rsidR="000368FD" w:rsidRPr="00D41173">
              <w:rPr>
                <w:rStyle w:val="Hyperlink"/>
                <w:noProof/>
              </w:rPr>
              <w:t>4.2</w:t>
            </w:r>
            <w:r w:rsidR="000368FD">
              <w:rPr>
                <w:rFonts w:asciiTheme="minorHAnsi" w:eastAsiaTheme="minorEastAsia" w:hAnsiTheme="minorHAnsi" w:cstheme="minorBidi"/>
                <w:noProof/>
                <w:color w:val="auto"/>
                <w:sz w:val="22"/>
                <w:szCs w:val="22"/>
              </w:rPr>
              <w:tab/>
            </w:r>
            <w:r w:rsidR="000368FD" w:rsidRPr="00D41173">
              <w:rPr>
                <w:rStyle w:val="Hyperlink"/>
                <w:noProof/>
              </w:rPr>
              <w:t>Procurement</w:t>
            </w:r>
            <w:r w:rsidR="000368FD">
              <w:rPr>
                <w:noProof/>
                <w:webHidden/>
              </w:rPr>
              <w:tab/>
            </w:r>
            <w:r w:rsidR="000368FD">
              <w:rPr>
                <w:noProof/>
                <w:webHidden/>
              </w:rPr>
              <w:fldChar w:fldCharType="begin"/>
            </w:r>
            <w:r w:rsidR="000368FD">
              <w:rPr>
                <w:noProof/>
                <w:webHidden/>
              </w:rPr>
              <w:instrText xml:space="preserve"> PAGEREF _Toc63416711 \h </w:instrText>
            </w:r>
            <w:r w:rsidR="000368FD">
              <w:rPr>
                <w:noProof/>
                <w:webHidden/>
              </w:rPr>
            </w:r>
            <w:r w:rsidR="000368FD">
              <w:rPr>
                <w:noProof/>
                <w:webHidden/>
              </w:rPr>
              <w:fldChar w:fldCharType="separate"/>
            </w:r>
            <w:r w:rsidR="000368FD">
              <w:rPr>
                <w:noProof/>
                <w:webHidden/>
              </w:rPr>
              <w:t>12</w:t>
            </w:r>
            <w:r w:rsidR="000368FD">
              <w:rPr>
                <w:noProof/>
                <w:webHidden/>
              </w:rPr>
              <w:fldChar w:fldCharType="end"/>
            </w:r>
          </w:hyperlink>
        </w:p>
        <w:p w14:paraId="693E3670" w14:textId="3966E0C2" w:rsidR="000368FD" w:rsidRDefault="00F8423B">
          <w:pPr>
            <w:pStyle w:val="TOC2"/>
            <w:tabs>
              <w:tab w:val="left" w:pos="960"/>
              <w:tab w:val="right" w:leader="dot" w:pos="9350"/>
            </w:tabs>
            <w:rPr>
              <w:rFonts w:asciiTheme="minorHAnsi" w:eastAsiaTheme="minorEastAsia" w:hAnsiTheme="minorHAnsi" w:cstheme="minorBidi"/>
              <w:noProof/>
              <w:color w:val="auto"/>
              <w:sz w:val="22"/>
              <w:szCs w:val="22"/>
            </w:rPr>
          </w:pPr>
          <w:hyperlink w:anchor="_Toc63416712" w:history="1">
            <w:r w:rsidR="000368FD" w:rsidRPr="00D41173">
              <w:rPr>
                <w:rStyle w:val="Hyperlink"/>
                <w:noProof/>
              </w:rPr>
              <w:t>4.3</w:t>
            </w:r>
            <w:r w:rsidR="000368FD">
              <w:rPr>
                <w:rFonts w:asciiTheme="minorHAnsi" w:eastAsiaTheme="minorEastAsia" w:hAnsiTheme="minorHAnsi" w:cstheme="minorBidi"/>
                <w:noProof/>
                <w:color w:val="auto"/>
                <w:sz w:val="22"/>
                <w:szCs w:val="22"/>
              </w:rPr>
              <w:tab/>
            </w:r>
            <w:r w:rsidR="000368FD" w:rsidRPr="00D41173">
              <w:rPr>
                <w:rStyle w:val="Hyperlink"/>
                <w:noProof/>
              </w:rPr>
              <w:t>Change/Release Management</w:t>
            </w:r>
            <w:r w:rsidR="000368FD">
              <w:rPr>
                <w:noProof/>
                <w:webHidden/>
              </w:rPr>
              <w:tab/>
            </w:r>
            <w:r w:rsidR="000368FD">
              <w:rPr>
                <w:noProof/>
                <w:webHidden/>
              </w:rPr>
              <w:fldChar w:fldCharType="begin"/>
            </w:r>
            <w:r w:rsidR="000368FD">
              <w:rPr>
                <w:noProof/>
                <w:webHidden/>
              </w:rPr>
              <w:instrText xml:space="preserve"> PAGEREF _Toc63416712 \h </w:instrText>
            </w:r>
            <w:r w:rsidR="000368FD">
              <w:rPr>
                <w:noProof/>
                <w:webHidden/>
              </w:rPr>
            </w:r>
            <w:r w:rsidR="000368FD">
              <w:rPr>
                <w:noProof/>
                <w:webHidden/>
              </w:rPr>
              <w:fldChar w:fldCharType="separate"/>
            </w:r>
            <w:r w:rsidR="000368FD">
              <w:rPr>
                <w:noProof/>
                <w:webHidden/>
              </w:rPr>
              <w:t>12</w:t>
            </w:r>
            <w:r w:rsidR="000368FD">
              <w:rPr>
                <w:noProof/>
                <w:webHidden/>
              </w:rPr>
              <w:fldChar w:fldCharType="end"/>
            </w:r>
          </w:hyperlink>
        </w:p>
        <w:p w14:paraId="12BB68D7" w14:textId="2EBB07B4" w:rsidR="000368FD" w:rsidRDefault="00F8423B">
          <w:pPr>
            <w:pStyle w:val="TOC2"/>
            <w:tabs>
              <w:tab w:val="left" w:pos="960"/>
              <w:tab w:val="right" w:leader="dot" w:pos="9350"/>
            </w:tabs>
            <w:rPr>
              <w:rFonts w:asciiTheme="minorHAnsi" w:eastAsiaTheme="minorEastAsia" w:hAnsiTheme="minorHAnsi" w:cstheme="minorBidi"/>
              <w:noProof/>
              <w:color w:val="auto"/>
              <w:sz w:val="22"/>
              <w:szCs w:val="22"/>
            </w:rPr>
          </w:pPr>
          <w:hyperlink w:anchor="_Toc63416713" w:history="1">
            <w:r w:rsidR="000368FD" w:rsidRPr="00D41173">
              <w:rPr>
                <w:rStyle w:val="Hyperlink"/>
                <w:noProof/>
              </w:rPr>
              <w:t>4.4</w:t>
            </w:r>
            <w:r w:rsidR="000368FD">
              <w:rPr>
                <w:rFonts w:asciiTheme="minorHAnsi" w:eastAsiaTheme="minorEastAsia" w:hAnsiTheme="minorHAnsi" w:cstheme="minorBidi"/>
                <w:noProof/>
                <w:color w:val="auto"/>
                <w:sz w:val="22"/>
                <w:szCs w:val="22"/>
              </w:rPr>
              <w:tab/>
            </w:r>
            <w:r w:rsidR="000368FD" w:rsidRPr="00D41173">
              <w:rPr>
                <w:rStyle w:val="Hyperlink"/>
                <w:noProof/>
              </w:rPr>
              <w:t>Problem Reporting &amp; Corrective Action</w:t>
            </w:r>
            <w:r w:rsidR="000368FD">
              <w:rPr>
                <w:noProof/>
                <w:webHidden/>
              </w:rPr>
              <w:tab/>
            </w:r>
            <w:r w:rsidR="000368FD">
              <w:rPr>
                <w:noProof/>
                <w:webHidden/>
              </w:rPr>
              <w:fldChar w:fldCharType="begin"/>
            </w:r>
            <w:r w:rsidR="000368FD">
              <w:rPr>
                <w:noProof/>
                <w:webHidden/>
              </w:rPr>
              <w:instrText xml:space="preserve"> PAGEREF _Toc63416713 \h </w:instrText>
            </w:r>
            <w:r w:rsidR="000368FD">
              <w:rPr>
                <w:noProof/>
                <w:webHidden/>
              </w:rPr>
            </w:r>
            <w:r w:rsidR="000368FD">
              <w:rPr>
                <w:noProof/>
                <w:webHidden/>
              </w:rPr>
              <w:fldChar w:fldCharType="separate"/>
            </w:r>
            <w:r w:rsidR="000368FD">
              <w:rPr>
                <w:noProof/>
                <w:webHidden/>
              </w:rPr>
              <w:t>13</w:t>
            </w:r>
            <w:r w:rsidR="000368FD">
              <w:rPr>
                <w:noProof/>
                <w:webHidden/>
              </w:rPr>
              <w:fldChar w:fldCharType="end"/>
            </w:r>
          </w:hyperlink>
        </w:p>
        <w:p w14:paraId="3AB1C723" w14:textId="684E4DA2" w:rsidR="000368FD" w:rsidRDefault="00F8423B">
          <w:pPr>
            <w:pStyle w:val="TOC2"/>
            <w:tabs>
              <w:tab w:val="left" w:pos="960"/>
              <w:tab w:val="right" w:leader="dot" w:pos="9350"/>
            </w:tabs>
            <w:rPr>
              <w:rFonts w:asciiTheme="minorHAnsi" w:eastAsiaTheme="minorEastAsia" w:hAnsiTheme="minorHAnsi" w:cstheme="minorBidi"/>
              <w:noProof/>
              <w:color w:val="auto"/>
              <w:sz w:val="22"/>
              <w:szCs w:val="22"/>
            </w:rPr>
          </w:pPr>
          <w:hyperlink w:anchor="_Toc63416714" w:history="1">
            <w:r w:rsidR="000368FD" w:rsidRPr="00D41173">
              <w:rPr>
                <w:rStyle w:val="Hyperlink"/>
                <w:noProof/>
              </w:rPr>
              <w:t>4.5</w:t>
            </w:r>
            <w:r w:rsidR="000368FD">
              <w:rPr>
                <w:rFonts w:asciiTheme="minorHAnsi" w:eastAsiaTheme="minorEastAsia" w:hAnsiTheme="minorHAnsi" w:cstheme="minorBidi"/>
                <w:noProof/>
                <w:color w:val="auto"/>
                <w:sz w:val="22"/>
                <w:szCs w:val="22"/>
              </w:rPr>
              <w:tab/>
            </w:r>
            <w:r w:rsidR="000368FD" w:rsidRPr="00D41173">
              <w:rPr>
                <w:rStyle w:val="Hyperlink"/>
                <w:noProof/>
              </w:rPr>
              <w:t>User Documentation</w:t>
            </w:r>
            <w:r w:rsidR="000368FD">
              <w:rPr>
                <w:noProof/>
                <w:webHidden/>
              </w:rPr>
              <w:tab/>
            </w:r>
            <w:r w:rsidR="000368FD">
              <w:rPr>
                <w:noProof/>
                <w:webHidden/>
              </w:rPr>
              <w:fldChar w:fldCharType="begin"/>
            </w:r>
            <w:r w:rsidR="000368FD">
              <w:rPr>
                <w:noProof/>
                <w:webHidden/>
              </w:rPr>
              <w:instrText xml:space="preserve"> PAGEREF _Toc63416714 \h </w:instrText>
            </w:r>
            <w:r w:rsidR="000368FD">
              <w:rPr>
                <w:noProof/>
                <w:webHidden/>
              </w:rPr>
            </w:r>
            <w:r w:rsidR="000368FD">
              <w:rPr>
                <w:noProof/>
                <w:webHidden/>
              </w:rPr>
              <w:fldChar w:fldCharType="separate"/>
            </w:r>
            <w:r w:rsidR="000368FD">
              <w:rPr>
                <w:noProof/>
                <w:webHidden/>
              </w:rPr>
              <w:t>13</w:t>
            </w:r>
            <w:r w:rsidR="000368FD">
              <w:rPr>
                <w:noProof/>
                <w:webHidden/>
              </w:rPr>
              <w:fldChar w:fldCharType="end"/>
            </w:r>
          </w:hyperlink>
        </w:p>
        <w:p w14:paraId="51316B0C" w14:textId="2F8BADCC" w:rsidR="000368FD" w:rsidRDefault="00F8423B">
          <w:pPr>
            <w:pStyle w:val="TOC2"/>
            <w:tabs>
              <w:tab w:val="left" w:pos="960"/>
              <w:tab w:val="right" w:leader="dot" w:pos="9350"/>
            </w:tabs>
            <w:rPr>
              <w:rFonts w:asciiTheme="minorHAnsi" w:eastAsiaTheme="minorEastAsia" w:hAnsiTheme="minorHAnsi" w:cstheme="minorBidi"/>
              <w:noProof/>
              <w:color w:val="auto"/>
              <w:sz w:val="22"/>
              <w:szCs w:val="22"/>
            </w:rPr>
          </w:pPr>
          <w:hyperlink w:anchor="_Toc63416715" w:history="1">
            <w:r w:rsidR="000368FD" w:rsidRPr="00D41173">
              <w:rPr>
                <w:rStyle w:val="Hyperlink"/>
                <w:noProof/>
              </w:rPr>
              <w:t>4.6</w:t>
            </w:r>
            <w:r w:rsidR="000368FD">
              <w:rPr>
                <w:rFonts w:asciiTheme="minorHAnsi" w:eastAsiaTheme="minorEastAsia" w:hAnsiTheme="minorHAnsi" w:cstheme="minorBidi"/>
                <w:noProof/>
                <w:color w:val="auto"/>
                <w:sz w:val="22"/>
                <w:szCs w:val="22"/>
              </w:rPr>
              <w:tab/>
            </w:r>
            <w:r w:rsidR="000368FD" w:rsidRPr="00D41173">
              <w:rPr>
                <w:rStyle w:val="Hyperlink"/>
                <w:noProof/>
              </w:rPr>
              <w:t>Training</w:t>
            </w:r>
            <w:r w:rsidR="000368FD">
              <w:rPr>
                <w:noProof/>
                <w:webHidden/>
              </w:rPr>
              <w:tab/>
            </w:r>
            <w:r w:rsidR="000368FD">
              <w:rPr>
                <w:noProof/>
                <w:webHidden/>
              </w:rPr>
              <w:fldChar w:fldCharType="begin"/>
            </w:r>
            <w:r w:rsidR="000368FD">
              <w:rPr>
                <w:noProof/>
                <w:webHidden/>
              </w:rPr>
              <w:instrText xml:space="preserve"> PAGEREF _Toc63416715 \h </w:instrText>
            </w:r>
            <w:r w:rsidR="000368FD">
              <w:rPr>
                <w:noProof/>
                <w:webHidden/>
              </w:rPr>
            </w:r>
            <w:r w:rsidR="000368FD">
              <w:rPr>
                <w:noProof/>
                <w:webHidden/>
              </w:rPr>
              <w:fldChar w:fldCharType="separate"/>
            </w:r>
            <w:r w:rsidR="000368FD">
              <w:rPr>
                <w:noProof/>
                <w:webHidden/>
              </w:rPr>
              <w:t>13</w:t>
            </w:r>
            <w:r w:rsidR="000368FD">
              <w:rPr>
                <w:noProof/>
                <w:webHidden/>
              </w:rPr>
              <w:fldChar w:fldCharType="end"/>
            </w:r>
          </w:hyperlink>
        </w:p>
        <w:p w14:paraId="6FE48353" w14:textId="6EC68E33" w:rsidR="000368FD" w:rsidRDefault="00F8423B">
          <w:pPr>
            <w:pStyle w:val="TOC1"/>
            <w:tabs>
              <w:tab w:val="right" w:leader="dot" w:pos="9350"/>
            </w:tabs>
            <w:rPr>
              <w:rFonts w:asciiTheme="minorHAnsi" w:eastAsiaTheme="minorEastAsia" w:hAnsiTheme="minorHAnsi" w:cstheme="minorBidi"/>
              <w:b w:val="0"/>
              <w:bCs w:val="0"/>
              <w:caps w:val="0"/>
              <w:noProof/>
              <w:color w:val="auto"/>
              <w:sz w:val="22"/>
              <w:szCs w:val="22"/>
            </w:rPr>
          </w:pPr>
          <w:hyperlink w:anchor="_Toc63416716" w:history="1">
            <w:r w:rsidR="000368FD" w:rsidRPr="00D41173">
              <w:rPr>
                <w:rStyle w:val="Hyperlink"/>
                <w:noProof/>
              </w:rPr>
              <w:t>Appendix A –Quality assurance LevelS</w:t>
            </w:r>
            <w:r w:rsidR="000368FD">
              <w:rPr>
                <w:noProof/>
                <w:webHidden/>
              </w:rPr>
              <w:tab/>
            </w:r>
            <w:r w:rsidR="000368FD">
              <w:rPr>
                <w:noProof/>
                <w:webHidden/>
              </w:rPr>
              <w:fldChar w:fldCharType="begin"/>
            </w:r>
            <w:r w:rsidR="000368FD">
              <w:rPr>
                <w:noProof/>
                <w:webHidden/>
              </w:rPr>
              <w:instrText xml:space="preserve"> PAGEREF _Toc63416716 \h </w:instrText>
            </w:r>
            <w:r w:rsidR="000368FD">
              <w:rPr>
                <w:noProof/>
                <w:webHidden/>
              </w:rPr>
            </w:r>
            <w:r w:rsidR="000368FD">
              <w:rPr>
                <w:noProof/>
                <w:webHidden/>
              </w:rPr>
              <w:fldChar w:fldCharType="separate"/>
            </w:r>
            <w:r w:rsidR="000368FD">
              <w:rPr>
                <w:noProof/>
                <w:webHidden/>
              </w:rPr>
              <w:t>15</w:t>
            </w:r>
            <w:r w:rsidR="000368FD">
              <w:rPr>
                <w:noProof/>
                <w:webHidden/>
              </w:rPr>
              <w:fldChar w:fldCharType="end"/>
            </w:r>
          </w:hyperlink>
        </w:p>
        <w:p w14:paraId="2C8EEA6F" w14:textId="233DD88E" w:rsidR="000368FD" w:rsidRDefault="00F8423B">
          <w:pPr>
            <w:pStyle w:val="TOC1"/>
            <w:tabs>
              <w:tab w:val="right" w:leader="dot" w:pos="9350"/>
            </w:tabs>
            <w:rPr>
              <w:rFonts w:asciiTheme="minorHAnsi" w:eastAsiaTheme="minorEastAsia" w:hAnsiTheme="minorHAnsi" w:cstheme="minorBidi"/>
              <w:b w:val="0"/>
              <w:bCs w:val="0"/>
              <w:caps w:val="0"/>
              <w:noProof/>
              <w:color w:val="auto"/>
              <w:sz w:val="22"/>
              <w:szCs w:val="22"/>
            </w:rPr>
          </w:pPr>
          <w:hyperlink w:anchor="_Toc63416717" w:history="1">
            <w:r w:rsidR="000368FD" w:rsidRPr="00D41173">
              <w:rPr>
                <w:rStyle w:val="Hyperlink"/>
                <w:noProof/>
              </w:rPr>
              <w:t>Appendix B –Quality Control Measures</w:t>
            </w:r>
            <w:r w:rsidR="000368FD">
              <w:rPr>
                <w:noProof/>
                <w:webHidden/>
              </w:rPr>
              <w:tab/>
            </w:r>
            <w:r w:rsidR="000368FD">
              <w:rPr>
                <w:noProof/>
                <w:webHidden/>
              </w:rPr>
              <w:fldChar w:fldCharType="begin"/>
            </w:r>
            <w:r w:rsidR="000368FD">
              <w:rPr>
                <w:noProof/>
                <w:webHidden/>
              </w:rPr>
              <w:instrText xml:space="preserve"> PAGEREF _Toc63416717 \h </w:instrText>
            </w:r>
            <w:r w:rsidR="000368FD">
              <w:rPr>
                <w:noProof/>
                <w:webHidden/>
              </w:rPr>
            </w:r>
            <w:r w:rsidR="000368FD">
              <w:rPr>
                <w:noProof/>
                <w:webHidden/>
              </w:rPr>
              <w:fldChar w:fldCharType="separate"/>
            </w:r>
            <w:r w:rsidR="000368FD">
              <w:rPr>
                <w:noProof/>
                <w:webHidden/>
              </w:rPr>
              <w:t>16</w:t>
            </w:r>
            <w:r w:rsidR="000368FD">
              <w:rPr>
                <w:noProof/>
                <w:webHidden/>
              </w:rPr>
              <w:fldChar w:fldCharType="end"/>
            </w:r>
          </w:hyperlink>
        </w:p>
        <w:p w14:paraId="01C471BB" w14:textId="0F7400D7" w:rsidR="000368FD" w:rsidRDefault="00F8423B">
          <w:pPr>
            <w:pStyle w:val="TOC1"/>
            <w:tabs>
              <w:tab w:val="right" w:leader="dot" w:pos="9350"/>
            </w:tabs>
            <w:rPr>
              <w:rFonts w:asciiTheme="minorHAnsi" w:eastAsiaTheme="minorEastAsia" w:hAnsiTheme="minorHAnsi" w:cstheme="minorBidi"/>
              <w:b w:val="0"/>
              <w:bCs w:val="0"/>
              <w:caps w:val="0"/>
              <w:noProof/>
              <w:color w:val="auto"/>
              <w:sz w:val="22"/>
              <w:szCs w:val="22"/>
            </w:rPr>
          </w:pPr>
          <w:hyperlink w:anchor="_Toc63416718" w:history="1">
            <w:r w:rsidR="000368FD" w:rsidRPr="00D41173">
              <w:rPr>
                <w:rStyle w:val="Hyperlink"/>
                <w:noProof/>
              </w:rPr>
              <w:t>Appendix C – Glossary</w:t>
            </w:r>
            <w:r w:rsidR="000368FD">
              <w:rPr>
                <w:noProof/>
                <w:webHidden/>
              </w:rPr>
              <w:tab/>
            </w:r>
            <w:r w:rsidR="000368FD">
              <w:rPr>
                <w:noProof/>
                <w:webHidden/>
              </w:rPr>
              <w:fldChar w:fldCharType="begin"/>
            </w:r>
            <w:r w:rsidR="000368FD">
              <w:rPr>
                <w:noProof/>
                <w:webHidden/>
              </w:rPr>
              <w:instrText xml:space="preserve"> PAGEREF _Toc63416718 \h </w:instrText>
            </w:r>
            <w:r w:rsidR="000368FD">
              <w:rPr>
                <w:noProof/>
                <w:webHidden/>
              </w:rPr>
            </w:r>
            <w:r w:rsidR="000368FD">
              <w:rPr>
                <w:noProof/>
                <w:webHidden/>
              </w:rPr>
              <w:fldChar w:fldCharType="separate"/>
            </w:r>
            <w:r w:rsidR="000368FD">
              <w:rPr>
                <w:noProof/>
                <w:webHidden/>
              </w:rPr>
              <w:t>17</w:t>
            </w:r>
            <w:r w:rsidR="000368FD">
              <w:rPr>
                <w:noProof/>
                <w:webHidden/>
              </w:rPr>
              <w:fldChar w:fldCharType="end"/>
            </w:r>
          </w:hyperlink>
        </w:p>
        <w:p w14:paraId="684BB865" w14:textId="111AED23" w:rsidR="000368FD" w:rsidRDefault="00F8423B">
          <w:pPr>
            <w:pStyle w:val="TOC1"/>
            <w:tabs>
              <w:tab w:val="right" w:leader="dot" w:pos="9350"/>
            </w:tabs>
            <w:rPr>
              <w:rFonts w:asciiTheme="minorHAnsi" w:eastAsiaTheme="minorEastAsia" w:hAnsiTheme="minorHAnsi" w:cstheme="minorBidi"/>
              <w:b w:val="0"/>
              <w:bCs w:val="0"/>
              <w:caps w:val="0"/>
              <w:noProof/>
              <w:color w:val="auto"/>
              <w:sz w:val="22"/>
              <w:szCs w:val="22"/>
            </w:rPr>
          </w:pPr>
          <w:hyperlink w:anchor="_Toc63416719" w:history="1">
            <w:r w:rsidR="000368FD" w:rsidRPr="00D41173">
              <w:rPr>
                <w:rStyle w:val="Hyperlink"/>
                <w:noProof/>
              </w:rPr>
              <w:t>APPENDIX D – ACRONYMS</w:t>
            </w:r>
            <w:r w:rsidR="000368FD">
              <w:rPr>
                <w:noProof/>
                <w:webHidden/>
              </w:rPr>
              <w:tab/>
            </w:r>
            <w:r w:rsidR="000368FD">
              <w:rPr>
                <w:noProof/>
                <w:webHidden/>
              </w:rPr>
              <w:fldChar w:fldCharType="begin"/>
            </w:r>
            <w:r w:rsidR="000368FD">
              <w:rPr>
                <w:noProof/>
                <w:webHidden/>
              </w:rPr>
              <w:instrText xml:space="preserve"> PAGEREF _Toc63416719 \h </w:instrText>
            </w:r>
            <w:r w:rsidR="000368FD">
              <w:rPr>
                <w:noProof/>
                <w:webHidden/>
              </w:rPr>
            </w:r>
            <w:r w:rsidR="000368FD">
              <w:rPr>
                <w:noProof/>
                <w:webHidden/>
              </w:rPr>
              <w:fldChar w:fldCharType="separate"/>
            </w:r>
            <w:r w:rsidR="000368FD">
              <w:rPr>
                <w:noProof/>
                <w:webHidden/>
              </w:rPr>
              <w:t>18</w:t>
            </w:r>
            <w:r w:rsidR="000368FD">
              <w:rPr>
                <w:noProof/>
                <w:webHidden/>
              </w:rPr>
              <w:fldChar w:fldCharType="end"/>
            </w:r>
          </w:hyperlink>
        </w:p>
        <w:p w14:paraId="3BEDF401" w14:textId="6CA0451E" w:rsidR="000368FD" w:rsidRDefault="00F8423B">
          <w:pPr>
            <w:pStyle w:val="TOC1"/>
            <w:tabs>
              <w:tab w:val="right" w:leader="dot" w:pos="9350"/>
            </w:tabs>
            <w:rPr>
              <w:rFonts w:asciiTheme="minorHAnsi" w:eastAsiaTheme="minorEastAsia" w:hAnsiTheme="minorHAnsi" w:cstheme="minorBidi"/>
              <w:b w:val="0"/>
              <w:bCs w:val="0"/>
              <w:caps w:val="0"/>
              <w:noProof/>
              <w:color w:val="auto"/>
              <w:sz w:val="22"/>
              <w:szCs w:val="22"/>
            </w:rPr>
          </w:pPr>
          <w:hyperlink w:anchor="_Toc63416720" w:history="1">
            <w:r w:rsidR="000368FD" w:rsidRPr="00D41173">
              <w:rPr>
                <w:rStyle w:val="Hyperlink"/>
                <w:noProof/>
              </w:rPr>
              <w:t>Appendix E - References</w:t>
            </w:r>
            <w:r w:rsidR="000368FD">
              <w:rPr>
                <w:noProof/>
                <w:webHidden/>
              </w:rPr>
              <w:tab/>
            </w:r>
            <w:r w:rsidR="000368FD">
              <w:rPr>
                <w:noProof/>
                <w:webHidden/>
              </w:rPr>
              <w:fldChar w:fldCharType="begin"/>
            </w:r>
            <w:r w:rsidR="000368FD">
              <w:rPr>
                <w:noProof/>
                <w:webHidden/>
              </w:rPr>
              <w:instrText xml:space="preserve"> PAGEREF _Toc63416720 \h </w:instrText>
            </w:r>
            <w:r w:rsidR="000368FD">
              <w:rPr>
                <w:noProof/>
                <w:webHidden/>
              </w:rPr>
            </w:r>
            <w:r w:rsidR="000368FD">
              <w:rPr>
                <w:noProof/>
                <w:webHidden/>
              </w:rPr>
              <w:fldChar w:fldCharType="separate"/>
            </w:r>
            <w:r w:rsidR="000368FD">
              <w:rPr>
                <w:noProof/>
                <w:webHidden/>
              </w:rPr>
              <w:t>18</w:t>
            </w:r>
            <w:r w:rsidR="000368FD">
              <w:rPr>
                <w:noProof/>
                <w:webHidden/>
              </w:rPr>
              <w:fldChar w:fldCharType="end"/>
            </w:r>
          </w:hyperlink>
        </w:p>
        <w:p w14:paraId="0E27B00A" w14:textId="32B697C4" w:rsidR="00B95126" w:rsidRDefault="00B95126">
          <w:r>
            <w:rPr>
              <w:b/>
              <w:bCs/>
              <w:noProof/>
            </w:rPr>
            <w:fldChar w:fldCharType="end"/>
          </w:r>
        </w:p>
      </w:sdtContent>
    </w:sdt>
    <w:p w14:paraId="44EAFD9C" w14:textId="77777777" w:rsidR="00E94231" w:rsidRDefault="00E94231">
      <w:pPr>
        <w:overflowPunct/>
        <w:autoSpaceDE/>
        <w:autoSpaceDN/>
        <w:rPr>
          <w:b/>
          <w:bCs/>
          <w:caps/>
          <w:kern w:val="36"/>
          <w:sz w:val="32"/>
          <w:szCs w:val="32"/>
        </w:rPr>
      </w:pPr>
      <w:bookmarkStart w:id="1" w:name="_Toc360628102"/>
      <w:bookmarkStart w:id="2" w:name="_Toc360628277"/>
      <w:bookmarkStart w:id="3" w:name="_Toc361324975"/>
      <w:bookmarkStart w:id="4" w:name="_Toc363551895"/>
      <w:bookmarkStart w:id="5" w:name="_Toc363738273"/>
      <w:bookmarkStart w:id="6" w:name="_Toc365381083"/>
      <w:bookmarkStart w:id="7" w:name="_Toc365637547"/>
      <w:bookmarkStart w:id="8" w:name="_Toc365637649"/>
      <w:bookmarkStart w:id="9" w:name="_Toc365637680"/>
      <w:r>
        <w:br w:type="page"/>
      </w:r>
    </w:p>
    <w:p w14:paraId="1E0C2A0A" w14:textId="77777777" w:rsidR="005D47F6" w:rsidRPr="005D47F6" w:rsidRDefault="00060B02" w:rsidP="00AF20D6">
      <w:pPr>
        <w:pStyle w:val="Heading1"/>
        <w:ind w:left="0" w:firstLine="0"/>
      </w:pPr>
      <w:bookmarkStart w:id="10" w:name="_Toc360628103"/>
      <w:bookmarkStart w:id="11" w:name="_Toc360628278"/>
      <w:bookmarkStart w:id="12" w:name="_Toc366068277"/>
      <w:bookmarkStart w:id="13" w:name="_Toc366068348"/>
      <w:bookmarkStart w:id="14" w:name="_Toc368982642"/>
      <w:bookmarkStart w:id="15" w:name="_Toc63416697"/>
      <w:bookmarkEnd w:id="1"/>
      <w:bookmarkEnd w:id="2"/>
      <w:r>
        <w:lastRenderedPageBreak/>
        <w:t>1.0 PURPOSE</w:t>
      </w:r>
      <w:r w:rsidR="009B3D80">
        <w:t>, Scope</w:t>
      </w:r>
      <w:bookmarkEnd w:id="10"/>
      <w:bookmarkEnd w:id="11"/>
      <w:r w:rsidR="00AD1CBE">
        <w:t>, and exclusions</w:t>
      </w:r>
      <w:bookmarkEnd w:id="3"/>
      <w:bookmarkEnd w:id="4"/>
      <w:bookmarkEnd w:id="5"/>
      <w:bookmarkEnd w:id="6"/>
      <w:bookmarkEnd w:id="7"/>
      <w:bookmarkEnd w:id="8"/>
      <w:bookmarkEnd w:id="9"/>
      <w:bookmarkEnd w:id="12"/>
      <w:bookmarkEnd w:id="13"/>
      <w:bookmarkEnd w:id="14"/>
      <w:bookmarkEnd w:id="15"/>
    </w:p>
    <w:p w14:paraId="4FB3E2D4" w14:textId="77777777" w:rsidR="00C94E0B" w:rsidRPr="00C94E0B" w:rsidRDefault="00C94E0B" w:rsidP="00A70ABA">
      <w:pPr>
        <w:overflowPunct/>
        <w:autoSpaceDE/>
        <w:spacing w:before="120"/>
        <w:rPr>
          <w:rFonts w:ascii="Times New Roman" w:hAnsi="Times New Roman"/>
          <w:b/>
        </w:rPr>
      </w:pPr>
      <w:r>
        <w:rPr>
          <w:rFonts w:ascii="Times New Roman" w:hAnsi="Times New Roman"/>
          <w:b/>
        </w:rPr>
        <w:t>Purpose:</w:t>
      </w:r>
    </w:p>
    <w:p w14:paraId="79047A6E" w14:textId="77777777" w:rsidR="00FA4BFE" w:rsidRDefault="007865F2" w:rsidP="007A05DA">
      <w:pPr>
        <w:overflowPunct/>
        <w:autoSpaceDE/>
        <w:rPr>
          <w:rFonts w:ascii="Times New Roman" w:hAnsi="Times New Roman"/>
        </w:rPr>
      </w:pPr>
      <w:r>
        <w:rPr>
          <w:rFonts w:ascii="Times New Roman" w:hAnsi="Times New Roman"/>
        </w:rPr>
        <w:t>Th</w:t>
      </w:r>
      <w:r w:rsidR="00AD4E0D">
        <w:rPr>
          <w:rFonts w:ascii="Times New Roman" w:hAnsi="Times New Roman"/>
        </w:rPr>
        <w:t>e Fermilab</w:t>
      </w:r>
      <w:r>
        <w:rPr>
          <w:rFonts w:ascii="Times New Roman" w:hAnsi="Times New Roman"/>
        </w:rPr>
        <w:t xml:space="preserve"> </w:t>
      </w:r>
      <w:r w:rsidR="005C74AE">
        <w:rPr>
          <w:rFonts w:ascii="Times New Roman" w:hAnsi="Times New Roman"/>
        </w:rPr>
        <w:t xml:space="preserve">Software Quality Assurance (SQA) Program defines the minimum quality assurance requirements for </w:t>
      </w:r>
      <w:r w:rsidR="001B76B7">
        <w:rPr>
          <w:rFonts w:ascii="Times New Roman" w:hAnsi="Times New Roman"/>
        </w:rPr>
        <w:t xml:space="preserve">applications </w:t>
      </w:r>
      <w:r w:rsidR="00752863">
        <w:rPr>
          <w:rFonts w:ascii="Times New Roman" w:hAnsi="Times New Roman"/>
        </w:rPr>
        <w:t>used by Fermilab.</w:t>
      </w:r>
      <w:r w:rsidR="005C74AE">
        <w:rPr>
          <w:rFonts w:ascii="Times New Roman" w:hAnsi="Times New Roman"/>
        </w:rPr>
        <w:t xml:space="preserve"> </w:t>
      </w:r>
      <w:r w:rsidR="00752863">
        <w:rPr>
          <w:rFonts w:ascii="Times New Roman" w:hAnsi="Times New Roman"/>
        </w:rPr>
        <w:t>Through a graded approach, t</w:t>
      </w:r>
      <w:r w:rsidR="00083AE2">
        <w:rPr>
          <w:rFonts w:ascii="Times New Roman" w:hAnsi="Times New Roman"/>
        </w:rPr>
        <w:t>h</w:t>
      </w:r>
      <w:r w:rsidR="00752863">
        <w:rPr>
          <w:rFonts w:ascii="Times New Roman" w:hAnsi="Times New Roman"/>
        </w:rPr>
        <w:t xml:space="preserve">is </w:t>
      </w:r>
      <w:r w:rsidR="00083AE2">
        <w:rPr>
          <w:rFonts w:ascii="Times New Roman" w:hAnsi="Times New Roman"/>
        </w:rPr>
        <w:t xml:space="preserve">program ensures development, management, and delivery of reliable </w:t>
      </w:r>
      <w:r w:rsidR="008343CD">
        <w:rPr>
          <w:rFonts w:ascii="Times New Roman" w:hAnsi="Times New Roman"/>
        </w:rPr>
        <w:t>applications</w:t>
      </w:r>
      <w:r w:rsidR="00083AE2">
        <w:rPr>
          <w:rFonts w:ascii="Times New Roman" w:hAnsi="Times New Roman"/>
        </w:rPr>
        <w:t xml:space="preserve"> that meet or exceed established requirements and expectations</w:t>
      </w:r>
      <w:r w:rsidR="007E0A94">
        <w:rPr>
          <w:rFonts w:ascii="Times New Roman" w:hAnsi="Times New Roman"/>
        </w:rPr>
        <w:t xml:space="preserve"> through adequate planning, performing, assessing and improving</w:t>
      </w:r>
      <w:r w:rsidR="00083AE2">
        <w:rPr>
          <w:rFonts w:ascii="Times New Roman" w:hAnsi="Times New Roman"/>
        </w:rPr>
        <w:t xml:space="preserve">. </w:t>
      </w:r>
    </w:p>
    <w:p w14:paraId="4B94D5A5" w14:textId="77777777" w:rsidR="00FA4BFE" w:rsidRDefault="00FA4BFE" w:rsidP="007A05DA">
      <w:pPr>
        <w:overflowPunct/>
        <w:autoSpaceDE/>
        <w:rPr>
          <w:rFonts w:ascii="Times New Roman" w:hAnsi="Times New Roman"/>
        </w:rPr>
      </w:pPr>
    </w:p>
    <w:p w14:paraId="57560908" w14:textId="77777777" w:rsidR="00EA4475" w:rsidRDefault="00FA4BFE" w:rsidP="007A05DA">
      <w:pPr>
        <w:overflowPunct/>
        <w:autoSpaceDE/>
        <w:rPr>
          <w:rFonts w:ascii="Times New Roman" w:hAnsi="Times New Roman"/>
        </w:rPr>
      </w:pPr>
      <w:r>
        <w:rPr>
          <w:rFonts w:ascii="Times New Roman" w:hAnsi="Times New Roman"/>
        </w:rPr>
        <w:t>Software quality assurance</w:t>
      </w:r>
      <w:r w:rsidR="005C74AE">
        <w:rPr>
          <w:rFonts w:ascii="Times New Roman" w:hAnsi="Times New Roman"/>
        </w:rPr>
        <w:t xml:space="preserve"> is implemented based on the </w:t>
      </w:r>
      <w:r w:rsidR="005C74AE" w:rsidRPr="00083AE2">
        <w:rPr>
          <w:rFonts w:ascii="Times New Roman" w:hAnsi="Times New Roman"/>
        </w:rPr>
        <w:t>analysis of</w:t>
      </w:r>
      <w:r w:rsidR="00AF20D6">
        <w:rPr>
          <w:rFonts w:ascii="Times New Roman" w:hAnsi="Times New Roman"/>
        </w:rPr>
        <w:t xml:space="preserve"> potential </w:t>
      </w:r>
      <w:r w:rsidR="005C74AE" w:rsidRPr="00083AE2">
        <w:rPr>
          <w:rFonts w:ascii="Times New Roman" w:hAnsi="Times New Roman"/>
        </w:rPr>
        <w:t xml:space="preserve">risks </w:t>
      </w:r>
      <w:r w:rsidR="00AF20D6">
        <w:rPr>
          <w:rFonts w:ascii="Times New Roman" w:hAnsi="Times New Roman"/>
        </w:rPr>
        <w:t xml:space="preserve">should the </w:t>
      </w:r>
      <w:r w:rsidR="008C7322">
        <w:rPr>
          <w:rFonts w:ascii="Times New Roman" w:hAnsi="Times New Roman"/>
        </w:rPr>
        <w:t xml:space="preserve">application </w:t>
      </w:r>
      <w:r w:rsidR="001B76B7">
        <w:rPr>
          <w:rFonts w:ascii="Times New Roman" w:hAnsi="Times New Roman"/>
        </w:rPr>
        <w:t xml:space="preserve">fail or </w:t>
      </w:r>
      <w:r w:rsidR="00AF20D6">
        <w:rPr>
          <w:rFonts w:ascii="Times New Roman" w:hAnsi="Times New Roman"/>
        </w:rPr>
        <w:t>not perform as intended.</w:t>
      </w:r>
      <w:r>
        <w:rPr>
          <w:rFonts w:ascii="Times New Roman" w:hAnsi="Times New Roman"/>
        </w:rPr>
        <w:t xml:space="preserve"> </w:t>
      </w:r>
      <w:r w:rsidR="00E71B59">
        <w:rPr>
          <w:rFonts w:ascii="Times New Roman" w:hAnsi="Times New Roman"/>
        </w:rPr>
        <w:t>E</w:t>
      </w:r>
      <w:r w:rsidR="00DC2078" w:rsidRPr="00083AE2">
        <w:rPr>
          <w:rFonts w:ascii="Times New Roman" w:hAnsi="Times New Roman"/>
        </w:rPr>
        <w:t>valuating each application against potential consequences allow</w:t>
      </w:r>
      <w:r w:rsidR="00E71B59">
        <w:rPr>
          <w:rFonts w:ascii="Times New Roman" w:hAnsi="Times New Roman"/>
        </w:rPr>
        <w:t xml:space="preserve">s for the </w:t>
      </w:r>
      <w:r w:rsidR="008C7322">
        <w:rPr>
          <w:rFonts w:ascii="Times New Roman" w:hAnsi="Times New Roman"/>
        </w:rPr>
        <w:t xml:space="preserve">implementation </w:t>
      </w:r>
      <w:r w:rsidR="00E71B59">
        <w:rPr>
          <w:rFonts w:ascii="Times New Roman" w:hAnsi="Times New Roman"/>
        </w:rPr>
        <w:t>of a</w:t>
      </w:r>
      <w:r w:rsidR="00FD218B">
        <w:rPr>
          <w:rFonts w:ascii="Times New Roman" w:hAnsi="Times New Roman"/>
        </w:rPr>
        <w:t xml:space="preserve">ppropriate </w:t>
      </w:r>
      <w:r w:rsidR="00E71B59">
        <w:rPr>
          <w:rFonts w:ascii="Times New Roman" w:hAnsi="Times New Roman"/>
        </w:rPr>
        <w:t>quality assurance measures and controls</w:t>
      </w:r>
      <w:r w:rsidR="00DC2078" w:rsidRPr="00083AE2">
        <w:rPr>
          <w:rFonts w:ascii="Times New Roman" w:hAnsi="Times New Roman"/>
        </w:rPr>
        <w:t>.</w:t>
      </w:r>
      <w:r w:rsidR="00DC2078">
        <w:rPr>
          <w:rFonts w:ascii="Times New Roman" w:hAnsi="Times New Roman"/>
        </w:rPr>
        <w:t xml:space="preserve">  </w:t>
      </w:r>
    </w:p>
    <w:p w14:paraId="3DEEC669" w14:textId="77777777" w:rsidR="001728D6" w:rsidRDefault="001728D6" w:rsidP="00A70ABA">
      <w:pPr>
        <w:overflowPunct/>
        <w:autoSpaceDE/>
        <w:rPr>
          <w:rFonts w:ascii="Times New Roman" w:hAnsi="Times New Roman"/>
          <w:b/>
        </w:rPr>
      </w:pPr>
    </w:p>
    <w:p w14:paraId="2C82A5E1" w14:textId="77777777" w:rsidR="00C94E0B" w:rsidRPr="00C94E0B" w:rsidRDefault="00C94E0B" w:rsidP="00A70ABA">
      <w:pPr>
        <w:overflowPunct/>
        <w:autoSpaceDE/>
        <w:rPr>
          <w:rFonts w:ascii="Times New Roman" w:hAnsi="Times New Roman"/>
          <w:b/>
        </w:rPr>
      </w:pPr>
      <w:r>
        <w:rPr>
          <w:rFonts w:ascii="Times New Roman" w:hAnsi="Times New Roman"/>
          <w:b/>
        </w:rPr>
        <w:t>Scope:</w:t>
      </w:r>
    </w:p>
    <w:p w14:paraId="2413E867" w14:textId="77777777" w:rsidR="00A70ABA" w:rsidRDefault="00FA4D3C" w:rsidP="000343BC">
      <w:pPr>
        <w:overflowPunct/>
        <w:autoSpaceDE/>
        <w:rPr>
          <w:rFonts w:ascii="Times New Roman" w:hAnsi="Times New Roman"/>
        </w:rPr>
      </w:pPr>
      <w:r w:rsidRPr="00122956">
        <w:rPr>
          <w:rFonts w:ascii="Times New Roman" w:hAnsi="Times New Roman"/>
          <w:u w:val="single"/>
        </w:rPr>
        <w:t>Software</w:t>
      </w:r>
      <w:r w:rsidRPr="00FA4D3C">
        <w:rPr>
          <w:rFonts w:ascii="Times New Roman" w:hAnsi="Times New Roman"/>
        </w:rPr>
        <w:t xml:space="preserve"> is an all-encompassing term that describes </w:t>
      </w:r>
      <w:proofErr w:type="gramStart"/>
      <w:r w:rsidRPr="00FA4D3C">
        <w:rPr>
          <w:rFonts w:ascii="Times New Roman" w:hAnsi="Times New Roman"/>
        </w:rPr>
        <w:t>all of</w:t>
      </w:r>
      <w:proofErr w:type="gramEnd"/>
      <w:r w:rsidRPr="00FA4D3C">
        <w:rPr>
          <w:rFonts w:ascii="Times New Roman" w:hAnsi="Times New Roman"/>
        </w:rPr>
        <w:t xml:space="preserve"> the non-hardware items associated with the operation and use of a computing system.  Software includes operating systems, progra</w:t>
      </w:r>
      <w:r w:rsidR="00574396">
        <w:rPr>
          <w:rFonts w:ascii="Times New Roman" w:hAnsi="Times New Roman"/>
        </w:rPr>
        <w:t>m</w:t>
      </w:r>
      <w:r w:rsidRPr="00FA4D3C">
        <w:rPr>
          <w:rFonts w:ascii="Times New Roman" w:hAnsi="Times New Roman"/>
        </w:rPr>
        <w:t>ing languages, spreadsheets, word processors, databases, and digital media files.</w:t>
      </w:r>
      <w:r w:rsidR="0067743D">
        <w:rPr>
          <w:rFonts w:ascii="Times New Roman" w:hAnsi="Times New Roman"/>
        </w:rPr>
        <w:t xml:space="preserve"> </w:t>
      </w:r>
    </w:p>
    <w:p w14:paraId="198DC9BE" w14:textId="77777777" w:rsidR="00A70ABA" w:rsidRDefault="00A70ABA" w:rsidP="000343BC">
      <w:pPr>
        <w:overflowPunct/>
        <w:autoSpaceDE/>
        <w:rPr>
          <w:rFonts w:ascii="Times New Roman" w:hAnsi="Times New Roman"/>
        </w:rPr>
      </w:pPr>
    </w:p>
    <w:p w14:paraId="0C1E04F7" w14:textId="1545D7E9" w:rsidR="00AD23B1" w:rsidRDefault="00FA4D3C" w:rsidP="000343BC">
      <w:pPr>
        <w:overflowPunct/>
        <w:autoSpaceDE/>
        <w:rPr>
          <w:rFonts w:ascii="Times New Roman" w:hAnsi="Times New Roman"/>
        </w:rPr>
      </w:pPr>
      <w:r w:rsidRPr="00FF1159">
        <w:rPr>
          <w:rFonts w:ascii="Times New Roman" w:hAnsi="Times New Roman"/>
          <w:u w:val="single"/>
        </w:rPr>
        <w:t>Applications</w:t>
      </w:r>
      <w:r>
        <w:rPr>
          <w:rFonts w:ascii="Times New Roman" w:hAnsi="Times New Roman"/>
        </w:rPr>
        <w:t xml:space="preserve"> are</w:t>
      </w:r>
      <w:r w:rsidRPr="00FA4D3C">
        <w:rPr>
          <w:rFonts w:ascii="Times New Roman" w:hAnsi="Times New Roman"/>
        </w:rPr>
        <w:t xml:space="preserve"> a form of software developed or configured to perform a specific task or range of tasks. At Fermilab, applications directly support the execution of Laboratory functions, processes, and procedures. They include custom and packaged programs that provide functions such as performing scientific data analysis, calculating shielding statistics, or tracking safety related information. While many tools such as spreadsheets, databases or programming languages are not applications, some solutions developed using these tools may be considered applications.</w:t>
      </w:r>
      <w:r w:rsidR="000343BC" w:rsidRPr="000343BC">
        <w:rPr>
          <w:rFonts w:ascii="Times New Roman" w:hAnsi="Times New Roman"/>
        </w:rPr>
        <w:t xml:space="preserve"> </w:t>
      </w:r>
    </w:p>
    <w:p w14:paraId="3656B9AB" w14:textId="77777777" w:rsidR="00122956" w:rsidRDefault="00122956" w:rsidP="00210141">
      <w:pPr>
        <w:overflowPunct/>
        <w:autoSpaceDE/>
        <w:rPr>
          <w:rFonts w:ascii="Times New Roman" w:hAnsi="Times New Roman"/>
        </w:rPr>
      </w:pPr>
    </w:p>
    <w:p w14:paraId="0166DC87" w14:textId="77777777" w:rsidR="00210141" w:rsidRDefault="00210141" w:rsidP="00210141">
      <w:pPr>
        <w:overflowPunct/>
        <w:autoSpaceDE/>
        <w:rPr>
          <w:rFonts w:ascii="Times New Roman" w:hAnsi="Times New Roman"/>
        </w:rPr>
      </w:pPr>
      <w:r>
        <w:rPr>
          <w:rFonts w:ascii="Times New Roman" w:hAnsi="Times New Roman"/>
        </w:rPr>
        <w:t>Fermilab’s SQA Program is applicable to all applications used at the Laboratory.  The prog</w:t>
      </w:r>
      <w:r w:rsidR="00122956">
        <w:rPr>
          <w:rFonts w:ascii="Times New Roman" w:hAnsi="Times New Roman"/>
        </w:rPr>
        <w:t>ram is focused on ensuring that</w:t>
      </w:r>
      <w:r>
        <w:rPr>
          <w:rFonts w:ascii="Times New Roman" w:hAnsi="Times New Roman"/>
        </w:rPr>
        <w:t xml:space="preserve"> applications have the appropriate quality control measures in place to ensure that the applications perform as intended against established requirements.  </w:t>
      </w:r>
    </w:p>
    <w:p w14:paraId="45FB0818" w14:textId="77777777" w:rsidR="00FA4D3C" w:rsidRDefault="00FA4D3C" w:rsidP="007A05DA">
      <w:pPr>
        <w:overflowPunct/>
        <w:autoSpaceDE/>
        <w:rPr>
          <w:rFonts w:ascii="Times New Roman" w:hAnsi="Times New Roman"/>
        </w:rPr>
      </w:pPr>
    </w:p>
    <w:p w14:paraId="7B89E962" w14:textId="77777777" w:rsidR="00FA4D3C" w:rsidRPr="00FA4D3C" w:rsidRDefault="005B0B32" w:rsidP="007A05DA">
      <w:pPr>
        <w:overflowPunct/>
        <w:autoSpaceDE/>
        <w:autoSpaceDN/>
        <w:rPr>
          <w:rFonts w:ascii="Times New Roman" w:hAnsi="Times New Roman"/>
        </w:rPr>
      </w:pPr>
      <w:r>
        <w:rPr>
          <w:rFonts w:ascii="Times New Roman" w:hAnsi="Times New Roman"/>
        </w:rPr>
        <w:t xml:space="preserve">All applications shall be considered for applicability to the SQA Program.  </w:t>
      </w:r>
      <w:r w:rsidR="00AC5A4C">
        <w:rPr>
          <w:rFonts w:ascii="Times New Roman" w:hAnsi="Times New Roman"/>
        </w:rPr>
        <w:t>A</w:t>
      </w:r>
      <w:r w:rsidR="00242083">
        <w:rPr>
          <w:rFonts w:ascii="Times New Roman" w:hAnsi="Times New Roman"/>
        </w:rPr>
        <w:t>pplication</w:t>
      </w:r>
      <w:r w:rsidR="00AC5A4C">
        <w:rPr>
          <w:rFonts w:ascii="Times New Roman" w:hAnsi="Times New Roman"/>
        </w:rPr>
        <w:t>s that</w:t>
      </w:r>
      <w:r w:rsidR="00242083">
        <w:rPr>
          <w:rFonts w:ascii="Times New Roman" w:hAnsi="Times New Roman"/>
        </w:rPr>
        <w:t xml:space="preserve"> </w:t>
      </w:r>
      <w:r w:rsidR="00FA4D3C">
        <w:rPr>
          <w:rFonts w:ascii="Times New Roman" w:hAnsi="Times New Roman"/>
        </w:rPr>
        <w:t xml:space="preserve">fall under the </w:t>
      </w:r>
      <w:r w:rsidR="00AD23B1">
        <w:rPr>
          <w:rFonts w:ascii="Times New Roman" w:hAnsi="Times New Roman"/>
        </w:rPr>
        <w:t xml:space="preserve">SQA Program </w:t>
      </w:r>
      <w:r w:rsidR="00FA4D3C">
        <w:rPr>
          <w:rFonts w:ascii="Times New Roman" w:hAnsi="Times New Roman"/>
        </w:rPr>
        <w:t>scope</w:t>
      </w:r>
      <w:r w:rsidR="00AC5A4C">
        <w:rPr>
          <w:rFonts w:ascii="Times New Roman" w:hAnsi="Times New Roman"/>
        </w:rPr>
        <w:t xml:space="preserve"> </w:t>
      </w:r>
      <w:r w:rsidR="00577CB3">
        <w:rPr>
          <w:rFonts w:ascii="Times New Roman" w:hAnsi="Times New Roman"/>
        </w:rPr>
        <w:t>will have at least one</w:t>
      </w:r>
      <w:r w:rsidR="00AC5A4C">
        <w:rPr>
          <w:rFonts w:ascii="Times New Roman" w:hAnsi="Times New Roman"/>
        </w:rPr>
        <w:t xml:space="preserve"> of the following </w:t>
      </w:r>
      <w:r>
        <w:rPr>
          <w:rFonts w:ascii="Times New Roman" w:hAnsi="Times New Roman"/>
        </w:rPr>
        <w:t>characteristics</w:t>
      </w:r>
      <w:r w:rsidR="00FA4D3C">
        <w:rPr>
          <w:rFonts w:ascii="Times New Roman" w:hAnsi="Times New Roman"/>
        </w:rPr>
        <w:t>:</w:t>
      </w:r>
    </w:p>
    <w:p w14:paraId="7C45B9BF" w14:textId="77777777" w:rsidR="00FA4D3C" w:rsidRPr="00FA4D3C" w:rsidRDefault="00FA4D3C" w:rsidP="007A05DA">
      <w:pPr>
        <w:numPr>
          <w:ilvl w:val="0"/>
          <w:numId w:val="18"/>
        </w:numPr>
        <w:overflowPunct/>
        <w:autoSpaceDE/>
        <w:rPr>
          <w:rFonts w:ascii="Times New Roman" w:hAnsi="Times New Roman"/>
        </w:rPr>
      </w:pPr>
      <w:r w:rsidRPr="00FA4D3C">
        <w:rPr>
          <w:rFonts w:ascii="Times New Roman" w:hAnsi="Times New Roman"/>
        </w:rPr>
        <w:t>Provides an important Laboratory capability or functionality</w:t>
      </w:r>
    </w:p>
    <w:p w14:paraId="3272B168" w14:textId="77777777" w:rsidR="00FA4D3C" w:rsidRPr="00FA4D3C" w:rsidRDefault="00FA4D3C" w:rsidP="007A05DA">
      <w:pPr>
        <w:numPr>
          <w:ilvl w:val="0"/>
          <w:numId w:val="18"/>
        </w:numPr>
        <w:overflowPunct/>
        <w:autoSpaceDE/>
        <w:rPr>
          <w:rFonts w:ascii="Times New Roman" w:hAnsi="Times New Roman"/>
        </w:rPr>
      </w:pPr>
      <w:r w:rsidRPr="00FA4D3C">
        <w:rPr>
          <w:rFonts w:ascii="Times New Roman" w:hAnsi="Times New Roman"/>
        </w:rPr>
        <w:t>Is part of a business process</w:t>
      </w:r>
    </w:p>
    <w:p w14:paraId="2DB77428" w14:textId="77777777" w:rsidR="00FA4D3C" w:rsidRPr="00FA4D3C" w:rsidRDefault="00577CB3" w:rsidP="007A05DA">
      <w:pPr>
        <w:numPr>
          <w:ilvl w:val="0"/>
          <w:numId w:val="18"/>
        </w:numPr>
        <w:overflowPunct/>
        <w:autoSpaceDE/>
        <w:rPr>
          <w:rFonts w:ascii="Times New Roman" w:hAnsi="Times New Roman"/>
        </w:rPr>
      </w:pPr>
      <w:r>
        <w:rPr>
          <w:rFonts w:ascii="Times New Roman" w:hAnsi="Times New Roman"/>
        </w:rPr>
        <w:t>Has readily identifiable mission criticality or impact</w:t>
      </w:r>
    </w:p>
    <w:p w14:paraId="7C39C9A6" w14:textId="77777777" w:rsidR="00242083" w:rsidRDefault="00FA4D3C" w:rsidP="00242083">
      <w:pPr>
        <w:numPr>
          <w:ilvl w:val="0"/>
          <w:numId w:val="18"/>
        </w:numPr>
        <w:overflowPunct/>
        <w:autoSpaceDE/>
        <w:rPr>
          <w:rFonts w:ascii="Times New Roman" w:hAnsi="Times New Roman"/>
        </w:rPr>
      </w:pPr>
      <w:r w:rsidRPr="00FA4D3C">
        <w:rPr>
          <w:rFonts w:ascii="Times New Roman" w:hAnsi="Times New Roman"/>
        </w:rPr>
        <w:t xml:space="preserve">Is subject to external </w:t>
      </w:r>
      <w:r w:rsidR="00520B55">
        <w:rPr>
          <w:rFonts w:ascii="Times New Roman" w:hAnsi="Times New Roman"/>
        </w:rPr>
        <w:t xml:space="preserve">compliance </w:t>
      </w:r>
      <w:r w:rsidRPr="00FA4D3C">
        <w:rPr>
          <w:rFonts w:ascii="Times New Roman" w:hAnsi="Times New Roman"/>
        </w:rPr>
        <w:t>review</w:t>
      </w:r>
      <w:r w:rsidR="00520B55">
        <w:rPr>
          <w:rFonts w:ascii="Times New Roman" w:hAnsi="Times New Roman"/>
        </w:rPr>
        <w:t xml:space="preserve">s (e.g., </w:t>
      </w:r>
      <w:r>
        <w:rPr>
          <w:rFonts w:ascii="Times New Roman" w:hAnsi="Times New Roman"/>
        </w:rPr>
        <w:t>a</w:t>
      </w:r>
      <w:r w:rsidRPr="00FA4D3C">
        <w:rPr>
          <w:rFonts w:ascii="Times New Roman" w:hAnsi="Times New Roman"/>
        </w:rPr>
        <w:t>udits</w:t>
      </w:r>
      <w:r>
        <w:rPr>
          <w:rFonts w:ascii="Times New Roman" w:hAnsi="Times New Roman"/>
        </w:rPr>
        <w:t xml:space="preserve">, </w:t>
      </w:r>
      <w:r w:rsidRPr="00FA4D3C">
        <w:rPr>
          <w:rFonts w:ascii="Times New Roman" w:hAnsi="Times New Roman"/>
        </w:rPr>
        <w:t>regulatory review</w:t>
      </w:r>
      <w:r>
        <w:rPr>
          <w:rFonts w:ascii="Times New Roman" w:hAnsi="Times New Roman"/>
        </w:rPr>
        <w:t>s</w:t>
      </w:r>
      <w:r w:rsidRPr="00FA4D3C">
        <w:rPr>
          <w:rFonts w:ascii="Times New Roman" w:hAnsi="Times New Roman"/>
        </w:rPr>
        <w:t>,</w:t>
      </w:r>
      <w:r>
        <w:rPr>
          <w:rFonts w:ascii="Times New Roman" w:hAnsi="Times New Roman"/>
        </w:rPr>
        <w:t xml:space="preserve"> etc.</w:t>
      </w:r>
      <w:r w:rsidR="00520B55">
        <w:rPr>
          <w:rFonts w:ascii="Times New Roman" w:hAnsi="Times New Roman"/>
        </w:rPr>
        <w:t>)</w:t>
      </w:r>
    </w:p>
    <w:p w14:paraId="049F31CB" w14:textId="77777777" w:rsidR="00242083" w:rsidRDefault="00242083" w:rsidP="00FF1159">
      <w:pPr>
        <w:overflowPunct/>
        <w:autoSpaceDE/>
        <w:rPr>
          <w:rFonts w:ascii="Times New Roman" w:hAnsi="Times New Roman"/>
        </w:rPr>
      </w:pPr>
    </w:p>
    <w:p w14:paraId="272A4098" w14:textId="58837786" w:rsidR="00242083" w:rsidRPr="00242083" w:rsidRDefault="00242083" w:rsidP="00242083">
      <w:pPr>
        <w:overflowPunct/>
        <w:autoSpaceDE/>
        <w:rPr>
          <w:rFonts w:ascii="Times New Roman" w:hAnsi="Times New Roman"/>
        </w:rPr>
      </w:pPr>
      <w:r>
        <w:rPr>
          <w:rFonts w:ascii="Times New Roman" w:hAnsi="Times New Roman"/>
        </w:rPr>
        <w:t>For more guidance on determining whether an application should be included in the scope of the SQA Program</w:t>
      </w:r>
      <w:r w:rsidR="00AC5A4C">
        <w:rPr>
          <w:rFonts w:ascii="Times New Roman" w:hAnsi="Times New Roman"/>
        </w:rPr>
        <w:t>,</w:t>
      </w:r>
      <w:r>
        <w:rPr>
          <w:rFonts w:ascii="Times New Roman" w:hAnsi="Times New Roman"/>
        </w:rPr>
        <w:t xml:space="preserve"> see Q</w:t>
      </w:r>
      <w:r w:rsidR="00A70ABA">
        <w:rPr>
          <w:rFonts w:ascii="Times New Roman" w:hAnsi="Times New Roman"/>
        </w:rPr>
        <w:t>AM</w:t>
      </w:r>
      <w:r>
        <w:rPr>
          <w:rFonts w:ascii="Times New Roman" w:hAnsi="Times New Roman"/>
        </w:rPr>
        <w:t xml:space="preserve"> 12090: Software Quality Assurance Grading &amp; Inventory Procedure.  </w:t>
      </w:r>
    </w:p>
    <w:p w14:paraId="53128261" w14:textId="77777777" w:rsidR="006F60DD" w:rsidRDefault="006F60DD" w:rsidP="007A05DA">
      <w:pPr>
        <w:overflowPunct/>
        <w:autoSpaceDE/>
        <w:rPr>
          <w:rFonts w:ascii="Times New Roman" w:hAnsi="Times New Roman"/>
        </w:rPr>
      </w:pPr>
    </w:p>
    <w:p w14:paraId="05756DC8" w14:textId="77777777" w:rsidR="00AD1CBE" w:rsidRPr="00AD1CBE" w:rsidRDefault="00AD1CBE" w:rsidP="00A70ABA">
      <w:pPr>
        <w:overflowPunct/>
        <w:autoSpaceDE/>
        <w:rPr>
          <w:rFonts w:ascii="Times New Roman" w:hAnsi="Times New Roman"/>
          <w:b/>
        </w:rPr>
      </w:pPr>
      <w:r w:rsidRPr="00AD1CBE">
        <w:rPr>
          <w:rFonts w:ascii="Times New Roman" w:hAnsi="Times New Roman"/>
          <w:b/>
        </w:rPr>
        <w:t>Exclusions</w:t>
      </w:r>
      <w:r w:rsidR="00215906">
        <w:rPr>
          <w:rFonts w:ascii="Times New Roman" w:hAnsi="Times New Roman"/>
          <w:b/>
        </w:rPr>
        <w:t xml:space="preserve"> and Special Provisions</w:t>
      </w:r>
      <w:r w:rsidRPr="00AD1CBE">
        <w:rPr>
          <w:rFonts w:ascii="Times New Roman" w:hAnsi="Times New Roman"/>
          <w:b/>
        </w:rPr>
        <w:t>:</w:t>
      </w:r>
    </w:p>
    <w:p w14:paraId="291B11C1" w14:textId="77777777" w:rsidR="00744E3D" w:rsidRPr="00FF1159" w:rsidRDefault="00744E3D" w:rsidP="007A05DA">
      <w:pPr>
        <w:overflowPunct/>
        <w:autoSpaceDE/>
        <w:rPr>
          <w:rFonts w:ascii="Times New Roman" w:hAnsi="Times New Roman"/>
          <w:u w:val="single"/>
        </w:rPr>
      </w:pPr>
      <w:r>
        <w:rPr>
          <w:rFonts w:ascii="Times New Roman" w:hAnsi="Times New Roman"/>
          <w:u w:val="single"/>
        </w:rPr>
        <w:t>Safety Software:</w:t>
      </w:r>
    </w:p>
    <w:p w14:paraId="113B55B3" w14:textId="3A8F9757" w:rsidR="00AD1CBE" w:rsidRDefault="00AD1CBE" w:rsidP="007A05DA">
      <w:pPr>
        <w:overflowPunct/>
        <w:autoSpaceDE/>
        <w:rPr>
          <w:rFonts w:ascii="Times New Roman" w:hAnsi="Times New Roman"/>
        </w:rPr>
      </w:pPr>
      <w:r>
        <w:rPr>
          <w:rFonts w:ascii="Times New Roman" w:hAnsi="Times New Roman"/>
        </w:rPr>
        <w:t xml:space="preserve">As described in the </w:t>
      </w:r>
      <w:r w:rsidR="00520B55">
        <w:rPr>
          <w:rFonts w:ascii="Times New Roman" w:hAnsi="Times New Roman"/>
        </w:rPr>
        <w:t xml:space="preserve">Fermilab </w:t>
      </w:r>
      <w:r>
        <w:rPr>
          <w:rFonts w:ascii="Times New Roman" w:hAnsi="Times New Roman"/>
        </w:rPr>
        <w:t>Quality Assurance Program</w:t>
      </w:r>
      <w:r w:rsidR="00520B55">
        <w:rPr>
          <w:rFonts w:ascii="Times New Roman" w:hAnsi="Times New Roman"/>
        </w:rPr>
        <w:t>,</w:t>
      </w:r>
      <w:r>
        <w:rPr>
          <w:rFonts w:ascii="Times New Roman" w:hAnsi="Times New Roman"/>
        </w:rPr>
        <w:t xml:space="preserve"> Fermilab does not employ safety software under the definition of safety software in DOE O 414.1 Quality Assurance.   </w:t>
      </w:r>
    </w:p>
    <w:p w14:paraId="62486C05" w14:textId="77777777" w:rsidR="00826C01" w:rsidRDefault="00826C01" w:rsidP="007A05DA">
      <w:pPr>
        <w:overflowPunct/>
        <w:autoSpaceDE/>
        <w:rPr>
          <w:rFonts w:ascii="Times New Roman" w:hAnsi="Times New Roman"/>
        </w:rPr>
      </w:pPr>
    </w:p>
    <w:p w14:paraId="42817E51" w14:textId="77777777" w:rsidR="00744E3D" w:rsidRPr="00FF1159" w:rsidRDefault="00744E3D" w:rsidP="007A05DA">
      <w:pPr>
        <w:overflowPunct/>
        <w:autoSpaceDE/>
        <w:rPr>
          <w:rFonts w:ascii="Times New Roman" w:hAnsi="Times New Roman"/>
          <w:u w:val="single"/>
        </w:rPr>
      </w:pPr>
      <w:r>
        <w:rPr>
          <w:rFonts w:ascii="Times New Roman" w:hAnsi="Times New Roman"/>
          <w:u w:val="single"/>
        </w:rPr>
        <w:t>Collaboration Applications:</w:t>
      </w:r>
    </w:p>
    <w:p w14:paraId="049D1A1A" w14:textId="77777777" w:rsidR="00826C01" w:rsidRDefault="00826C01" w:rsidP="007A05DA">
      <w:pPr>
        <w:overflowPunct/>
        <w:autoSpaceDE/>
        <w:rPr>
          <w:rFonts w:ascii="Times New Roman" w:hAnsi="Times New Roman"/>
        </w:rPr>
      </w:pPr>
      <w:r>
        <w:rPr>
          <w:rFonts w:ascii="Times New Roman" w:hAnsi="Times New Roman"/>
        </w:rPr>
        <w:t xml:space="preserve">Collaboration applications are defined as any application that has been developed by </w:t>
      </w:r>
      <w:r w:rsidR="00EE5943">
        <w:rPr>
          <w:rFonts w:ascii="Times New Roman" w:hAnsi="Times New Roman"/>
        </w:rPr>
        <w:t>other</w:t>
      </w:r>
      <w:r>
        <w:rPr>
          <w:rFonts w:ascii="Times New Roman" w:hAnsi="Times New Roman"/>
        </w:rPr>
        <w:t xml:space="preserve"> </w:t>
      </w:r>
      <w:r w:rsidR="00EE5943">
        <w:rPr>
          <w:rFonts w:ascii="Times New Roman" w:hAnsi="Times New Roman"/>
        </w:rPr>
        <w:t>organizations</w:t>
      </w:r>
      <w:r>
        <w:rPr>
          <w:rFonts w:ascii="Times New Roman" w:hAnsi="Times New Roman"/>
        </w:rPr>
        <w:t xml:space="preserve"> in collaboration with Fermilab and utilized on-site.  This type of application is split into two classifications: data collection applications and data analysis applications.  </w:t>
      </w:r>
    </w:p>
    <w:p w14:paraId="2C4495C6" w14:textId="77777777" w:rsidR="00826C01" w:rsidRDefault="00826C01" w:rsidP="00FF1159">
      <w:pPr>
        <w:pStyle w:val="ListParagraph"/>
        <w:numPr>
          <w:ilvl w:val="0"/>
          <w:numId w:val="70"/>
        </w:numPr>
        <w:overflowPunct/>
        <w:autoSpaceDE/>
        <w:rPr>
          <w:rFonts w:ascii="Times New Roman" w:hAnsi="Times New Roman"/>
        </w:rPr>
      </w:pPr>
      <w:r>
        <w:rPr>
          <w:rFonts w:ascii="Times New Roman" w:hAnsi="Times New Roman"/>
        </w:rPr>
        <w:t>Data collection appl</w:t>
      </w:r>
      <w:r w:rsidR="00233D66">
        <w:rPr>
          <w:rFonts w:ascii="Times New Roman" w:hAnsi="Times New Roman"/>
        </w:rPr>
        <w:t>ications are defined as code</w:t>
      </w:r>
      <w:r>
        <w:rPr>
          <w:rFonts w:ascii="Times New Roman" w:hAnsi="Times New Roman"/>
        </w:rPr>
        <w:t xml:space="preserve"> written to acquire or collect scientific data.  Any application that was developed and is used for data collection shall be graded and inventoried under the SQA program.</w:t>
      </w:r>
    </w:p>
    <w:p w14:paraId="6540B146" w14:textId="77777777" w:rsidR="00826C01" w:rsidRPr="00FF1159" w:rsidRDefault="00826C01" w:rsidP="00FF1159">
      <w:pPr>
        <w:pStyle w:val="ListParagraph"/>
        <w:numPr>
          <w:ilvl w:val="0"/>
          <w:numId w:val="70"/>
        </w:numPr>
        <w:overflowPunct/>
        <w:autoSpaceDE/>
        <w:rPr>
          <w:rFonts w:ascii="Times New Roman" w:hAnsi="Times New Roman"/>
        </w:rPr>
      </w:pPr>
      <w:r>
        <w:rPr>
          <w:rFonts w:ascii="Times New Roman" w:hAnsi="Times New Roman"/>
        </w:rPr>
        <w:t xml:space="preserve">Data analysis applications written to analyze scientific data </w:t>
      </w:r>
      <w:r w:rsidR="00577CB3">
        <w:rPr>
          <w:rFonts w:ascii="Times New Roman" w:hAnsi="Times New Roman"/>
        </w:rPr>
        <w:t>are covered by the A</w:t>
      </w:r>
      <w:r w:rsidR="0063492B">
        <w:rPr>
          <w:rFonts w:ascii="Times New Roman" w:hAnsi="Times New Roman"/>
        </w:rPr>
        <w:t xml:space="preserve">merican </w:t>
      </w:r>
      <w:r w:rsidR="00577CB3">
        <w:rPr>
          <w:rFonts w:ascii="Times New Roman" w:hAnsi="Times New Roman"/>
        </w:rPr>
        <w:t>N</w:t>
      </w:r>
      <w:r w:rsidR="0063492B">
        <w:rPr>
          <w:rFonts w:ascii="Times New Roman" w:hAnsi="Times New Roman"/>
        </w:rPr>
        <w:t xml:space="preserve">ational </w:t>
      </w:r>
      <w:r w:rsidR="00577CB3">
        <w:rPr>
          <w:rFonts w:ascii="Times New Roman" w:hAnsi="Times New Roman"/>
        </w:rPr>
        <w:t>S</w:t>
      </w:r>
      <w:r w:rsidR="0063492B">
        <w:rPr>
          <w:rFonts w:ascii="Times New Roman" w:hAnsi="Times New Roman"/>
        </w:rPr>
        <w:t xml:space="preserve">tandards </w:t>
      </w:r>
      <w:r w:rsidR="00577CB3">
        <w:rPr>
          <w:rFonts w:ascii="Times New Roman" w:hAnsi="Times New Roman"/>
        </w:rPr>
        <w:t>I</w:t>
      </w:r>
      <w:r w:rsidR="0063492B">
        <w:rPr>
          <w:rFonts w:ascii="Times New Roman" w:hAnsi="Times New Roman"/>
        </w:rPr>
        <w:t>nstitute</w:t>
      </w:r>
      <w:r w:rsidR="00577CB3">
        <w:rPr>
          <w:rFonts w:ascii="Times New Roman" w:hAnsi="Times New Roman"/>
        </w:rPr>
        <w:t>/A</w:t>
      </w:r>
      <w:r w:rsidR="0063492B">
        <w:rPr>
          <w:rFonts w:ascii="Times New Roman" w:hAnsi="Times New Roman"/>
        </w:rPr>
        <w:t xml:space="preserve">merican </w:t>
      </w:r>
      <w:r w:rsidR="00577CB3">
        <w:rPr>
          <w:rFonts w:ascii="Times New Roman" w:hAnsi="Times New Roman"/>
        </w:rPr>
        <w:t>S</w:t>
      </w:r>
      <w:r w:rsidR="0063492B">
        <w:rPr>
          <w:rFonts w:ascii="Times New Roman" w:hAnsi="Times New Roman"/>
        </w:rPr>
        <w:t xml:space="preserve">ociety for </w:t>
      </w:r>
      <w:r w:rsidR="00577CB3">
        <w:rPr>
          <w:rFonts w:ascii="Times New Roman" w:hAnsi="Times New Roman"/>
        </w:rPr>
        <w:t>Q</w:t>
      </w:r>
      <w:r w:rsidR="0063492B">
        <w:rPr>
          <w:rFonts w:ascii="Times New Roman" w:hAnsi="Times New Roman"/>
        </w:rPr>
        <w:t xml:space="preserve">uality Z1.13-1999; </w:t>
      </w:r>
      <w:r w:rsidR="00577CB3">
        <w:rPr>
          <w:rFonts w:ascii="Times New Roman" w:hAnsi="Times New Roman"/>
        </w:rPr>
        <w:t xml:space="preserve">Quality </w:t>
      </w:r>
      <w:r w:rsidR="0063492B">
        <w:rPr>
          <w:rFonts w:ascii="Times New Roman" w:hAnsi="Times New Roman"/>
        </w:rPr>
        <w:t xml:space="preserve">Systems </w:t>
      </w:r>
      <w:r w:rsidR="00577CB3">
        <w:rPr>
          <w:rFonts w:ascii="Times New Roman" w:hAnsi="Times New Roman"/>
        </w:rPr>
        <w:t>Guide for Scientific Research</w:t>
      </w:r>
      <w:r w:rsidR="00DC10C6">
        <w:rPr>
          <w:rFonts w:ascii="Times New Roman" w:hAnsi="Times New Roman"/>
        </w:rPr>
        <w:t xml:space="preserve"> </w:t>
      </w:r>
      <w:r w:rsidR="0063492B">
        <w:rPr>
          <w:rFonts w:ascii="Times New Roman" w:hAnsi="Times New Roman"/>
        </w:rPr>
        <w:t xml:space="preserve">(ANSI/ASQ Z1.13-1999) </w:t>
      </w:r>
      <w:r w:rsidR="00DC10C6">
        <w:rPr>
          <w:rFonts w:ascii="Times New Roman" w:hAnsi="Times New Roman"/>
        </w:rPr>
        <w:t>and are not required to be graded and inventoried under the SQA program</w:t>
      </w:r>
      <w:r w:rsidR="00577CB3">
        <w:rPr>
          <w:rFonts w:ascii="Times New Roman" w:hAnsi="Times New Roman"/>
        </w:rPr>
        <w:t>.  See section below</w:t>
      </w:r>
      <w:r w:rsidR="00DC10C6">
        <w:rPr>
          <w:rFonts w:ascii="Times New Roman" w:hAnsi="Times New Roman"/>
        </w:rPr>
        <w:t xml:space="preserve"> for further details</w:t>
      </w:r>
      <w:r w:rsidR="00577CB3">
        <w:rPr>
          <w:rFonts w:ascii="Times New Roman" w:hAnsi="Times New Roman"/>
        </w:rPr>
        <w:t>.</w:t>
      </w:r>
      <w:r>
        <w:rPr>
          <w:rFonts w:ascii="Times New Roman" w:hAnsi="Times New Roman"/>
        </w:rPr>
        <w:t xml:space="preserve"> </w:t>
      </w:r>
    </w:p>
    <w:p w14:paraId="1299C43A" w14:textId="77777777" w:rsidR="00EA4475" w:rsidRDefault="00EA4475" w:rsidP="007A05DA">
      <w:pPr>
        <w:overflowPunct/>
        <w:autoSpaceDE/>
        <w:rPr>
          <w:rFonts w:ascii="Times New Roman" w:hAnsi="Times New Roman"/>
        </w:rPr>
      </w:pPr>
    </w:p>
    <w:p w14:paraId="2078F563" w14:textId="77777777" w:rsidR="00744E3D" w:rsidRPr="00FF1159" w:rsidRDefault="00963258" w:rsidP="00210141">
      <w:pPr>
        <w:overflowPunct/>
        <w:autoSpaceDE/>
        <w:rPr>
          <w:rFonts w:ascii="Times New Roman" w:hAnsi="Times New Roman"/>
          <w:u w:val="single"/>
        </w:rPr>
      </w:pPr>
      <w:r>
        <w:rPr>
          <w:rFonts w:ascii="Times New Roman" w:hAnsi="Times New Roman"/>
          <w:u w:val="single"/>
        </w:rPr>
        <w:t>Applications Developed for Generating Scientific Results</w:t>
      </w:r>
      <w:r w:rsidR="00744E3D">
        <w:rPr>
          <w:rFonts w:ascii="Times New Roman" w:hAnsi="Times New Roman"/>
          <w:u w:val="single"/>
        </w:rPr>
        <w:t>:</w:t>
      </w:r>
    </w:p>
    <w:p w14:paraId="37EB9E7D" w14:textId="77777777" w:rsidR="00210141" w:rsidRDefault="007025A0" w:rsidP="00210141">
      <w:pPr>
        <w:overflowPunct/>
        <w:autoSpaceDE/>
        <w:rPr>
          <w:rFonts w:ascii="Times New Roman" w:hAnsi="Times New Roman"/>
        </w:rPr>
      </w:pPr>
      <w:r>
        <w:rPr>
          <w:rFonts w:ascii="Times New Roman" w:hAnsi="Times New Roman"/>
        </w:rPr>
        <w:t>Special provisions for software and applications developed to support the generation of scientific results</w:t>
      </w:r>
      <w:r w:rsidR="00DC10C6">
        <w:rPr>
          <w:rFonts w:ascii="Times New Roman" w:hAnsi="Times New Roman"/>
        </w:rPr>
        <w:t>, including data analysis collaboration applications</w:t>
      </w:r>
      <w:r>
        <w:rPr>
          <w:rFonts w:ascii="Times New Roman" w:hAnsi="Times New Roman"/>
        </w:rPr>
        <w:t xml:space="preserve"> are specified within the ANSI/ASQ Z1.13-1999.  </w:t>
      </w:r>
      <w:r w:rsidR="00210141">
        <w:rPr>
          <w:rFonts w:ascii="Times New Roman" w:hAnsi="Times New Roman"/>
        </w:rPr>
        <w:t xml:space="preserve">Quality assurance for </w:t>
      </w:r>
      <w:r>
        <w:rPr>
          <w:rFonts w:ascii="Times New Roman" w:hAnsi="Times New Roman"/>
        </w:rPr>
        <w:t xml:space="preserve">these types of </w:t>
      </w:r>
      <w:r w:rsidR="00210141">
        <w:rPr>
          <w:rFonts w:ascii="Times New Roman" w:hAnsi="Times New Roman"/>
        </w:rPr>
        <w:t xml:space="preserve">software and applications </w:t>
      </w:r>
      <w:r w:rsidR="00210141" w:rsidRPr="00985B0B">
        <w:rPr>
          <w:rFonts w:ascii="Times New Roman" w:hAnsi="Times New Roman"/>
        </w:rPr>
        <w:t xml:space="preserve">is addressed using approaches described </w:t>
      </w:r>
      <w:r>
        <w:rPr>
          <w:rFonts w:ascii="Times New Roman" w:hAnsi="Times New Roman"/>
        </w:rPr>
        <w:t>with</w:t>
      </w:r>
      <w:r w:rsidR="00210141" w:rsidRPr="00985B0B">
        <w:rPr>
          <w:rFonts w:ascii="Times New Roman" w:hAnsi="Times New Roman"/>
        </w:rPr>
        <w:t xml:space="preserve">in </w:t>
      </w:r>
      <w:r>
        <w:rPr>
          <w:rFonts w:ascii="Times New Roman" w:hAnsi="Times New Roman"/>
        </w:rPr>
        <w:t>the standard</w:t>
      </w:r>
      <w:r w:rsidR="00210141" w:rsidRPr="00985B0B">
        <w:rPr>
          <w:rFonts w:ascii="Times New Roman" w:hAnsi="Times New Roman"/>
        </w:rPr>
        <w:t>.  The standard acknowledges peer review as a primary mechanism for assuring quality in science and encourages the application of sound engineering/scientific principles to the design of supporting computer software to the extent that the risk associated with the scientific research program warrants.</w:t>
      </w:r>
      <w:r w:rsidR="00963258">
        <w:rPr>
          <w:rFonts w:ascii="Times New Roman" w:hAnsi="Times New Roman"/>
        </w:rPr>
        <w:t xml:space="preserve"> See the ANSI</w:t>
      </w:r>
      <w:r>
        <w:rPr>
          <w:rFonts w:ascii="Times New Roman" w:hAnsi="Times New Roman"/>
        </w:rPr>
        <w:t>/ASQ Z1.13-1999</w:t>
      </w:r>
      <w:r w:rsidR="00963258">
        <w:rPr>
          <w:rFonts w:ascii="Times New Roman" w:hAnsi="Times New Roman"/>
        </w:rPr>
        <w:t xml:space="preserve"> standard for specific requirements</w:t>
      </w:r>
      <w:r>
        <w:rPr>
          <w:rFonts w:ascii="Times New Roman" w:hAnsi="Times New Roman"/>
        </w:rPr>
        <w:t xml:space="preserve">.  </w:t>
      </w:r>
    </w:p>
    <w:p w14:paraId="4DDBEF00" w14:textId="77777777" w:rsidR="00210141" w:rsidRDefault="00210141" w:rsidP="007A05DA">
      <w:pPr>
        <w:overflowPunct/>
        <w:autoSpaceDE/>
        <w:rPr>
          <w:rFonts w:ascii="Times New Roman" w:hAnsi="Times New Roman"/>
        </w:rPr>
      </w:pPr>
    </w:p>
    <w:p w14:paraId="21E385FB" w14:textId="77777777" w:rsidR="00744E3D" w:rsidRPr="00FF1159" w:rsidRDefault="00963258" w:rsidP="007A05DA">
      <w:pPr>
        <w:overflowPunct/>
        <w:autoSpaceDE/>
        <w:rPr>
          <w:rFonts w:ascii="Times New Roman" w:hAnsi="Times New Roman"/>
          <w:color w:val="221E1F"/>
          <w:u w:val="single"/>
        </w:rPr>
      </w:pPr>
      <w:r>
        <w:rPr>
          <w:rFonts w:ascii="Times New Roman" w:hAnsi="Times New Roman"/>
          <w:color w:val="221E1F"/>
          <w:u w:val="single"/>
        </w:rPr>
        <w:t xml:space="preserve">Software Programs and Computer Configurations Designed to Operate </w:t>
      </w:r>
      <w:r w:rsidR="00AC5A4C">
        <w:rPr>
          <w:rFonts w:ascii="Times New Roman" w:hAnsi="Times New Roman"/>
          <w:color w:val="221E1F"/>
          <w:u w:val="single"/>
        </w:rPr>
        <w:t xml:space="preserve">and Test </w:t>
      </w:r>
      <w:r>
        <w:rPr>
          <w:rFonts w:ascii="Times New Roman" w:hAnsi="Times New Roman"/>
          <w:color w:val="221E1F"/>
          <w:u w:val="single"/>
        </w:rPr>
        <w:t>Experiments, Accelerator Components</w:t>
      </w:r>
      <w:r w:rsidR="00577CB3">
        <w:rPr>
          <w:rFonts w:ascii="Times New Roman" w:hAnsi="Times New Roman"/>
          <w:color w:val="221E1F"/>
          <w:u w:val="single"/>
        </w:rPr>
        <w:t>, and Associated Equipment</w:t>
      </w:r>
      <w:r w:rsidR="00744E3D">
        <w:rPr>
          <w:rFonts w:ascii="Times New Roman" w:hAnsi="Times New Roman"/>
          <w:color w:val="221E1F"/>
          <w:u w:val="single"/>
        </w:rPr>
        <w:t>:</w:t>
      </w:r>
    </w:p>
    <w:p w14:paraId="32F59B24" w14:textId="77777777" w:rsidR="00F74FEC" w:rsidRPr="00F74FEC" w:rsidDel="002174C6" w:rsidRDefault="00CF60E6" w:rsidP="007A05DA">
      <w:pPr>
        <w:overflowPunct/>
        <w:autoSpaceDE/>
        <w:rPr>
          <w:rFonts w:ascii="Times New Roman" w:hAnsi="Times New Roman"/>
        </w:rPr>
      </w:pPr>
      <w:r>
        <w:rPr>
          <w:rFonts w:ascii="Times New Roman" w:hAnsi="Times New Roman"/>
          <w:color w:val="221E1F"/>
        </w:rPr>
        <w:t xml:space="preserve">Special provisions for the development, maintenance, procurement, and </w:t>
      </w:r>
      <w:r w:rsidR="00AC5A4C">
        <w:rPr>
          <w:rFonts w:ascii="Times New Roman" w:hAnsi="Times New Roman"/>
          <w:color w:val="221E1F"/>
        </w:rPr>
        <w:t xml:space="preserve">use </w:t>
      </w:r>
      <w:r>
        <w:rPr>
          <w:rFonts w:ascii="Times New Roman" w:hAnsi="Times New Roman"/>
          <w:color w:val="221E1F"/>
        </w:rPr>
        <w:t>of s</w:t>
      </w:r>
      <w:r w:rsidR="00F74FEC" w:rsidRPr="003A5CA0" w:rsidDel="002174C6">
        <w:rPr>
          <w:rFonts w:ascii="Times New Roman" w:hAnsi="Times New Roman"/>
          <w:color w:val="221E1F"/>
        </w:rPr>
        <w:t xml:space="preserve">oftware programs and computer configurations designed to operate </w:t>
      </w:r>
      <w:r w:rsidR="00AC5A4C">
        <w:rPr>
          <w:rFonts w:ascii="Times New Roman" w:hAnsi="Times New Roman"/>
          <w:color w:val="221E1F"/>
        </w:rPr>
        <w:t xml:space="preserve">and test </w:t>
      </w:r>
      <w:r w:rsidR="00F74FEC" w:rsidRPr="003A5CA0" w:rsidDel="002174C6">
        <w:rPr>
          <w:rFonts w:ascii="Times New Roman" w:hAnsi="Times New Roman"/>
          <w:color w:val="221E1F"/>
        </w:rPr>
        <w:t>experiments, accelerator components and associated equipment</w:t>
      </w:r>
      <w:r w:rsidR="00F74FEC" w:rsidDel="002174C6">
        <w:rPr>
          <w:rFonts w:ascii="Times New Roman" w:hAnsi="Times New Roman"/>
          <w:color w:val="221E1F"/>
        </w:rPr>
        <w:t xml:space="preserve"> </w:t>
      </w:r>
      <w:r w:rsidR="00F74FEC">
        <w:rPr>
          <w:rFonts w:ascii="Times New Roman" w:hAnsi="Times New Roman"/>
          <w:color w:val="221E1F"/>
        </w:rPr>
        <w:t xml:space="preserve">are </w:t>
      </w:r>
      <w:r>
        <w:rPr>
          <w:rFonts w:ascii="Times New Roman" w:hAnsi="Times New Roman"/>
          <w:color w:val="221E1F"/>
        </w:rPr>
        <w:t xml:space="preserve">specified within the Fermilab Engineering Manual Section </w:t>
      </w:r>
      <w:r w:rsidR="00130143">
        <w:rPr>
          <w:rFonts w:ascii="Times New Roman" w:hAnsi="Times New Roman"/>
          <w:color w:val="221E1F"/>
        </w:rPr>
        <w:t>on</w:t>
      </w:r>
      <w:r>
        <w:rPr>
          <w:rFonts w:ascii="Times New Roman" w:hAnsi="Times New Roman"/>
          <w:color w:val="221E1F"/>
        </w:rPr>
        <w:t xml:space="preserve"> System Design, subsection titled Software</w:t>
      </w:r>
      <w:r w:rsidR="00F74FEC" w:rsidRPr="003A5CA0">
        <w:rPr>
          <w:rFonts w:ascii="Times New Roman" w:hAnsi="Times New Roman"/>
          <w:color w:val="221E1F"/>
        </w:rPr>
        <w:t xml:space="preserve">. Examples </w:t>
      </w:r>
      <w:r w:rsidR="00F74FEC" w:rsidRPr="003A5CA0" w:rsidDel="002174C6">
        <w:rPr>
          <w:rFonts w:ascii="Times New Roman" w:hAnsi="Times New Roman"/>
          <w:color w:val="221E1F"/>
        </w:rPr>
        <w:t>includ</w:t>
      </w:r>
      <w:r w:rsidR="00F74FEC" w:rsidRPr="003A5CA0">
        <w:rPr>
          <w:rFonts w:ascii="Times New Roman" w:hAnsi="Times New Roman"/>
          <w:color w:val="221E1F"/>
        </w:rPr>
        <w:t>e</w:t>
      </w:r>
      <w:r w:rsidR="00F74FEC" w:rsidRPr="003A5CA0" w:rsidDel="002174C6">
        <w:rPr>
          <w:rFonts w:ascii="Times New Roman" w:hAnsi="Times New Roman"/>
          <w:color w:val="221E1F"/>
        </w:rPr>
        <w:t xml:space="preserve"> P</w:t>
      </w:r>
      <w:r w:rsidR="0063492B">
        <w:rPr>
          <w:rFonts w:ascii="Times New Roman" w:hAnsi="Times New Roman"/>
          <w:color w:val="221E1F"/>
        </w:rPr>
        <w:t xml:space="preserve">rogrammable </w:t>
      </w:r>
      <w:r w:rsidR="00F74FEC" w:rsidRPr="003A5CA0" w:rsidDel="002174C6">
        <w:rPr>
          <w:rFonts w:ascii="Times New Roman" w:hAnsi="Times New Roman"/>
          <w:color w:val="221E1F"/>
        </w:rPr>
        <w:t>L</w:t>
      </w:r>
      <w:r w:rsidR="0063492B">
        <w:rPr>
          <w:rFonts w:ascii="Times New Roman" w:hAnsi="Times New Roman"/>
          <w:color w:val="221E1F"/>
        </w:rPr>
        <w:t xml:space="preserve">ogic </w:t>
      </w:r>
      <w:r w:rsidR="00F74FEC" w:rsidRPr="003A5CA0" w:rsidDel="002174C6">
        <w:rPr>
          <w:rFonts w:ascii="Times New Roman" w:hAnsi="Times New Roman"/>
          <w:color w:val="221E1F"/>
        </w:rPr>
        <w:t>C</w:t>
      </w:r>
      <w:r w:rsidR="0063492B">
        <w:rPr>
          <w:rFonts w:ascii="Times New Roman" w:hAnsi="Times New Roman"/>
          <w:color w:val="221E1F"/>
        </w:rPr>
        <w:t>ontroller (PLC logic)</w:t>
      </w:r>
      <w:r w:rsidR="00F74FEC" w:rsidRPr="003A5CA0" w:rsidDel="002174C6">
        <w:rPr>
          <w:rFonts w:ascii="Times New Roman" w:hAnsi="Times New Roman"/>
          <w:color w:val="221E1F"/>
        </w:rPr>
        <w:t>, Field Programmable Gate Arrays and embedded software.</w:t>
      </w:r>
      <w:r w:rsidR="003C0B14">
        <w:rPr>
          <w:rFonts w:ascii="Times New Roman" w:hAnsi="Times New Roman"/>
          <w:color w:val="221E1F"/>
        </w:rPr>
        <w:t xml:space="preserve"> See the </w:t>
      </w:r>
      <w:r w:rsidR="00AC5A4C">
        <w:rPr>
          <w:rFonts w:ascii="Times New Roman" w:hAnsi="Times New Roman"/>
          <w:color w:val="221E1F"/>
        </w:rPr>
        <w:t xml:space="preserve">Fermilab </w:t>
      </w:r>
      <w:r w:rsidR="003C0B14">
        <w:rPr>
          <w:rFonts w:ascii="Times New Roman" w:hAnsi="Times New Roman"/>
          <w:color w:val="221E1F"/>
        </w:rPr>
        <w:t xml:space="preserve">Engineering Manual for specific requirements. </w:t>
      </w:r>
    </w:p>
    <w:p w14:paraId="3461D779" w14:textId="77777777" w:rsidR="00F74FEC" w:rsidRDefault="00F74FEC" w:rsidP="007A05DA">
      <w:pPr>
        <w:overflowPunct/>
        <w:autoSpaceDE/>
        <w:rPr>
          <w:rFonts w:ascii="Times New Roman" w:hAnsi="Times New Roman"/>
        </w:rPr>
      </w:pPr>
    </w:p>
    <w:p w14:paraId="1D81F53C" w14:textId="77777777" w:rsidR="00744E3D" w:rsidRPr="00FF1159" w:rsidRDefault="00744E3D" w:rsidP="00D13517">
      <w:pPr>
        <w:overflowPunct/>
        <w:autoSpaceDE/>
        <w:rPr>
          <w:rFonts w:ascii="Times New Roman" w:hAnsi="Times New Roman"/>
          <w:u w:val="single"/>
        </w:rPr>
      </w:pPr>
      <w:r>
        <w:rPr>
          <w:rFonts w:ascii="Times New Roman" w:hAnsi="Times New Roman"/>
          <w:u w:val="single"/>
        </w:rPr>
        <w:t>ES&amp;H Applications:</w:t>
      </w:r>
    </w:p>
    <w:p w14:paraId="36585655" w14:textId="3D6CEEAD" w:rsidR="00EA4475" w:rsidRDefault="00BD1436" w:rsidP="00D13517">
      <w:pPr>
        <w:overflowPunct/>
        <w:autoSpaceDE/>
        <w:rPr>
          <w:rFonts w:ascii="Times New Roman" w:hAnsi="Times New Roman"/>
          <w:color w:val="990000"/>
          <w:u w:val="single"/>
        </w:rPr>
      </w:pPr>
      <w:r w:rsidRPr="00BD1436">
        <w:rPr>
          <w:rFonts w:ascii="Times New Roman" w:hAnsi="Times New Roman"/>
        </w:rPr>
        <w:t xml:space="preserve">Special provisions </w:t>
      </w:r>
      <w:r w:rsidR="001F6FE7">
        <w:rPr>
          <w:rFonts w:ascii="Times New Roman" w:hAnsi="Times New Roman"/>
        </w:rPr>
        <w:t xml:space="preserve">are in place </w:t>
      </w:r>
      <w:r w:rsidRPr="00BD1436">
        <w:rPr>
          <w:rFonts w:ascii="Times New Roman" w:hAnsi="Times New Roman"/>
        </w:rPr>
        <w:t xml:space="preserve">for the development, maintenance, procurement, and usage of </w:t>
      </w:r>
      <w:r w:rsidR="00AC5A4C">
        <w:rPr>
          <w:rFonts w:ascii="Times New Roman" w:hAnsi="Times New Roman"/>
        </w:rPr>
        <w:t>applications</w:t>
      </w:r>
      <w:r w:rsidRPr="00BD1436">
        <w:rPr>
          <w:rFonts w:ascii="Times New Roman" w:hAnsi="Times New Roman"/>
        </w:rPr>
        <w:t xml:space="preserve"> related to environment, safety, and health </w:t>
      </w:r>
      <w:r w:rsidR="001F6FE7">
        <w:rPr>
          <w:rFonts w:ascii="Times New Roman" w:hAnsi="Times New Roman"/>
        </w:rPr>
        <w:t xml:space="preserve">and </w:t>
      </w:r>
      <w:r w:rsidRPr="00BD1436">
        <w:rPr>
          <w:rFonts w:ascii="Times New Roman" w:hAnsi="Times New Roman"/>
        </w:rPr>
        <w:t xml:space="preserve">are specified in </w:t>
      </w:r>
      <w:hyperlink r:id="rId12" w:history="1">
        <w:r w:rsidRPr="00EB6E75">
          <w:rPr>
            <w:rStyle w:val="Hyperlink"/>
            <w:rFonts w:ascii="Times New Roman" w:hAnsi="Times New Roman"/>
          </w:rPr>
          <w:t>F</w:t>
        </w:r>
        <w:r w:rsidR="00EB6E75" w:rsidRPr="00EB6E75">
          <w:rPr>
            <w:rStyle w:val="Hyperlink"/>
            <w:rFonts w:ascii="Times New Roman" w:hAnsi="Times New Roman"/>
          </w:rPr>
          <w:t>ESHM</w:t>
        </w:r>
        <w:r w:rsidRPr="00EB6E75">
          <w:rPr>
            <w:rStyle w:val="Hyperlink"/>
            <w:rFonts w:ascii="Times New Roman" w:hAnsi="Times New Roman"/>
          </w:rPr>
          <w:t xml:space="preserve"> </w:t>
        </w:r>
        <w:r w:rsidR="00130143" w:rsidRPr="00EB6E75">
          <w:rPr>
            <w:rStyle w:val="Hyperlink"/>
            <w:rFonts w:ascii="Times New Roman" w:hAnsi="Times New Roman"/>
          </w:rPr>
          <w:t>2090</w:t>
        </w:r>
      </w:hyperlink>
      <w:r w:rsidR="0063492B">
        <w:rPr>
          <w:rFonts w:ascii="Times New Roman" w:hAnsi="Times New Roman"/>
        </w:rPr>
        <w:t xml:space="preserve">, </w:t>
      </w:r>
      <w:r w:rsidR="0063492B" w:rsidRPr="00EB6E75">
        <w:rPr>
          <w:rFonts w:ascii="Times New Roman" w:hAnsi="Times New Roman"/>
          <w:i/>
          <w:iCs/>
        </w:rPr>
        <w:t>Development, Maintenance, Procurement, and Usage of Software Products Related to Environment, Safety, and Health</w:t>
      </w:r>
      <w:r w:rsidR="00EB6E75">
        <w:rPr>
          <w:rFonts w:ascii="Times New Roman" w:hAnsi="Times New Roman"/>
        </w:rPr>
        <w:t>.</w:t>
      </w:r>
    </w:p>
    <w:p w14:paraId="3CF2D8B6" w14:textId="77777777" w:rsidR="00BB4291" w:rsidRPr="002500CE" w:rsidRDefault="00BB4291" w:rsidP="002500CE">
      <w:pPr>
        <w:overflowPunct/>
        <w:autoSpaceDE/>
        <w:autoSpaceDN/>
        <w:rPr>
          <w:b/>
          <w:bCs/>
          <w:caps/>
          <w:kern w:val="36"/>
          <w:sz w:val="32"/>
          <w:szCs w:val="32"/>
        </w:rPr>
      </w:pPr>
    </w:p>
    <w:p w14:paraId="43618A11" w14:textId="77777777" w:rsidR="00095ABC" w:rsidRPr="005D47F6" w:rsidRDefault="00C40C0B">
      <w:pPr>
        <w:pStyle w:val="Heading1"/>
      </w:pPr>
      <w:bookmarkStart w:id="16" w:name="_Toc363551896"/>
      <w:bookmarkStart w:id="17" w:name="_Toc363738274"/>
      <w:bookmarkStart w:id="18" w:name="_Toc365381084"/>
      <w:bookmarkStart w:id="19" w:name="_Toc365637548"/>
      <w:bookmarkStart w:id="20" w:name="_Toc365637650"/>
      <w:bookmarkStart w:id="21" w:name="_Toc365637681"/>
      <w:bookmarkStart w:id="22" w:name="_Toc366068278"/>
      <w:bookmarkStart w:id="23" w:name="_Toc366068349"/>
      <w:bookmarkStart w:id="24" w:name="_Toc368982643"/>
      <w:bookmarkStart w:id="25" w:name="_Toc63416698"/>
      <w:r>
        <w:t>2</w:t>
      </w:r>
      <w:r w:rsidR="00095ABC">
        <w:t>.</w:t>
      </w:r>
      <w:r>
        <w:t>0</w:t>
      </w:r>
      <w:r w:rsidR="00095ABC">
        <w:t xml:space="preserve"> Responsibilities</w:t>
      </w:r>
      <w:bookmarkEnd w:id="16"/>
      <w:bookmarkEnd w:id="17"/>
      <w:bookmarkEnd w:id="18"/>
      <w:bookmarkEnd w:id="19"/>
      <w:bookmarkEnd w:id="20"/>
      <w:bookmarkEnd w:id="21"/>
      <w:bookmarkEnd w:id="22"/>
      <w:bookmarkEnd w:id="23"/>
      <w:bookmarkEnd w:id="24"/>
      <w:bookmarkEnd w:id="25"/>
    </w:p>
    <w:p w14:paraId="0FB78278" w14:textId="77777777" w:rsidR="00972A69" w:rsidRDefault="00972A69">
      <w:pPr>
        <w:overflowPunct/>
        <w:adjustRightInd w:val="0"/>
        <w:rPr>
          <w:rFonts w:ascii="Times New Roman" w:hAnsi="Times New Roman"/>
        </w:rPr>
      </w:pPr>
    </w:p>
    <w:p w14:paraId="561098EF" w14:textId="77777777" w:rsidR="001E5404" w:rsidRDefault="001E5404" w:rsidP="00FF1159">
      <w:pPr>
        <w:overflowPunct/>
        <w:adjustRightInd w:val="0"/>
        <w:rPr>
          <w:rFonts w:ascii="Times New Roman" w:hAnsi="Times New Roman"/>
        </w:rPr>
      </w:pPr>
      <w:r>
        <w:rPr>
          <w:rFonts w:ascii="Times New Roman" w:hAnsi="Times New Roman"/>
        </w:rPr>
        <w:t>Information Management System:</w:t>
      </w:r>
    </w:p>
    <w:p w14:paraId="05DB67AA" w14:textId="77777777" w:rsidR="002E568A" w:rsidRPr="00FF1159" w:rsidRDefault="002E568A" w:rsidP="00FF1159">
      <w:pPr>
        <w:pStyle w:val="ListParagraph"/>
        <w:numPr>
          <w:ilvl w:val="0"/>
          <w:numId w:val="64"/>
        </w:numPr>
        <w:overflowPunct/>
        <w:autoSpaceDE/>
        <w:rPr>
          <w:rFonts w:ascii="Times New Roman" w:hAnsi="Times New Roman"/>
        </w:rPr>
      </w:pPr>
      <w:r w:rsidRPr="00FF1159">
        <w:rPr>
          <w:rFonts w:ascii="Times New Roman" w:hAnsi="Times New Roman"/>
        </w:rPr>
        <w:t xml:space="preserve">Management and oversight of the Fermilab SQA Program is </w:t>
      </w:r>
      <w:r w:rsidR="00405099">
        <w:rPr>
          <w:rFonts w:ascii="Times New Roman" w:hAnsi="Times New Roman"/>
        </w:rPr>
        <w:t>facilitated by the Information Management System Owner</w:t>
      </w:r>
      <w:r w:rsidRPr="00FF1159">
        <w:rPr>
          <w:rFonts w:ascii="Times New Roman" w:hAnsi="Times New Roman"/>
        </w:rPr>
        <w:t>.</w:t>
      </w:r>
    </w:p>
    <w:p w14:paraId="6AFE63DC" w14:textId="31ADA771" w:rsidR="00D97E9B" w:rsidRDefault="002E568A" w:rsidP="00FF1159">
      <w:pPr>
        <w:pStyle w:val="ListParagraph"/>
        <w:numPr>
          <w:ilvl w:val="0"/>
          <w:numId w:val="64"/>
        </w:numPr>
        <w:overflowPunct/>
        <w:adjustRightInd w:val="0"/>
        <w:rPr>
          <w:rFonts w:ascii="Times New Roman" w:hAnsi="Times New Roman"/>
        </w:rPr>
      </w:pPr>
      <w:r w:rsidRPr="641F3323">
        <w:rPr>
          <w:rFonts w:ascii="Times New Roman" w:hAnsi="Times New Roman"/>
        </w:rPr>
        <w:lastRenderedPageBreak/>
        <w:t xml:space="preserve">The Information Management System Owner is responsible for overseeing the development, implementation, and maintenance of the SQA Program in accordance with the requirements in the </w:t>
      </w:r>
      <w:r w:rsidRPr="00FA001F">
        <w:rPr>
          <w:rFonts w:ascii="Times New Roman" w:hAnsi="Times New Roman"/>
        </w:rPr>
        <w:t xml:space="preserve">Fermilab </w:t>
      </w:r>
      <w:r w:rsidRPr="005103FC">
        <w:rPr>
          <w:rFonts w:ascii="Times New Roman" w:hAnsi="Times New Roman"/>
        </w:rPr>
        <w:t>Quality Assurance Program</w:t>
      </w:r>
      <w:r w:rsidRPr="641F3323">
        <w:rPr>
          <w:rFonts w:ascii="Times New Roman" w:hAnsi="Times New Roman"/>
        </w:rPr>
        <w:t xml:space="preserve">.  </w:t>
      </w:r>
    </w:p>
    <w:p w14:paraId="0B62176A" w14:textId="77777777" w:rsidR="001E5404" w:rsidRDefault="000B5D48" w:rsidP="001E5404">
      <w:pPr>
        <w:overflowPunct/>
        <w:autoSpaceDE/>
        <w:rPr>
          <w:rFonts w:ascii="Times New Roman" w:hAnsi="Times New Roman"/>
        </w:rPr>
      </w:pPr>
      <w:r>
        <w:rPr>
          <w:rFonts w:ascii="Times New Roman" w:hAnsi="Times New Roman"/>
        </w:rPr>
        <w:t>Divisions/Sections</w:t>
      </w:r>
      <w:r w:rsidR="001E5404">
        <w:rPr>
          <w:rFonts w:ascii="Times New Roman" w:hAnsi="Times New Roman"/>
        </w:rPr>
        <w:t>:</w:t>
      </w:r>
    </w:p>
    <w:p w14:paraId="29F33B08" w14:textId="77777777" w:rsidR="002E568A" w:rsidRPr="002E568A" w:rsidRDefault="002E568A" w:rsidP="002E568A">
      <w:pPr>
        <w:pStyle w:val="ListParagraph"/>
        <w:numPr>
          <w:ilvl w:val="0"/>
          <w:numId w:val="63"/>
        </w:numPr>
        <w:overflowPunct/>
        <w:adjustRightInd w:val="0"/>
        <w:rPr>
          <w:rFonts w:ascii="Times New Roman" w:hAnsi="Times New Roman"/>
        </w:rPr>
      </w:pPr>
      <w:r w:rsidRPr="002E568A">
        <w:rPr>
          <w:rFonts w:ascii="Times New Roman" w:hAnsi="Times New Roman"/>
        </w:rPr>
        <w:t xml:space="preserve">Laboratory Management </w:t>
      </w:r>
      <w:r>
        <w:rPr>
          <w:rFonts w:ascii="Times New Roman" w:hAnsi="Times New Roman"/>
        </w:rPr>
        <w:t xml:space="preserve">of </w:t>
      </w:r>
      <w:r w:rsidRPr="00051EAF">
        <w:rPr>
          <w:rFonts w:ascii="Times New Roman" w:hAnsi="Times New Roman"/>
        </w:rPr>
        <w:t xml:space="preserve">Fermilab organizations that develop, purchase, or maintain applications </w:t>
      </w:r>
      <w:r>
        <w:rPr>
          <w:rFonts w:ascii="Times New Roman" w:hAnsi="Times New Roman"/>
        </w:rPr>
        <w:t>are</w:t>
      </w:r>
      <w:r w:rsidRPr="002E568A">
        <w:rPr>
          <w:rFonts w:ascii="Times New Roman" w:hAnsi="Times New Roman"/>
        </w:rPr>
        <w:t xml:space="preserve"> responsible for ensuring their organizations</w:t>
      </w:r>
      <w:r w:rsidR="00F52A06">
        <w:rPr>
          <w:rFonts w:ascii="Times New Roman" w:hAnsi="Times New Roman"/>
        </w:rPr>
        <w:t xml:space="preserve">, including contractors under their control, </w:t>
      </w:r>
      <w:r w:rsidRPr="002E568A">
        <w:rPr>
          <w:rFonts w:ascii="Times New Roman" w:hAnsi="Times New Roman"/>
        </w:rPr>
        <w:t xml:space="preserve">are following the SQA program outlined within this document.  </w:t>
      </w:r>
    </w:p>
    <w:p w14:paraId="6F7E1F50" w14:textId="77777777" w:rsidR="00210141" w:rsidRDefault="001E5404" w:rsidP="001E5404">
      <w:pPr>
        <w:pStyle w:val="ListParagraph"/>
        <w:numPr>
          <w:ilvl w:val="0"/>
          <w:numId w:val="63"/>
        </w:numPr>
        <w:overflowPunct/>
        <w:autoSpaceDE/>
        <w:rPr>
          <w:rFonts w:ascii="Times New Roman" w:hAnsi="Times New Roman"/>
        </w:rPr>
      </w:pPr>
      <w:r w:rsidRPr="00051EAF">
        <w:rPr>
          <w:rFonts w:ascii="Times New Roman" w:hAnsi="Times New Roman"/>
        </w:rPr>
        <w:t>All activities requiring a graded approach shall be properly documented by the responsible organization.</w:t>
      </w:r>
    </w:p>
    <w:p w14:paraId="3432F171" w14:textId="77777777" w:rsidR="001E5404" w:rsidRDefault="00577CB3" w:rsidP="001E5404">
      <w:pPr>
        <w:pStyle w:val="ListParagraph"/>
        <w:numPr>
          <w:ilvl w:val="0"/>
          <w:numId w:val="63"/>
        </w:numPr>
        <w:overflowPunct/>
        <w:autoSpaceDE/>
        <w:rPr>
          <w:rFonts w:ascii="Times New Roman" w:hAnsi="Times New Roman"/>
        </w:rPr>
      </w:pPr>
      <w:r>
        <w:rPr>
          <w:rFonts w:ascii="Times New Roman" w:hAnsi="Times New Roman"/>
        </w:rPr>
        <w:t>Divisions and Sections are responsible for following</w:t>
      </w:r>
      <w:r w:rsidR="00210141" w:rsidRPr="001E0479">
        <w:rPr>
          <w:rFonts w:ascii="Times New Roman" w:hAnsi="Times New Roman"/>
        </w:rPr>
        <w:t xml:space="preserve"> proper processes and procedu</w:t>
      </w:r>
      <w:r>
        <w:rPr>
          <w:rFonts w:ascii="Times New Roman" w:hAnsi="Times New Roman"/>
        </w:rPr>
        <w:t xml:space="preserve">res required by the SQA Program, </w:t>
      </w:r>
      <w:r w:rsidR="00210141" w:rsidRPr="001E0479">
        <w:rPr>
          <w:rFonts w:ascii="Times New Roman" w:hAnsi="Times New Roman"/>
        </w:rPr>
        <w:t xml:space="preserve">and </w:t>
      </w:r>
      <w:r w:rsidR="00210141">
        <w:rPr>
          <w:rFonts w:ascii="Times New Roman" w:hAnsi="Times New Roman"/>
        </w:rPr>
        <w:t>for demonstrating</w:t>
      </w:r>
      <w:r w:rsidR="00210141" w:rsidRPr="001E0479">
        <w:rPr>
          <w:rFonts w:ascii="Times New Roman" w:hAnsi="Times New Roman"/>
        </w:rPr>
        <w:t xml:space="preserve"> compliance to the SQA </w:t>
      </w:r>
      <w:r w:rsidR="00210141">
        <w:rPr>
          <w:rFonts w:ascii="Times New Roman" w:hAnsi="Times New Roman"/>
        </w:rPr>
        <w:t>P</w:t>
      </w:r>
      <w:r w:rsidR="00210141" w:rsidRPr="001E0479">
        <w:rPr>
          <w:rFonts w:ascii="Times New Roman" w:hAnsi="Times New Roman"/>
        </w:rPr>
        <w:t>rogram through self-assessment results.</w:t>
      </w:r>
      <w:r w:rsidR="001E5404" w:rsidRPr="00051EAF">
        <w:rPr>
          <w:rFonts w:ascii="Times New Roman" w:hAnsi="Times New Roman"/>
        </w:rPr>
        <w:t xml:space="preserve">  </w:t>
      </w:r>
    </w:p>
    <w:p w14:paraId="1FC39945" w14:textId="77777777" w:rsidR="00C65C4B" w:rsidRDefault="00C65C4B">
      <w:pPr>
        <w:overflowPunct/>
        <w:adjustRightInd w:val="0"/>
        <w:rPr>
          <w:rFonts w:ascii="Times New Roman" w:hAnsi="Times New Roman"/>
        </w:rPr>
      </w:pPr>
    </w:p>
    <w:p w14:paraId="1D228789" w14:textId="77777777" w:rsidR="00F170ED" w:rsidRDefault="002E568A" w:rsidP="007A05DA">
      <w:pPr>
        <w:overflowPunct/>
        <w:adjustRightInd w:val="0"/>
        <w:rPr>
          <w:rFonts w:ascii="Times New Roman" w:hAnsi="Times New Roman"/>
        </w:rPr>
      </w:pPr>
      <w:r>
        <w:rPr>
          <w:rFonts w:ascii="Times New Roman" w:hAnsi="Times New Roman"/>
        </w:rPr>
        <w:t>Application Owners</w:t>
      </w:r>
      <w:r w:rsidR="00F170ED">
        <w:rPr>
          <w:rFonts w:ascii="Times New Roman" w:hAnsi="Times New Roman"/>
        </w:rPr>
        <w:t>:</w:t>
      </w:r>
    </w:p>
    <w:p w14:paraId="390749C3" w14:textId="77777777" w:rsidR="00F170ED" w:rsidRPr="00AB22C2" w:rsidRDefault="00E25E35" w:rsidP="00F170ED">
      <w:pPr>
        <w:pStyle w:val="ListParagraph"/>
        <w:numPr>
          <w:ilvl w:val="0"/>
          <w:numId w:val="67"/>
        </w:numPr>
        <w:overflowPunct/>
        <w:adjustRightInd w:val="0"/>
        <w:rPr>
          <w:rFonts w:ascii="Times New Roman" w:hAnsi="Times New Roman"/>
        </w:rPr>
      </w:pPr>
      <w:r>
        <w:rPr>
          <w:rFonts w:ascii="Times New Roman" w:hAnsi="Times New Roman"/>
        </w:rPr>
        <w:t>Implement</w:t>
      </w:r>
      <w:r w:rsidR="00F170ED" w:rsidRPr="00AB22C2">
        <w:rPr>
          <w:rFonts w:ascii="Times New Roman" w:hAnsi="Times New Roman"/>
        </w:rPr>
        <w:t xml:space="preserve"> SQA procedures for the</w:t>
      </w:r>
      <w:r w:rsidR="000675CE">
        <w:rPr>
          <w:rFonts w:ascii="Times New Roman" w:hAnsi="Times New Roman"/>
        </w:rPr>
        <w:t>ir applications that follow this</w:t>
      </w:r>
      <w:r w:rsidR="00F170ED" w:rsidRPr="00AB22C2">
        <w:rPr>
          <w:rFonts w:ascii="Times New Roman" w:hAnsi="Times New Roman"/>
        </w:rPr>
        <w:t xml:space="preserve"> SQA Program.  </w:t>
      </w:r>
    </w:p>
    <w:p w14:paraId="36A12951" w14:textId="77777777" w:rsidR="00F170ED" w:rsidRDefault="00E25E35" w:rsidP="00F170ED">
      <w:pPr>
        <w:pStyle w:val="ListParagraph"/>
        <w:numPr>
          <w:ilvl w:val="0"/>
          <w:numId w:val="67"/>
        </w:numPr>
        <w:overflowPunct/>
        <w:autoSpaceDE/>
        <w:autoSpaceDN/>
        <w:adjustRightInd w:val="0"/>
        <w:rPr>
          <w:rFonts w:ascii="Times New Roman" w:hAnsi="Times New Roman"/>
        </w:rPr>
      </w:pPr>
      <w:r>
        <w:rPr>
          <w:rFonts w:ascii="Times New Roman" w:hAnsi="Times New Roman"/>
        </w:rPr>
        <w:t>Maintain</w:t>
      </w:r>
      <w:r w:rsidR="00F170ED" w:rsidRPr="00AB22C2">
        <w:rPr>
          <w:rFonts w:ascii="Times New Roman" w:hAnsi="Times New Roman"/>
        </w:rPr>
        <w:t xml:space="preserve"> inventory of application</w:t>
      </w:r>
      <w:r w:rsidR="004C0905">
        <w:rPr>
          <w:rFonts w:ascii="Times New Roman" w:hAnsi="Times New Roman"/>
        </w:rPr>
        <w:t>s under their control, assign</w:t>
      </w:r>
      <w:r w:rsidR="00F170ED" w:rsidRPr="00AB22C2">
        <w:rPr>
          <w:rFonts w:ascii="Times New Roman" w:hAnsi="Times New Roman"/>
        </w:rPr>
        <w:t xml:space="preserve"> appropriate </w:t>
      </w:r>
      <w:r w:rsidR="000675CE">
        <w:rPr>
          <w:rFonts w:ascii="Times New Roman" w:hAnsi="Times New Roman"/>
        </w:rPr>
        <w:t>QA</w:t>
      </w:r>
      <w:r w:rsidR="004C0905">
        <w:rPr>
          <w:rFonts w:ascii="Times New Roman" w:hAnsi="Times New Roman"/>
        </w:rPr>
        <w:t xml:space="preserve"> levels</w:t>
      </w:r>
      <w:r w:rsidR="00F52A06">
        <w:rPr>
          <w:rFonts w:ascii="Times New Roman" w:hAnsi="Times New Roman"/>
        </w:rPr>
        <w:t xml:space="preserve"> for each application listed in the inventory</w:t>
      </w:r>
      <w:r w:rsidR="004C0905">
        <w:rPr>
          <w:rFonts w:ascii="Times New Roman" w:hAnsi="Times New Roman"/>
        </w:rPr>
        <w:t>, and implement</w:t>
      </w:r>
      <w:r w:rsidR="00F170ED" w:rsidRPr="00AB22C2">
        <w:rPr>
          <w:rFonts w:ascii="Times New Roman" w:hAnsi="Times New Roman"/>
        </w:rPr>
        <w:t xml:space="preserve"> appropriate quality control measures to ensure performance requirements are met.</w:t>
      </w:r>
      <w:r w:rsidR="00F170ED">
        <w:rPr>
          <w:rFonts w:ascii="Times New Roman" w:hAnsi="Times New Roman"/>
        </w:rPr>
        <w:t xml:space="preserve"> </w:t>
      </w:r>
    </w:p>
    <w:p w14:paraId="3A20616F" w14:textId="77777777" w:rsidR="00744E3D" w:rsidRPr="00AE03E6" w:rsidRDefault="00744E3D" w:rsidP="00F170ED">
      <w:pPr>
        <w:pStyle w:val="ListParagraph"/>
        <w:numPr>
          <w:ilvl w:val="0"/>
          <w:numId w:val="67"/>
        </w:numPr>
        <w:overflowPunct/>
        <w:autoSpaceDE/>
        <w:autoSpaceDN/>
        <w:adjustRightInd w:val="0"/>
        <w:rPr>
          <w:rFonts w:ascii="Times New Roman" w:hAnsi="Times New Roman"/>
        </w:rPr>
      </w:pPr>
      <w:r w:rsidRPr="00AE03E6">
        <w:rPr>
          <w:rFonts w:ascii="Times New Roman" w:hAnsi="Times New Roman"/>
        </w:rPr>
        <w:t>Review the inventory of applications under their control on a yearly basis to ensure accuracy</w:t>
      </w:r>
      <w:r w:rsidR="000675CE" w:rsidRPr="00AE03E6">
        <w:rPr>
          <w:rFonts w:ascii="Times New Roman" w:hAnsi="Times New Roman"/>
        </w:rPr>
        <w:t>,</w:t>
      </w:r>
      <w:r w:rsidRPr="00AE03E6">
        <w:rPr>
          <w:rFonts w:ascii="Times New Roman" w:hAnsi="Times New Roman"/>
        </w:rPr>
        <w:t xml:space="preserve"> and update the inventory as needed.  </w:t>
      </w:r>
    </w:p>
    <w:p w14:paraId="56C4366A" w14:textId="77777777" w:rsidR="003E7BA0" w:rsidRDefault="003E7BA0" w:rsidP="00F170ED">
      <w:pPr>
        <w:pStyle w:val="ListParagraph"/>
        <w:numPr>
          <w:ilvl w:val="0"/>
          <w:numId w:val="67"/>
        </w:numPr>
        <w:overflowPunct/>
        <w:autoSpaceDE/>
        <w:autoSpaceDN/>
        <w:adjustRightInd w:val="0"/>
        <w:rPr>
          <w:rFonts w:ascii="Times New Roman" w:hAnsi="Times New Roman"/>
        </w:rPr>
      </w:pPr>
      <w:r>
        <w:rPr>
          <w:rFonts w:ascii="Times New Roman" w:hAnsi="Times New Roman"/>
        </w:rPr>
        <w:t xml:space="preserve">Define and document requirements at an appropriate level.  </w:t>
      </w:r>
    </w:p>
    <w:p w14:paraId="6D3078B5" w14:textId="77777777" w:rsidR="00F170ED" w:rsidRDefault="00E25E35" w:rsidP="00F170ED">
      <w:pPr>
        <w:pStyle w:val="ListParagraph"/>
        <w:numPr>
          <w:ilvl w:val="0"/>
          <w:numId w:val="67"/>
        </w:numPr>
        <w:overflowPunct/>
        <w:autoSpaceDE/>
        <w:autoSpaceDN/>
        <w:adjustRightInd w:val="0"/>
        <w:rPr>
          <w:rFonts w:ascii="Times New Roman" w:hAnsi="Times New Roman"/>
        </w:rPr>
      </w:pPr>
      <w:r>
        <w:rPr>
          <w:rFonts w:ascii="Times New Roman" w:hAnsi="Times New Roman"/>
        </w:rPr>
        <w:t>Document</w:t>
      </w:r>
      <w:r w:rsidR="00F170ED" w:rsidRPr="00AB22C2">
        <w:rPr>
          <w:rFonts w:ascii="Times New Roman" w:hAnsi="Times New Roman"/>
        </w:rPr>
        <w:t xml:space="preserve"> designs</w:t>
      </w:r>
      <w:r w:rsidR="003E7BA0">
        <w:rPr>
          <w:rFonts w:ascii="Times New Roman" w:hAnsi="Times New Roman"/>
        </w:rPr>
        <w:t xml:space="preserve"> and conduct formal design reviews</w:t>
      </w:r>
      <w:r w:rsidR="00F170ED" w:rsidRPr="00AB22C2">
        <w:rPr>
          <w:rFonts w:ascii="Times New Roman" w:hAnsi="Times New Roman"/>
        </w:rPr>
        <w:t xml:space="preserve"> at a level commensurate with the des</w:t>
      </w:r>
      <w:r w:rsidR="003E7BA0">
        <w:rPr>
          <w:rFonts w:ascii="Times New Roman" w:hAnsi="Times New Roman"/>
        </w:rPr>
        <w:t xml:space="preserve">ignated </w:t>
      </w:r>
      <w:r w:rsidR="000675CE">
        <w:rPr>
          <w:rFonts w:ascii="Times New Roman" w:hAnsi="Times New Roman"/>
        </w:rPr>
        <w:t>QA</w:t>
      </w:r>
      <w:r w:rsidR="003E7BA0">
        <w:rPr>
          <w:rFonts w:ascii="Times New Roman" w:hAnsi="Times New Roman"/>
        </w:rPr>
        <w:t xml:space="preserve"> level. </w:t>
      </w:r>
      <w:r w:rsidR="00F170ED" w:rsidRPr="00AB22C2">
        <w:rPr>
          <w:rFonts w:ascii="Times New Roman" w:hAnsi="Times New Roman"/>
        </w:rPr>
        <w:t xml:space="preserve">  </w:t>
      </w:r>
    </w:p>
    <w:p w14:paraId="417EEDAC" w14:textId="77777777" w:rsidR="003E7BA0" w:rsidRPr="00E751F3" w:rsidRDefault="003E7BA0" w:rsidP="003E7BA0">
      <w:pPr>
        <w:pStyle w:val="ListParagraph"/>
        <w:numPr>
          <w:ilvl w:val="0"/>
          <w:numId w:val="67"/>
        </w:numPr>
        <w:overflowPunct/>
        <w:autoSpaceDE/>
        <w:autoSpaceDN/>
        <w:adjustRightInd w:val="0"/>
        <w:rPr>
          <w:rFonts w:ascii="Times New Roman" w:hAnsi="Times New Roman"/>
          <w:color w:val="auto"/>
        </w:rPr>
      </w:pPr>
      <w:r w:rsidRPr="00E751F3">
        <w:rPr>
          <w:rFonts w:ascii="Times New Roman" w:hAnsi="Times New Roman"/>
          <w:color w:val="auto"/>
        </w:rPr>
        <w:t>Determine an appropriate development methodology to ensure that requirements are successfully met.</w:t>
      </w:r>
    </w:p>
    <w:p w14:paraId="4ACB91BF" w14:textId="2F7641F3" w:rsidR="00605454" w:rsidRDefault="00605454" w:rsidP="00605454">
      <w:pPr>
        <w:pStyle w:val="ListParagraph"/>
        <w:numPr>
          <w:ilvl w:val="0"/>
          <w:numId w:val="67"/>
        </w:numPr>
        <w:overflowPunct/>
        <w:autoSpaceDE/>
        <w:autoSpaceDN/>
        <w:adjustRightInd w:val="0"/>
        <w:rPr>
          <w:rFonts w:ascii="Times New Roman" w:hAnsi="Times New Roman"/>
          <w:color w:val="auto"/>
        </w:rPr>
      </w:pPr>
      <w:r>
        <w:rPr>
          <w:rFonts w:ascii="Times New Roman" w:hAnsi="Times New Roman"/>
          <w:color w:val="auto"/>
        </w:rPr>
        <w:t xml:space="preserve">Remove applications from service when </w:t>
      </w:r>
      <w:r w:rsidR="00085E8F">
        <w:rPr>
          <w:rFonts w:ascii="Times New Roman" w:hAnsi="Times New Roman"/>
          <w:color w:val="auto"/>
        </w:rPr>
        <w:t>applicable and</w:t>
      </w:r>
      <w:r>
        <w:rPr>
          <w:rFonts w:ascii="Times New Roman" w:hAnsi="Times New Roman"/>
          <w:color w:val="auto"/>
        </w:rPr>
        <w:t xml:space="preserve"> provide notification of removal to the user community. </w:t>
      </w:r>
    </w:p>
    <w:p w14:paraId="49F95A9C" w14:textId="77777777" w:rsidR="00605454" w:rsidRPr="00F93370" w:rsidRDefault="00605454" w:rsidP="00605454">
      <w:pPr>
        <w:pStyle w:val="ListParagraph"/>
        <w:numPr>
          <w:ilvl w:val="0"/>
          <w:numId w:val="67"/>
        </w:numPr>
        <w:overflowPunct/>
        <w:autoSpaceDE/>
        <w:autoSpaceDN/>
        <w:adjustRightInd w:val="0"/>
        <w:rPr>
          <w:rFonts w:ascii="Times New Roman" w:hAnsi="Times New Roman"/>
          <w:color w:val="auto"/>
        </w:rPr>
      </w:pPr>
      <w:r w:rsidRPr="00F93370">
        <w:rPr>
          <w:rFonts w:ascii="Times New Roman" w:hAnsi="Times New Roman"/>
          <w:color w:val="auto"/>
        </w:rPr>
        <w:t xml:space="preserve">Conduct regular assessments throughout the software lifecycle for applications that have been assigned a High </w:t>
      </w:r>
      <w:r w:rsidR="000675CE">
        <w:rPr>
          <w:rFonts w:ascii="Times New Roman" w:hAnsi="Times New Roman"/>
          <w:color w:val="auto"/>
        </w:rPr>
        <w:t>QA</w:t>
      </w:r>
      <w:r w:rsidRPr="00F93370">
        <w:rPr>
          <w:rFonts w:ascii="Times New Roman" w:hAnsi="Times New Roman"/>
          <w:color w:val="auto"/>
        </w:rPr>
        <w:t xml:space="preserve"> level, and determine if assessments are necessary for Moderate and Low applications under their control.</w:t>
      </w:r>
    </w:p>
    <w:p w14:paraId="32075D5D" w14:textId="77777777" w:rsidR="00F170ED" w:rsidRPr="00FF1159" w:rsidRDefault="00E25E35" w:rsidP="00F170ED">
      <w:pPr>
        <w:pStyle w:val="ListParagraph"/>
        <w:numPr>
          <w:ilvl w:val="0"/>
          <w:numId w:val="67"/>
        </w:numPr>
        <w:overflowPunct/>
        <w:autoSpaceDE/>
        <w:autoSpaceDN/>
        <w:adjustRightInd w:val="0"/>
        <w:rPr>
          <w:rFonts w:ascii="Times New Roman" w:hAnsi="Times New Roman"/>
          <w:color w:val="auto"/>
        </w:rPr>
      </w:pPr>
      <w:r w:rsidRPr="00FF1159">
        <w:rPr>
          <w:rFonts w:ascii="Times New Roman" w:hAnsi="Times New Roman"/>
          <w:color w:val="auto"/>
        </w:rPr>
        <w:t>Ensure</w:t>
      </w:r>
      <w:r w:rsidR="00F170ED" w:rsidRPr="00FF1159">
        <w:rPr>
          <w:rFonts w:ascii="Times New Roman" w:hAnsi="Times New Roman"/>
          <w:color w:val="auto"/>
        </w:rPr>
        <w:t xml:space="preserve"> all artifacts related to an application are under </w:t>
      </w:r>
      <w:r w:rsidR="00115FDB" w:rsidRPr="00FF1159">
        <w:rPr>
          <w:rFonts w:ascii="Times New Roman" w:hAnsi="Times New Roman"/>
          <w:color w:val="auto"/>
        </w:rPr>
        <w:t>software change management</w:t>
      </w:r>
      <w:r w:rsidR="00F170ED" w:rsidRPr="00FF1159">
        <w:rPr>
          <w:rFonts w:ascii="Times New Roman" w:hAnsi="Times New Roman"/>
          <w:color w:val="auto"/>
        </w:rPr>
        <w:t xml:space="preserve"> controls</w:t>
      </w:r>
      <w:r w:rsidR="00115FDB" w:rsidRPr="00FF1159">
        <w:rPr>
          <w:rFonts w:ascii="Times New Roman" w:hAnsi="Times New Roman"/>
          <w:color w:val="auto"/>
        </w:rPr>
        <w:t xml:space="preserve"> at a level </w:t>
      </w:r>
      <w:r w:rsidR="00D54483" w:rsidRPr="00FF1159">
        <w:rPr>
          <w:rFonts w:ascii="Times New Roman" w:hAnsi="Times New Roman"/>
          <w:color w:val="auto"/>
        </w:rPr>
        <w:t>commensurate</w:t>
      </w:r>
      <w:r w:rsidR="00115FDB" w:rsidRPr="00FF1159">
        <w:rPr>
          <w:rFonts w:ascii="Times New Roman" w:hAnsi="Times New Roman"/>
          <w:color w:val="auto"/>
        </w:rPr>
        <w:t xml:space="preserve"> with the designated </w:t>
      </w:r>
      <w:r w:rsidR="000675CE">
        <w:rPr>
          <w:rFonts w:ascii="Times New Roman" w:hAnsi="Times New Roman"/>
          <w:color w:val="auto"/>
        </w:rPr>
        <w:t>QA</w:t>
      </w:r>
      <w:r w:rsidR="00115FDB" w:rsidRPr="00FF1159">
        <w:rPr>
          <w:rFonts w:ascii="Times New Roman" w:hAnsi="Times New Roman"/>
          <w:color w:val="auto"/>
        </w:rPr>
        <w:t xml:space="preserve"> level</w:t>
      </w:r>
      <w:r w:rsidR="00F170ED" w:rsidRPr="00FF1159">
        <w:rPr>
          <w:rFonts w:ascii="Times New Roman" w:hAnsi="Times New Roman"/>
          <w:color w:val="auto"/>
        </w:rPr>
        <w:t>.</w:t>
      </w:r>
    </w:p>
    <w:p w14:paraId="0562CB0E" w14:textId="77777777" w:rsidR="00BB4291" w:rsidRDefault="00BB4291" w:rsidP="00D13517">
      <w:pPr>
        <w:overflowPunct/>
        <w:autoSpaceDE/>
        <w:autoSpaceDN/>
        <w:rPr>
          <w:b/>
          <w:bCs/>
          <w:caps/>
          <w:kern w:val="36"/>
          <w:sz w:val="32"/>
          <w:szCs w:val="32"/>
        </w:rPr>
      </w:pPr>
      <w:bookmarkStart w:id="26" w:name="_Toc360628104"/>
      <w:bookmarkStart w:id="27" w:name="_Toc360628279"/>
      <w:bookmarkStart w:id="28" w:name="_Toc361324976"/>
      <w:bookmarkStart w:id="29" w:name="_Toc363551897"/>
      <w:bookmarkStart w:id="30" w:name="_Toc363738275"/>
      <w:bookmarkStart w:id="31" w:name="_Toc365381085"/>
      <w:bookmarkStart w:id="32" w:name="_Toc365637549"/>
      <w:bookmarkStart w:id="33" w:name="_Toc365637651"/>
      <w:bookmarkStart w:id="34" w:name="_Toc365637682"/>
      <w:bookmarkStart w:id="35" w:name="_Toc366068279"/>
      <w:bookmarkStart w:id="36" w:name="_Toc366068350"/>
    </w:p>
    <w:p w14:paraId="57799101" w14:textId="77777777" w:rsidR="000F0FE5" w:rsidRPr="0054557B" w:rsidRDefault="00C40C0B" w:rsidP="00D13517">
      <w:pPr>
        <w:pStyle w:val="Heading1"/>
      </w:pPr>
      <w:bookmarkStart w:id="37" w:name="_Toc368982644"/>
      <w:bookmarkStart w:id="38" w:name="_Toc63416699"/>
      <w:r>
        <w:t>3</w:t>
      </w:r>
      <w:r w:rsidR="000F0FE5">
        <w:t>.</w:t>
      </w:r>
      <w:r>
        <w:t>0</w:t>
      </w:r>
      <w:r w:rsidR="000F0FE5">
        <w:t xml:space="preserve"> </w:t>
      </w:r>
      <w:bookmarkEnd w:id="26"/>
      <w:bookmarkEnd w:id="27"/>
      <w:r w:rsidR="00662D97">
        <w:t>Graded Approach</w:t>
      </w:r>
      <w:r w:rsidR="00E8582F">
        <w:t xml:space="preserve"> to SQA</w:t>
      </w:r>
      <w:bookmarkEnd w:id="28"/>
      <w:bookmarkEnd w:id="29"/>
      <w:bookmarkEnd w:id="30"/>
      <w:bookmarkEnd w:id="31"/>
      <w:bookmarkEnd w:id="32"/>
      <w:bookmarkEnd w:id="33"/>
      <w:bookmarkEnd w:id="34"/>
      <w:bookmarkEnd w:id="35"/>
      <w:bookmarkEnd w:id="36"/>
      <w:bookmarkEnd w:id="37"/>
      <w:bookmarkEnd w:id="38"/>
    </w:p>
    <w:p w14:paraId="34CE0A41" w14:textId="77777777" w:rsidR="00972A69" w:rsidRDefault="00972A69">
      <w:pPr>
        <w:overflowPunct/>
        <w:autoSpaceDE/>
        <w:rPr>
          <w:rFonts w:ascii="Times New Roman" w:hAnsi="Times New Roman"/>
        </w:rPr>
      </w:pPr>
    </w:p>
    <w:p w14:paraId="51545C83" w14:textId="77777777" w:rsidR="000F0FE5" w:rsidRDefault="00662D97" w:rsidP="007A05DA">
      <w:pPr>
        <w:overflowPunct/>
        <w:autoSpaceDE/>
        <w:rPr>
          <w:rFonts w:ascii="Times New Roman" w:hAnsi="Times New Roman"/>
        </w:rPr>
      </w:pPr>
      <w:r>
        <w:rPr>
          <w:rFonts w:ascii="Times New Roman" w:hAnsi="Times New Roman"/>
        </w:rPr>
        <w:t xml:space="preserve">The graded approach to software quality assurance </w:t>
      </w:r>
      <w:r w:rsidR="001E2C9A">
        <w:rPr>
          <w:rFonts w:ascii="Times New Roman" w:hAnsi="Times New Roman"/>
        </w:rPr>
        <w:t xml:space="preserve">is based on a </w:t>
      </w:r>
      <w:r w:rsidR="00130143">
        <w:rPr>
          <w:rFonts w:ascii="Times New Roman" w:hAnsi="Times New Roman"/>
        </w:rPr>
        <w:t xml:space="preserve">system </w:t>
      </w:r>
      <w:r w:rsidR="001E2C9A">
        <w:rPr>
          <w:rFonts w:ascii="Times New Roman" w:hAnsi="Times New Roman"/>
        </w:rPr>
        <w:t xml:space="preserve">used for managing </w:t>
      </w:r>
      <w:r w:rsidR="003B455B">
        <w:rPr>
          <w:rFonts w:ascii="Times New Roman" w:hAnsi="Times New Roman"/>
        </w:rPr>
        <w:t xml:space="preserve">applications </w:t>
      </w:r>
      <w:r w:rsidR="001E2C9A">
        <w:rPr>
          <w:rFonts w:ascii="Times New Roman" w:hAnsi="Times New Roman"/>
        </w:rPr>
        <w:t xml:space="preserve">throughout </w:t>
      </w:r>
      <w:r w:rsidR="0087154D">
        <w:rPr>
          <w:rFonts w:ascii="Times New Roman" w:hAnsi="Times New Roman"/>
        </w:rPr>
        <w:t>their</w:t>
      </w:r>
      <w:r w:rsidR="001E2C9A">
        <w:rPr>
          <w:rFonts w:ascii="Times New Roman" w:hAnsi="Times New Roman"/>
        </w:rPr>
        <w:t xml:space="preserve"> lifecycle and </w:t>
      </w:r>
      <w:r>
        <w:rPr>
          <w:rFonts w:ascii="Times New Roman" w:hAnsi="Times New Roman"/>
        </w:rPr>
        <w:t>takes into consideration</w:t>
      </w:r>
      <w:r w:rsidR="001E2C9A">
        <w:rPr>
          <w:rFonts w:ascii="Times New Roman" w:hAnsi="Times New Roman"/>
        </w:rPr>
        <w:t xml:space="preserve"> </w:t>
      </w:r>
      <w:proofErr w:type="gramStart"/>
      <w:r w:rsidR="001E2C9A">
        <w:rPr>
          <w:rFonts w:ascii="Times New Roman" w:hAnsi="Times New Roman"/>
        </w:rPr>
        <w:t>all of</w:t>
      </w:r>
      <w:proofErr w:type="gramEnd"/>
      <w:r w:rsidR="001E2C9A">
        <w:rPr>
          <w:rFonts w:ascii="Times New Roman" w:hAnsi="Times New Roman"/>
        </w:rPr>
        <w:t xml:space="preserve"> the following factors</w:t>
      </w:r>
      <w:r>
        <w:rPr>
          <w:rFonts w:ascii="Times New Roman" w:hAnsi="Times New Roman"/>
        </w:rPr>
        <w:t>:</w:t>
      </w:r>
    </w:p>
    <w:p w14:paraId="04A3F190" w14:textId="77777777" w:rsidR="00662D97" w:rsidRDefault="00662D97" w:rsidP="007A05DA">
      <w:pPr>
        <w:numPr>
          <w:ilvl w:val="0"/>
          <w:numId w:val="2"/>
        </w:numPr>
        <w:overflowPunct/>
        <w:autoSpaceDE/>
        <w:rPr>
          <w:rFonts w:ascii="Times New Roman" w:hAnsi="Times New Roman"/>
        </w:rPr>
      </w:pPr>
      <w:r>
        <w:rPr>
          <w:rFonts w:ascii="Times New Roman" w:hAnsi="Times New Roman"/>
        </w:rPr>
        <w:t>The relative importance to safety, safeguards</w:t>
      </w:r>
      <w:r w:rsidR="00CD5038">
        <w:rPr>
          <w:rFonts w:ascii="Times New Roman" w:hAnsi="Times New Roman"/>
        </w:rPr>
        <w:t xml:space="preserve">, </w:t>
      </w:r>
      <w:r>
        <w:rPr>
          <w:rFonts w:ascii="Times New Roman" w:hAnsi="Times New Roman"/>
        </w:rPr>
        <w:t>security</w:t>
      </w:r>
      <w:r w:rsidR="00CD5038">
        <w:rPr>
          <w:rFonts w:ascii="Times New Roman" w:hAnsi="Times New Roman"/>
        </w:rPr>
        <w:t>, and reputation</w:t>
      </w:r>
    </w:p>
    <w:p w14:paraId="5B24AE88" w14:textId="77777777" w:rsidR="00A11EF8" w:rsidRDefault="00A11EF8" w:rsidP="00D13517">
      <w:pPr>
        <w:numPr>
          <w:ilvl w:val="0"/>
          <w:numId w:val="2"/>
        </w:numPr>
        <w:overflowPunct/>
        <w:autoSpaceDE/>
        <w:rPr>
          <w:rFonts w:ascii="Times New Roman" w:hAnsi="Times New Roman"/>
        </w:rPr>
      </w:pPr>
      <w:r>
        <w:rPr>
          <w:rFonts w:ascii="Times New Roman" w:hAnsi="Times New Roman"/>
        </w:rPr>
        <w:t xml:space="preserve">Criticality of </w:t>
      </w:r>
      <w:r w:rsidR="00AE22A8">
        <w:rPr>
          <w:rFonts w:ascii="Times New Roman" w:hAnsi="Times New Roman"/>
        </w:rPr>
        <w:t xml:space="preserve">application </w:t>
      </w:r>
      <w:r w:rsidR="00C20CE0">
        <w:rPr>
          <w:rFonts w:ascii="Times New Roman" w:hAnsi="Times New Roman"/>
        </w:rPr>
        <w:t>functionality and results produced</w:t>
      </w:r>
    </w:p>
    <w:p w14:paraId="15BC19D8" w14:textId="77777777" w:rsidR="00C20CE0" w:rsidRDefault="00C20CE0">
      <w:pPr>
        <w:numPr>
          <w:ilvl w:val="0"/>
          <w:numId w:val="2"/>
        </w:numPr>
        <w:overflowPunct/>
        <w:autoSpaceDE/>
        <w:rPr>
          <w:rFonts w:ascii="Times New Roman" w:hAnsi="Times New Roman"/>
        </w:rPr>
      </w:pPr>
      <w:r>
        <w:rPr>
          <w:rFonts w:ascii="Times New Roman" w:hAnsi="Times New Roman"/>
        </w:rPr>
        <w:t>Operational impact of failure</w:t>
      </w:r>
    </w:p>
    <w:p w14:paraId="18E4DAA7" w14:textId="77777777" w:rsidR="00662D97" w:rsidRDefault="00662D97">
      <w:pPr>
        <w:numPr>
          <w:ilvl w:val="0"/>
          <w:numId w:val="2"/>
        </w:numPr>
        <w:overflowPunct/>
        <w:autoSpaceDE/>
        <w:rPr>
          <w:rFonts w:ascii="Times New Roman" w:hAnsi="Times New Roman"/>
        </w:rPr>
      </w:pPr>
      <w:r>
        <w:rPr>
          <w:rFonts w:ascii="Times New Roman" w:hAnsi="Times New Roman"/>
        </w:rPr>
        <w:t xml:space="preserve">The magnitude of any hazard </w:t>
      </w:r>
      <w:r w:rsidR="00F51DB9">
        <w:rPr>
          <w:rFonts w:ascii="Times New Roman" w:hAnsi="Times New Roman"/>
        </w:rPr>
        <w:t>involved</w:t>
      </w:r>
    </w:p>
    <w:p w14:paraId="75971C8D" w14:textId="77777777" w:rsidR="001E2C9A" w:rsidRDefault="00AF20D6">
      <w:pPr>
        <w:numPr>
          <w:ilvl w:val="0"/>
          <w:numId w:val="2"/>
        </w:numPr>
        <w:overflowPunct/>
        <w:autoSpaceDE/>
        <w:rPr>
          <w:rFonts w:ascii="Times New Roman" w:hAnsi="Times New Roman"/>
        </w:rPr>
      </w:pPr>
      <w:r>
        <w:rPr>
          <w:rFonts w:ascii="Times New Roman" w:hAnsi="Times New Roman"/>
        </w:rPr>
        <w:t xml:space="preserve">The </w:t>
      </w:r>
      <w:r w:rsidR="006C035B">
        <w:rPr>
          <w:rFonts w:ascii="Times New Roman" w:hAnsi="Times New Roman"/>
        </w:rPr>
        <w:t xml:space="preserve">application’s </w:t>
      </w:r>
      <w:r w:rsidR="001E2C9A">
        <w:rPr>
          <w:rFonts w:ascii="Times New Roman" w:hAnsi="Times New Roman"/>
        </w:rPr>
        <w:t>intended function</w:t>
      </w:r>
    </w:p>
    <w:p w14:paraId="22910557" w14:textId="77777777" w:rsidR="002A1F1B" w:rsidRDefault="00AF20D6">
      <w:pPr>
        <w:numPr>
          <w:ilvl w:val="0"/>
          <w:numId w:val="2"/>
        </w:numPr>
        <w:overflowPunct/>
        <w:autoSpaceDE/>
        <w:rPr>
          <w:rFonts w:ascii="Times New Roman" w:hAnsi="Times New Roman"/>
        </w:rPr>
      </w:pPr>
      <w:r>
        <w:rPr>
          <w:rFonts w:ascii="Times New Roman" w:hAnsi="Times New Roman"/>
        </w:rPr>
        <w:t xml:space="preserve">Expected </w:t>
      </w:r>
      <w:r w:rsidR="001E2C9A">
        <w:rPr>
          <w:rFonts w:ascii="Times New Roman" w:hAnsi="Times New Roman"/>
        </w:rPr>
        <w:t xml:space="preserve">life of the </w:t>
      </w:r>
      <w:r w:rsidR="006C035B">
        <w:rPr>
          <w:rFonts w:ascii="Times New Roman" w:hAnsi="Times New Roman"/>
        </w:rPr>
        <w:t>application</w:t>
      </w:r>
    </w:p>
    <w:p w14:paraId="3B5AAC4B" w14:textId="77777777" w:rsidR="002A1F1B" w:rsidRPr="002A1F1B" w:rsidRDefault="002A1F1B">
      <w:pPr>
        <w:numPr>
          <w:ilvl w:val="0"/>
          <w:numId w:val="2"/>
        </w:numPr>
        <w:overflowPunct/>
        <w:autoSpaceDE/>
        <w:rPr>
          <w:rFonts w:ascii="Times New Roman" w:hAnsi="Times New Roman"/>
        </w:rPr>
      </w:pPr>
      <w:r>
        <w:rPr>
          <w:rFonts w:ascii="Times New Roman" w:hAnsi="Times New Roman"/>
        </w:rPr>
        <w:lastRenderedPageBreak/>
        <w:t xml:space="preserve">Dependencies and impact on other </w:t>
      </w:r>
      <w:r w:rsidR="006C035B">
        <w:rPr>
          <w:rFonts w:ascii="Times New Roman" w:hAnsi="Times New Roman"/>
        </w:rPr>
        <w:t xml:space="preserve">applications </w:t>
      </w:r>
      <w:r>
        <w:rPr>
          <w:rFonts w:ascii="Times New Roman" w:hAnsi="Times New Roman"/>
        </w:rPr>
        <w:t>or systems</w:t>
      </w:r>
    </w:p>
    <w:p w14:paraId="62EBF3C5" w14:textId="77777777" w:rsidR="00196C0E" w:rsidRDefault="00196C0E">
      <w:pPr>
        <w:overflowPunct/>
        <w:autoSpaceDE/>
        <w:rPr>
          <w:rFonts w:ascii="Times New Roman" w:hAnsi="Times New Roman"/>
        </w:rPr>
      </w:pPr>
    </w:p>
    <w:p w14:paraId="3D02E4D0" w14:textId="77777777" w:rsidR="00E8582F" w:rsidRDefault="00E8582F" w:rsidP="007A05DA">
      <w:pPr>
        <w:overflowPunct/>
        <w:autoSpaceDE/>
        <w:rPr>
          <w:rFonts w:ascii="Times New Roman" w:hAnsi="Times New Roman"/>
        </w:rPr>
      </w:pPr>
      <w:r>
        <w:rPr>
          <w:rFonts w:ascii="Times New Roman" w:hAnsi="Times New Roman"/>
        </w:rPr>
        <w:t xml:space="preserve">To ensure </w:t>
      </w:r>
      <w:r w:rsidR="006C035B">
        <w:rPr>
          <w:rFonts w:ascii="Times New Roman" w:hAnsi="Times New Roman"/>
        </w:rPr>
        <w:t>applications are</w:t>
      </w:r>
      <w:r>
        <w:rPr>
          <w:rFonts w:ascii="Times New Roman" w:hAnsi="Times New Roman"/>
        </w:rPr>
        <w:t xml:space="preserve"> adequately categorized and characterized</w:t>
      </w:r>
      <w:r w:rsidR="003C75CF">
        <w:rPr>
          <w:rFonts w:ascii="Times New Roman" w:hAnsi="Times New Roman"/>
        </w:rPr>
        <w:t>,</w:t>
      </w:r>
      <w:r>
        <w:rPr>
          <w:rFonts w:ascii="Times New Roman" w:hAnsi="Times New Roman"/>
        </w:rPr>
        <w:t xml:space="preserve"> a single grading system is </w:t>
      </w:r>
      <w:r w:rsidR="003C75CF">
        <w:rPr>
          <w:rFonts w:ascii="Times New Roman" w:hAnsi="Times New Roman"/>
        </w:rPr>
        <w:t xml:space="preserve">used to determine the appropriate level of quality assurance rigor that should be </w:t>
      </w:r>
      <w:r w:rsidR="00B0345D">
        <w:rPr>
          <w:rFonts w:ascii="Times New Roman" w:hAnsi="Times New Roman"/>
        </w:rPr>
        <w:t>applied to each application</w:t>
      </w:r>
      <w:r>
        <w:rPr>
          <w:rFonts w:ascii="Times New Roman" w:hAnsi="Times New Roman"/>
        </w:rPr>
        <w:t xml:space="preserve">.  </w:t>
      </w:r>
      <w:r w:rsidR="0052595E">
        <w:rPr>
          <w:rFonts w:ascii="Times New Roman" w:hAnsi="Times New Roman"/>
        </w:rPr>
        <w:t xml:space="preserve">Quality </w:t>
      </w:r>
      <w:r w:rsidR="003C75CF">
        <w:rPr>
          <w:rFonts w:ascii="Times New Roman" w:hAnsi="Times New Roman"/>
        </w:rPr>
        <w:t xml:space="preserve">assurance </w:t>
      </w:r>
      <w:r w:rsidR="001526F8">
        <w:rPr>
          <w:rFonts w:ascii="Times New Roman" w:hAnsi="Times New Roman"/>
        </w:rPr>
        <w:t>levels</w:t>
      </w:r>
      <w:r w:rsidR="009D7AB6">
        <w:rPr>
          <w:rFonts w:ascii="Times New Roman" w:hAnsi="Times New Roman"/>
        </w:rPr>
        <w:t xml:space="preserve"> </w:t>
      </w:r>
      <w:r>
        <w:rPr>
          <w:rFonts w:ascii="Times New Roman" w:hAnsi="Times New Roman"/>
        </w:rPr>
        <w:t>are</w:t>
      </w:r>
      <w:r w:rsidR="00E71B59">
        <w:rPr>
          <w:rFonts w:ascii="Times New Roman" w:hAnsi="Times New Roman"/>
        </w:rPr>
        <w:t xml:space="preserve"> assigned to specific applications</w:t>
      </w:r>
      <w:r>
        <w:rPr>
          <w:rFonts w:ascii="Times New Roman" w:hAnsi="Times New Roman"/>
        </w:rPr>
        <w:t xml:space="preserve"> based on </w:t>
      </w:r>
      <w:r w:rsidR="00E71B59">
        <w:rPr>
          <w:rFonts w:ascii="Times New Roman" w:hAnsi="Times New Roman"/>
        </w:rPr>
        <w:t xml:space="preserve">the severity of potential </w:t>
      </w:r>
      <w:r>
        <w:rPr>
          <w:rFonts w:ascii="Times New Roman" w:hAnsi="Times New Roman"/>
        </w:rPr>
        <w:t>consequence</w:t>
      </w:r>
      <w:r w:rsidR="00E71B59">
        <w:rPr>
          <w:rFonts w:ascii="Times New Roman" w:hAnsi="Times New Roman"/>
        </w:rPr>
        <w:t>s</w:t>
      </w:r>
      <w:r>
        <w:rPr>
          <w:rFonts w:ascii="Times New Roman" w:hAnsi="Times New Roman"/>
        </w:rPr>
        <w:t xml:space="preserve"> that could result </w:t>
      </w:r>
      <w:r w:rsidR="0087154D">
        <w:rPr>
          <w:rFonts w:ascii="Times New Roman" w:hAnsi="Times New Roman"/>
        </w:rPr>
        <w:t>if an application</w:t>
      </w:r>
      <w:r w:rsidR="00B26BE5">
        <w:rPr>
          <w:rFonts w:ascii="Times New Roman" w:hAnsi="Times New Roman"/>
        </w:rPr>
        <w:t xml:space="preserve"> fails or</w:t>
      </w:r>
      <w:r w:rsidR="0087154D">
        <w:rPr>
          <w:rFonts w:ascii="Times New Roman" w:hAnsi="Times New Roman"/>
        </w:rPr>
        <w:t xml:space="preserve"> does not perform as intended</w:t>
      </w:r>
      <w:r>
        <w:rPr>
          <w:rFonts w:ascii="Times New Roman" w:hAnsi="Times New Roman"/>
        </w:rPr>
        <w:t xml:space="preserve">. </w:t>
      </w:r>
      <w:r w:rsidR="00B0345D">
        <w:rPr>
          <w:rFonts w:ascii="Times New Roman" w:hAnsi="Times New Roman"/>
        </w:rPr>
        <w:t xml:space="preserve">Reasonable judgment should be used by </w:t>
      </w:r>
      <w:r w:rsidR="005C72C5">
        <w:rPr>
          <w:rFonts w:ascii="Times New Roman" w:hAnsi="Times New Roman"/>
        </w:rPr>
        <w:t>Application Owner</w:t>
      </w:r>
      <w:r w:rsidR="00B0345D">
        <w:rPr>
          <w:rFonts w:ascii="Times New Roman" w:hAnsi="Times New Roman"/>
        </w:rPr>
        <w:t xml:space="preserve">s when assigning </w:t>
      </w:r>
      <w:r w:rsidR="003C75CF">
        <w:rPr>
          <w:rFonts w:ascii="Times New Roman" w:hAnsi="Times New Roman"/>
        </w:rPr>
        <w:t xml:space="preserve">quality assurance </w:t>
      </w:r>
      <w:r w:rsidR="001526F8">
        <w:rPr>
          <w:rFonts w:ascii="Times New Roman" w:hAnsi="Times New Roman"/>
        </w:rPr>
        <w:t xml:space="preserve">levels. </w:t>
      </w:r>
    </w:p>
    <w:p w14:paraId="6D98A12B" w14:textId="77777777" w:rsidR="007A18C6" w:rsidRDefault="007A18C6" w:rsidP="007A05DA">
      <w:pPr>
        <w:overflowPunct/>
        <w:autoSpaceDE/>
        <w:rPr>
          <w:rFonts w:ascii="Times New Roman" w:hAnsi="Times New Roman"/>
        </w:rPr>
      </w:pPr>
    </w:p>
    <w:p w14:paraId="61BC8400" w14:textId="77777777" w:rsidR="002E0856" w:rsidRDefault="002E0856" w:rsidP="007A05DA">
      <w:pPr>
        <w:overflowPunct/>
        <w:autoSpaceDE/>
        <w:rPr>
          <w:rFonts w:ascii="Times New Roman" w:hAnsi="Times New Roman"/>
        </w:rPr>
      </w:pPr>
      <w:r>
        <w:rPr>
          <w:rFonts w:ascii="Times New Roman" w:hAnsi="Times New Roman"/>
        </w:rPr>
        <w:t>T</w:t>
      </w:r>
      <w:r w:rsidR="00D85E89">
        <w:rPr>
          <w:rFonts w:ascii="Times New Roman" w:hAnsi="Times New Roman"/>
        </w:rPr>
        <w:t xml:space="preserve">he process for </w:t>
      </w:r>
      <w:r w:rsidR="00B0345D">
        <w:rPr>
          <w:rFonts w:ascii="Times New Roman" w:hAnsi="Times New Roman"/>
        </w:rPr>
        <w:t>determining</w:t>
      </w:r>
      <w:r w:rsidR="00D85E89">
        <w:rPr>
          <w:rFonts w:ascii="Times New Roman" w:hAnsi="Times New Roman"/>
        </w:rPr>
        <w:t xml:space="preserve"> appropriate quality </w:t>
      </w:r>
      <w:r w:rsidR="003C75CF">
        <w:rPr>
          <w:rFonts w:ascii="Times New Roman" w:hAnsi="Times New Roman"/>
        </w:rPr>
        <w:t>assurance</w:t>
      </w:r>
      <w:r w:rsidR="00E71B59">
        <w:rPr>
          <w:rFonts w:ascii="Times New Roman" w:hAnsi="Times New Roman"/>
        </w:rPr>
        <w:t xml:space="preserve"> levels and quality control</w:t>
      </w:r>
      <w:r w:rsidR="00D85E89">
        <w:rPr>
          <w:rFonts w:ascii="Times New Roman" w:hAnsi="Times New Roman"/>
        </w:rPr>
        <w:t xml:space="preserve"> </w:t>
      </w:r>
      <w:r w:rsidR="00E71B59">
        <w:rPr>
          <w:rFonts w:ascii="Times New Roman" w:hAnsi="Times New Roman"/>
        </w:rPr>
        <w:t>measures</w:t>
      </w:r>
      <w:r w:rsidR="00D85E89">
        <w:rPr>
          <w:rFonts w:ascii="Times New Roman" w:hAnsi="Times New Roman"/>
        </w:rPr>
        <w:t xml:space="preserve"> for applications</w:t>
      </w:r>
      <w:r>
        <w:rPr>
          <w:rFonts w:ascii="Times New Roman" w:hAnsi="Times New Roman"/>
        </w:rPr>
        <w:t xml:space="preserve"> consists of 3 steps:</w:t>
      </w:r>
    </w:p>
    <w:p w14:paraId="21C87E57" w14:textId="77777777" w:rsidR="002E0856" w:rsidRDefault="00CD5038" w:rsidP="00FF1159">
      <w:pPr>
        <w:pStyle w:val="ListParagraph"/>
        <w:numPr>
          <w:ilvl w:val="0"/>
          <w:numId w:val="68"/>
        </w:numPr>
        <w:overflowPunct/>
        <w:autoSpaceDE/>
        <w:rPr>
          <w:rFonts w:ascii="Times New Roman" w:hAnsi="Times New Roman"/>
        </w:rPr>
      </w:pPr>
      <w:r>
        <w:rPr>
          <w:rFonts w:ascii="Times New Roman" w:hAnsi="Times New Roman"/>
        </w:rPr>
        <w:t>D</w:t>
      </w:r>
      <w:r w:rsidR="002E0856">
        <w:rPr>
          <w:rFonts w:ascii="Times New Roman" w:hAnsi="Times New Roman"/>
        </w:rPr>
        <w:t>etermine if applications fall under the scope of the SQA Program, and inventory applicable applications</w:t>
      </w:r>
      <w:r w:rsidR="002E0856" w:rsidRPr="00FF1159">
        <w:rPr>
          <w:rFonts w:ascii="Times New Roman" w:hAnsi="Times New Roman"/>
        </w:rPr>
        <w:t>.</w:t>
      </w:r>
      <w:r w:rsidR="00BE41EB">
        <w:rPr>
          <w:rFonts w:ascii="Times New Roman" w:hAnsi="Times New Roman"/>
        </w:rPr>
        <w:t xml:space="preserve"> </w:t>
      </w:r>
    </w:p>
    <w:p w14:paraId="6D96FB47" w14:textId="77777777" w:rsidR="002E0856" w:rsidRDefault="002E0856" w:rsidP="00FF1159">
      <w:pPr>
        <w:pStyle w:val="ListParagraph"/>
        <w:numPr>
          <w:ilvl w:val="0"/>
          <w:numId w:val="68"/>
        </w:numPr>
        <w:overflowPunct/>
        <w:autoSpaceDE/>
        <w:rPr>
          <w:rFonts w:ascii="Times New Roman" w:hAnsi="Times New Roman"/>
        </w:rPr>
      </w:pPr>
      <w:r>
        <w:rPr>
          <w:rFonts w:ascii="Times New Roman" w:hAnsi="Times New Roman"/>
        </w:rPr>
        <w:t xml:space="preserve">Determine the appropriate quality assurance level (grade) for each application listed in the inventory. </w:t>
      </w:r>
      <w:r w:rsidR="005E07A8">
        <w:rPr>
          <w:rFonts w:ascii="Times New Roman" w:hAnsi="Times New Roman"/>
        </w:rPr>
        <w:t>Quality assurance levels are explained in detail in Appendix A.</w:t>
      </w:r>
    </w:p>
    <w:p w14:paraId="601624C1" w14:textId="77777777" w:rsidR="005E07A8" w:rsidRDefault="002E0856" w:rsidP="00FF1159">
      <w:pPr>
        <w:pStyle w:val="ListParagraph"/>
        <w:numPr>
          <w:ilvl w:val="0"/>
          <w:numId w:val="68"/>
        </w:numPr>
        <w:overflowPunct/>
        <w:autoSpaceDE/>
        <w:rPr>
          <w:rFonts w:ascii="Times New Roman" w:hAnsi="Times New Roman"/>
        </w:rPr>
      </w:pPr>
      <w:r>
        <w:rPr>
          <w:rFonts w:ascii="Times New Roman" w:hAnsi="Times New Roman"/>
        </w:rPr>
        <w:t xml:space="preserve">Apply the appropriate control measures based on the assigned quality assurance level. </w:t>
      </w:r>
      <w:r w:rsidRPr="00FF1159">
        <w:rPr>
          <w:rFonts w:ascii="Times New Roman" w:hAnsi="Times New Roman"/>
        </w:rPr>
        <w:t xml:space="preserve">  </w:t>
      </w:r>
      <w:r w:rsidR="005E07A8">
        <w:rPr>
          <w:rFonts w:ascii="Times New Roman" w:hAnsi="Times New Roman"/>
        </w:rPr>
        <w:t xml:space="preserve"> </w:t>
      </w:r>
      <w:r w:rsidR="005E07A8" w:rsidRPr="00FF1159">
        <w:rPr>
          <w:rFonts w:ascii="Times New Roman" w:hAnsi="Times New Roman"/>
        </w:rPr>
        <w:t xml:space="preserve">The Quality Control Measures list defined in Appendix B provides guidelines to follow when applying controls based on the </w:t>
      </w:r>
      <w:r w:rsidR="00577CB3">
        <w:rPr>
          <w:rFonts w:ascii="Times New Roman" w:hAnsi="Times New Roman"/>
        </w:rPr>
        <w:t>assigned</w:t>
      </w:r>
      <w:r w:rsidR="005E07A8" w:rsidRPr="00FF1159">
        <w:rPr>
          <w:rFonts w:ascii="Times New Roman" w:hAnsi="Times New Roman"/>
        </w:rPr>
        <w:t xml:space="preserve"> quality assurance level. </w:t>
      </w:r>
    </w:p>
    <w:p w14:paraId="2946DB82" w14:textId="77777777" w:rsidR="005E07A8" w:rsidRDefault="005E07A8" w:rsidP="00FF1159">
      <w:pPr>
        <w:pStyle w:val="ListParagraph"/>
        <w:overflowPunct/>
        <w:autoSpaceDE/>
        <w:rPr>
          <w:rFonts w:ascii="Times New Roman" w:hAnsi="Times New Roman"/>
        </w:rPr>
      </w:pPr>
    </w:p>
    <w:p w14:paraId="2125BB4F" w14:textId="77777777" w:rsidR="005E07A8" w:rsidRPr="00FF1159" w:rsidRDefault="005E07A8" w:rsidP="00FF1159">
      <w:pPr>
        <w:overflowPunct/>
        <w:autoSpaceDE/>
        <w:rPr>
          <w:rFonts w:ascii="Times New Roman" w:hAnsi="Times New Roman"/>
        </w:rPr>
      </w:pPr>
      <w:r w:rsidRPr="00FF1159">
        <w:rPr>
          <w:rFonts w:ascii="Times New Roman" w:hAnsi="Times New Roman"/>
        </w:rPr>
        <w:t>Following the graded approach, more stringent requirements apply to the “High” quality assurance level than</w:t>
      </w:r>
      <w:r w:rsidR="00F91C91">
        <w:rPr>
          <w:rFonts w:ascii="Times New Roman" w:hAnsi="Times New Roman"/>
        </w:rPr>
        <w:t xml:space="preserve"> what would</w:t>
      </w:r>
      <w:r w:rsidRPr="00FF1159">
        <w:rPr>
          <w:rFonts w:ascii="Times New Roman" w:hAnsi="Times New Roman"/>
        </w:rPr>
        <w:t xml:space="preserve"> apply to “Moderate” and “Low” quality assurance levels.  </w:t>
      </w:r>
    </w:p>
    <w:p w14:paraId="5997CC1D" w14:textId="77777777" w:rsidR="005E07A8" w:rsidRDefault="005E07A8" w:rsidP="00FF1159">
      <w:pPr>
        <w:overflowPunct/>
        <w:autoSpaceDE/>
        <w:rPr>
          <w:rFonts w:ascii="Times New Roman" w:hAnsi="Times New Roman"/>
        </w:rPr>
      </w:pPr>
    </w:p>
    <w:p w14:paraId="30940C26" w14:textId="77777777" w:rsidR="005E07A8" w:rsidRDefault="00CD5038" w:rsidP="00FF1159">
      <w:pPr>
        <w:pStyle w:val="Heading2"/>
      </w:pPr>
      <w:bookmarkStart w:id="39" w:name="_Toc63416700"/>
      <w:r>
        <w:t>3.1</w:t>
      </w:r>
      <w:r>
        <w:tab/>
      </w:r>
      <w:r w:rsidR="005E07A8">
        <w:t>Tailoring</w:t>
      </w:r>
      <w:bookmarkEnd w:id="39"/>
      <w:r w:rsidR="005E07A8">
        <w:t xml:space="preserve"> </w:t>
      </w:r>
    </w:p>
    <w:p w14:paraId="110FFD37" w14:textId="77777777" w:rsidR="00CD5038" w:rsidRDefault="00CD5038">
      <w:pPr>
        <w:overflowPunct/>
        <w:autoSpaceDE/>
        <w:autoSpaceDN/>
        <w:rPr>
          <w:rFonts w:ascii="Times New Roman" w:hAnsi="Times New Roman"/>
        </w:rPr>
      </w:pPr>
    </w:p>
    <w:p w14:paraId="39741862" w14:textId="77777777" w:rsidR="00CD5038" w:rsidRDefault="005E07A8">
      <w:pPr>
        <w:overflowPunct/>
        <w:autoSpaceDE/>
        <w:autoSpaceDN/>
        <w:rPr>
          <w:rFonts w:ascii="Times New Roman" w:hAnsi="Times New Roman"/>
        </w:rPr>
      </w:pPr>
      <w:r>
        <w:rPr>
          <w:rFonts w:ascii="Times New Roman" w:hAnsi="Times New Roman"/>
        </w:rPr>
        <w:t xml:space="preserve">Utilizing a graded approach to implement the Quality Control Measures listed in Appendix B allows Application Owners the ability to tailor the degree to which the mandatory controls are applied.  Tailoring must be applied by using the Application Owner’s discretion and judgment, and any tailoring must be justified and documented.  </w:t>
      </w:r>
      <w:r w:rsidR="005B0B32">
        <w:rPr>
          <w:rFonts w:ascii="Times New Roman" w:hAnsi="Times New Roman"/>
        </w:rPr>
        <w:t xml:space="preserve">Tailoring </w:t>
      </w:r>
      <w:r w:rsidR="00BE41EB">
        <w:rPr>
          <w:rFonts w:ascii="Times New Roman" w:hAnsi="Times New Roman"/>
        </w:rPr>
        <w:t xml:space="preserve">for example </w:t>
      </w:r>
      <w:r w:rsidR="005B0B32">
        <w:rPr>
          <w:rFonts w:ascii="Times New Roman" w:hAnsi="Times New Roman"/>
        </w:rPr>
        <w:t>will apply in situations where</w:t>
      </w:r>
      <w:r w:rsidR="005B0B32" w:rsidRPr="005B0B32">
        <w:rPr>
          <w:rFonts w:ascii="Times New Roman" w:hAnsi="Times New Roman"/>
        </w:rPr>
        <w:t xml:space="preserve"> Fermilab is not the maintainer or owner of the application</w:t>
      </w:r>
      <w:r w:rsidR="005B0B32">
        <w:rPr>
          <w:rFonts w:ascii="Times New Roman" w:hAnsi="Times New Roman"/>
        </w:rPr>
        <w:t xml:space="preserve">. </w:t>
      </w:r>
      <w:r w:rsidR="005B0B32" w:rsidRPr="005B0B32">
        <w:rPr>
          <w:rFonts w:ascii="Times New Roman" w:hAnsi="Times New Roman"/>
        </w:rPr>
        <w:t xml:space="preserve"> In these </w:t>
      </w:r>
      <w:proofErr w:type="gramStart"/>
      <w:r w:rsidR="005B0B32" w:rsidRPr="005B0B32">
        <w:rPr>
          <w:rFonts w:ascii="Times New Roman" w:hAnsi="Times New Roman"/>
        </w:rPr>
        <w:t>cases</w:t>
      </w:r>
      <w:proofErr w:type="gramEnd"/>
      <w:r w:rsidR="005B0B32" w:rsidRPr="005B0B32">
        <w:rPr>
          <w:rFonts w:ascii="Times New Roman" w:hAnsi="Times New Roman"/>
        </w:rPr>
        <w:t xml:space="preserve"> </w:t>
      </w:r>
      <w:r w:rsidR="005B0B32">
        <w:rPr>
          <w:rFonts w:ascii="Times New Roman" w:hAnsi="Times New Roman"/>
        </w:rPr>
        <w:t xml:space="preserve">application </w:t>
      </w:r>
      <w:r w:rsidR="005B0B32" w:rsidRPr="005B0B32">
        <w:rPr>
          <w:rFonts w:ascii="Times New Roman" w:hAnsi="Times New Roman"/>
        </w:rPr>
        <w:t xml:space="preserve">design, </w:t>
      </w:r>
      <w:r w:rsidR="005B0B32">
        <w:rPr>
          <w:rFonts w:ascii="Times New Roman" w:hAnsi="Times New Roman"/>
        </w:rPr>
        <w:t xml:space="preserve">and review </w:t>
      </w:r>
      <w:r w:rsidR="005B0B32" w:rsidRPr="005B0B32">
        <w:rPr>
          <w:rFonts w:ascii="Times New Roman" w:hAnsi="Times New Roman"/>
        </w:rPr>
        <w:t>controls may not</w:t>
      </w:r>
      <w:r w:rsidR="005B0B32">
        <w:rPr>
          <w:rFonts w:ascii="Times New Roman" w:hAnsi="Times New Roman"/>
        </w:rPr>
        <w:t xml:space="preserve"> apply</w:t>
      </w:r>
      <w:r w:rsidR="005B0B32" w:rsidRPr="005B0B32">
        <w:rPr>
          <w:rFonts w:ascii="Times New Roman" w:hAnsi="Times New Roman"/>
        </w:rPr>
        <w:t>.</w:t>
      </w:r>
    </w:p>
    <w:p w14:paraId="6B699379" w14:textId="77777777" w:rsidR="00CB4452" w:rsidRDefault="00CB4452">
      <w:pPr>
        <w:overflowPunct/>
        <w:autoSpaceDE/>
        <w:autoSpaceDN/>
        <w:rPr>
          <w:rFonts w:ascii="Times New Roman" w:hAnsi="Times New Roman"/>
        </w:rPr>
      </w:pPr>
    </w:p>
    <w:p w14:paraId="395A4442" w14:textId="77777777" w:rsidR="00CB4452" w:rsidRDefault="00CB4452">
      <w:pPr>
        <w:overflowPunct/>
        <w:autoSpaceDE/>
        <w:autoSpaceDN/>
        <w:rPr>
          <w:rFonts w:ascii="Times New Roman" w:hAnsi="Times New Roman"/>
        </w:rPr>
      </w:pPr>
      <w:r>
        <w:rPr>
          <w:rFonts w:ascii="Times New Roman" w:hAnsi="Times New Roman"/>
        </w:rPr>
        <w:t xml:space="preserve">Examples of situations where tailoring may be </w:t>
      </w:r>
      <w:r w:rsidR="00855CD5">
        <w:rPr>
          <w:rFonts w:ascii="Times New Roman" w:hAnsi="Times New Roman"/>
        </w:rPr>
        <w:t>appropriate</w:t>
      </w:r>
      <w:r>
        <w:rPr>
          <w:rFonts w:ascii="Times New Roman" w:hAnsi="Times New Roman"/>
        </w:rPr>
        <w:t xml:space="preserve"> include:</w:t>
      </w:r>
    </w:p>
    <w:p w14:paraId="7D99DAD0" w14:textId="77777777" w:rsidR="00CB4452" w:rsidRPr="00A64DEE" w:rsidRDefault="00CB4452" w:rsidP="00796837">
      <w:pPr>
        <w:pStyle w:val="ListParagraph"/>
        <w:numPr>
          <w:ilvl w:val="0"/>
          <w:numId w:val="71"/>
        </w:numPr>
        <w:overflowPunct/>
        <w:autoSpaceDE/>
        <w:autoSpaceDN/>
        <w:rPr>
          <w:rFonts w:ascii="Times New Roman" w:hAnsi="Times New Roman"/>
        </w:rPr>
      </w:pPr>
      <w:r w:rsidRPr="00A64DEE">
        <w:rPr>
          <w:rFonts w:ascii="Times New Roman" w:hAnsi="Times New Roman"/>
        </w:rPr>
        <w:t xml:space="preserve">COTS – Commercial Off the Shelf applications </w:t>
      </w:r>
      <w:r w:rsidR="000A6F8B" w:rsidRPr="00A64DEE">
        <w:rPr>
          <w:rFonts w:ascii="Times New Roman" w:hAnsi="Times New Roman"/>
        </w:rPr>
        <w:t xml:space="preserve">may require tailoring </w:t>
      </w:r>
      <w:r w:rsidRPr="00A64DEE">
        <w:rPr>
          <w:rFonts w:ascii="Times New Roman" w:hAnsi="Times New Roman"/>
        </w:rPr>
        <w:t>because they are purchased</w:t>
      </w:r>
      <w:r w:rsidR="000A6F8B" w:rsidRPr="00A64DEE">
        <w:rPr>
          <w:rFonts w:ascii="Times New Roman" w:hAnsi="Times New Roman"/>
        </w:rPr>
        <w:t xml:space="preserve">. </w:t>
      </w:r>
      <w:r w:rsidRPr="00A64DEE">
        <w:rPr>
          <w:rFonts w:ascii="Times New Roman" w:hAnsi="Times New Roman"/>
        </w:rPr>
        <w:t xml:space="preserve"> </w:t>
      </w:r>
      <w:r w:rsidR="000A6F8B" w:rsidRPr="00A64DEE">
        <w:rPr>
          <w:rFonts w:ascii="Times New Roman" w:hAnsi="Times New Roman"/>
        </w:rPr>
        <w:t xml:space="preserve">For example, </w:t>
      </w:r>
      <w:r w:rsidR="00A92C8E" w:rsidRPr="00A64DEE">
        <w:rPr>
          <w:rFonts w:ascii="Times New Roman" w:hAnsi="Times New Roman"/>
        </w:rPr>
        <w:t xml:space="preserve">documenting </w:t>
      </w:r>
      <w:r w:rsidR="000A6F8B" w:rsidRPr="00A64DEE">
        <w:rPr>
          <w:rFonts w:ascii="Times New Roman" w:hAnsi="Times New Roman"/>
        </w:rPr>
        <w:t>requirements</w:t>
      </w:r>
      <w:r w:rsidR="00A92C8E" w:rsidRPr="00A64DEE">
        <w:rPr>
          <w:rFonts w:ascii="Times New Roman" w:hAnsi="Times New Roman"/>
        </w:rPr>
        <w:t xml:space="preserve"> and design</w:t>
      </w:r>
      <w:r w:rsidR="000A6F8B" w:rsidRPr="00A64DEE">
        <w:rPr>
          <w:rFonts w:ascii="Times New Roman" w:hAnsi="Times New Roman"/>
        </w:rPr>
        <w:t xml:space="preserve"> would not be required </w:t>
      </w:r>
      <w:r w:rsidR="00A92C8E" w:rsidRPr="00A64DEE">
        <w:rPr>
          <w:rFonts w:ascii="Times New Roman" w:hAnsi="Times New Roman"/>
        </w:rPr>
        <w:t xml:space="preserve">for the </w:t>
      </w:r>
      <w:proofErr w:type="gramStart"/>
      <w:r w:rsidR="00A92C8E" w:rsidRPr="00A64DEE">
        <w:rPr>
          <w:rFonts w:ascii="Times New Roman" w:hAnsi="Times New Roman"/>
        </w:rPr>
        <w:t>application</w:t>
      </w:r>
      <w:r w:rsidR="000A6F8B" w:rsidRPr="00A64DEE">
        <w:rPr>
          <w:rFonts w:ascii="Times New Roman" w:hAnsi="Times New Roman"/>
        </w:rPr>
        <w:t>, but</w:t>
      </w:r>
      <w:proofErr w:type="gramEnd"/>
      <w:r w:rsidR="000A6F8B" w:rsidRPr="00A64DEE">
        <w:rPr>
          <w:rFonts w:ascii="Times New Roman" w:hAnsi="Times New Roman"/>
        </w:rPr>
        <w:t xml:space="preserve"> t</w:t>
      </w:r>
      <w:r w:rsidRPr="00A64DEE">
        <w:rPr>
          <w:rFonts w:ascii="Times New Roman" w:hAnsi="Times New Roman"/>
        </w:rPr>
        <w:t xml:space="preserve">esting </w:t>
      </w:r>
      <w:r w:rsidR="00A92C8E" w:rsidRPr="00A64DEE">
        <w:rPr>
          <w:rFonts w:ascii="Times New Roman" w:hAnsi="Times New Roman"/>
        </w:rPr>
        <w:t>of the application</w:t>
      </w:r>
      <w:r w:rsidRPr="00A64DEE">
        <w:rPr>
          <w:rFonts w:ascii="Times New Roman" w:hAnsi="Times New Roman"/>
        </w:rPr>
        <w:t xml:space="preserve"> would apply.</w:t>
      </w:r>
    </w:p>
    <w:p w14:paraId="5EF8CA39" w14:textId="77777777" w:rsidR="00CB4452" w:rsidRPr="00A64DEE" w:rsidRDefault="00CB4452" w:rsidP="00796837">
      <w:pPr>
        <w:pStyle w:val="ListParagraph"/>
        <w:numPr>
          <w:ilvl w:val="0"/>
          <w:numId w:val="71"/>
        </w:numPr>
        <w:overflowPunct/>
        <w:autoSpaceDE/>
        <w:autoSpaceDN/>
        <w:rPr>
          <w:rFonts w:ascii="Times New Roman" w:hAnsi="Times New Roman"/>
        </w:rPr>
      </w:pPr>
      <w:r w:rsidRPr="00A64DEE">
        <w:rPr>
          <w:rFonts w:ascii="Times New Roman" w:hAnsi="Times New Roman"/>
        </w:rPr>
        <w:t xml:space="preserve">Collaboration Software – </w:t>
      </w:r>
      <w:r w:rsidR="000A6F8B" w:rsidRPr="00A64DEE">
        <w:rPr>
          <w:rFonts w:ascii="Times New Roman" w:hAnsi="Times New Roman"/>
        </w:rPr>
        <w:t xml:space="preserve">May require tailoring </w:t>
      </w:r>
      <w:r w:rsidRPr="00A64DEE">
        <w:rPr>
          <w:rFonts w:ascii="Times New Roman" w:hAnsi="Times New Roman"/>
        </w:rPr>
        <w:t>because the</w:t>
      </w:r>
      <w:r w:rsidR="000A6F8B" w:rsidRPr="00A64DEE">
        <w:rPr>
          <w:rFonts w:ascii="Times New Roman" w:hAnsi="Times New Roman"/>
        </w:rPr>
        <w:t xml:space="preserve"> applications</w:t>
      </w:r>
      <w:r w:rsidRPr="00A64DEE">
        <w:rPr>
          <w:rFonts w:ascii="Times New Roman" w:hAnsi="Times New Roman"/>
        </w:rPr>
        <w:t xml:space="preserve"> are received already developed</w:t>
      </w:r>
      <w:r w:rsidR="000A6F8B" w:rsidRPr="00A64DEE">
        <w:rPr>
          <w:rFonts w:ascii="Times New Roman" w:hAnsi="Times New Roman"/>
        </w:rPr>
        <w:t xml:space="preserve"> and ready to use, much like COTS.  Again, </w:t>
      </w:r>
      <w:r w:rsidR="00A92C8E" w:rsidRPr="00A64DEE">
        <w:rPr>
          <w:rFonts w:ascii="Times New Roman" w:hAnsi="Times New Roman"/>
        </w:rPr>
        <w:t xml:space="preserve">documenting requirements and design would not be required for the </w:t>
      </w:r>
      <w:proofErr w:type="gramStart"/>
      <w:r w:rsidR="00A92C8E" w:rsidRPr="00A64DEE">
        <w:rPr>
          <w:rFonts w:ascii="Times New Roman" w:hAnsi="Times New Roman"/>
        </w:rPr>
        <w:t>application, but</w:t>
      </w:r>
      <w:proofErr w:type="gramEnd"/>
      <w:r w:rsidR="00A92C8E" w:rsidRPr="00A64DEE">
        <w:rPr>
          <w:rFonts w:ascii="Times New Roman" w:hAnsi="Times New Roman"/>
        </w:rPr>
        <w:t xml:space="preserve"> testing of the application would </w:t>
      </w:r>
      <w:r w:rsidRPr="00A64DEE">
        <w:rPr>
          <w:rFonts w:ascii="Times New Roman" w:hAnsi="Times New Roman"/>
        </w:rPr>
        <w:t xml:space="preserve">still apply.  </w:t>
      </w:r>
    </w:p>
    <w:p w14:paraId="3FE9F23F" w14:textId="77777777" w:rsidR="00CD5038" w:rsidRDefault="00CD5038">
      <w:pPr>
        <w:overflowPunct/>
        <w:autoSpaceDE/>
        <w:autoSpaceDN/>
        <w:rPr>
          <w:rFonts w:ascii="Times New Roman" w:hAnsi="Times New Roman"/>
        </w:rPr>
      </w:pPr>
    </w:p>
    <w:p w14:paraId="3CB91CFF" w14:textId="77777777" w:rsidR="00CD5038" w:rsidRPr="00DE4A42" w:rsidRDefault="00CD5038" w:rsidP="00CD5038">
      <w:pPr>
        <w:overflowPunct/>
        <w:autoSpaceDE/>
        <w:rPr>
          <w:rFonts w:ascii="Times New Roman" w:hAnsi="Times New Roman"/>
        </w:rPr>
      </w:pPr>
      <w:r>
        <w:rPr>
          <w:rFonts w:ascii="Times New Roman" w:hAnsi="Times New Roman"/>
        </w:rPr>
        <w:t>F</w:t>
      </w:r>
      <w:r w:rsidRPr="00DE4A42">
        <w:rPr>
          <w:rFonts w:ascii="Times New Roman" w:hAnsi="Times New Roman"/>
        </w:rPr>
        <w:t xml:space="preserve">or specific grading and inventorying </w:t>
      </w:r>
      <w:r>
        <w:rPr>
          <w:rFonts w:ascii="Times New Roman" w:hAnsi="Times New Roman"/>
        </w:rPr>
        <w:t xml:space="preserve">procedures </w:t>
      </w:r>
      <w:r w:rsidRPr="00DE4A42">
        <w:rPr>
          <w:rFonts w:ascii="Times New Roman" w:hAnsi="Times New Roman"/>
        </w:rPr>
        <w:t>see QAM 12090: Software Quality Assurance Grading and Inventory Procedure.</w:t>
      </w:r>
    </w:p>
    <w:p w14:paraId="08CE6F91" w14:textId="77777777" w:rsidR="0063492B" w:rsidRDefault="0063492B">
      <w:pPr>
        <w:overflowPunct/>
        <w:autoSpaceDE/>
        <w:autoSpaceDN/>
        <w:rPr>
          <w:b/>
          <w:bCs/>
          <w:caps/>
          <w:kern w:val="36"/>
          <w:sz w:val="32"/>
          <w:szCs w:val="32"/>
        </w:rPr>
      </w:pPr>
      <w:bookmarkStart w:id="40" w:name="_Toc360628105"/>
      <w:bookmarkStart w:id="41" w:name="_Toc360628280"/>
      <w:bookmarkStart w:id="42" w:name="_Toc361324977"/>
      <w:bookmarkStart w:id="43" w:name="_Toc363551898"/>
      <w:bookmarkStart w:id="44" w:name="_Toc363738276"/>
      <w:bookmarkStart w:id="45" w:name="_Toc365381086"/>
      <w:bookmarkStart w:id="46" w:name="_Toc365637550"/>
      <w:bookmarkStart w:id="47" w:name="_Toc365637652"/>
      <w:bookmarkStart w:id="48" w:name="_Toc365637683"/>
      <w:bookmarkStart w:id="49" w:name="_Toc366068280"/>
      <w:bookmarkStart w:id="50" w:name="_Toc366068351"/>
      <w:bookmarkStart w:id="51" w:name="_Toc368982645"/>
    </w:p>
    <w:p w14:paraId="3398859D" w14:textId="77777777" w:rsidR="00196C0E" w:rsidRDefault="00C40C0B" w:rsidP="007A05DA">
      <w:pPr>
        <w:pStyle w:val="Heading1"/>
      </w:pPr>
      <w:bookmarkStart w:id="52" w:name="_Toc63416701"/>
      <w:r>
        <w:lastRenderedPageBreak/>
        <w:t>4</w:t>
      </w:r>
      <w:r w:rsidR="00196C0E">
        <w:t>.</w:t>
      </w:r>
      <w:r>
        <w:t>0</w:t>
      </w:r>
      <w:r w:rsidR="00196C0E">
        <w:t xml:space="preserve"> </w:t>
      </w:r>
      <w:r w:rsidR="000C2367">
        <w:t>SQA</w:t>
      </w:r>
      <w:r w:rsidR="0051463D">
        <w:t xml:space="preserve"> </w:t>
      </w:r>
      <w:r w:rsidR="00196C0E">
        <w:t>Program</w:t>
      </w:r>
      <w:bookmarkEnd w:id="40"/>
      <w:bookmarkEnd w:id="41"/>
      <w:bookmarkEnd w:id="42"/>
      <w:r w:rsidR="0043057D">
        <w:t xml:space="preserve"> Elements</w:t>
      </w:r>
      <w:bookmarkEnd w:id="43"/>
      <w:bookmarkEnd w:id="44"/>
      <w:bookmarkEnd w:id="45"/>
      <w:bookmarkEnd w:id="46"/>
      <w:bookmarkEnd w:id="47"/>
      <w:bookmarkEnd w:id="48"/>
      <w:bookmarkEnd w:id="49"/>
      <w:bookmarkEnd w:id="50"/>
      <w:bookmarkEnd w:id="51"/>
      <w:bookmarkEnd w:id="52"/>
    </w:p>
    <w:p w14:paraId="61CDCEAD" w14:textId="77777777" w:rsidR="00196C0E" w:rsidRDefault="00196C0E" w:rsidP="00D13517">
      <w:pPr>
        <w:overflowPunct/>
        <w:autoSpaceDE/>
        <w:rPr>
          <w:rFonts w:ascii="Times New Roman" w:hAnsi="Times New Roman"/>
          <w:b/>
        </w:rPr>
      </w:pPr>
    </w:p>
    <w:p w14:paraId="2F6E5F49" w14:textId="77777777" w:rsidR="00913943" w:rsidRDefault="00913943" w:rsidP="00913943">
      <w:pPr>
        <w:pStyle w:val="Style20"/>
        <w:ind w:left="360"/>
        <w:rPr>
          <w:i w:val="0"/>
          <w:lang w:val="en-US"/>
        </w:rPr>
      </w:pPr>
      <w:r>
        <w:rPr>
          <w:i w:val="0"/>
          <w:lang w:val="en-US"/>
        </w:rPr>
        <w:t xml:space="preserve">This SQA Program is intended to provide guidance to Application Owners </w:t>
      </w:r>
      <w:r w:rsidR="00855CD5">
        <w:rPr>
          <w:i w:val="0"/>
          <w:lang w:val="en-US"/>
        </w:rPr>
        <w:t>on</w:t>
      </w:r>
      <w:r>
        <w:rPr>
          <w:i w:val="0"/>
          <w:lang w:val="en-US"/>
        </w:rPr>
        <w:t xml:space="preserve"> the development, implementation, and maintenance of applications under their control, to ensure that applications perform as intended.  Tools, techniques, methods, standards, practices or conventions are not specified in this SQA Program; however; whenever possible a common set of practices should be established within application areas to ensure consist implementation of the SQA program. </w:t>
      </w:r>
    </w:p>
    <w:p w14:paraId="6BB9E253" w14:textId="77777777" w:rsidR="00913943" w:rsidRDefault="00913943" w:rsidP="00D13517">
      <w:pPr>
        <w:overflowPunct/>
        <w:autoSpaceDE/>
        <w:rPr>
          <w:rFonts w:ascii="Times New Roman" w:hAnsi="Times New Roman"/>
          <w:b/>
        </w:rPr>
      </w:pPr>
    </w:p>
    <w:p w14:paraId="468F4707" w14:textId="77777777" w:rsidR="00C60D1A" w:rsidRDefault="003A5CA0" w:rsidP="00940688">
      <w:pPr>
        <w:pStyle w:val="Heading2"/>
        <w:spacing w:after="120" w:line="240" w:lineRule="auto"/>
      </w:pPr>
      <w:bookmarkStart w:id="53" w:name="_Toc360628106"/>
      <w:bookmarkStart w:id="54" w:name="_Toc360628281"/>
      <w:bookmarkStart w:id="55" w:name="_Toc361324978"/>
      <w:bookmarkStart w:id="56" w:name="_Toc363738277"/>
      <w:bookmarkStart w:id="57" w:name="_Toc365381087"/>
      <w:bookmarkStart w:id="58" w:name="_Toc365637551"/>
      <w:bookmarkStart w:id="59" w:name="_Toc365637653"/>
      <w:bookmarkStart w:id="60" w:name="_Toc365637684"/>
      <w:bookmarkStart w:id="61" w:name="_Toc366068281"/>
      <w:bookmarkStart w:id="62" w:name="_Toc366068352"/>
      <w:bookmarkStart w:id="63" w:name="_Toc368982646"/>
      <w:bookmarkStart w:id="64" w:name="_Toc63416702"/>
      <w:r>
        <w:t xml:space="preserve">4.1 </w:t>
      </w:r>
      <w:r>
        <w:tab/>
      </w:r>
      <w:r w:rsidR="000C2367">
        <w:t>Lifecycle Activities</w:t>
      </w:r>
      <w:bookmarkEnd w:id="53"/>
      <w:bookmarkEnd w:id="54"/>
      <w:bookmarkEnd w:id="55"/>
      <w:bookmarkEnd w:id="56"/>
      <w:bookmarkEnd w:id="57"/>
      <w:bookmarkEnd w:id="58"/>
      <w:bookmarkEnd w:id="59"/>
      <w:bookmarkEnd w:id="60"/>
      <w:bookmarkEnd w:id="61"/>
      <w:bookmarkEnd w:id="62"/>
      <w:bookmarkEnd w:id="63"/>
      <w:bookmarkEnd w:id="64"/>
    </w:p>
    <w:p w14:paraId="01970B66" w14:textId="77777777" w:rsidR="00210141" w:rsidRDefault="00406A09" w:rsidP="007A05DA">
      <w:pPr>
        <w:pStyle w:val="Style1"/>
        <w:ind w:left="720"/>
        <w:rPr>
          <w:u w:val="none"/>
          <w:lang w:val="en-US"/>
        </w:rPr>
      </w:pPr>
      <w:r w:rsidRPr="641F3323">
        <w:rPr>
          <w:u w:val="none"/>
          <w:lang w:val="en-US"/>
        </w:rPr>
        <w:t>An important aspect of software quality is the software lifecycle</w:t>
      </w:r>
      <w:r w:rsidR="00937AEC" w:rsidRPr="641F3323">
        <w:rPr>
          <w:u w:val="none"/>
          <w:lang w:val="en-US"/>
        </w:rPr>
        <w:t xml:space="preserve"> of an application</w:t>
      </w:r>
      <w:r w:rsidRPr="641F3323">
        <w:rPr>
          <w:u w:val="none"/>
          <w:lang w:val="en-US"/>
        </w:rPr>
        <w:t xml:space="preserve">. </w:t>
      </w:r>
    </w:p>
    <w:p w14:paraId="05B70B40" w14:textId="6677725D" w:rsidR="00210141" w:rsidRPr="00184C13" w:rsidRDefault="00210141" w:rsidP="00210141">
      <w:pPr>
        <w:pStyle w:val="Style1"/>
        <w:ind w:left="720"/>
        <w:rPr>
          <w:u w:val="none"/>
        </w:rPr>
      </w:pPr>
      <w:r w:rsidRPr="641F3323">
        <w:rPr>
          <w:u w:val="none"/>
          <w:lang w:val="en-US"/>
        </w:rPr>
        <w:t xml:space="preserve">Existing standards cover lifecycle processes and activities in detail. An applicable standard is </w:t>
      </w:r>
      <w:r>
        <w:rPr>
          <w:u w:val="none"/>
        </w:rPr>
        <w:t>I</w:t>
      </w:r>
      <w:r w:rsidR="007A5BC4" w:rsidRPr="641F3323">
        <w:rPr>
          <w:u w:val="none"/>
          <w:lang w:val="en-US"/>
        </w:rPr>
        <w:t>nstitute</w:t>
      </w:r>
      <w:r w:rsidR="0063492B" w:rsidRPr="641F3323">
        <w:rPr>
          <w:u w:val="none"/>
          <w:lang w:val="en-US"/>
        </w:rPr>
        <w:t xml:space="preserve"> of Electrical and Electronics Engineers (I</w:t>
      </w:r>
      <w:r>
        <w:rPr>
          <w:u w:val="none"/>
        </w:rPr>
        <w:t>EEE</w:t>
      </w:r>
      <w:r w:rsidR="0063492B" w:rsidRPr="641F3323">
        <w:rPr>
          <w:u w:val="none"/>
          <w:lang w:val="en-US"/>
        </w:rPr>
        <w:t>)</w:t>
      </w:r>
      <w:r>
        <w:rPr>
          <w:u w:val="none"/>
        </w:rPr>
        <w:t xml:space="preserve"> </w:t>
      </w:r>
      <w:r w:rsidR="0063492B" w:rsidRPr="641F3323">
        <w:rPr>
          <w:u w:val="none"/>
          <w:lang w:val="en-US"/>
        </w:rPr>
        <w:t>International Organization for Standardization (</w:t>
      </w:r>
      <w:r>
        <w:rPr>
          <w:u w:val="none"/>
        </w:rPr>
        <w:t>ISO</w:t>
      </w:r>
      <w:r w:rsidR="0063492B" w:rsidRPr="641F3323">
        <w:rPr>
          <w:u w:val="none"/>
          <w:lang w:val="en-US"/>
        </w:rPr>
        <w:t>)</w:t>
      </w:r>
      <w:r>
        <w:rPr>
          <w:u w:val="none"/>
        </w:rPr>
        <w:t>/</w:t>
      </w:r>
      <w:r w:rsidR="0063492B" w:rsidRPr="641F3323">
        <w:rPr>
          <w:u w:val="none"/>
          <w:lang w:val="en-US"/>
        </w:rPr>
        <w:t>International Electrotechnical Commission (</w:t>
      </w:r>
      <w:r>
        <w:rPr>
          <w:u w:val="none"/>
        </w:rPr>
        <w:t>IEC</w:t>
      </w:r>
      <w:r w:rsidR="0063492B" w:rsidRPr="641F3323">
        <w:rPr>
          <w:u w:val="none"/>
          <w:lang w:val="en-US"/>
        </w:rPr>
        <w:t>)</w:t>
      </w:r>
      <w:r>
        <w:rPr>
          <w:u w:val="none"/>
        </w:rPr>
        <w:t xml:space="preserve"> </w:t>
      </w:r>
      <w:r w:rsidRPr="007C7409">
        <w:rPr>
          <w:u w:val="none"/>
        </w:rPr>
        <w:t>12207:2008</w:t>
      </w:r>
      <w:r w:rsidR="0063492B" w:rsidRPr="007C7409">
        <w:rPr>
          <w:u w:val="none"/>
          <w:lang w:val="en-US"/>
        </w:rPr>
        <w:t>,</w:t>
      </w:r>
      <w:r w:rsidR="0063492B" w:rsidRPr="641F3323">
        <w:rPr>
          <w:u w:val="none"/>
          <w:lang w:val="en-US"/>
        </w:rPr>
        <w:t xml:space="preserve"> Systems and Software Engineering-Software Life Cycle Processes</w:t>
      </w:r>
      <w:r>
        <w:rPr>
          <w:u w:val="none"/>
        </w:rPr>
        <w:t xml:space="preserve">, </w:t>
      </w:r>
      <w:r w:rsidR="00855CD5" w:rsidRPr="641F3323">
        <w:rPr>
          <w:u w:val="none"/>
          <w:lang w:val="en-US"/>
        </w:rPr>
        <w:t xml:space="preserve">which </w:t>
      </w:r>
      <w:r>
        <w:rPr>
          <w:u w:val="none"/>
        </w:rPr>
        <w:t>contain common practices and specific recommendations for software lifecycle processes</w:t>
      </w:r>
      <w:r w:rsidRPr="641F3323">
        <w:rPr>
          <w:u w:val="none"/>
          <w:lang w:val="en-US"/>
        </w:rPr>
        <w:t>.</w:t>
      </w:r>
      <w:r>
        <w:rPr>
          <w:u w:val="none"/>
        </w:rPr>
        <w:t xml:space="preserve">  In addition, </w:t>
      </w:r>
      <w:r w:rsidRPr="00FB4C6C">
        <w:rPr>
          <w:u w:val="none"/>
        </w:rPr>
        <w:t>IEEE 730</w:t>
      </w:r>
      <w:r w:rsidR="0063492B" w:rsidRPr="00FB4C6C">
        <w:rPr>
          <w:u w:val="none"/>
          <w:lang w:val="en-US"/>
        </w:rPr>
        <w:t>,</w:t>
      </w:r>
      <w:r w:rsidR="0063492B" w:rsidRPr="641F3323">
        <w:rPr>
          <w:u w:val="none"/>
          <w:lang w:val="en-US"/>
        </w:rPr>
        <w:t xml:space="preserve"> </w:t>
      </w:r>
      <w:r w:rsidR="00FB4C6C" w:rsidRPr="641F3323">
        <w:rPr>
          <w:u w:val="none"/>
          <w:lang w:val="en-US"/>
        </w:rPr>
        <w:t>Standard</w:t>
      </w:r>
      <w:r w:rsidR="00FB4C6C">
        <w:rPr>
          <w:u w:val="none"/>
          <w:lang w:val="en-US"/>
        </w:rPr>
        <w:t>-</w:t>
      </w:r>
      <w:r w:rsidR="00FB4C6C" w:rsidRPr="641F3323">
        <w:rPr>
          <w:u w:val="none"/>
          <w:lang w:val="en-US"/>
        </w:rPr>
        <w:t xml:space="preserve"> </w:t>
      </w:r>
      <w:r w:rsidR="0063492B" w:rsidRPr="641F3323">
        <w:rPr>
          <w:u w:val="none"/>
          <w:lang w:val="en-US"/>
        </w:rPr>
        <w:t xml:space="preserve">for Software Quality Assurance </w:t>
      </w:r>
      <w:r w:rsidR="00FB4C6C">
        <w:rPr>
          <w:u w:val="none"/>
          <w:lang w:val="en-US"/>
        </w:rPr>
        <w:t>Processes</w:t>
      </w:r>
      <w:r w:rsidR="00FB4C6C">
        <w:rPr>
          <w:u w:val="none"/>
        </w:rPr>
        <w:t xml:space="preserve"> </w:t>
      </w:r>
      <w:r>
        <w:rPr>
          <w:u w:val="none"/>
        </w:rPr>
        <w:t xml:space="preserve">contains information about forming software quality assurance plans, and </w:t>
      </w:r>
      <w:r w:rsidRPr="007C7409">
        <w:rPr>
          <w:u w:val="none"/>
        </w:rPr>
        <w:t>IEEE 1012</w:t>
      </w:r>
      <w:r w:rsidR="0063492B" w:rsidRPr="641F3323">
        <w:rPr>
          <w:u w:val="none"/>
          <w:lang w:val="en-US"/>
        </w:rPr>
        <w:t>, Standard for Software Verification and Validation</w:t>
      </w:r>
      <w:r>
        <w:rPr>
          <w:u w:val="none"/>
        </w:rPr>
        <w:t xml:space="preserve"> defines software verification and validation processes.</w:t>
      </w:r>
    </w:p>
    <w:p w14:paraId="23DE523C" w14:textId="77777777" w:rsidR="00210141" w:rsidRDefault="00210141" w:rsidP="007A05DA">
      <w:pPr>
        <w:pStyle w:val="Style1"/>
        <w:ind w:left="720"/>
        <w:rPr>
          <w:u w:val="none"/>
          <w:lang w:val="en-US"/>
        </w:rPr>
      </w:pPr>
    </w:p>
    <w:p w14:paraId="4C1B41BA" w14:textId="3DA7DAF8" w:rsidR="00406A09" w:rsidRPr="00FF1159" w:rsidRDefault="00406A09" w:rsidP="007A05DA">
      <w:pPr>
        <w:pStyle w:val="Style1"/>
        <w:ind w:left="720"/>
        <w:rPr>
          <w:u w:val="none"/>
          <w:lang w:val="en-US"/>
        </w:rPr>
      </w:pPr>
      <w:r w:rsidRPr="00163C22">
        <w:rPr>
          <w:u w:val="none"/>
        </w:rPr>
        <w:t xml:space="preserve">Listed here are the most important </w:t>
      </w:r>
      <w:r w:rsidRPr="00163C22">
        <w:rPr>
          <w:u w:val="none"/>
          <w:lang w:val="en-US"/>
        </w:rPr>
        <w:t>activities</w:t>
      </w:r>
      <w:r w:rsidRPr="00163C22">
        <w:rPr>
          <w:u w:val="none"/>
        </w:rPr>
        <w:t xml:space="preserve"> that need to be considered when choosing approp</w:t>
      </w:r>
      <w:r w:rsidR="00855CD5">
        <w:rPr>
          <w:u w:val="none"/>
        </w:rPr>
        <w:t xml:space="preserve">riate practices and selecting an application development </w:t>
      </w:r>
      <w:r w:rsidRPr="00163C22">
        <w:rPr>
          <w:u w:val="none"/>
        </w:rPr>
        <w:t xml:space="preserve">process. Applications that are not </w:t>
      </w:r>
      <w:r w:rsidRPr="00163C22">
        <w:rPr>
          <w:u w:val="none"/>
          <w:lang w:val="en-US"/>
        </w:rPr>
        <w:t xml:space="preserve">classified with a High </w:t>
      </w:r>
      <w:r w:rsidR="00855CD5">
        <w:rPr>
          <w:u w:val="none"/>
          <w:lang w:val="en-US"/>
        </w:rPr>
        <w:t>QA</w:t>
      </w:r>
      <w:r w:rsidRPr="00163C22">
        <w:rPr>
          <w:u w:val="none"/>
          <w:lang w:val="en-US"/>
        </w:rPr>
        <w:t xml:space="preserve"> </w:t>
      </w:r>
      <w:r w:rsidR="008B7795">
        <w:rPr>
          <w:u w:val="none"/>
          <w:lang w:val="en-US"/>
        </w:rPr>
        <w:t>l</w:t>
      </w:r>
      <w:r w:rsidRPr="00163C22">
        <w:rPr>
          <w:u w:val="none"/>
          <w:lang w:val="en-US"/>
        </w:rPr>
        <w:t xml:space="preserve">evel </w:t>
      </w:r>
      <w:r w:rsidRPr="00163C22">
        <w:rPr>
          <w:u w:val="none"/>
        </w:rPr>
        <w:t>can choose a reduced or simplified process in each of the areas</w:t>
      </w:r>
      <w:r w:rsidR="00115FDB" w:rsidRPr="641F3323">
        <w:rPr>
          <w:rStyle w:val="FootnoteReference"/>
          <w:u w:val="none"/>
        </w:rPr>
        <w:footnoteReference w:id="1"/>
      </w:r>
      <w:r w:rsidRPr="00163C22">
        <w:rPr>
          <w:u w:val="none"/>
        </w:rPr>
        <w:t>.</w:t>
      </w:r>
      <w:r w:rsidR="003D271C">
        <w:rPr>
          <w:u w:val="none"/>
          <w:lang w:val="en-US"/>
        </w:rPr>
        <w:t xml:space="preserve"> </w:t>
      </w:r>
      <w:r w:rsidR="755C2E00">
        <w:rPr>
          <w:u w:val="none"/>
          <w:lang w:val="en-US"/>
        </w:rPr>
        <w:t>(See Appendices)</w:t>
      </w:r>
    </w:p>
    <w:p w14:paraId="5C67DD26" w14:textId="77777777" w:rsidR="000F0FE5" w:rsidRDefault="000C2367" w:rsidP="008E2E1C">
      <w:pPr>
        <w:pStyle w:val="Heading3"/>
        <w:numPr>
          <w:ilvl w:val="2"/>
          <w:numId w:val="55"/>
        </w:numPr>
        <w:ind w:left="1440" w:hanging="720"/>
        <w:rPr>
          <w:b/>
        </w:rPr>
      </w:pPr>
      <w:bookmarkStart w:id="65" w:name="_Toc431566782"/>
      <w:bookmarkStart w:id="66" w:name="_Toc360628107"/>
      <w:bookmarkStart w:id="67" w:name="_Toc361324979"/>
      <w:bookmarkStart w:id="68" w:name="_Toc363550744"/>
      <w:bookmarkStart w:id="69" w:name="_Toc363551899"/>
      <w:bookmarkStart w:id="70" w:name="_Toc365381088"/>
      <w:bookmarkStart w:id="71" w:name="_Toc365637552"/>
      <w:bookmarkStart w:id="72" w:name="_Toc365637654"/>
      <w:bookmarkStart w:id="73" w:name="_Toc365637685"/>
      <w:bookmarkStart w:id="74" w:name="_Toc366068282"/>
      <w:bookmarkStart w:id="75" w:name="_Toc366068353"/>
      <w:bookmarkStart w:id="76" w:name="_Toc368982647"/>
      <w:bookmarkStart w:id="77" w:name="_Toc63416703"/>
      <w:bookmarkEnd w:id="65"/>
      <w:r>
        <w:t>Requirements</w:t>
      </w:r>
      <w:bookmarkEnd w:id="66"/>
      <w:bookmarkEnd w:id="67"/>
      <w:bookmarkEnd w:id="68"/>
      <w:bookmarkEnd w:id="69"/>
      <w:bookmarkEnd w:id="70"/>
      <w:bookmarkEnd w:id="71"/>
      <w:bookmarkEnd w:id="72"/>
      <w:bookmarkEnd w:id="73"/>
      <w:bookmarkEnd w:id="74"/>
      <w:bookmarkEnd w:id="75"/>
      <w:bookmarkEnd w:id="76"/>
      <w:bookmarkEnd w:id="77"/>
      <w:r w:rsidR="00196C0E" w:rsidRPr="000F3025">
        <w:t xml:space="preserve"> </w:t>
      </w:r>
      <w:r w:rsidR="00734CDF" w:rsidRPr="000F3025">
        <w:rPr>
          <w:b/>
        </w:rPr>
        <w:t xml:space="preserve"> </w:t>
      </w:r>
    </w:p>
    <w:p w14:paraId="19ED48B9" w14:textId="5EDE8314" w:rsidR="00BD0AD3" w:rsidRPr="00767F2A" w:rsidRDefault="00BD0AD3" w:rsidP="641F3323">
      <w:pPr>
        <w:pStyle w:val="Style20"/>
        <w:ind w:left="1440"/>
        <w:rPr>
          <w:i w:val="0"/>
          <w:lang w:val="en-US"/>
        </w:rPr>
      </w:pPr>
      <w:r w:rsidRPr="641F3323">
        <w:rPr>
          <w:i w:val="0"/>
        </w:rPr>
        <w:t xml:space="preserve">Documenting requirements is a known way to properly focus and guide application development. </w:t>
      </w:r>
      <w:r w:rsidR="00DD6A29" w:rsidRPr="641F3323">
        <w:rPr>
          <w:i w:val="0"/>
        </w:rPr>
        <w:t>Requirement</w:t>
      </w:r>
      <w:r w:rsidR="00DD6A29" w:rsidRPr="641F3323">
        <w:rPr>
          <w:i w:val="0"/>
          <w:lang w:val="en-US"/>
        </w:rPr>
        <w:t>s</w:t>
      </w:r>
      <w:r w:rsidR="00DD6A29" w:rsidRPr="641F3323">
        <w:rPr>
          <w:i w:val="0"/>
        </w:rPr>
        <w:t xml:space="preserve"> describe the functions that a system must </w:t>
      </w:r>
      <w:r w:rsidR="00DD6A29" w:rsidRPr="641F3323">
        <w:rPr>
          <w:i w:val="0"/>
          <w:lang w:val="en-US"/>
        </w:rPr>
        <w:t>execute</w:t>
      </w:r>
      <w:r w:rsidR="00DD6A29" w:rsidRPr="641F3323">
        <w:rPr>
          <w:i w:val="0"/>
        </w:rPr>
        <w:t xml:space="preserve"> or how well the system must perform a function.</w:t>
      </w:r>
      <w:r w:rsidR="00DD6A29" w:rsidRPr="641F3323">
        <w:rPr>
          <w:i w:val="0"/>
          <w:lang w:val="en-US"/>
        </w:rPr>
        <w:t xml:space="preserve"> </w:t>
      </w:r>
      <w:r w:rsidRPr="641F3323">
        <w:rPr>
          <w:i w:val="0"/>
        </w:rPr>
        <w:t xml:space="preserve">Requirements guide system design and </w:t>
      </w:r>
      <w:r w:rsidR="00855CD5" w:rsidRPr="641F3323">
        <w:rPr>
          <w:i w:val="0"/>
          <w:lang w:val="en-US"/>
        </w:rPr>
        <w:t xml:space="preserve">the </w:t>
      </w:r>
      <w:r w:rsidR="00DD6A29" w:rsidRPr="641F3323">
        <w:rPr>
          <w:i w:val="0"/>
          <w:lang w:val="en-US"/>
        </w:rPr>
        <w:t>creation</w:t>
      </w:r>
      <w:r w:rsidR="00DD6A29" w:rsidRPr="641F3323">
        <w:rPr>
          <w:i w:val="0"/>
        </w:rPr>
        <w:t xml:space="preserve"> </w:t>
      </w:r>
      <w:r w:rsidRPr="641F3323">
        <w:rPr>
          <w:i w:val="0"/>
        </w:rPr>
        <w:t xml:space="preserve">of test cases. Test cases validate requirements, therefore providing excellent user acceptance criteria. </w:t>
      </w:r>
      <w:r w:rsidR="00DD6A29" w:rsidRPr="641F3323">
        <w:rPr>
          <w:i w:val="0"/>
          <w:lang w:val="en-US"/>
        </w:rPr>
        <w:t xml:space="preserve">Requirements should be traceable throughout the software development lifecycle. </w:t>
      </w:r>
      <w:r w:rsidRPr="641F3323">
        <w:rPr>
          <w:i w:val="0"/>
        </w:rPr>
        <w:t xml:space="preserve">IEEE </w:t>
      </w:r>
      <w:r w:rsidRPr="007C7409">
        <w:rPr>
          <w:i w:val="0"/>
        </w:rPr>
        <w:t>830</w:t>
      </w:r>
      <w:r w:rsidR="007A5BC4" w:rsidRPr="00A51EEB">
        <w:rPr>
          <w:i w:val="0"/>
          <w:lang w:val="en-US"/>
        </w:rPr>
        <w:t>,</w:t>
      </w:r>
      <w:r w:rsidR="007A5BC4" w:rsidRPr="641F3323">
        <w:rPr>
          <w:i w:val="0"/>
          <w:lang w:val="en-US"/>
        </w:rPr>
        <w:t xml:space="preserve"> Recommended Practice for Software Requirements Specifications,</w:t>
      </w:r>
      <w:r w:rsidRPr="641F3323">
        <w:rPr>
          <w:i w:val="0"/>
        </w:rPr>
        <w:t xml:space="preserve"> provides </w:t>
      </w:r>
      <w:r w:rsidR="00DD6A29" w:rsidRPr="641F3323">
        <w:rPr>
          <w:i w:val="0"/>
          <w:lang w:val="en-US"/>
        </w:rPr>
        <w:t>standards</w:t>
      </w:r>
      <w:r w:rsidRPr="641F3323">
        <w:rPr>
          <w:i w:val="0"/>
        </w:rPr>
        <w:t xml:space="preserve"> and </w:t>
      </w:r>
      <w:r w:rsidR="00DD6A29" w:rsidRPr="641F3323">
        <w:rPr>
          <w:i w:val="0"/>
          <w:lang w:val="en-US"/>
        </w:rPr>
        <w:t xml:space="preserve">a </w:t>
      </w:r>
      <w:r w:rsidRPr="641F3323">
        <w:rPr>
          <w:i w:val="0"/>
        </w:rPr>
        <w:t xml:space="preserve">template for </w:t>
      </w:r>
      <w:r w:rsidR="00731D7D" w:rsidRPr="641F3323">
        <w:rPr>
          <w:i w:val="0"/>
          <w:lang w:val="en-US"/>
        </w:rPr>
        <w:t xml:space="preserve">documenting </w:t>
      </w:r>
      <w:r w:rsidRPr="641F3323">
        <w:rPr>
          <w:i w:val="0"/>
        </w:rPr>
        <w:t>high-level requirement</w:t>
      </w:r>
      <w:r w:rsidR="00731D7D" w:rsidRPr="641F3323">
        <w:rPr>
          <w:i w:val="0"/>
          <w:lang w:val="en-US"/>
        </w:rPr>
        <w:t>s</w:t>
      </w:r>
      <w:r w:rsidRPr="641F3323">
        <w:rPr>
          <w:i w:val="0"/>
        </w:rPr>
        <w:t xml:space="preserve">. </w:t>
      </w:r>
    </w:p>
    <w:p w14:paraId="52E56223" w14:textId="77777777" w:rsidR="008B7795" w:rsidRDefault="008B7795" w:rsidP="007A05DA">
      <w:pPr>
        <w:pStyle w:val="Style20"/>
        <w:ind w:left="1440"/>
        <w:rPr>
          <w:i w:val="0"/>
          <w:lang w:val="en-US"/>
        </w:rPr>
      </w:pPr>
    </w:p>
    <w:p w14:paraId="08244039" w14:textId="77777777" w:rsidR="000F2B37" w:rsidRDefault="00E51FD6" w:rsidP="007A05DA">
      <w:pPr>
        <w:pStyle w:val="Style20"/>
        <w:ind w:left="1440"/>
        <w:rPr>
          <w:i w:val="0"/>
          <w:lang w:val="en-US"/>
        </w:rPr>
      </w:pPr>
      <w:r>
        <w:rPr>
          <w:i w:val="0"/>
          <w:lang w:val="en-US"/>
        </w:rPr>
        <w:t xml:space="preserve">In collaboration with key stakeholders, </w:t>
      </w:r>
      <w:r w:rsidR="005C72C5" w:rsidRPr="003E7BA0">
        <w:rPr>
          <w:i w:val="0"/>
          <w:lang w:val="en-US"/>
        </w:rPr>
        <w:t>Application Owner</w:t>
      </w:r>
      <w:r w:rsidR="003B0A18" w:rsidRPr="003E7BA0">
        <w:rPr>
          <w:i w:val="0"/>
          <w:lang w:val="en-US"/>
        </w:rPr>
        <w:t>s</w:t>
      </w:r>
      <w:r w:rsidR="000F2B37" w:rsidRPr="003E7BA0">
        <w:rPr>
          <w:i w:val="0"/>
          <w:lang w:val="en-US"/>
        </w:rPr>
        <w:t xml:space="preserve"> </w:t>
      </w:r>
      <w:r w:rsidR="003B0A18" w:rsidRPr="003E7BA0">
        <w:rPr>
          <w:i w:val="0"/>
          <w:lang w:val="en-US"/>
        </w:rPr>
        <w:t xml:space="preserve">are responsible for </w:t>
      </w:r>
      <w:r w:rsidR="000F2B37" w:rsidRPr="003E7BA0">
        <w:rPr>
          <w:i w:val="0"/>
          <w:lang w:val="en-US"/>
        </w:rPr>
        <w:t>defin</w:t>
      </w:r>
      <w:r w:rsidR="003B0A18" w:rsidRPr="003E7BA0">
        <w:rPr>
          <w:i w:val="0"/>
          <w:lang w:val="en-US"/>
        </w:rPr>
        <w:t>ing</w:t>
      </w:r>
      <w:r w:rsidR="000F2B37" w:rsidRPr="003E7BA0">
        <w:rPr>
          <w:i w:val="0"/>
          <w:lang w:val="en-US"/>
        </w:rPr>
        <w:t xml:space="preserve"> and document</w:t>
      </w:r>
      <w:r w:rsidR="003B0A18" w:rsidRPr="003E7BA0">
        <w:rPr>
          <w:i w:val="0"/>
          <w:lang w:val="en-US"/>
        </w:rPr>
        <w:t>ing</w:t>
      </w:r>
      <w:r w:rsidR="000F2B37" w:rsidRPr="003E7BA0">
        <w:rPr>
          <w:i w:val="0"/>
          <w:lang w:val="en-US"/>
        </w:rPr>
        <w:t xml:space="preserve"> requirements </w:t>
      </w:r>
      <w:r w:rsidR="003B0A18" w:rsidRPr="003E7BA0">
        <w:rPr>
          <w:i w:val="0"/>
          <w:lang w:val="en-US"/>
        </w:rPr>
        <w:t xml:space="preserve">at an appropriate level to ensure that the </w:t>
      </w:r>
      <w:r w:rsidR="00080BF0" w:rsidRPr="003E7BA0">
        <w:rPr>
          <w:i w:val="0"/>
          <w:lang w:val="en-US"/>
        </w:rPr>
        <w:t xml:space="preserve">application </w:t>
      </w:r>
      <w:r w:rsidR="003B0A18" w:rsidRPr="003E7BA0">
        <w:rPr>
          <w:i w:val="0"/>
          <w:lang w:val="en-US"/>
        </w:rPr>
        <w:t>meets expectations.</w:t>
      </w:r>
      <w:r w:rsidR="000F2B37" w:rsidRPr="00D01616">
        <w:rPr>
          <w:i w:val="0"/>
          <w:lang w:val="en-US"/>
        </w:rPr>
        <w:t xml:space="preserve"> </w:t>
      </w:r>
    </w:p>
    <w:p w14:paraId="07547A01" w14:textId="77777777" w:rsidR="00913943" w:rsidRDefault="00913943" w:rsidP="007A05DA">
      <w:pPr>
        <w:pStyle w:val="Style20"/>
        <w:ind w:left="1440"/>
        <w:rPr>
          <w:i w:val="0"/>
          <w:lang w:val="en-US"/>
        </w:rPr>
      </w:pPr>
    </w:p>
    <w:p w14:paraId="0B9EFBE7" w14:textId="77777777" w:rsidR="00913943" w:rsidRDefault="00913943" w:rsidP="007A05DA">
      <w:pPr>
        <w:pStyle w:val="Style20"/>
        <w:ind w:left="1440"/>
        <w:rPr>
          <w:i w:val="0"/>
          <w:lang w:val="en-US"/>
        </w:rPr>
      </w:pPr>
      <w:r>
        <w:rPr>
          <w:i w:val="0"/>
          <w:lang w:val="en-US"/>
        </w:rPr>
        <w:lastRenderedPageBreak/>
        <w:t>Requirements Documentation</w:t>
      </w:r>
    </w:p>
    <w:p w14:paraId="5043CB0F" w14:textId="77777777" w:rsidR="00913943" w:rsidRDefault="00913943" w:rsidP="007A05DA">
      <w:pPr>
        <w:pStyle w:val="Style20"/>
        <w:ind w:left="1440"/>
        <w:rPr>
          <w:i w:val="0"/>
          <w:lang w:val="en-US"/>
        </w:rPr>
      </w:pPr>
    </w:p>
    <w:p w14:paraId="432DCFD9" w14:textId="77777777" w:rsidR="00115FDB" w:rsidRDefault="00350742" w:rsidP="00855CD5">
      <w:pPr>
        <w:pStyle w:val="Style20"/>
        <w:ind w:left="1800"/>
        <w:rPr>
          <w:i w:val="0"/>
          <w:lang w:val="en-US"/>
        </w:rPr>
      </w:pPr>
      <w:r>
        <w:rPr>
          <w:i w:val="0"/>
          <w:lang w:val="en-US"/>
        </w:rPr>
        <w:t>A</w:t>
      </w:r>
      <w:r w:rsidR="00756EED">
        <w:rPr>
          <w:i w:val="0"/>
          <w:lang w:val="en-US"/>
        </w:rPr>
        <w:t xml:space="preserve">pplications </w:t>
      </w:r>
      <w:r w:rsidR="00756EED" w:rsidRPr="00057545">
        <w:rPr>
          <w:i w:val="0"/>
          <w:lang w:val="en-US"/>
        </w:rPr>
        <w:t xml:space="preserve">shall be documented to ensure that </w:t>
      </w:r>
      <w:r w:rsidR="00756EED">
        <w:rPr>
          <w:i w:val="0"/>
          <w:lang w:val="en-US"/>
        </w:rPr>
        <w:t>their</w:t>
      </w:r>
      <w:r w:rsidR="00756EED" w:rsidRPr="00057545">
        <w:rPr>
          <w:i w:val="0"/>
          <w:lang w:val="en-US"/>
        </w:rPr>
        <w:t xml:space="preserve"> purpose</w:t>
      </w:r>
      <w:r w:rsidR="00756EED">
        <w:rPr>
          <w:i w:val="0"/>
          <w:lang w:val="en-US"/>
        </w:rPr>
        <w:t xml:space="preserve">, </w:t>
      </w:r>
      <w:r w:rsidR="00756EED" w:rsidRPr="00057545">
        <w:rPr>
          <w:i w:val="0"/>
          <w:lang w:val="en-US"/>
        </w:rPr>
        <w:t xml:space="preserve">use </w:t>
      </w:r>
      <w:r w:rsidR="00756EED">
        <w:rPr>
          <w:i w:val="0"/>
          <w:lang w:val="en-US"/>
        </w:rPr>
        <w:t>and acceptance criteria are</w:t>
      </w:r>
      <w:r w:rsidR="00756EED" w:rsidRPr="00057545">
        <w:rPr>
          <w:i w:val="0"/>
          <w:lang w:val="en-US"/>
        </w:rPr>
        <w:t xml:space="preserve"> clearly understood, and to support ongoing maintenance to ensure the continued functionality of the </w:t>
      </w:r>
      <w:r w:rsidR="00756EED">
        <w:rPr>
          <w:i w:val="0"/>
          <w:lang w:val="en-US"/>
        </w:rPr>
        <w:t>applications</w:t>
      </w:r>
      <w:r w:rsidR="00756EED" w:rsidRPr="00057545">
        <w:rPr>
          <w:i w:val="0"/>
          <w:lang w:val="en-US"/>
        </w:rPr>
        <w:t xml:space="preserve">. </w:t>
      </w:r>
    </w:p>
    <w:p w14:paraId="07459315" w14:textId="77777777" w:rsidR="00115FDB" w:rsidRDefault="00115FDB" w:rsidP="00855CD5">
      <w:pPr>
        <w:pStyle w:val="Style20"/>
        <w:ind w:left="1800"/>
        <w:rPr>
          <w:i w:val="0"/>
          <w:lang w:val="en-US"/>
        </w:rPr>
      </w:pPr>
    </w:p>
    <w:p w14:paraId="6E6A5AAA" w14:textId="77777777" w:rsidR="00913943" w:rsidRDefault="00756EED" w:rsidP="00855CD5">
      <w:pPr>
        <w:pStyle w:val="Style20"/>
        <w:ind w:left="1800"/>
        <w:rPr>
          <w:i w:val="0"/>
          <w:lang w:val="en-US"/>
        </w:rPr>
      </w:pPr>
      <w:r w:rsidRPr="003E7BA0">
        <w:rPr>
          <w:i w:val="0"/>
          <w:lang w:val="en-US"/>
        </w:rPr>
        <w:t>Application Owners are responsible for identifying the documents needed to accomplish these objectives and determin</w:t>
      </w:r>
      <w:r w:rsidR="00855CD5">
        <w:rPr>
          <w:i w:val="0"/>
          <w:lang w:val="en-US"/>
        </w:rPr>
        <w:t>ing</w:t>
      </w:r>
      <w:r w:rsidRPr="003E7BA0">
        <w:rPr>
          <w:i w:val="0"/>
          <w:lang w:val="en-US"/>
        </w:rPr>
        <w:t xml:space="preserve"> the level of control required.</w:t>
      </w:r>
      <w:r w:rsidRPr="00057545">
        <w:rPr>
          <w:i w:val="0"/>
          <w:lang w:val="en-US"/>
        </w:rPr>
        <w:t xml:space="preserve"> </w:t>
      </w:r>
      <w:r w:rsidR="00DD6A29">
        <w:rPr>
          <w:i w:val="0"/>
          <w:lang w:val="en-US"/>
        </w:rPr>
        <w:t>R</w:t>
      </w:r>
      <w:r w:rsidR="00913943">
        <w:rPr>
          <w:i w:val="0"/>
          <w:lang w:val="en-US"/>
        </w:rPr>
        <w:t>equirements documentation should include:</w:t>
      </w:r>
    </w:p>
    <w:p w14:paraId="6537F28F" w14:textId="77777777" w:rsidR="00756EED" w:rsidRDefault="00756EED" w:rsidP="00913943">
      <w:pPr>
        <w:pStyle w:val="Style20"/>
        <w:ind w:left="1440"/>
        <w:rPr>
          <w:i w:val="0"/>
          <w:lang w:val="en-US"/>
        </w:rPr>
      </w:pPr>
    </w:p>
    <w:p w14:paraId="2723C0F2" w14:textId="77777777" w:rsidR="00913943" w:rsidRPr="00A762A2" w:rsidRDefault="00913943" w:rsidP="00913943">
      <w:pPr>
        <w:pStyle w:val="Style20"/>
        <w:numPr>
          <w:ilvl w:val="0"/>
          <w:numId w:val="41"/>
        </w:numPr>
        <w:ind w:left="1800"/>
        <w:rPr>
          <w:i w:val="0"/>
          <w:lang w:val="en-US"/>
        </w:rPr>
      </w:pPr>
      <w:r w:rsidRPr="00AF20D6">
        <w:rPr>
          <w:i w:val="0"/>
          <w:lang w:val="en-US"/>
        </w:rPr>
        <w:t>A description of the f</w:t>
      </w:r>
      <w:r w:rsidRPr="00A762A2">
        <w:rPr>
          <w:i w:val="0"/>
          <w:lang w:val="en-US"/>
        </w:rPr>
        <w:t xml:space="preserve">unctions the </w:t>
      </w:r>
      <w:r w:rsidRPr="00AF20D6">
        <w:rPr>
          <w:i w:val="0"/>
          <w:lang w:val="en-US"/>
        </w:rPr>
        <w:t>application</w:t>
      </w:r>
      <w:r w:rsidRPr="00A762A2">
        <w:rPr>
          <w:i w:val="0"/>
          <w:lang w:val="en-US"/>
        </w:rPr>
        <w:t xml:space="preserve"> is intended to perform.  </w:t>
      </w:r>
    </w:p>
    <w:p w14:paraId="6B2E604F" w14:textId="01605EDA" w:rsidR="00913943" w:rsidRPr="00A762A2" w:rsidRDefault="00913943" w:rsidP="00913943">
      <w:pPr>
        <w:pStyle w:val="Style20"/>
        <w:numPr>
          <w:ilvl w:val="0"/>
          <w:numId w:val="41"/>
        </w:numPr>
        <w:ind w:left="1800"/>
        <w:rPr>
          <w:i w:val="0"/>
          <w:lang w:val="en-US"/>
        </w:rPr>
      </w:pPr>
      <w:r w:rsidRPr="00A762A2">
        <w:rPr>
          <w:i w:val="0"/>
          <w:lang w:val="en-US"/>
        </w:rPr>
        <w:t xml:space="preserve">Time-related performance issues (e.g. speed, recovery time, response time).    </w:t>
      </w:r>
    </w:p>
    <w:p w14:paraId="03D5126A" w14:textId="77777777" w:rsidR="00913943" w:rsidRPr="00A762A2" w:rsidRDefault="00913943" w:rsidP="00913943">
      <w:pPr>
        <w:pStyle w:val="Style20"/>
        <w:numPr>
          <w:ilvl w:val="0"/>
          <w:numId w:val="41"/>
        </w:numPr>
        <w:ind w:left="1800"/>
        <w:rPr>
          <w:i w:val="0"/>
          <w:lang w:val="en-US"/>
        </w:rPr>
      </w:pPr>
      <w:r w:rsidRPr="00A762A2">
        <w:rPr>
          <w:i w:val="0"/>
          <w:lang w:val="en-US"/>
        </w:rPr>
        <w:t xml:space="preserve">Attributes of </w:t>
      </w:r>
      <w:r>
        <w:rPr>
          <w:i w:val="0"/>
          <w:lang w:val="en-US"/>
        </w:rPr>
        <w:t>application</w:t>
      </w:r>
      <w:r w:rsidRPr="00A762A2">
        <w:rPr>
          <w:i w:val="0"/>
          <w:lang w:val="en-US"/>
        </w:rPr>
        <w:t xml:space="preserve"> operations (e.g. portability, acceptance criteria, access control, and maintainability)</w:t>
      </w:r>
      <w:r w:rsidR="00BE41EB">
        <w:rPr>
          <w:i w:val="0"/>
          <w:lang w:val="en-US"/>
        </w:rPr>
        <w:t>.</w:t>
      </w:r>
    </w:p>
    <w:p w14:paraId="09178BAA" w14:textId="629ED85B" w:rsidR="00913943" w:rsidRDefault="00913943" w:rsidP="00913943">
      <w:pPr>
        <w:pStyle w:val="Style20"/>
        <w:numPr>
          <w:ilvl w:val="0"/>
          <w:numId w:val="41"/>
        </w:numPr>
        <w:ind w:left="1800"/>
        <w:rPr>
          <w:i w:val="0"/>
          <w:lang w:val="en-US"/>
        </w:rPr>
      </w:pPr>
      <w:r w:rsidRPr="00A762A2">
        <w:rPr>
          <w:i w:val="0"/>
          <w:lang w:val="en-US"/>
        </w:rPr>
        <w:t xml:space="preserve">External interfaces including interactions with people, hardware, and other software </w:t>
      </w:r>
      <w:r>
        <w:rPr>
          <w:i w:val="0"/>
          <w:lang w:val="en-US"/>
        </w:rPr>
        <w:t xml:space="preserve">and </w:t>
      </w:r>
      <w:r w:rsidRPr="00AF20D6">
        <w:rPr>
          <w:i w:val="0"/>
          <w:lang w:val="en-US"/>
        </w:rPr>
        <w:t>applications</w:t>
      </w:r>
      <w:r w:rsidR="00CD58F0">
        <w:rPr>
          <w:i w:val="0"/>
          <w:lang w:val="en-US"/>
        </w:rPr>
        <w:t xml:space="preserve"> including user inputs and outputs</w:t>
      </w:r>
      <w:r w:rsidR="002B3BA2">
        <w:rPr>
          <w:i w:val="0"/>
          <w:lang w:val="en-US"/>
        </w:rPr>
        <w:t xml:space="preserve"> </w:t>
      </w:r>
      <w:r w:rsidR="004024B3">
        <w:rPr>
          <w:i w:val="0"/>
          <w:lang w:val="en-US"/>
        </w:rPr>
        <w:t>shall be included</w:t>
      </w:r>
      <w:r w:rsidR="00810E11">
        <w:rPr>
          <w:i w:val="0"/>
          <w:lang w:val="en-US"/>
        </w:rPr>
        <w:t xml:space="preserve"> for applications graded as High and is recommended for applications graded as Moderate or Low</w:t>
      </w:r>
      <w:r w:rsidRPr="00A762A2">
        <w:rPr>
          <w:i w:val="0"/>
          <w:lang w:val="en-US"/>
        </w:rPr>
        <w:t xml:space="preserve">.  </w:t>
      </w:r>
    </w:p>
    <w:p w14:paraId="6DFB9E20" w14:textId="77777777" w:rsidR="00756EED" w:rsidRPr="00D24213" w:rsidRDefault="00756EED" w:rsidP="00FF1159">
      <w:pPr>
        <w:pStyle w:val="Style20"/>
        <w:rPr>
          <w:i w:val="0"/>
          <w:sz w:val="22"/>
          <w:szCs w:val="22"/>
          <w:lang w:val="en-US"/>
        </w:rPr>
      </w:pPr>
    </w:p>
    <w:p w14:paraId="69B643A1" w14:textId="19577055" w:rsidR="00756EED" w:rsidRDefault="00756EED" w:rsidP="00855CD5">
      <w:pPr>
        <w:pStyle w:val="Style20"/>
        <w:tabs>
          <w:tab w:val="left" w:pos="1800"/>
        </w:tabs>
        <w:ind w:left="1800"/>
        <w:rPr>
          <w:i w:val="0"/>
          <w:lang w:val="en-US"/>
        </w:rPr>
      </w:pPr>
      <w:r>
        <w:rPr>
          <w:i w:val="0"/>
          <w:lang w:val="en-US"/>
        </w:rPr>
        <w:t xml:space="preserve">All documentation that requires formalized control shall be </w:t>
      </w:r>
      <w:r w:rsidR="001B6A5A">
        <w:rPr>
          <w:i w:val="0"/>
          <w:lang w:val="en-US"/>
        </w:rPr>
        <w:t xml:space="preserve">done </w:t>
      </w:r>
      <w:r>
        <w:rPr>
          <w:i w:val="0"/>
          <w:lang w:val="en-US"/>
        </w:rPr>
        <w:t xml:space="preserve">in accordance with Fermilab’s </w:t>
      </w:r>
      <w:hyperlink r:id="rId13" w:history="1">
        <w:r w:rsidRPr="00BE41EB">
          <w:rPr>
            <w:rStyle w:val="Hyperlink"/>
            <w:i w:val="0"/>
            <w:lang w:val="en-US"/>
          </w:rPr>
          <w:t>Document Management &amp; Control Policy</w:t>
        </w:r>
      </w:hyperlink>
      <w:r>
        <w:rPr>
          <w:i w:val="0"/>
          <w:lang w:val="en-US"/>
        </w:rPr>
        <w:t xml:space="preserve">.    </w:t>
      </w:r>
    </w:p>
    <w:p w14:paraId="0DFBE590" w14:textId="77777777" w:rsidR="000C2367" w:rsidRPr="002500CE" w:rsidRDefault="00B65C25" w:rsidP="002500CE">
      <w:pPr>
        <w:pStyle w:val="Heading3"/>
        <w:ind w:left="720" w:firstLine="0"/>
      </w:pPr>
      <w:bookmarkStart w:id="78" w:name="_Toc361324980"/>
      <w:bookmarkStart w:id="79" w:name="_Toc363550745"/>
      <w:bookmarkStart w:id="80" w:name="_Toc363551900"/>
      <w:bookmarkStart w:id="81" w:name="_Toc365381089"/>
      <w:bookmarkStart w:id="82" w:name="_Toc365637553"/>
      <w:bookmarkStart w:id="83" w:name="_Toc365637655"/>
      <w:bookmarkStart w:id="84" w:name="_Toc365637686"/>
      <w:bookmarkStart w:id="85" w:name="_Toc366068283"/>
      <w:bookmarkStart w:id="86" w:name="_Toc366068354"/>
      <w:bookmarkStart w:id="87" w:name="_Toc368982648"/>
      <w:bookmarkStart w:id="88" w:name="_Toc63416704"/>
      <w:r w:rsidRPr="00BB4291">
        <w:t>4.1.2</w:t>
      </w:r>
      <w:r>
        <w:tab/>
      </w:r>
      <w:r w:rsidR="000C2367">
        <w:t>Desig</w:t>
      </w:r>
      <w:r w:rsidR="00D72842">
        <w:t>n</w:t>
      </w:r>
      <w:bookmarkEnd w:id="78"/>
      <w:bookmarkEnd w:id="79"/>
      <w:bookmarkEnd w:id="80"/>
      <w:bookmarkEnd w:id="81"/>
      <w:bookmarkEnd w:id="82"/>
      <w:bookmarkEnd w:id="83"/>
      <w:bookmarkEnd w:id="84"/>
      <w:bookmarkEnd w:id="85"/>
      <w:bookmarkEnd w:id="86"/>
      <w:bookmarkEnd w:id="87"/>
      <w:bookmarkEnd w:id="88"/>
    </w:p>
    <w:p w14:paraId="2CFCDA23" w14:textId="77777777" w:rsidR="00DC4B2C" w:rsidRDefault="002C17AB" w:rsidP="007A05DA">
      <w:pPr>
        <w:pStyle w:val="Style20"/>
        <w:ind w:left="1440"/>
        <w:rPr>
          <w:i w:val="0"/>
          <w:color w:val="auto"/>
          <w:lang w:val="en-US" w:eastAsia="en-US"/>
        </w:rPr>
      </w:pPr>
      <w:bookmarkStart w:id="89" w:name="_Toc361324981"/>
      <w:r>
        <w:rPr>
          <w:i w:val="0"/>
          <w:color w:val="auto"/>
          <w:lang w:val="en-US" w:eastAsia="en-US"/>
        </w:rPr>
        <w:t xml:space="preserve">The design </w:t>
      </w:r>
      <w:r w:rsidRPr="006A668E">
        <w:rPr>
          <w:i w:val="0"/>
          <w:color w:val="auto"/>
          <w:lang w:val="en-US" w:eastAsia="en-US"/>
        </w:rPr>
        <w:t xml:space="preserve">activity </w:t>
      </w:r>
      <w:r w:rsidRPr="006A668E">
        <w:rPr>
          <w:i w:val="0"/>
          <w:color w:val="222222"/>
        </w:rPr>
        <w:t xml:space="preserve">is </w:t>
      </w:r>
      <w:r w:rsidRPr="006A668E">
        <w:rPr>
          <w:i w:val="0"/>
          <w:color w:val="222222"/>
          <w:lang w:val="en-US"/>
        </w:rPr>
        <w:t>the</w:t>
      </w:r>
      <w:r w:rsidRPr="006A668E">
        <w:rPr>
          <w:i w:val="0"/>
          <w:color w:val="222222"/>
        </w:rPr>
        <w:t xml:space="preserve"> process of problem-solving and planning for a software solutio</w:t>
      </w:r>
      <w:r w:rsidRPr="006A668E">
        <w:rPr>
          <w:i w:val="0"/>
          <w:color w:val="222222"/>
          <w:lang w:val="en-US"/>
        </w:rPr>
        <w:t>n.</w:t>
      </w:r>
      <w:r w:rsidR="006A668E">
        <w:rPr>
          <w:color w:val="222222"/>
          <w:lang w:val="en-US"/>
        </w:rPr>
        <w:t xml:space="preserve"> </w:t>
      </w:r>
      <w:r w:rsidR="00DC4B2C">
        <w:rPr>
          <w:i w:val="0"/>
          <w:color w:val="auto"/>
          <w:lang w:val="en-US" w:eastAsia="en-US"/>
        </w:rPr>
        <w:t xml:space="preserve">Design documents describe how a feature will look, how it will be developed, and how it will be integrated into the full system. Designs must be tied to requirements. Without this tie, the feature being designed cannot be justified.  </w:t>
      </w:r>
      <w:r w:rsidR="00F071C0">
        <w:rPr>
          <w:i w:val="0"/>
          <w:color w:val="auto"/>
          <w:lang w:val="en-US" w:eastAsia="en-US"/>
        </w:rPr>
        <w:t xml:space="preserve">Designs must also take cyber security into account. </w:t>
      </w:r>
      <w:r w:rsidR="00DC4B2C">
        <w:rPr>
          <w:i w:val="0"/>
          <w:color w:val="auto"/>
          <w:lang w:val="en-US" w:eastAsia="en-US"/>
        </w:rPr>
        <w:t>Design documents provide an excellent source for early review before further development begins.</w:t>
      </w:r>
    </w:p>
    <w:p w14:paraId="70DF9E56" w14:textId="77777777" w:rsidR="00DC4B2C" w:rsidRPr="00D24213" w:rsidRDefault="00DC4B2C" w:rsidP="007A05DA">
      <w:pPr>
        <w:pStyle w:val="Style20"/>
        <w:ind w:left="1440"/>
        <w:rPr>
          <w:i w:val="0"/>
          <w:color w:val="auto"/>
          <w:sz w:val="22"/>
          <w:szCs w:val="22"/>
          <w:lang w:val="en-US" w:eastAsia="en-US"/>
        </w:rPr>
      </w:pPr>
    </w:p>
    <w:p w14:paraId="4BFC5909" w14:textId="77777777" w:rsidR="004E39A8" w:rsidRDefault="005C72C5" w:rsidP="007A05DA">
      <w:pPr>
        <w:pStyle w:val="Style20"/>
        <w:ind w:left="1440"/>
        <w:rPr>
          <w:i w:val="0"/>
          <w:color w:val="auto"/>
          <w:lang w:val="en-US" w:eastAsia="en-US"/>
        </w:rPr>
      </w:pPr>
      <w:r>
        <w:rPr>
          <w:i w:val="0"/>
          <w:color w:val="auto"/>
          <w:lang w:val="en-US" w:eastAsia="en-US"/>
        </w:rPr>
        <w:t xml:space="preserve">Application </w:t>
      </w:r>
      <w:r w:rsidR="00D10013">
        <w:rPr>
          <w:i w:val="0"/>
          <w:color w:val="auto"/>
          <w:lang w:val="en-US" w:eastAsia="en-US"/>
        </w:rPr>
        <w:t>designs should be documented</w:t>
      </w:r>
      <w:r w:rsidR="003B3DCF">
        <w:rPr>
          <w:i w:val="0"/>
          <w:color w:val="auto"/>
          <w:lang w:val="en-US" w:eastAsia="en-US"/>
        </w:rPr>
        <w:t xml:space="preserve"> </w:t>
      </w:r>
      <w:r w:rsidR="003B0A18">
        <w:rPr>
          <w:i w:val="0"/>
          <w:color w:val="auto"/>
          <w:lang w:val="en-US" w:eastAsia="en-US"/>
        </w:rPr>
        <w:t>at a level commensurate with the designated quality assurance level.</w:t>
      </w:r>
      <w:r w:rsidR="003B3DCF">
        <w:rPr>
          <w:i w:val="0"/>
          <w:color w:val="auto"/>
          <w:lang w:val="en-US" w:eastAsia="en-US"/>
        </w:rPr>
        <w:t xml:space="preserve">  </w:t>
      </w:r>
      <w:r w:rsidR="004E39A8">
        <w:rPr>
          <w:i w:val="0"/>
          <w:color w:val="auto"/>
          <w:lang w:val="en-US" w:eastAsia="en-US"/>
        </w:rPr>
        <w:t xml:space="preserve">Commercially </w:t>
      </w:r>
      <w:r w:rsidR="000F2DE4">
        <w:rPr>
          <w:i w:val="0"/>
          <w:color w:val="auto"/>
          <w:lang w:val="en-US" w:eastAsia="en-US"/>
        </w:rPr>
        <w:t>purchased</w:t>
      </w:r>
      <w:r w:rsidR="004E39A8">
        <w:rPr>
          <w:i w:val="0"/>
          <w:color w:val="auto"/>
          <w:lang w:val="en-US" w:eastAsia="en-US"/>
        </w:rPr>
        <w:t xml:space="preserve"> </w:t>
      </w:r>
      <w:r w:rsidR="00080BF0">
        <w:rPr>
          <w:i w:val="0"/>
          <w:color w:val="auto"/>
          <w:lang w:val="en-US" w:eastAsia="en-US"/>
        </w:rPr>
        <w:t xml:space="preserve">applications </w:t>
      </w:r>
      <w:r w:rsidR="00BE41EB">
        <w:rPr>
          <w:i w:val="0"/>
          <w:color w:val="auto"/>
          <w:lang w:val="en-US" w:eastAsia="en-US"/>
        </w:rPr>
        <w:t xml:space="preserve">and applications where Fermilab is not the designer </w:t>
      </w:r>
      <w:r w:rsidR="00D72842">
        <w:rPr>
          <w:i w:val="0"/>
          <w:color w:val="auto"/>
          <w:lang w:val="en-US" w:eastAsia="en-US"/>
        </w:rPr>
        <w:t>do</w:t>
      </w:r>
      <w:r w:rsidR="004E39A8">
        <w:rPr>
          <w:i w:val="0"/>
          <w:color w:val="auto"/>
          <w:lang w:val="en-US" w:eastAsia="en-US"/>
        </w:rPr>
        <w:t xml:space="preserve"> no</w:t>
      </w:r>
      <w:r w:rsidR="003B0A18">
        <w:rPr>
          <w:i w:val="0"/>
          <w:color w:val="auto"/>
          <w:lang w:val="en-US" w:eastAsia="en-US"/>
        </w:rPr>
        <w:t>t require</w:t>
      </w:r>
      <w:r w:rsidR="004E39A8">
        <w:rPr>
          <w:i w:val="0"/>
          <w:color w:val="auto"/>
          <w:lang w:val="en-US" w:eastAsia="en-US"/>
        </w:rPr>
        <w:t xml:space="preserve"> design documentation.</w:t>
      </w:r>
      <w:bookmarkEnd w:id="89"/>
      <w:r w:rsidR="004E39A8">
        <w:rPr>
          <w:i w:val="0"/>
          <w:color w:val="auto"/>
          <w:lang w:val="en-US" w:eastAsia="en-US"/>
        </w:rPr>
        <w:t xml:space="preserve">  </w:t>
      </w:r>
      <w:r w:rsidR="003B0A18">
        <w:rPr>
          <w:i w:val="0"/>
          <w:color w:val="auto"/>
          <w:lang w:val="en-US" w:eastAsia="en-US"/>
        </w:rPr>
        <w:t xml:space="preserve">However, design documentation is required </w:t>
      </w:r>
      <w:r w:rsidR="00D72842">
        <w:rPr>
          <w:i w:val="0"/>
          <w:color w:val="auto"/>
          <w:lang w:val="en-US" w:eastAsia="en-US"/>
        </w:rPr>
        <w:t>when</w:t>
      </w:r>
      <w:r w:rsidR="003B0A18">
        <w:rPr>
          <w:i w:val="0"/>
          <w:color w:val="auto"/>
          <w:lang w:val="en-US" w:eastAsia="en-US"/>
        </w:rPr>
        <w:t xml:space="preserve"> </w:t>
      </w:r>
      <w:r w:rsidR="0097215D">
        <w:rPr>
          <w:i w:val="0"/>
          <w:color w:val="auto"/>
          <w:lang w:val="en-US" w:eastAsia="en-US"/>
        </w:rPr>
        <w:t xml:space="preserve">these types of </w:t>
      </w:r>
      <w:r w:rsidR="00080BF0">
        <w:rPr>
          <w:i w:val="0"/>
          <w:color w:val="auto"/>
          <w:lang w:val="en-US" w:eastAsia="en-US"/>
        </w:rPr>
        <w:t>applications are</w:t>
      </w:r>
      <w:r w:rsidR="000F2DE4">
        <w:rPr>
          <w:i w:val="0"/>
          <w:color w:val="auto"/>
          <w:lang w:val="en-US" w:eastAsia="en-US"/>
        </w:rPr>
        <w:t xml:space="preserve"> modified to create specific applications.  </w:t>
      </w:r>
    </w:p>
    <w:p w14:paraId="44E871BC" w14:textId="77777777" w:rsidR="003B3DCF" w:rsidRPr="00D24213" w:rsidRDefault="003B3DCF" w:rsidP="007A05DA">
      <w:pPr>
        <w:pStyle w:val="Style20"/>
        <w:ind w:left="1440"/>
        <w:rPr>
          <w:i w:val="0"/>
          <w:color w:val="auto"/>
          <w:sz w:val="22"/>
          <w:szCs w:val="22"/>
          <w:lang w:val="en-US" w:eastAsia="en-US"/>
        </w:rPr>
      </w:pPr>
    </w:p>
    <w:p w14:paraId="5EBE641C" w14:textId="24209E49" w:rsidR="009D7AB6" w:rsidRDefault="005C72C5" w:rsidP="007A05DA">
      <w:pPr>
        <w:pStyle w:val="Style20"/>
        <w:ind w:left="1440"/>
        <w:rPr>
          <w:i w:val="0"/>
          <w:color w:val="auto"/>
          <w:lang w:val="en-US" w:eastAsia="en-US"/>
        </w:rPr>
      </w:pPr>
      <w:r w:rsidRPr="003E7BA0">
        <w:rPr>
          <w:i w:val="0"/>
          <w:color w:val="auto"/>
          <w:lang w:val="en-US" w:eastAsia="en-US"/>
        </w:rPr>
        <w:t>Application Owner</w:t>
      </w:r>
      <w:r w:rsidR="003B3DCF" w:rsidRPr="003E7BA0">
        <w:rPr>
          <w:i w:val="0"/>
          <w:color w:val="auto"/>
          <w:lang w:val="en-US" w:eastAsia="en-US"/>
        </w:rPr>
        <w:t>s are responsible for organizing and conducting formal design reviews at a level commensurate with the designated quality assurance level.</w:t>
      </w:r>
      <w:r w:rsidR="003B3DCF">
        <w:rPr>
          <w:i w:val="0"/>
          <w:color w:val="auto"/>
          <w:lang w:val="en-US" w:eastAsia="en-US"/>
        </w:rPr>
        <w:t xml:space="preserve"> </w:t>
      </w:r>
      <w:r w:rsidR="00D72842">
        <w:rPr>
          <w:i w:val="0"/>
          <w:color w:val="auto"/>
          <w:lang w:val="en-US" w:eastAsia="en-US"/>
        </w:rPr>
        <w:t>The results of design reviews should be documented</w:t>
      </w:r>
      <w:r w:rsidR="00D24213">
        <w:rPr>
          <w:i w:val="0"/>
          <w:color w:val="auto"/>
          <w:lang w:val="en-US" w:eastAsia="en-US"/>
        </w:rPr>
        <w:t>,</w:t>
      </w:r>
      <w:r w:rsidR="00D72842">
        <w:rPr>
          <w:i w:val="0"/>
          <w:color w:val="auto"/>
          <w:lang w:val="en-US" w:eastAsia="en-US"/>
        </w:rPr>
        <w:t xml:space="preserve"> and corrective actions should be identified and tracked to completion as appropriate.</w:t>
      </w:r>
      <w:r w:rsidR="003B3DCF">
        <w:rPr>
          <w:i w:val="0"/>
          <w:color w:val="auto"/>
          <w:lang w:val="en-US" w:eastAsia="en-US"/>
        </w:rPr>
        <w:t xml:space="preserve">  </w:t>
      </w:r>
    </w:p>
    <w:p w14:paraId="144A5D23" w14:textId="77777777" w:rsidR="00913943" w:rsidRPr="00D24213" w:rsidRDefault="00913943" w:rsidP="007A05DA">
      <w:pPr>
        <w:pStyle w:val="Style20"/>
        <w:ind w:left="1440"/>
        <w:rPr>
          <w:i w:val="0"/>
          <w:color w:val="auto"/>
          <w:sz w:val="22"/>
          <w:szCs w:val="22"/>
          <w:lang w:val="en-US" w:eastAsia="en-US"/>
        </w:rPr>
      </w:pPr>
    </w:p>
    <w:p w14:paraId="632D4EAF" w14:textId="77777777" w:rsidR="00913943" w:rsidRDefault="00183211" w:rsidP="007A05DA">
      <w:pPr>
        <w:pStyle w:val="Style20"/>
        <w:ind w:left="1440"/>
        <w:rPr>
          <w:i w:val="0"/>
          <w:color w:val="auto"/>
          <w:lang w:val="en-US" w:eastAsia="en-US"/>
        </w:rPr>
      </w:pPr>
      <w:r>
        <w:rPr>
          <w:i w:val="0"/>
          <w:color w:val="auto"/>
          <w:lang w:val="en-US" w:eastAsia="en-US"/>
        </w:rPr>
        <w:t>Application</w:t>
      </w:r>
      <w:r w:rsidR="00913943">
        <w:rPr>
          <w:i w:val="0"/>
          <w:color w:val="auto"/>
          <w:lang w:val="en-US" w:eastAsia="en-US"/>
        </w:rPr>
        <w:t xml:space="preserve"> Design </w:t>
      </w:r>
      <w:r w:rsidR="00474559">
        <w:rPr>
          <w:i w:val="0"/>
          <w:color w:val="auto"/>
          <w:lang w:val="en-US" w:eastAsia="en-US"/>
        </w:rPr>
        <w:t xml:space="preserve">and Implementation </w:t>
      </w:r>
      <w:r w:rsidR="00913943">
        <w:rPr>
          <w:i w:val="0"/>
          <w:color w:val="auto"/>
          <w:lang w:val="en-US" w:eastAsia="en-US"/>
        </w:rPr>
        <w:t>Documentation</w:t>
      </w:r>
    </w:p>
    <w:p w14:paraId="738610EB" w14:textId="77777777" w:rsidR="00913943" w:rsidRDefault="00913943" w:rsidP="007A05DA">
      <w:pPr>
        <w:pStyle w:val="Style20"/>
        <w:ind w:left="1440"/>
        <w:rPr>
          <w:i w:val="0"/>
          <w:color w:val="auto"/>
          <w:lang w:val="en-US" w:eastAsia="en-US"/>
        </w:rPr>
      </w:pPr>
    </w:p>
    <w:p w14:paraId="15A3C01E" w14:textId="77777777" w:rsidR="00913943" w:rsidRDefault="00913943" w:rsidP="00855CD5">
      <w:pPr>
        <w:pStyle w:val="Style20"/>
        <w:ind w:left="1800"/>
        <w:rPr>
          <w:i w:val="0"/>
          <w:lang w:val="en-US"/>
        </w:rPr>
      </w:pPr>
      <w:r>
        <w:rPr>
          <w:i w:val="0"/>
          <w:lang w:val="en-US"/>
        </w:rPr>
        <w:t>The following elements should be considered when developing design and implementation documentation:</w:t>
      </w:r>
    </w:p>
    <w:p w14:paraId="184628D6" w14:textId="77777777" w:rsidR="00913943" w:rsidRDefault="00913943" w:rsidP="00913943">
      <w:pPr>
        <w:pStyle w:val="Style20"/>
        <w:numPr>
          <w:ilvl w:val="0"/>
          <w:numId w:val="27"/>
        </w:numPr>
        <w:ind w:left="1800"/>
        <w:rPr>
          <w:i w:val="0"/>
          <w:lang w:val="en-US"/>
        </w:rPr>
      </w:pPr>
      <w:r>
        <w:rPr>
          <w:i w:val="0"/>
          <w:lang w:val="en-US"/>
        </w:rPr>
        <w:lastRenderedPageBreak/>
        <w:t>Major component descriptions of the software or application design (as related to requirements)</w:t>
      </w:r>
      <w:r w:rsidR="0097215D">
        <w:rPr>
          <w:i w:val="0"/>
          <w:lang w:val="en-US"/>
        </w:rPr>
        <w:t>.</w:t>
      </w:r>
    </w:p>
    <w:p w14:paraId="06E828C4" w14:textId="77777777" w:rsidR="00913943" w:rsidRDefault="00913943" w:rsidP="00913943">
      <w:pPr>
        <w:pStyle w:val="Style20"/>
        <w:numPr>
          <w:ilvl w:val="0"/>
          <w:numId w:val="27"/>
        </w:numPr>
        <w:ind w:left="1800"/>
        <w:rPr>
          <w:i w:val="0"/>
          <w:lang w:val="en-US"/>
        </w:rPr>
      </w:pPr>
      <w:r>
        <w:rPr>
          <w:i w:val="0"/>
          <w:lang w:val="en-US"/>
        </w:rPr>
        <w:t>Technical description</w:t>
      </w:r>
      <w:r w:rsidR="0097215D">
        <w:rPr>
          <w:i w:val="0"/>
          <w:lang w:val="en-US"/>
        </w:rPr>
        <w:t>.</w:t>
      </w:r>
    </w:p>
    <w:p w14:paraId="7CE1E8CA" w14:textId="77777777" w:rsidR="00913943" w:rsidRDefault="00913943" w:rsidP="00913943">
      <w:pPr>
        <w:pStyle w:val="Style20"/>
        <w:numPr>
          <w:ilvl w:val="0"/>
          <w:numId w:val="27"/>
        </w:numPr>
        <w:ind w:left="1800"/>
        <w:rPr>
          <w:i w:val="0"/>
          <w:lang w:val="en-US"/>
        </w:rPr>
      </w:pPr>
      <w:r>
        <w:rPr>
          <w:i w:val="0"/>
          <w:lang w:val="en-US"/>
        </w:rPr>
        <w:t xml:space="preserve">Description of the prescribed ranges for inputs and outputs. For applications assigned High quality assurance levels, documentation should include full descriptions of user inputs and outputs. </w:t>
      </w:r>
    </w:p>
    <w:p w14:paraId="5EBEEDEE" w14:textId="77777777" w:rsidR="00913943" w:rsidRPr="008A4520" w:rsidRDefault="00913943" w:rsidP="00913943">
      <w:pPr>
        <w:pStyle w:val="Style20"/>
        <w:numPr>
          <w:ilvl w:val="0"/>
          <w:numId w:val="27"/>
        </w:numPr>
        <w:ind w:left="1800"/>
        <w:rPr>
          <w:i w:val="0"/>
          <w:lang w:val="en-US"/>
        </w:rPr>
      </w:pPr>
      <w:r w:rsidRPr="008A4520">
        <w:rPr>
          <w:i w:val="0"/>
          <w:lang w:val="en-US"/>
        </w:rPr>
        <w:t xml:space="preserve">Design descriptions that can be translated into code. </w:t>
      </w:r>
      <w:r w:rsidRPr="00AF20D6">
        <w:rPr>
          <w:i w:val="0"/>
          <w:lang w:val="en-US"/>
        </w:rPr>
        <w:t xml:space="preserve"> For applications assigned</w:t>
      </w:r>
      <w:r w:rsidR="00D81175">
        <w:rPr>
          <w:i w:val="0"/>
          <w:lang w:val="en-US"/>
        </w:rPr>
        <w:t xml:space="preserve"> with</w:t>
      </w:r>
      <w:r w:rsidRPr="00AF20D6">
        <w:rPr>
          <w:i w:val="0"/>
          <w:lang w:val="en-US"/>
        </w:rPr>
        <w:t xml:space="preserve"> High </w:t>
      </w:r>
      <w:r>
        <w:rPr>
          <w:i w:val="0"/>
          <w:lang w:val="en-US"/>
        </w:rPr>
        <w:t>quality assurance</w:t>
      </w:r>
      <w:r w:rsidRPr="00AF20D6">
        <w:rPr>
          <w:i w:val="0"/>
          <w:lang w:val="en-US"/>
        </w:rPr>
        <w:t xml:space="preserve"> levels, </w:t>
      </w:r>
      <w:r w:rsidRPr="008A4520">
        <w:rPr>
          <w:i w:val="0"/>
          <w:lang w:val="en-US"/>
        </w:rPr>
        <w:t xml:space="preserve">details </w:t>
      </w:r>
      <w:r w:rsidR="004024B3">
        <w:rPr>
          <w:i w:val="0"/>
          <w:lang w:val="en-US"/>
        </w:rPr>
        <w:t>shall</w:t>
      </w:r>
      <w:r w:rsidRPr="008A4520">
        <w:rPr>
          <w:i w:val="0"/>
          <w:lang w:val="en-US"/>
        </w:rPr>
        <w:t xml:space="preserve"> be at the code module level</w:t>
      </w:r>
      <w:r w:rsidRPr="00AF20D6">
        <w:rPr>
          <w:i w:val="0"/>
          <w:lang w:val="en-US"/>
        </w:rPr>
        <w:t xml:space="preserve">.  For </w:t>
      </w:r>
      <w:r>
        <w:rPr>
          <w:i w:val="0"/>
          <w:lang w:val="en-US"/>
        </w:rPr>
        <w:t>Moderate</w:t>
      </w:r>
      <w:r w:rsidRPr="00AF20D6">
        <w:rPr>
          <w:i w:val="0"/>
          <w:lang w:val="en-US"/>
        </w:rPr>
        <w:t xml:space="preserve"> and </w:t>
      </w:r>
      <w:proofErr w:type="gramStart"/>
      <w:r w:rsidRPr="00AF20D6">
        <w:rPr>
          <w:i w:val="0"/>
          <w:lang w:val="en-US"/>
        </w:rPr>
        <w:t xml:space="preserve">Low </w:t>
      </w:r>
      <w:r>
        <w:rPr>
          <w:i w:val="0"/>
          <w:lang w:val="en-US"/>
        </w:rPr>
        <w:t>quality</w:t>
      </w:r>
      <w:proofErr w:type="gramEnd"/>
      <w:r>
        <w:rPr>
          <w:i w:val="0"/>
          <w:lang w:val="en-US"/>
        </w:rPr>
        <w:t xml:space="preserve"> assurance</w:t>
      </w:r>
      <w:r w:rsidRPr="00AF20D6">
        <w:rPr>
          <w:i w:val="0"/>
          <w:lang w:val="en-US"/>
        </w:rPr>
        <w:t xml:space="preserve"> levels, </w:t>
      </w:r>
      <w:r w:rsidRPr="008A4520">
        <w:rPr>
          <w:i w:val="0"/>
          <w:lang w:val="en-US"/>
        </w:rPr>
        <w:t xml:space="preserve">high-level descriptions of external interfaces and major logic structure are adequate. </w:t>
      </w:r>
    </w:p>
    <w:p w14:paraId="6BE773A0" w14:textId="77777777" w:rsidR="00B77835" w:rsidRPr="00FF1159" w:rsidRDefault="00B77835" w:rsidP="008E2E1C">
      <w:pPr>
        <w:pStyle w:val="Heading3"/>
        <w:ind w:left="1440"/>
        <w:rPr>
          <w:color w:val="auto"/>
        </w:rPr>
      </w:pPr>
      <w:bookmarkStart w:id="90" w:name="_Toc63416705"/>
      <w:r w:rsidRPr="00FF1159">
        <w:rPr>
          <w:color w:val="auto"/>
        </w:rPr>
        <w:t>4.</w:t>
      </w:r>
      <w:r w:rsidR="00EA785C" w:rsidRPr="00FF1159">
        <w:rPr>
          <w:color w:val="auto"/>
        </w:rPr>
        <w:t>1.3</w:t>
      </w:r>
      <w:r w:rsidRPr="00FF1159">
        <w:rPr>
          <w:color w:val="auto"/>
        </w:rPr>
        <w:t xml:space="preserve"> S</w:t>
      </w:r>
      <w:r w:rsidR="00115FDB">
        <w:rPr>
          <w:color w:val="auto"/>
        </w:rPr>
        <w:t>oftware</w:t>
      </w:r>
      <w:r w:rsidRPr="00FF1159">
        <w:rPr>
          <w:color w:val="auto"/>
        </w:rPr>
        <w:t xml:space="preserve"> Configuration Management</w:t>
      </w:r>
      <w:bookmarkEnd w:id="90"/>
    </w:p>
    <w:p w14:paraId="6A408C5B" w14:textId="77777777" w:rsidR="00104F6E" w:rsidRPr="002F3797" w:rsidRDefault="00104F6E" w:rsidP="002F3797">
      <w:pPr>
        <w:ind w:left="1440"/>
        <w:rPr>
          <w:rFonts w:ascii="Times New Roman" w:hAnsi="Times New Roman"/>
          <w:lang w:val="en" w:eastAsia="x-none"/>
        </w:rPr>
      </w:pPr>
      <w:bookmarkStart w:id="91" w:name="_Toc431566787"/>
      <w:r w:rsidRPr="002F3797">
        <w:rPr>
          <w:rFonts w:ascii="Times New Roman" w:hAnsi="Times New Roman"/>
          <w:lang w:val="en" w:eastAsia="x-none"/>
        </w:rPr>
        <w:t>Software Configuration Management (SCM) refers to a discipline for evaluating, coordinating, approving, and implementing changes in artifacts that are used to construct and maintain applications. SCM enables the management of artifacts from the initial concept through design, implementation, testing, baselining, building, release, and maintenance.</w:t>
      </w:r>
      <w:bookmarkEnd w:id="91"/>
      <w:r w:rsidRPr="002F3797">
        <w:rPr>
          <w:rFonts w:ascii="Times New Roman" w:hAnsi="Times New Roman"/>
          <w:lang w:val="en" w:eastAsia="x-none"/>
        </w:rPr>
        <w:tab/>
      </w:r>
    </w:p>
    <w:p w14:paraId="150A00A0" w14:textId="77777777" w:rsidR="000C2367" w:rsidRPr="004E39A8" w:rsidRDefault="00E94231" w:rsidP="008E2E1C">
      <w:pPr>
        <w:pStyle w:val="Heading3"/>
        <w:ind w:left="1440"/>
        <w:rPr>
          <w:b/>
        </w:rPr>
      </w:pPr>
      <w:bookmarkStart w:id="92" w:name="_Toc363550746"/>
      <w:bookmarkStart w:id="93" w:name="_Toc363551901"/>
      <w:bookmarkStart w:id="94" w:name="_Toc365381090"/>
      <w:bookmarkStart w:id="95" w:name="_Toc365637554"/>
      <w:bookmarkStart w:id="96" w:name="_Toc365637656"/>
      <w:bookmarkStart w:id="97" w:name="_Toc365637687"/>
      <w:bookmarkStart w:id="98" w:name="_Toc366068284"/>
      <w:bookmarkStart w:id="99" w:name="_Toc366068355"/>
      <w:bookmarkStart w:id="100" w:name="_Toc368982649"/>
      <w:bookmarkStart w:id="101" w:name="_Toc63416706"/>
      <w:r w:rsidRPr="00BB4291">
        <w:t>4.1.</w:t>
      </w:r>
      <w:r w:rsidR="00F071C0">
        <w:t>4</w:t>
      </w:r>
      <w:r>
        <w:tab/>
      </w:r>
      <w:r w:rsidR="00D72842">
        <w:t>Development</w:t>
      </w:r>
      <w:bookmarkEnd w:id="92"/>
      <w:bookmarkEnd w:id="93"/>
      <w:bookmarkEnd w:id="94"/>
      <w:bookmarkEnd w:id="95"/>
      <w:bookmarkEnd w:id="96"/>
      <w:bookmarkEnd w:id="97"/>
      <w:bookmarkEnd w:id="98"/>
      <w:bookmarkEnd w:id="99"/>
      <w:bookmarkEnd w:id="100"/>
      <w:bookmarkEnd w:id="101"/>
    </w:p>
    <w:p w14:paraId="5771A89C" w14:textId="77777777" w:rsidR="00931D3A" w:rsidRDefault="00B83C16" w:rsidP="007A05DA">
      <w:pPr>
        <w:pStyle w:val="Style20"/>
        <w:ind w:left="1440"/>
        <w:rPr>
          <w:i w:val="0"/>
          <w:lang w:val="en-US"/>
        </w:rPr>
      </w:pPr>
      <w:r>
        <w:rPr>
          <w:i w:val="0"/>
          <w:lang w:val="en"/>
        </w:rPr>
        <w:t>D</w:t>
      </w:r>
      <w:r w:rsidR="006A668E" w:rsidRPr="00931D3A">
        <w:rPr>
          <w:i w:val="0"/>
          <w:lang w:val="en"/>
        </w:rPr>
        <w:t xml:space="preserve">evelopment is the process of writing and maintaining the </w:t>
      </w:r>
      <w:r w:rsidR="00110787" w:rsidRPr="00110787">
        <w:rPr>
          <w:i w:val="0"/>
          <w:lang w:val="en"/>
        </w:rPr>
        <w:t>source code</w:t>
      </w:r>
      <w:r w:rsidR="006A668E" w:rsidRPr="00931D3A">
        <w:rPr>
          <w:i w:val="0"/>
          <w:lang w:val="en"/>
        </w:rPr>
        <w:t>, but in a broader sense of the term</w:t>
      </w:r>
      <w:r w:rsidR="00FA04CA">
        <w:rPr>
          <w:i w:val="0"/>
          <w:lang w:val="en"/>
        </w:rPr>
        <w:t>,</w:t>
      </w:r>
      <w:r w:rsidR="006A668E" w:rsidRPr="00931D3A">
        <w:rPr>
          <w:i w:val="0"/>
          <w:lang w:val="en"/>
        </w:rPr>
        <w:t xml:space="preserve"> it includes all that is involved between the conception of the desired </w:t>
      </w:r>
      <w:r w:rsidR="00EA785C">
        <w:rPr>
          <w:i w:val="0"/>
          <w:lang w:val="en"/>
        </w:rPr>
        <w:t>application</w:t>
      </w:r>
      <w:r w:rsidR="00EA785C" w:rsidRPr="00931D3A">
        <w:rPr>
          <w:i w:val="0"/>
          <w:lang w:val="en"/>
        </w:rPr>
        <w:t xml:space="preserve"> </w:t>
      </w:r>
      <w:r w:rsidR="006A668E" w:rsidRPr="00931D3A">
        <w:rPr>
          <w:i w:val="0"/>
          <w:lang w:val="en"/>
        </w:rPr>
        <w:t xml:space="preserve">through to the final </w:t>
      </w:r>
      <w:r w:rsidR="00931D3A" w:rsidRPr="00931D3A">
        <w:rPr>
          <w:i w:val="0"/>
          <w:lang w:val="en"/>
        </w:rPr>
        <w:t>build</w:t>
      </w:r>
      <w:r w:rsidR="006A668E" w:rsidRPr="00931D3A">
        <w:rPr>
          <w:i w:val="0"/>
          <w:lang w:val="en"/>
        </w:rPr>
        <w:t xml:space="preserve"> of the </w:t>
      </w:r>
      <w:r w:rsidR="00EA785C">
        <w:rPr>
          <w:i w:val="0"/>
          <w:lang w:val="en"/>
        </w:rPr>
        <w:t>application</w:t>
      </w:r>
      <w:r w:rsidR="006A668E" w:rsidRPr="00931D3A">
        <w:rPr>
          <w:i w:val="0"/>
          <w:lang w:val="en"/>
        </w:rPr>
        <w:t xml:space="preserve">, ideally in a planned and structured process. </w:t>
      </w:r>
      <w:r w:rsidR="00931D3A" w:rsidRPr="00931D3A">
        <w:rPr>
          <w:i w:val="0"/>
          <w:lang w:val="en"/>
        </w:rPr>
        <w:t xml:space="preserve">It </w:t>
      </w:r>
      <w:r w:rsidR="00931D3A" w:rsidRPr="00931D3A">
        <w:rPr>
          <w:i w:val="0"/>
          <w:lang w:val="en-US"/>
        </w:rPr>
        <w:t>consists of developing the design output (e.g., source code) using a programming language, application interface, or other form of development tool suitable for compilation or translation into an executable code.  The design</w:t>
      </w:r>
      <w:r w:rsidR="00767F2A">
        <w:rPr>
          <w:i w:val="0"/>
          <w:lang w:val="en-US"/>
        </w:rPr>
        <w:t>,</w:t>
      </w:r>
      <w:r w:rsidR="00931D3A" w:rsidRPr="00931D3A">
        <w:rPr>
          <w:i w:val="0"/>
          <w:lang w:val="en-US"/>
        </w:rPr>
        <w:t xml:space="preserve"> as described in the </w:t>
      </w:r>
      <w:r w:rsidR="00EA785C">
        <w:rPr>
          <w:i w:val="0"/>
          <w:lang w:val="en-US"/>
        </w:rPr>
        <w:t>application</w:t>
      </w:r>
      <w:r w:rsidR="00EA785C" w:rsidRPr="00931D3A">
        <w:rPr>
          <w:i w:val="0"/>
          <w:lang w:val="en-US"/>
        </w:rPr>
        <w:t xml:space="preserve"> </w:t>
      </w:r>
      <w:r w:rsidR="00931D3A" w:rsidRPr="00931D3A">
        <w:rPr>
          <w:i w:val="0"/>
          <w:lang w:val="en-US"/>
        </w:rPr>
        <w:t>design description</w:t>
      </w:r>
      <w:r w:rsidR="00767F2A">
        <w:rPr>
          <w:i w:val="0"/>
          <w:lang w:val="en-US"/>
        </w:rPr>
        <w:t>,</w:t>
      </w:r>
      <w:r w:rsidR="00931D3A" w:rsidRPr="00931D3A">
        <w:rPr>
          <w:i w:val="0"/>
          <w:lang w:val="en-US"/>
        </w:rPr>
        <w:t xml:space="preserve"> is used as the basis for the application development and may need to be modified to reflect changes identified during the implementation phase.</w:t>
      </w:r>
    </w:p>
    <w:p w14:paraId="637805D2" w14:textId="77777777" w:rsidR="008E7796" w:rsidRPr="008E7796" w:rsidRDefault="008E7796" w:rsidP="007A05DA">
      <w:pPr>
        <w:pStyle w:val="Style20"/>
        <w:ind w:left="1440"/>
        <w:rPr>
          <w:i w:val="0"/>
          <w:lang w:val="en-US"/>
        </w:rPr>
      </w:pPr>
    </w:p>
    <w:p w14:paraId="535E8F33" w14:textId="77777777" w:rsidR="006A668E" w:rsidRDefault="00EA785C" w:rsidP="007A05DA">
      <w:pPr>
        <w:pStyle w:val="Style20"/>
        <w:ind w:left="1440"/>
        <w:rPr>
          <w:i w:val="0"/>
          <w:lang w:val="en-US"/>
        </w:rPr>
      </w:pPr>
      <w:r>
        <w:rPr>
          <w:i w:val="0"/>
          <w:lang w:val="en"/>
        </w:rPr>
        <w:t>Application</w:t>
      </w:r>
      <w:r w:rsidRPr="00931D3A">
        <w:rPr>
          <w:i w:val="0"/>
          <w:lang w:val="en"/>
        </w:rPr>
        <w:t xml:space="preserve"> </w:t>
      </w:r>
      <w:r w:rsidR="006A668E" w:rsidRPr="00931D3A">
        <w:rPr>
          <w:i w:val="0"/>
          <w:lang w:val="en"/>
        </w:rPr>
        <w:t xml:space="preserve">development may include research, new development, prototyping, modification, reuse, re-engineering, maintenance, or any other activities that result in </w:t>
      </w:r>
      <w:r w:rsidR="004B6BD4">
        <w:rPr>
          <w:i w:val="0"/>
          <w:lang w:val="en"/>
        </w:rPr>
        <w:t>an application</w:t>
      </w:r>
      <w:r w:rsidR="006A668E" w:rsidRPr="00931D3A">
        <w:rPr>
          <w:i w:val="0"/>
          <w:lang w:val="en"/>
        </w:rPr>
        <w:t>. It also may include integration of multiple artifacts into a whole system as well as testing of the changes or newly developed programs.</w:t>
      </w:r>
      <w:r w:rsidR="004024B3" w:rsidRPr="004024B3">
        <w:rPr>
          <w:i w:val="0"/>
          <w:lang w:val="en-US"/>
        </w:rPr>
        <w:t xml:space="preserve"> </w:t>
      </w:r>
      <w:r w:rsidR="004024B3">
        <w:rPr>
          <w:i w:val="0"/>
          <w:lang w:val="en-US"/>
        </w:rPr>
        <w:t xml:space="preserve"> </w:t>
      </w:r>
      <w:r w:rsidR="00DF092B">
        <w:rPr>
          <w:i w:val="0"/>
          <w:lang w:val="en-US"/>
        </w:rPr>
        <w:t xml:space="preserve">The requirements and design documents are inputs for developing testing cases. </w:t>
      </w:r>
      <w:proofErr w:type="gramStart"/>
      <w:r w:rsidR="004024B3">
        <w:rPr>
          <w:i w:val="0"/>
          <w:lang w:val="en-US"/>
        </w:rPr>
        <w:t>Sufficient</w:t>
      </w:r>
      <w:proofErr w:type="gramEnd"/>
      <w:r w:rsidR="004024B3">
        <w:rPr>
          <w:i w:val="0"/>
          <w:lang w:val="en-US"/>
        </w:rPr>
        <w:t xml:space="preserve"> levels of detail in </w:t>
      </w:r>
      <w:r w:rsidR="00183211">
        <w:rPr>
          <w:i w:val="0"/>
          <w:lang w:val="en-US"/>
        </w:rPr>
        <w:t>the</w:t>
      </w:r>
      <w:r w:rsidR="004024B3">
        <w:rPr>
          <w:i w:val="0"/>
          <w:lang w:val="en-US"/>
        </w:rPr>
        <w:t xml:space="preserve"> requirements </w:t>
      </w:r>
      <w:r w:rsidR="00DF092B">
        <w:rPr>
          <w:i w:val="0"/>
          <w:lang w:val="en-US"/>
        </w:rPr>
        <w:t xml:space="preserve">and design </w:t>
      </w:r>
      <w:r w:rsidR="0046237C">
        <w:rPr>
          <w:i w:val="0"/>
          <w:lang w:val="en-US"/>
        </w:rPr>
        <w:t>should</w:t>
      </w:r>
      <w:r w:rsidR="004024B3">
        <w:rPr>
          <w:i w:val="0"/>
          <w:lang w:val="en-US"/>
        </w:rPr>
        <w:t xml:space="preserve"> be present in order to develop test cases</w:t>
      </w:r>
      <w:r w:rsidR="002B3BA2">
        <w:rPr>
          <w:i w:val="0"/>
          <w:lang w:val="en-US"/>
        </w:rPr>
        <w:t xml:space="preserve">. </w:t>
      </w:r>
      <w:r w:rsidR="00DF092B">
        <w:rPr>
          <w:i w:val="0"/>
          <w:lang w:val="en-US"/>
        </w:rPr>
        <w:t xml:space="preserve"> R</w:t>
      </w:r>
      <w:r w:rsidR="004024B3">
        <w:rPr>
          <w:i w:val="0"/>
          <w:lang w:val="en-US"/>
        </w:rPr>
        <w:t>esults of code reviews must be reviewed and approv</w:t>
      </w:r>
      <w:r w:rsidR="002B3BA2">
        <w:rPr>
          <w:i w:val="0"/>
          <w:lang w:val="en-US"/>
        </w:rPr>
        <w:t>ed prior to production release</w:t>
      </w:r>
      <w:r w:rsidR="005A4C68">
        <w:rPr>
          <w:i w:val="0"/>
          <w:lang w:val="en-US"/>
        </w:rPr>
        <w:t>.</w:t>
      </w:r>
    </w:p>
    <w:p w14:paraId="6EF933ED" w14:textId="77777777" w:rsidR="000C2367" w:rsidRPr="00CF3826" w:rsidRDefault="00E94231">
      <w:pPr>
        <w:pStyle w:val="Heading3"/>
        <w:ind w:left="1440"/>
        <w:rPr>
          <w:b/>
        </w:rPr>
      </w:pPr>
      <w:bookmarkStart w:id="102" w:name="_Toc361324983"/>
      <w:bookmarkStart w:id="103" w:name="_Toc363550747"/>
      <w:bookmarkStart w:id="104" w:name="_Toc363551902"/>
      <w:bookmarkStart w:id="105" w:name="_Toc365381091"/>
      <w:bookmarkStart w:id="106" w:name="_Toc365637555"/>
      <w:bookmarkStart w:id="107" w:name="_Toc365637657"/>
      <w:bookmarkStart w:id="108" w:name="_Toc365637688"/>
      <w:bookmarkStart w:id="109" w:name="_Toc366068285"/>
      <w:bookmarkStart w:id="110" w:name="_Toc366068356"/>
      <w:bookmarkStart w:id="111" w:name="_Toc368982650"/>
      <w:bookmarkStart w:id="112" w:name="_Toc63416707"/>
      <w:r w:rsidRPr="00BB4291">
        <w:t>4.1.</w:t>
      </w:r>
      <w:r w:rsidR="00224747">
        <w:t>5</w:t>
      </w:r>
      <w:r w:rsidRPr="002500CE">
        <w:rPr>
          <w:b/>
        </w:rPr>
        <w:tab/>
      </w:r>
      <w:bookmarkEnd w:id="102"/>
      <w:bookmarkEnd w:id="103"/>
      <w:bookmarkEnd w:id="104"/>
      <w:bookmarkEnd w:id="105"/>
      <w:bookmarkEnd w:id="106"/>
      <w:bookmarkEnd w:id="107"/>
      <w:bookmarkEnd w:id="108"/>
      <w:bookmarkEnd w:id="109"/>
      <w:bookmarkEnd w:id="110"/>
      <w:r w:rsidR="003E2DE8" w:rsidRPr="00BB4291">
        <w:t>Verification</w:t>
      </w:r>
      <w:r w:rsidR="00B65F8E">
        <w:t xml:space="preserve">, </w:t>
      </w:r>
      <w:r w:rsidR="003E2DE8" w:rsidRPr="00BB4291">
        <w:t>Validation</w:t>
      </w:r>
      <w:bookmarkEnd w:id="111"/>
      <w:r w:rsidR="00B65F8E">
        <w:t>, Inspection, and Testing</w:t>
      </w:r>
      <w:bookmarkEnd w:id="112"/>
    </w:p>
    <w:p w14:paraId="3A4A7F13" w14:textId="77777777" w:rsidR="00115FDB" w:rsidRPr="00115FDB" w:rsidRDefault="00B65F8E" w:rsidP="00FF1159">
      <w:pPr>
        <w:pStyle w:val="ColorfulList-Accent11"/>
        <w:spacing w:after="120"/>
        <w:ind w:left="1440"/>
        <w:contextualSpacing w:val="0"/>
      </w:pPr>
      <w:r w:rsidRPr="00FF1159">
        <w:t>4.1.5.1</w:t>
      </w:r>
      <w:r w:rsidRPr="00FF1159">
        <w:tab/>
      </w:r>
      <w:r w:rsidR="00767F2A" w:rsidRPr="00115FDB">
        <w:t xml:space="preserve">Verification </w:t>
      </w:r>
    </w:p>
    <w:p w14:paraId="188F2498" w14:textId="77777777" w:rsidR="005B381A" w:rsidRDefault="00115FDB" w:rsidP="00115FDB">
      <w:pPr>
        <w:pStyle w:val="ColorfulList-Accent11"/>
        <w:ind w:left="1800"/>
      </w:pPr>
      <w:r>
        <w:t xml:space="preserve">Verification </w:t>
      </w:r>
      <w:r w:rsidR="00767F2A">
        <w:t xml:space="preserve">is the process of evaluating </w:t>
      </w:r>
      <w:r w:rsidR="005C79E1">
        <w:t xml:space="preserve">the </w:t>
      </w:r>
      <w:r w:rsidR="00767F2A">
        <w:t>work-products of a development phase to determine whether they meet the specified requirements.  Verification activities include review, walkthroughs and inspections</w:t>
      </w:r>
      <w:r w:rsidR="005C79E1">
        <w:t xml:space="preserve"> of </w:t>
      </w:r>
      <w:r w:rsidR="005C79E1">
        <w:lastRenderedPageBreak/>
        <w:t>requirements, design, code and test cases</w:t>
      </w:r>
      <w:r w:rsidR="00767F2A">
        <w:t xml:space="preserve">. </w:t>
      </w:r>
      <w:r w:rsidR="00731302">
        <w:t xml:space="preserve">Depending on the level of risk, it may be appropriate to consider involving an independent reviewer in the verification process. </w:t>
      </w:r>
    </w:p>
    <w:p w14:paraId="3B7B4B86" w14:textId="77777777" w:rsidR="007A5BC4" w:rsidRDefault="007A5BC4" w:rsidP="005B381A">
      <w:pPr>
        <w:pStyle w:val="ColorfulList-Accent11"/>
        <w:ind w:left="1440"/>
      </w:pPr>
    </w:p>
    <w:p w14:paraId="28DA3A72" w14:textId="77777777" w:rsidR="00115FDB" w:rsidRPr="00115FDB" w:rsidRDefault="00B65F8E" w:rsidP="00FF1159">
      <w:pPr>
        <w:pStyle w:val="ColorfulList-Accent11"/>
        <w:spacing w:after="120"/>
        <w:ind w:left="1440"/>
        <w:contextualSpacing w:val="0"/>
      </w:pPr>
      <w:r w:rsidRPr="00FF1159">
        <w:t>4.1.5.2</w:t>
      </w:r>
      <w:r w:rsidRPr="00FF1159">
        <w:tab/>
      </w:r>
      <w:r w:rsidR="00767F2A" w:rsidRPr="00115FDB">
        <w:t>Validation</w:t>
      </w:r>
    </w:p>
    <w:p w14:paraId="154FA563" w14:textId="77777777" w:rsidR="00E07DBC" w:rsidRDefault="00115FDB" w:rsidP="00E07DBC">
      <w:pPr>
        <w:pStyle w:val="ColorfulList-Accent11"/>
        <w:ind w:left="1800"/>
      </w:pPr>
      <w:r>
        <w:t xml:space="preserve">Validation </w:t>
      </w:r>
      <w:r w:rsidR="00767F2A">
        <w:t>is the process of ev</w:t>
      </w:r>
      <w:r w:rsidR="005C79E1">
        <w:t xml:space="preserve">aluating </w:t>
      </w:r>
      <w:r w:rsidR="00474559">
        <w:t xml:space="preserve">applications </w:t>
      </w:r>
      <w:r w:rsidR="005C79E1">
        <w:t>during or at the end of the development process to determine whether i</w:t>
      </w:r>
      <w:r w:rsidR="001B76B7">
        <w:t>t</w:t>
      </w:r>
      <w:r w:rsidR="005C79E1">
        <w:t xml:space="preserve"> satisfies the requirements. Validation is completed via testing the </w:t>
      </w:r>
      <w:r w:rsidR="00EA785C">
        <w:t xml:space="preserve">application </w:t>
      </w:r>
      <w:r w:rsidR="005C79E1">
        <w:t>product.</w:t>
      </w:r>
      <w:r w:rsidR="00E07DBC">
        <w:t xml:space="preserve"> Depending on the level of risk, it may be appropriate to consider involving an independent reviewer in the validation process. </w:t>
      </w:r>
    </w:p>
    <w:p w14:paraId="5630AD66" w14:textId="77777777" w:rsidR="00474559" w:rsidRDefault="00474559" w:rsidP="00FF1159">
      <w:pPr>
        <w:pStyle w:val="ColorfulList-Accent11"/>
        <w:ind w:left="1800"/>
      </w:pPr>
    </w:p>
    <w:p w14:paraId="1AD43110" w14:textId="77777777" w:rsidR="00474559" w:rsidRDefault="00474559" w:rsidP="00FF1159">
      <w:pPr>
        <w:pStyle w:val="ColorfulList-Accent11"/>
        <w:spacing w:after="120"/>
        <w:ind w:left="1440"/>
        <w:contextualSpacing w:val="0"/>
      </w:pPr>
      <w:r>
        <w:t>4.1.5.</w:t>
      </w:r>
      <w:r w:rsidR="00B65F8E">
        <w:t>3</w:t>
      </w:r>
      <w:r>
        <w:tab/>
        <w:t>Inspection &amp; Testing Documentation</w:t>
      </w:r>
    </w:p>
    <w:p w14:paraId="02E5BAEB" w14:textId="77777777" w:rsidR="00E07DBC" w:rsidRDefault="001D25B2" w:rsidP="00E07DBC">
      <w:pPr>
        <w:pStyle w:val="ColorfulList-Accent11"/>
        <w:ind w:left="1800"/>
      </w:pPr>
      <w:r>
        <w:t xml:space="preserve">Installation and acceptance activities shall be appropriately planned, executed and documented. </w:t>
      </w:r>
      <w:r w:rsidRPr="00031B45">
        <w:t xml:space="preserve">Applications with </w:t>
      </w:r>
      <w:r w:rsidR="00031B45" w:rsidRPr="00545E8C">
        <w:t>H</w:t>
      </w:r>
      <w:r w:rsidRPr="00031B45">
        <w:t>igh or</w:t>
      </w:r>
      <w:r>
        <w:t xml:space="preserve"> </w:t>
      </w:r>
      <w:r w:rsidR="00031B45">
        <w:t>M</w:t>
      </w:r>
      <w:r>
        <w:t>oderate quality assurance levels shall have a documented test plan, including t</w:t>
      </w:r>
      <w:r w:rsidR="002B3BA2">
        <w:t>est cases, and test results</w:t>
      </w:r>
      <w:r>
        <w:t xml:space="preserve">.  Additionally, for applications assigned a </w:t>
      </w:r>
      <w:proofErr w:type="gramStart"/>
      <w:r w:rsidRPr="00545E8C">
        <w:t>High</w:t>
      </w:r>
      <w:r>
        <w:t xml:space="preserve"> quality</w:t>
      </w:r>
      <w:proofErr w:type="gramEnd"/>
      <w:r>
        <w:t xml:space="preserve"> assurance level, </w:t>
      </w:r>
      <w:r w:rsidR="00690B27">
        <w:t xml:space="preserve">test evidence shall be </w:t>
      </w:r>
      <w:r w:rsidR="002B3BA2">
        <w:t>recorded for all test cases</w:t>
      </w:r>
      <w:r w:rsidR="00690B27">
        <w:t xml:space="preserve">, and </w:t>
      </w:r>
      <w:r>
        <w:t>all issues identified during acceptance testing must be documented and the disposition o</w:t>
      </w:r>
      <w:r w:rsidR="002B3BA2">
        <w:t>f each issue must be tracked</w:t>
      </w:r>
      <w:r>
        <w:t xml:space="preserve">.  </w:t>
      </w:r>
      <w:r w:rsidR="00E07DBC">
        <w:t xml:space="preserve">Depending on the level of risk, it may be appropriate to consider involving an independent reviewer in the inspection and testing process. </w:t>
      </w:r>
    </w:p>
    <w:p w14:paraId="61829076" w14:textId="77777777" w:rsidR="00474559" w:rsidRDefault="00474559" w:rsidP="007A05DA">
      <w:pPr>
        <w:pStyle w:val="ColorfulList-Accent11"/>
        <w:ind w:left="1440"/>
      </w:pPr>
    </w:p>
    <w:p w14:paraId="68A07380" w14:textId="77777777" w:rsidR="00474559" w:rsidRDefault="00474559" w:rsidP="00157FFE">
      <w:pPr>
        <w:overflowPunct/>
        <w:autoSpaceDE/>
        <w:ind w:left="1800"/>
        <w:rPr>
          <w:rFonts w:ascii="Times New Roman" w:hAnsi="Times New Roman"/>
        </w:rPr>
      </w:pPr>
      <w:r>
        <w:rPr>
          <w:rFonts w:ascii="Times New Roman" w:hAnsi="Times New Roman"/>
        </w:rPr>
        <w:t>Inspection and acceptance testing of applications should include objective evidence of the review of application activities, lifecycle documentation, and test reports to ensure that the software:</w:t>
      </w:r>
    </w:p>
    <w:p w14:paraId="1F6BC692" w14:textId="77777777" w:rsidR="00474559" w:rsidRDefault="00474559" w:rsidP="00157FFE">
      <w:pPr>
        <w:pStyle w:val="ListParagraph"/>
        <w:numPr>
          <w:ilvl w:val="0"/>
          <w:numId w:val="42"/>
        </w:numPr>
        <w:overflowPunct/>
        <w:autoSpaceDE/>
        <w:ind w:left="2250"/>
        <w:rPr>
          <w:rFonts w:ascii="Times New Roman" w:hAnsi="Times New Roman"/>
        </w:rPr>
      </w:pPr>
      <w:r>
        <w:rPr>
          <w:rFonts w:ascii="Times New Roman" w:hAnsi="Times New Roman"/>
        </w:rPr>
        <w:t>a</w:t>
      </w:r>
      <w:r w:rsidRPr="008D28DC">
        <w:rPr>
          <w:rFonts w:ascii="Times New Roman" w:hAnsi="Times New Roman"/>
        </w:rPr>
        <w:t>dequately and correctly performs all intended functions;</w:t>
      </w:r>
    </w:p>
    <w:p w14:paraId="1D9F21F7" w14:textId="77777777" w:rsidR="00474559" w:rsidRPr="008D28DC" w:rsidRDefault="00474559" w:rsidP="00157FFE">
      <w:pPr>
        <w:pStyle w:val="ListParagraph"/>
        <w:numPr>
          <w:ilvl w:val="0"/>
          <w:numId w:val="42"/>
        </w:numPr>
        <w:overflowPunct/>
        <w:autoSpaceDE/>
        <w:ind w:left="2250"/>
        <w:rPr>
          <w:rFonts w:ascii="Times New Roman" w:hAnsi="Times New Roman"/>
        </w:rPr>
      </w:pPr>
      <w:r>
        <w:rPr>
          <w:rFonts w:ascii="Times New Roman" w:hAnsi="Times New Roman"/>
        </w:rPr>
        <w:t xml:space="preserve">meets all established requirements; </w:t>
      </w:r>
    </w:p>
    <w:p w14:paraId="10A35AE6" w14:textId="77777777" w:rsidR="00474559" w:rsidRPr="008D28DC" w:rsidRDefault="00474559" w:rsidP="00157FFE">
      <w:pPr>
        <w:pStyle w:val="ListParagraph"/>
        <w:numPr>
          <w:ilvl w:val="0"/>
          <w:numId w:val="42"/>
        </w:numPr>
        <w:overflowPunct/>
        <w:autoSpaceDE/>
        <w:ind w:left="2250"/>
        <w:rPr>
          <w:rFonts w:ascii="Times New Roman" w:hAnsi="Times New Roman"/>
        </w:rPr>
      </w:pPr>
      <w:r>
        <w:rPr>
          <w:rFonts w:ascii="Times New Roman" w:hAnsi="Times New Roman"/>
        </w:rPr>
        <w:t>p</w:t>
      </w:r>
      <w:r w:rsidRPr="008D28DC">
        <w:rPr>
          <w:rFonts w:ascii="Times New Roman" w:hAnsi="Times New Roman"/>
        </w:rPr>
        <w:t>roperly handles abnormal conditions and events; and</w:t>
      </w:r>
    </w:p>
    <w:p w14:paraId="487775BA" w14:textId="77777777" w:rsidR="00474559" w:rsidRPr="008D28DC" w:rsidRDefault="00474559" w:rsidP="00157FFE">
      <w:pPr>
        <w:pStyle w:val="ListParagraph"/>
        <w:numPr>
          <w:ilvl w:val="0"/>
          <w:numId w:val="42"/>
        </w:numPr>
        <w:overflowPunct/>
        <w:autoSpaceDE/>
        <w:ind w:left="2250"/>
        <w:rPr>
          <w:rFonts w:ascii="Times New Roman" w:hAnsi="Times New Roman"/>
        </w:rPr>
      </w:pPr>
      <w:r>
        <w:rPr>
          <w:rFonts w:ascii="Times New Roman" w:hAnsi="Times New Roman"/>
        </w:rPr>
        <w:t>d</w:t>
      </w:r>
      <w:r w:rsidRPr="008D28DC">
        <w:rPr>
          <w:rFonts w:ascii="Times New Roman" w:hAnsi="Times New Roman"/>
        </w:rPr>
        <w:t>oes not perform any unintended function that, either by itself or in combination with other functions, can degrade the intended outcomes of the software.</w:t>
      </w:r>
    </w:p>
    <w:p w14:paraId="2BA226A1" w14:textId="77777777" w:rsidR="00474559" w:rsidRDefault="00474559" w:rsidP="00474559">
      <w:pPr>
        <w:overflowPunct/>
        <w:autoSpaceDE/>
        <w:ind w:left="1440"/>
        <w:rPr>
          <w:rFonts w:ascii="Times New Roman" w:hAnsi="Times New Roman"/>
        </w:rPr>
      </w:pPr>
    </w:p>
    <w:p w14:paraId="3F1EE752" w14:textId="77777777" w:rsidR="00474559" w:rsidRDefault="00474559" w:rsidP="00157FFE">
      <w:pPr>
        <w:overflowPunct/>
        <w:autoSpaceDE/>
        <w:ind w:left="1800"/>
        <w:rPr>
          <w:rFonts w:ascii="Times New Roman" w:hAnsi="Times New Roman"/>
        </w:rPr>
      </w:pPr>
      <w:r w:rsidRPr="00157FFE">
        <w:rPr>
          <w:rFonts w:ascii="Times New Roman" w:hAnsi="Times New Roman"/>
        </w:rPr>
        <w:t>Testing may include unit tests, integration tests, system tests, regressions tests and user acceptance tests.  Inspections may range from a set of peers conducting a formal documentation</w:t>
      </w:r>
      <w:r w:rsidR="00157FFE" w:rsidRPr="00157FFE">
        <w:rPr>
          <w:rFonts w:ascii="Times New Roman" w:hAnsi="Times New Roman"/>
        </w:rPr>
        <w:t xml:space="preserve"> review</w:t>
      </w:r>
      <w:r w:rsidRPr="00157FFE">
        <w:rPr>
          <w:rFonts w:ascii="Times New Roman" w:hAnsi="Times New Roman"/>
        </w:rPr>
        <w:t>, to a single peer performing a desktop check of the documentation or co</w:t>
      </w:r>
      <w:r>
        <w:rPr>
          <w:rFonts w:ascii="Times New Roman" w:hAnsi="Times New Roman"/>
        </w:rPr>
        <w:t>de listing.</w:t>
      </w:r>
      <w:r w:rsidR="00DF092B">
        <w:rPr>
          <w:rFonts w:ascii="Times New Roman" w:hAnsi="Times New Roman"/>
        </w:rPr>
        <w:t xml:space="preserve"> User acceptance test results must be reviewed and appro</w:t>
      </w:r>
      <w:r w:rsidR="002B3BA2">
        <w:rPr>
          <w:rFonts w:ascii="Times New Roman" w:hAnsi="Times New Roman"/>
        </w:rPr>
        <w:t xml:space="preserve">ved prior to production release.  </w:t>
      </w:r>
    </w:p>
    <w:p w14:paraId="29D6B04F" w14:textId="77777777" w:rsidR="00474559" w:rsidRDefault="00474559" w:rsidP="00474559">
      <w:pPr>
        <w:overflowPunct/>
        <w:autoSpaceDE/>
        <w:ind w:left="1440"/>
        <w:rPr>
          <w:rFonts w:ascii="Times New Roman" w:hAnsi="Times New Roman"/>
        </w:rPr>
      </w:pPr>
      <w:r>
        <w:rPr>
          <w:rFonts w:ascii="Times New Roman" w:hAnsi="Times New Roman"/>
        </w:rPr>
        <w:t xml:space="preserve"> </w:t>
      </w:r>
    </w:p>
    <w:p w14:paraId="1A595C6E" w14:textId="77777777" w:rsidR="00D96F1A" w:rsidRDefault="00474559" w:rsidP="00157FFE">
      <w:pPr>
        <w:ind w:left="1800"/>
        <w:rPr>
          <w:rFonts w:ascii="Times New Roman" w:hAnsi="Times New Roman"/>
          <w:color w:val="auto"/>
        </w:rPr>
      </w:pPr>
      <w:r w:rsidRPr="00AF20D6">
        <w:rPr>
          <w:rFonts w:ascii="Times New Roman" w:hAnsi="Times New Roman"/>
        </w:rPr>
        <w:t xml:space="preserve">Inspection and testing documentation should be developed and organized so that it is traceable to the requirements and </w:t>
      </w:r>
      <w:proofErr w:type="gramStart"/>
      <w:r w:rsidRPr="00AF20D6">
        <w:rPr>
          <w:rFonts w:ascii="Times New Roman" w:hAnsi="Times New Roman"/>
        </w:rPr>
        <w:t>design, and</w:t>
      </w:r>
      <w:proofErr w:type="gramEnd"/>
      <w:r w:rsidRPr="00AF20D6">
        <w:rPr>
          <w:rFonts w:ascii="Times New Roman" w:hAnsi="Times New Roman"/>
        </w:rPr>
        <w:t xml:space="preserve"> should contain the results of inspection and testing activities.  This includes results of reviews and tests, and summary status of the software.  </w:t>
      </w:r>
      <w:r w:rsidRPr="00556898">
        <w:rPr>
          <w:rFonts w:ascii="Times New Roman" w:hAnsi="Times New Roman"/>
          <w:color w:val="auto"/>
        </w:rPr>
        <w:t xml:space="preserve">For </w:t>
      </w:r>
      <w:r>
        <w:rPr>
          <w:rFonts w:ascii="Times New Roman" w:hAnsi="Times New Roman"/>
          <w:color w:val="auto"/>
        </w:rPr>
        <w:t>applications</w:t>
      </w:r>
      <w:r w:rsidRPr="00556898">
        <w:rPr>
          <w:rFonts w:ascii="Times New Roman" w:hAnsi="Times New Roman"/>
          <w:color w:val="auto"/>
        </w:rPr>
        <w:t xml:space="preserve"> with </w:t>
      </w:r>
      <w:r>
        <w:rPr>
          <w:rFonts w:ascii="Times New Roman" w:hAnsi="Times New Roman"/>
          <w:color w:val="auto"/>
        </w:rPr>
        <w:t xml:space="preserve">a </w:t>
      </w:r>
      <w:proofErr w:type="gramStart"/>
      <w:r>
        <w:rPr>
          <w:rFonts w:ascii="Times New Roman" w:hAnsi="Times New Roman"/>
          <w:color w:val="auto"/>
        </w:rPr>
        <w:t>High</w:t>
      </w:r>
      <w:r w:rsidRPr="00556898">
        <w:rPr>
          <w:rFonts w:ascii="Times New Roman" w:hAnsi="Times New Roman"/>
          <w:color w:val="auto"/>
        </w:rPr>
        <w:t xml:space="preserve"> </w:t>
      </w:r>
      <w:r>
        <w:rPr>
          <w:rFonts w:ascii="Times New Roman" w:hAnsi="Times New Roman"/>
          <w:color w:val="auto"/>
        </w:rPr>
        <w:t>quality</w:t>
      </w:r>
      <w:proofErr w:type="gramEnd"/>
      <w:r>
        <w:rPr>
          <w:rFonts w:ascii="Times New Roman" w:hAnsi="Times New Roman"/>
          <w:color w:val="auto"/>
        </w:rPr>
        <w:t xml:space="preserve"> assurance</w:t>
      </w:r>
      <w:r w:rsidRPr="00556898">
        <w:rPr>
          <w:rFonts w:ascii="Times New Roman" w:hAnsi="Times New Roman"/>
          <w:color w:val="auto"/>
        </w:rPr>
        <w:t xml:space="preserve"> level</w:t>
      </w:r>
      <w:r>
        <w:rPr>
          <w:rFonts w:ascii="Times New Roman" w:hAnsi="Times New Roman"/>
          <w:color w:val="auto"/>
        </w:rPr>
        <w:t>,</w:t>
      </w:r>
      <w:r w:rsidRPr="00556898">
        <w:rPr>
          <w:rFonts w:ascii="Times New Roman" w:hAnsi="Times New Roman"/>
          <w:color w:val="auto"/>
        </w:rPr>
        <w:t xml:space="preserve"> each of the following documents should be created and reviewed during each phase of software testing: (1) Test Plan, (2) Test </w:t>
      </w:r>
      <w:r w:rsidR="00D96F1A">
        <w:rPr>
          <w:rFonts w:ascii="Times New Roman" w:hAnsi="Times New Roman"/>
          <w:color w:val="auto"/>
        </w:rPr>
        <w:t>C</w:t>
      </w:r>
      <w:r w:rsidRPr="00556898">
        <w:rPr>
          <w:rFonts w:ascii="Times New Roman" w:hAnsi="Times New Roman"/>
          <w:color w:val="auto"/>
        </w:rPr>
        <w:t>ases, and (3) Test Results</w:t>
      </w:r>
      <w:r w:rsidR="001D25B2">
        <w:rPr>
          <w:rFonts w:ascii="Times New Roman" w:hAnsi="Times New Roman"/>
          <w:color w:val="auto"/>
        </w:rPr>
        <w:t xml:space="preserve"> </w:t>
      </w:r>
      <w:r w:rsidR="002B3BA2">
        <w:rPr>
          <w:rFonts w:ascii="Times New Roman" w:hAnsi="Times New Roman"/>
          <w:color w:val="auto"/>
        </w:rPr>
        <w:t>and Evidence</w:t>
      </w:r>
      <w:r w:rsidRPr="00556898">
        <w:rPr>
          <w:rFonts w:ascii="Times New Roman" w:hAnsi="Times New Roman"/>
          <w:color w:val="auto"/>
        </w:rPr>
        <w:t xml:space="preserve">.  </w:t>
      </w:r>
    </w:p>
    <w:p w14:paraId="17AD93B2" w14:textId="77777777" w:rsidR="00157FFE" w:rsidRDefault="00157FFE" w:rsidP="00157FFE">
      <w:pPr>
        <w:ind w:left="1800"/>
        <w:rPr>
          <w:rFonts w:ascii="Times New Roman" w:hAnsi="Times New Roman"/>
          <w:color w:val="auto"/>
        </w:rPr>
      </w:pPr>
    </w:p>
    <w:p w14:paraId="4AA29FE0" w14:textId="77777777" w:rsidR="00474559" w:rsidRPr="00556898" w:rsidRDefault="00474559" w:rsidP="00157FFE">
      <w:pPr>
        <w:ind w:left="1800"/>
        <w:rPr>
          <w:rFonts w:ascii="Times New Roman" w:hAnsi="Times New Roman"/>
          <w:color w:val="auto"/>
        </w:rPr>
      </w:pPr>
      <w:r>
        <w:rPr>
          <w:rFonts w:ascii="Times New Roman" w:hAnsi="Times New Roman"/>
          <w:color w:val="auto"/>
        </w:rPr>
        <w:t xml:space="preserve">Inspection and testing documentation shall be stored by a method that is in a </w:t>
      </w:r>
      <w:r w:rsidR="00855CD5">
        <w:rPr>
          <w:rFonts w:ascii="Times New Roman" w:hAnsi="Times New Roman"/>
          <w:color w:val="auto"/>
        </w:rPr>
        <w:t xml:space="preserve">central, </w:t>
      </w:r>
      <w:r>
        <w:rPr>
          <w:rFonts w:ascii="Times New Roman" w:hAnsi="Times New Roman"/>
          <w:color w:val="auto"/>
        </w:rPr>
        <w:t>retrievable</w:t>
      </w:r>
      <w:r w:rsidR="00855CD5">
        <w:rPr>
          <w:rFonts w:ascii="Times New Roman" w:hAnsi="Times New Roman"/>
          <w:color w:val="auto"/>
        </w:rPr>
        <w:t>,</w:t>
      </w:r>
      <w:r>
        <w:rPr>
          <w:rFonts w:ascii="Times New Roman" w:hAnsi="Times New Roman"/>
          <w:color w:val="auto"/>
        </w:rPr>
        <w:t xml:space="preserve"> and backed up location (i.e. not on an application owner’s hard drive/desktop or personal laptop).  </w:t>
      </w:r>
      <w:r w:rsidRPr="00556898">
        <w:rPr>
          <w:rFonts w:ascii="Times New Roman" w:hAnsi="Times New Roman"/>
          <w:color w:val="auto"/>
        </w:rPr>
        <w:t xml:space="preserve">For software at the lower </w:t>
      </w:r>
      <w:r>
        <w:rPr>
          <w:rFonts w:ascii="Times New Roman" w:hAnsi="Times New Roman"/>
          <w:color w:val="auto"/>
        </w:rPr>
        <w:t>quality assurance</w:t>
      </w:r>
      <w:r w:rsidRPr="00556898">
        <w:rPr>
          <w:rFonts w:ascii="Times New Roman" w:hAnsi="Times New Roman"/>
          <w:color w:val="auto"/>
        </w:rPr>
        <w:t xml:space="preserve"> levels (</w:t>
      </w:r>
      <w:r>
        <w:rPr>
          <w:rFonts w:ascii="Times New Roman" w:hAnsi="Times New Roman"/>
          <w:color w:val="auto"/>
        </w:rPr>
        <w:t>Moderate</w:t>
      </w:r>
      <w:r w:rsidRPr="00556898">
        <w:rPr>
          <w:rFonts w:ascii="Times New Roman" w:hAnsi="Times New Roman"/>
          <w:color w:val="auto"/>
        </w:rPr>
        <w:t>/</w:t>
      </w:r>
      <w:r>
        <w:rPr>
          <w:rFonts w:ascii="Times New Roman" w:hAnsi="Times New Roman"/>
          <w:color w:val="auto"/>
        </w:rPr>
        <w:t>L</w:t>
      </w:r>
      <w:r w:rsidRPr="00556898">
        <w:rPr>
          <w:rFonts w:ascii="Times New Roman" w:hAnsi="Times New Roman"/>
          <w:color w:val="auto"/>
        </w:rPr>
        <w:t>ow), the test plan, test cases and test results may be combined into a single document that is reviewed after completion of acceptance testing.</w:t>
      </w:r>
    </w:p>
    <w:p w14:paraId="763ABCB2" w14:textId="77777777" w:rsidR="000C2367" w:rsidRPr="00705BFF" w:rsidRDefault="00B65C25" w:rsidP="008E2E1C">
      <w:pPr>
        <w:pStyle w:val="Heading3"/>
        <w:ind w:left="1440"/>
        <w:rPr>
          <w:b/>
        </w:rPr>
      </w:pPr>
      <w:bookmarkStart w:id="113" w:name="_Toc361324985"/>
      <w:bookmarkStart w:id="114" w:name="_Toc363550749"/>
      <w:bookmarkStart w:id="115" w:name="_Toc363551904"/>
      <w:bookmarkStart w:id="116" w:name="_Toc365381092"/>
      <w:bookmarkStart w:id="117" w:name="_Toc365637556"/>
      <w:bookmarkStart w:id="118" w:name="_Toc365637658"/>
      <w:bookmarkStart w:id="119" w:name="_Toc365637689"/>
      <w:bookmarkStart w:id="120" w:name="_Toc366068286"/>
      <w:bookmarkStart w:id="121" w:name="_Toc366068357"/>
      <w:bookmarkStart w:id="122" w:name="_Toc368982651"/>
      <w:bookmarkStart w:id="123" w:name="_Toc63416708"/>
      <w:r w:rsidRPr="00BB4291">
        <w:t>4.1.</w:t>
      </w:r>
      <w:r w:rsidR="00C26C47">
        <w:t>6</w:t>
      </w:r>
      <w:r>
        <w:tab/>
      </w:r>
      <w:r w:rsidR="000C2367">
        <w:t>Retirement</w:t>
      </w:r>
      <w:bookmarkEnd w:id="113"/>
      <w:bookmarkEnd w:id="114"/>
      <w:bookmarkEnd w:id="115"/>
      <w:bookmarkEnd w:id="116"/>
      <w:bookmarkEnd w:id="117"/>
      <w:bookmarkEnd w:id="118"/>
      <w:bookmarkEnd w:id="119"/>
      <w:bookmarkEnd w:id="120"/>
      <w:bookmarkEnd w:id="121"/>
      <w:bookmarkEnd w:id="122"/>
      <w:bookmarkEnd w:id="123"/>
    </w:p>
    <w:p w14:paraId="7C61EF39" w14:textId="77777777" w:rsidR="00705BFF" w:rsidRDefault="00705BFF" w:rsidP="007A05DA">
      <w:pPr>
        <w:pStyle w:val="Style20"/>
        <w:ind w:left="1440"/>
        <w:rPr>
          <w:i w:val="0"/>
          <w:lang w:val="en-US"/>
        </w:rPr>
      </w:pPr>
      <w:r>
        <w:rPr>
          <w:i w:val="0"/>
          <w:lang w:val="en-US"/>
        </w:rPr>
        <w:t xml:space="preserve">When </w:t>
      </w:r>
      <w:r w:rsidR="00080BF0">
        <w:rPr>
          <w:i w:val="0"/>
          <w:lang w:val="en-US"/>
        </w:rPr>
        <w:t xml:space="preserve">an application </w:t>
      </w:r>
      <w:r>
        <w:rPr>
          <w:i w:val="0"/>
          <w:lang w:val="en-US"/>
        </w:rPr>
        <w:t>is no longer needed</w:t>
      </w:r>
      <w:r w:rsidR="004838D3">
        <w:rPr>
          <w:i w:val="0"/>
          <w:lang w:val="en-US"/>
        </w:rPr>
        <w:t xml:space="preserve">, </w:t>
      </w:r>
      <w:r>
        <w:rPr>
          <w:i w:val="0"/>
          <w:lang w:val="en-US"/>
        </w:rPr>
        <w:t xml:space="preserve">the </w:t>
      </w:r>
      <w:r w:rsidR="005C72C5" w:rsidRPr="00605454">
        <w:rPr>
          <w:i w:val="0"/>
          <w:lang w:val="en-US"/>
        </w:rPr>
        <w:t>Application Owner</w:t>
      </w:r>
      <w:r w:rsidRPr="00605454">
        <w:rPr>
          <w:i w:val="0"/>
          <w:lang w:val="en-US"/>
        </w:rPr>
        <w:t xml:space="preserve"> is responsible for removing it from service</w:t>
      </w:r>
      <w:r w:rsidR="00606075" w:rsidRPr="00605454">
        <w:rPr>
          <w:i w:val="0"/>
          <w:lang w:val="en-US"/>
        </w:rPr>
        <w:t>, updating its state in the application inventory,</w:t>
      </w:r>
      <w:r w:rsidR="004D1152" w:rsidRPr="00605454">
        <w:rPr>
          <w:i w:val="0"/>
          <w:lang w:val="en-US"/>
        </w:rPr>
        <w:t xml:space="preserve"> and providing appropriate notification to the </w:t>
      </w:r>
      <w:r w:rsidR="00606075" w:rsidRPr="00605454">
        <w:rPr>
          <w:i w:val="0"/>
          <w:lang w:val="en-US"/>
        </w:rPr>
        <w:t>application</w:t>
      </w:r>
      <w:r w:rsidR="004D1152" w:rsidRPr="00605454">
        <w:rPr>
          <w:i w:val="0"/>
          <w:lang w:val="en-US"/>
        </w:rPr>
        <w:t xml:space="preserve"> user community.</w:t>
      </w:r>
      <w:r>
        <w:rPr>
          <w:i w:val="0"/>
          <w:lang w:val="en-US"/>
        </w:rPr>
        <w:t xml:space="preserve"> </w:t>
      </w:r>
    </w:p>
    <w:p w14:paraId="25305318" w14:textId="77777777" w:rsidR="000C2367" w:rsidRPr="007E414E" w:rsidRDefault="00B65C25" w:rsidP="008E2E1C">
      <w:pPr>
        <w:pStyle w:val="Heading3"/>
        <w:ind w:left="1440"/>
        <w:rPr>
          <w:b/>
        </w:rPr>
      </w:pPr>
      <w:bookmarkStart w:id="124" w:name="_Toc361324986"/>
      <w:bookmarkStart w:id="125" w:name="_Toc363550750"/>
      <w:bookmarkStart w:id="126" w:name="_Toc363551905"/>
      <w:bookmarkStart w:id="127" w:name="_Toc365381093"/>
      <w:bookmarkStart w:id="128" w:name="_Toc365637557"/>
      <w:bookmarkStart w:id="129" w:name="_Toc365637659"/>
      <w:bookmarkStart w:id="130" w:name="_Toc365637690"/>
      <w:bookmarkStart w:id="131" w:name="_Toc366068287"/>
      <w:bookmarkStart w:id="132" w:name="_Toc366068358"/>
      <w:bookmarkStart w:id="133" w:name="_Toc368982652"/>
      <w:bookmarkStart w:id="134" w:name="_Toc63416709"/>
      <w:r w:rsidRPr="00BB4291">
        <w:t>4.1.</w:t>
      </w:r>
      <w:r w:rsidR="00C26C47">
        <w:t>7</w:t>
      </w:r>
      <w:r>
        <w:tab/>
      </w:r>
      <w:r w:rsidR="000C2367">
        <w:t>Review/Analysis</w:t>
      </w:r>
      <w:bookmarkEnd w:id="124"/>
      <w:bookmarkEnd w:id="125"/>
      <w:bookmarkEnd w:id="126"/>
      <w:bookmarkEnd w:id="127"/>
      <w:bookmarkEnd w:id="128"/>
      <w:bookmarkEnd w:id="129"/>
      <w:bookmarkEnd w:id="130"/>
      <w:bookmarkEnd w:id="131"/>
      <w:bookmarkEnd w:id="132"/>
      <w:bookmarkEnd w:id="133"/>
      <w:bookmarkEnd w:id="134"/>
    </w:p>
    <w:p w14:paraId="0C892182" w14:textId="77777777" w:rsidR="007E414E" w:rsidRDefault="005C72C5" w:rsidP="007A05DA">
      <w:pPr>
        <w:pStyle w:val="Style20"/>
        <w:ind w:left="1440"/>
        <w:rPr>
          <w:i w:val="0"/>
          <w:lang w:val="en-US"/>
        </w:rPr>
      </w:pPr>
      <w:r w:rsidRPr="00605454">
        <w:rPr>
          <w:i w:val="0"/>
          <w:lang w:val="en-US"/>
        </w:rPr>
        <w:t>Application Owner</w:t>
      </w:r>
      <w:r w:rsidR="00D72842" w:rsidRPr="00605454">
        <w:rPr>
          <w:i w:val="0"/>
          <w:lang w:val="en-US"/>
        </w:rPr>
        <w:t>s should conduct regular a</w:t>
      </w:r>
      <w:r w:rsidR="007E414E" w:rsidRPr="00605454">
        <w:rPr>
          <w:i w:val="0"/>
          <w:lang w:val="en-US"/>
        </w:rPr>
        <w:t>ssessments through</w:t>
      </w:r>
      <w:r w:rsidR="00C57020" w:rsidRPr="00605454">
        <w:rPr>
          <w:i w:val="0"/>
          <w:lang w:val="en-US"/>
        </w:rPr>
        <w:t>out</w:t>
      </w:r>
      <w:r w:rsidR="007E414E" w:rsidRPr="00605454">
        <w:rPr>
          <w:i w:val="0"/>
          <w:lang w:val="en-US"/>
        </w:rPr>
        <w:t xml:space="preserve"> the software lifecycle</w:t>
      </w:r>
      <w:r w:rsidR="00D72842" w:rsidRPr="00605454">
        <w:rPr>
          <w:i w:val="0"/>
          <w:lang w:val="en-US"/>
        </w:rPr>
        <w:t xml:space="preserve"> for </w:t>
      </w:r>
      <w:r w:rsidR="00B7092E" w:rsidRPr="00605454">
        <w:rPr>
          <w:i w:val="0"/>
          <w:lang w:val="en-US"/>
        </w:rPr>
        <w:t xml:space="preserve">applications </w:t>
      </w:r>
      <w:r w:rsidR="00D72842" w:rsidRPr="00605454">
        <w:rPr>
          <w:i w:val="0"/>
          <w:lang w:val="en-US"/>
        </w:rPr>
        <w:t xml:space="preserve">that have been assigned </w:t>
      </w:r>
      <w:r w:rsidR="00FA04CA" w:rsidRPr="00605454">
        <w:rPr>
          <w:i w:val="0"/>
          <w:lang w:val="en-US"/>
        </w:rPr>
        <w:t xml:space="preserve">a </w:t>
      </w:r>
      <w:proofErr w:type="gramStart"/>
      <w:r w:rsidR="00DA039B" w:rsidRPr="00605454">
        <w:rPr>
          <w:i w:val="0"/>
          <w:lang w:val="en-US"/>
        </w:rPr>
        <w:t>H</w:t>
      </w:r>
      <w:r w:rsidR="00FA04CA" w:rsidRPr="00605454">
        <w:rPr>
          <w:i w:val="0"/>
          <w:lang w:val="en-US"/>
        </w:rPr>
        <w:t xml:space="preserve">igh </w:t>
      </w:r>
      <w:r w:rsidR="00DA039B" w:rsidRPr="00605454">
        <w:rPr>
          <w:i w:val="0"/>
          <w:lang w:val="en-US"/>
        </w:rPr>
        <w:t>quality</w:t>
      </w:r>
      <w:proofErr w:type="gramEnd"/>
      <w:r w:rsidR="00DA039B" w:rsidRPr="00605454">
        <w:rPr>
          <w:i w:val="0"/>
          <w:lang w:val="en-US"/>
        </w:rPr>
        <w:t xml:space="preserve"> assurance</w:t>
      </w:r>
      <w:r w:rsidR="00C848EF" w:rsidRPr="00605454">
        <w:rPr>
          <w:i w:val="0"/>
          <w:lang w:val="en-US"/>
        </w:rPr>
        <w:t xml:space="preserve"> </w:t>
      </w:r>
      <w:r w:rsidR="00D72842" w:rsidRPr="00605454">
        <w:rPr>
          <w:i w:val="0"/>
          <w:lang w:val="en-US"/>
        </w:rPr>
        <w:t>level.</w:t>
      </w:r>
      <w:r w:rsidR="007E414E">
        <w:rPr>
          <w:i w:val="0"/>
          <w:lang w:val="en-US"/>
        </w:rPr>
        <w:t xml:space="preserve"> </w:t>
      </w:r>
      <w:r w:rsidR="00D72842">
        <w:rPr>
          <w:i w:val="0"/>
          <w:lang w:val="en-US"/>
        </w:rPr>
        <w:t xml:space="preserve"> Assessments should be conducted on an appropriate level for </w:t>
      </w:r>
      <w:r w:rsidR="00B7092E">
        <w:rPr>
          <w:i w:val="0"/>
          <w:lang w:val="en-US"/>
        </w:rPr>
        <w:t>applications</w:t>
      </w:r>
      <w:r w:rsidR="00D26792">
        <w:rPr>
          <w:i w:val="0"/>
          <w:lang w:val="en-US"/>
        </w:rPr>
        <w:t xml:space="preserve"> </w:t>
      </w:r>
      <w:r w:rsidR="00D72842">
        <w:rPr>
          <w:i w:val="0"/>
          <w:lang w:val="en-US"/>
        </w:rPr>
        <w:t xml:space="preserve">assigned </w:t>
      </w:r>
      <w:r w:rsidR="00DA039B">
        <w:rPr>
          <w:i w:val="0"/>
          <w:lang w:val="en-US"/>
        </w:rPr>
        <w:t>M</w:t>
      </w:r>
      <w:r w:rsidR="00FA04CA">
        <w:rPr>
          <w:i w:val="0"/>
          <w:lang w:val="en-US"/>
        </w:rPr>
        <w:t xml:space="preserve">oderate or </w:t>
      </w:r>
      <w:proofErr w:type="gramStart"/>
      <w:r w:rsidR="00DA039B">
        <w:rPr>
          <w:i w:val="0"/>
          <w:lang w:val="en-US"/>
        </w:rPr>
        <w:t>L</w:t>
      </w:r>
      <w:r w:rsidR="00FA04CA">
        <w:rPr>
          <w:i w:val="0"/>
          <w:lang w:val="en-US"/>
        </w:rPr>
        <w:t>ow</w:t>
      </w:r>
      <w:r w:rsidR="00D26792">
        <w:rPr>
          <w:i w:val="0"/>
          <w:lang w:val="en-US"/>
        </w:rPr>
        <w:t xml:space="preserve"> </w:t>
      </w:r>
      <w:r w:rsidR="00DA039B">
        <w:rPr>
          <w:i w:val="0"/>
          <w:lang w:val="en-US"/>
        </w:rPr>
        <w:t>quality</w:t>
      </w:r>
      <w:proofErr w:type="gramEnd"/>
      <w:r w:rsidR="00DA039B">
        <w:rPr>
          <w:i w:val="0"/>
          <w:lang w:val="en-US"/>
        </w:rPr>
        <w:t xml:space="preserve"> assurance</w:t>
      </w:r>
      <w:r w:rsidR="005F6E49">
        <w:rPr>
          <w:i w:val="0"/>
          <w:lang w:val="en-US"/>
        </w:rPr>
        <w:t xml:space="preserve"> </w:t>
      </w:r>
      <w:r w:rsidR="00D26792">
        <w:rPr>
          <w:i w:val="0"/>
          <w:lang w:val="en-US"/>
        </w:rPr>
        <w:t>levels</w:t>
      </w:r>
      <w:r w:rsidR="007E414E">
        <w:rPr>
          <w:i w:val="0"/>
          <w:lang w:val="en-US"/>
        </w:rPr>
        <w:t xml:space="preserve">.  </w:t>
      </w:r>
    </w:p>
    <w:p w14:paraId="05A4FADE" w14:textId="77777777" w:rsidR="00F94262" w:rsidRDefault="00F94262" w:rsidP="00FF1159">
      <w:pPr>
        <w:pStyle w:val="Heading3"/>
        <w:ind w:left="1440"/>
      </w:pPr>
      <w:bookmarkStart w:id="135" w:name="_Toc63416710"/>
      <w:r>
        <w:t>4.1.</w:t>
      </w:r>
      <w:r w:rsidR="00157FFE">
        <w:t>8</w:t>
      </w:r>
      <w:r>
        <w:tab/>
        <w:t>Assessments</w:t>
      </w:r>
      <w:bookmarkEnd w:id="135"/>
    </w:p>
    <w:p w14:paraId="328794A1" w14:textId="4A7D2D18" w:rsidR="00F94262" w:rsidRPr="00940688" w:rsidRDefault="00F94262" w:rsidP="00F94262">
      <w:pPr>
        <w:ind w:left="1440"/>
        <w:rPr>
          <w:rFonts w:ascii="Times New Roman" w:hAnsi="Times New Roman"/>
        </w:rPr>
      </w:pPr>
      <w:r w:rsidRPr="641F3323">
        <w:rPr>
          <w:rFonts w:ascii="Times New Roman" w:hAnsi="Times New Roman"/>
        </w:rPr>
        <w:t xml:space="preserve">Implementation of effective quality assurance methods will be verified through Fermilab’s Assessment process as described in </w:t>
      </w:r>
      <w:r w:rsidRPr="00A51EEB">
        <w:rPr>
          <w:rFonts w:ascii="Times New Roman" w:hAnsi="Times New Roman"/>
        </w:rPr>
        <w:t xml:space="preserve">the </w:t>
      </w:r>
      <w:r w:rsidR="005103FC">
        <w:rPr>
          <w:rFonts w:ascii="Times New Roman" w:hAnsi="Times New Roman"/>
        </w:rPr>
        <w:t xml:space="preserve">Fermilab </w:t>
      </w:r>
      <w:r w:rsidRPr="00FA001F">
        <w:rPr>
          <w:rFonts w:ascii="Times New Roman" w:hAnsi="Times New Roman"/>
        </w:rPr>
        <w:t>Quality Assurance Program</w:t>
      </w:r>
      <w:r w:rsidRPr="005103FC">
        <w:rPr>
          <w:rFonts w:ascii="Times New Roman" w:hAnsi="Times New Roman"/>
        </w:rPr>
        <w:t>.</w:t>
      </w:r>
      <w:r w:rsidRPr="641F3323">
        <w:rPr>
          <w:rFonts w:ascii="Times New Roman" w:hAnsi="Times New Roman"/>
        </w:rPr>
        <w:t xml:space="preserve">  Nonconformities found during this process shall be recorded and tracked through to closure.</w:t>
      </w:r>
    </w:p>
    <w:p w14:paraId="0DE4B5B7" w14:textId="77777777" w:rsidR="00F94262" w:rsidRDefault="00F94262" w:rsidP="00F94262">
      <w:pPr>
        <w:overflowPunct/>
        <w:adjustRightInd w:val="0"/>
        <w:ind w:left="1440"/>
        <w:rPr>
          <w:rFonts w:ascii="Times New Roman" w:hAnsi="Times New Roman"/>
        </w:rPr>
      </w:pPr>
    </w:p>
    <w:p w14:paraId="35BC5670" w14:textId="77777777" w:rsidR="00F94262" w:rsidRDefault="00F94262" w:rsidP="00FF1159">
      <w:pPr>
        <w:overflowPunct/>
        <w:adjustRightInd w:val="0"/>
        <w:ind w:left="720" w:firstLine="720"/>
        <w:rPr>
          <w:rFonts w:ascii="Times New Roman" w:hAnsi="Times New Roman"/>
        </w:rPr>
      </w:pPr>
      <w:r>
        <w:rPr>
          <w:rFonts w:ascii="Times New Roman" w:hAnsi="Times New Roman"/>
        </w:rPr>
        <w:t>Management Assessment</w:t>
      </w:r>
    </w:p>
    <w:p w14:paraId="7BB874BC" w14:textId="77777777" w:rsidR="00F94262" w:rsidRDefault="00F94262" w:rsidP="00F94262">
      <w:pPr>
        <w:overflowPunct/>
        <w:autoSpaceDE/>
        <w:ind w:left="2160"/>
        <w:rPr>
          <w:rFonts w:ascii="Times New Roman" w:hAnsi="Times New Roman"/>
        </w:rPr>
      </w:pPr>
      <w:r>
        <w:rPr>
          <w:rFonts w:ascii="Times New Roman" w:hAnsi="Times New Roman"/>
        </w:rPr>
        <w:t xml:space="preserve">Management </w:t>
      </w:r>
      <w:r w:rsidRPr="00E40DEC">
        <w:rPr>
          <w:rFonts w:ascii="Times New Roman" w:hAnsi="Times New Roman"/>
        </w:rPr>
        <w:t>assessments are used by an organization to evaluate its own management</w:t>
      </w:r>
      <w:r>
        <w:rPr>
          <w:rFonts w:ascii="Times New Roman" w:hAnsi="Times New Roman"/>
        </w:rPr>
        <w:t xml:space="preserve"> </w:t>
      </w:r>
      <w:r w:rsidRPr="00E40DEC">
        <w:rPr>
          <w:rFonts w:ascii="Times New Roman" w:hAnsi="Times New Roman"/>
        </w:rPr>
        <w:t>processes and their implementation in an effort to identify good and noteworthy</w:t>
      </w:r>
      <w:r>
        <w:rPr>
          <w:rFonts w:ascii="Times New Roman" w:hAnsi="Times New Roman"/>
        </w:rPr>
        <w:t xml:space="preserve"> </w:t>
      </w:r>
      <w:r w:rsidRPr="00E40DEC">
        <w:rPr>
          <w:rFonts w:ascii="Times New Roman" w:hAnsi="Times New Roman"/>
        </w:rPr>
        <w:t>practices, uncover issues, identify corrective actions, and ensure that the work being</w:t>
      </w:r>
      <w:r>
        <w:rPr>
          <w:rFonts w:ascii="Times New Roman" w:hAnsi="Times New Roman"/>
        </w:rPr>
        <w:t xml:space="preserve"> </w:t>
      </w:r>
      <w:r w:rsidRPr="00E40DEC">
        <w:rPr>
          <w:rFonts w:ascii="Times New Roman" w:hAnsi="Times New Roman"/>
        </w:rPr>
        <w:t xml:space="preserve">performed is satisfactory and in accordance with </w:t>
      </w:r>
      <w:r>
        <w:rPr>
          <w:rFonts w:ascii="Times New Roman" w:hAnsi="Times New Roman"/>
        </w:rPr>
        <w:t>requirements</w:t>
      </w:r>
      <w:r w:rsidRPr="00E40DEC">
        <w:rPr>
          <w:rFonts w:ascii="Times New Roman" w:hAnsi="Times New Roman"/>
        </w:rPr>
        <w:t xml:space="preserve">. </w:t>
      </w:r>
      <w:r>
        <w:rPr>
          <w:rFonts w:ascii="Times New Roman" w:hAnsi="Times New Roman"/>
        </w:rPr>
        <w:t xml:space="preserve"> </w:t>
      </w:r>
      <w:r w:rsidR="00157FFE">
        <w:rPr>
          <w:rFonts w:ascii="Times New Roman" w:hAnsi="Times New Roman"/>
        </w:rPr>
        <w:t>M</w:t>
      </w:r>
      <w:r>
        <w:rPr>
          <w:rFonts w:ascii="Times New Roman" w:hAnsi="Times New Roman"/>
        </w:rPr>
        <w:t xml:space="preserve">anagement assessments should be designed to verify that established processes and procedures, requirements and grading are </w:t>
      </w:r>
      <w:proofErr w:type="gramStart"/>
      <w:r>
        <w:rPr>
          <w:rFonts w:ascii="Times New Roman" w:hAnsi="Times New Roman"/>
        </w:rPr>
        <w:t>sufficient</w:t>
      </w:r>
      <w:proofErr w:type="gramEnd"/>
      <w:r>
        <w:rPr>
          <w:rFonts w:ascii="Times New Roman" w:hAnsi="Times New Roman"/>
        </w:rPr>
        <w:t xml:space="preserve"> and accurate. </w:t>
      </w:r>
    </w:p>
    <w:p w14:paraId="66204FF1" w14:textId="77777777" w:rsidR="00F94262" w:rsidRDefault="00F94262" w:rsidP="00F94262">
      <w:pPr>
        <w:overflowPunct/>
        <w:autoSpaceDE/>
        <w:ind w:left="1440"/>
        <w:rPr>
          <w:rFonts w:ascii="Times New Roman" w:hAnsi="Times New Roman"/>
        </w:rPr>
      </w:pPr>
    </w:p>
    <w:p w14:paraId="15F02659" w14:textId="77777777" w:rsidR="00F94262" w:rsidRDefault="00F94262" w:rsidP="00157FFE">
      <w:pPr>
        <w:overflowPunct/>
        <w:autoSpaceDE/>
        <w:ind w:left="1440"/>
        <w:rPr>
          <w:rFonts w:ascii="Times New Roman" w:hAnsi="Times New Roman"/>
        </w:rPr>
      </w:pPr>
      <w:r>
        <w:rPr>
          <w:rFonts w:ascii="Times New Roman" w:hAnsi="Times New Roman"/>
        </w:rPr>
        <w:t>Independent Assessment</w:t>
      </w:r>
    </w:p>
    <w:p w14:paraId="2B2EA315" w14:textId="77777777" w:rsidR="00F94262" w:rsidRPr="00556898" w:rsidRDefault="00F94262" w:rsidP="00F94262">
      <w:pPr>
        <w:ind w:left="2160"/>
        <w:rPr>
          <w:rFonts w:ascii="Times New Roman" w:hAnsi="Times New Roman"/>
        </w:rPr>
      </w:pPr>
      <w:r>
        <w:rPr>
          <w:rFonts w:ascii="Times New Roman" w:hAnsi="Times New Roman"/>
        </w:rPr>
        <w:t xml:space="preserve">Independent assessments can be performed by internal or external resources. A peer review qualifies as an independent assessment. Internal resources </w:t>
      </w:r>
      <w:r w:rsidR="00157FFE">
        <w:rPr>
          <w:rFonts w:ascii="Times New Roman" w:hAnsi="Times New Roman"/>
        </w:rPr>
        <w:t>must</w:t>
      </w:r>
      <w:r>
        <w:rPr>
          <w:rFonts w:ascii="Times New Roman" w:hAnsi="Times New Roman"/>
        </w:rPr>
        <w:t xml:space="preserve"> be appropriately qualified and have </w:t>
      </w:r>
      <w:proofErr w:type="gramStart"/>
      <w:r>
        <w:rPr>
          <w:rFonts w:ascii="Times New Roman" w:hAnsi="Times New Roman"/>
        </w:rPr>
        <w:t>sufficient</w:t>
      </w:r>
      <w:proofErr w:type="gramEnd"/>
      <w:r>
        <w:rPr>
          <w:rFonts w:ascii="Times New Roman" w:hAnsi="Times New Roman"/>
        </w:rPr>
        <w:t xml:space="preserve"> authority to allow for an unbiased assessment. Independent assessments can </w:t>
      </w:r>
      <w:r w:rsidR="00157FFE">
        <w:rPr>
          <w:rFonts w:ascii="Times New Roman" w:hAnsi="Times New Roman"/>
        </w:rPr>
        <w:t xml:space="preserve">also </w:t>
      </w:r>
      <w:r>
        <w:rPr>
          <w:rFonts w:ascii="Times New Roman" w:hAnsi="Times New Roman"/>
        </w:rPr>
        <w:t>include externally imposed audits and reviews of the SQA program.</w:t>
      </w:r>
    </w:p>
    <w:p w14:paraId="2DBF0D7D" w14:textId="77777777" w:rsidR="00F94262" w:rsidRPr="00030B3E" w:rsidRDefault="00F94262" w:rsidP="007A05DA">
      <w:pPr>
        <w:pStyle w:val="Style20"/>
        <w:ind w:left="1440"/>
        <w:rPr>
          <w:i w:val="0"/>
          <w:lang w:val="en-US"/>
        </w:rPr>
      </w:pPr>
    </w:p>
    <w:p w14:paraId="1F1A0E71" w14:textId="77777777" w:rsidR="0097411A" w:rsidRDefault="00B65C25" w:rsidP="008E2E1C">
      <w:pPr>
        <w:pStyle w:val="Heading2"/>
        <w:spacing w:after="120"/>
        <w:ind w:left="0" w:firstLine="0"/>
      </w:pPr>
      <w:bookmarkStart w:id="136" w:name="_Toc365381094"/>
      <w:bookmarkStart w:id="137" w:name="_Toc365637558"/>
      <w:bookmarkStart w:id="138" w:name="_Toc365637660"/>
      <w:bookmarkStart w:id="139" w:name="_Toc365637691"/>
      <w:bookmarkStart w:id="140" w:name="_Toc366068288"/>
      <w:bookmarkStart w:id="141" w:name="_Toc366068359"/>
      <w:bookmarkStart w:id="142" w:name="_Toc368982653"/>
      <w:bookmarkStart w:id="143" w:name="_Toc63416711"/>
      <w:bookmarkStart w:id="144" w:name="_Toc361324987"/>
      <w:bookmarkStart w:id="145" w:name="_Toc363738278"/>
      <w:r>
        <w:lastRenderedPageBreak/>
        <w:t>4.2</w:t>
      </w:r>
      <w:r>
        <w:tab/>
      </w:r>
      <w:r w:rsidR="0097411A">
        <w:t>Procurement</w:t>
      </w:r>
      <w:bookmarkEnd w:id="136"/>
      <w:bookmarkEnd w:id="137"/>
      <w:bookmarkEnd w:id="138"/>
      <w:bookmarkEnd w:id="139"/>
      <w:bookmarkEnd w:id="140"/>
      <w:bookmarkEnd w:id="141"/>
      <w:bookmarkEnd w:id="142"/>
      <w:bookmarkEnd w:id="143"/>
    </w:p>
    <w:p w14:paraId="79BB0F69" w14:textId="77777777" w:rsidR="0097411A" w:rsidRDefault="00C26C47">
      <w:pPr>
        <w:pStyle w:val="Default"/>
        <w:ind w:left="720"/>
        <w:rPr>
          <w:sz w:val="23"/>
          <w:szCs w:val="23"/>
        </w:rPr>
      </w:pPr>
      <w:r>
        <w:t>Application</w:t>
      </w:r>
      <w:r w:rsidR="00157FFE">
        <w:t xml:space="preserve">s and/or </w:t>
      </w:r>
      <w:r>
        <w:t xml:space="preserve">application </w:t>
      </w:r>
      <w:r w:rsidR="0097411A">
        <w:t xml:space="preserve">services should be procured in a controlled manner to ensure conformance with specified requirements and expectations of the purchaser. Acquisition documents </w:t>
      </w:r>
      <w:r w:rsidR="00585E46">
        <w:t xml:space="preserve">for commercial software </w:t>
      </w:r>
      <w:r>
        <w:t xml:space="preserve">and applications </w:t>
      </w:r>
      <w:r w:rsidR="0097411A">
        <w:t>should clearly state or reference requirements</w:t>
      </w:r>
      <w:r w:rsidR="001F2299">
        <w:t xml:space="preserve"> </w:t>
      </w:r>
      <w:r w:rsidR="00DC4B2C">
        <w:t xml:space="preserve">for </w:t>
      </w:r>
      <w:r w:rsidR="001F2299">
        <w:t xml:space="preserve">the </w:t>
      </w:r>
      <w:r>
        <w:t xml:space="preserve">application </w:t>
      </w:r>
      <w:r w:rsidR="001F2299">
        <w:t>being acquired.</w:t>
      </w:r>
      <w:r w:rsidR="0097411A">
        <w:t xml:space="preserve"> Acquisition documents</w:t>
      </w:r>
      <w:r w:rsidR="00FA04CA">
        <w:t xml:space="preserve"> and </w:t>
      </w:r>
      <w:r w:rsidR="001F2299">
        <w:t>Statement of Work</w:t>
      </w:r>
      <w:r w:rsidR="0097411A">
        <w:t xml:space="preserve"> for contracted development and software services </w:t>
      </w:r>
      <w:r w:rsidR="001F2299">
        <w:t>should</w:t>
      </w:r>
      <w:r w:rsidR="0097411A">
        <w:t xml:space="preserve"> identify all documentation, plans, and procedures to be supplied by the vendor. </w:t>
      </w:r>
      <w:r w:rsidR="001F2299">
        <w:t>This vendor supplied documentation for</w:t>
      </w:r>
      <w:r w:rsidR="000439A7">
        <w:t xml:space="preserve"> </w:t>
      </w:r>
      <w:r w:rsidR="001F2299">
        <w:t>software services/code development</w:t>
      </w:r>
      <w:r w:rsidR="0097411A">
        <w:t xml:space="preserve"> </w:t>
      </w:r>
      <w:r w:rsidR="00FA04CA">
        <w:t xml:space="preserve">must </w:t>
      </w:r>
      <w:r w:rsidR="00C848EF">
        <w:t xml:space="preserve">be based on the QA level of the software and follow the </w:t>
      </w:r>
      <w:r w:rsidR="00265802">
        <w:t>mandatory</w:t>
      </w:r>
      <w:r w:rsidR="00C848EF">
        <w:t>/</w:t>
      </w:r>
      <w:r w:rsidR="00157FFE">
        <w:t xml:space="preserve"> </w:t>
      </w:r>
      <w:r w:rsidR="00C848EF">
        <w:t>recommended documentation as outline</w:t>
      </w:r>
      <w:r w:rsidR="00FA04CA">
        <w:t>d</w:t>
      </w:r>
      <w:r w:rsidR="00C848EF">
        <w:t xml:space="preserve"> in Appendix B.</w:t>
      </w:r>
      <w:r w:rsidR="0097411A">
        <w:t xml:space="preserve"> </w:t>
      </w:r>
      <w:r w:rsidR="00B01DFA">
        <w:t xml:space="preserve"> Documentation covered under confidentiality or nondisclosure agreements is exempt from </w:t>
      </w:r>
      <w:r w:rsidR="0028437B">
        <w:t xml:space="preserve">the list of mandatory/recommended documentation noted in Appendix B.  </w:t>
      </w:r>
    </w:p>
    <w:p w14:paraId="6B62F1B3" w14:textId="77777777" w:rsidR="0097411A" w:rsidRDefault="0097411A" w:rsidP="007A05DA">
      <w:pPr>
        <w:pStyle w:val="TOC"/>
        <w:numPr>
          <w:ilvl w:val="0"/>
          <w:numId w:val="0"/>
        </w:numPr>
        <w:spacing w:after="120"/>
        <w:jc w:val="left"/>
      </w:pPr>
    </w:p>
    <w:p w14:paraId="64FACE28" w14:textId="77777777" w:rsidR="000C2367" w:rsidRDefault="00B65C25" w:rsidP="641F3323">
      <w:pPr>
        <w:pStyle w:val="Heading2"/>
        <w:spacing w:after="120"/>
        <w:rPr>
          <w:highlight w:val="yellow"/>
        </w:rPr>
      </w:pPr>
      <w:bookmarkStart w:id="146" w:name="_Toc365381095"/>
      <w:bookmarkStart w:id="147" w:name="_Toc365637559"/>
      <w:bookmarkStart w:id="148" w:name="_Toc365637661"/>
      <w:bookmarkStart w:id="149" w:name="_Toc365637692"/>
      <w:bookmarkStart w:id="150" w:name="_Toc366068289"/>
      <w:bookmarkStart w:id="151" w:name="_Toc366068360"/>
      <w:bookmarkStart w:id="152" w:name="_Toc368982654"/>
      <w:bookmarkStart w:id="153" w:name="_Toc63416712"/>
      <w:r>
        <w:t>4.3</w:t>
      </w:r>
      <w:r>
        <w:tab/>
      </w:r>
      <w:bookmarkEnd w:id="144"/>
      <w:bookmarkEnd w:id="145"/>
      <w:bookmarkEnd w:id="146"/>
      <w:bookmarkEnd w:id="147"/>
      <w:bookmarkEnd w:id="148"/>
      <w:bookmarkEnd w:id="149"/>
      <w:bookmarkEnd w:id="150"/>
      <w:bookmarkEnd w:id="151"/>
      <w:r w:rsidR="00401A2A" w:rsidRPr="00AE03E6">
        <w:t xml:space="preserve">Change/Release </w:t>
      </w:r>
      <w:r w:rsidR="00184C13" w:rsidRPr="00AE03E6">
        <w:t>Management</w:t>
      </w:r>
      <w:bookmarkEnd w:id="152"/>
      <w:bookmarkEnd w:id="153"/>
    </w:p>
    <w:p w14:paraId="02F2C34E" w14:textId="77777777" w:rsidR="0097411A" w:rsidRPr="004C5A5D" w:rsidRDefault="0097411A" w:rsidP="00AE03E6">
      <w:pPr>
        <w:overflowPunct/>
        <w:autoSpaceDE/>
        <w:rPr>
          <w:rFonts w:ascii="Times New Roman" w:hAnsi="Times New Roman"/>
          <w:vanish/>
          <w:lang w:eastAsia="x-none"/>
        </w:rPr>
      </w:pPr>
      <w:bookmarkStart w:id="154" w:name="_Toc361324988"/>
      <w:bookmarkStart w:id="155" w:name="_Toc363550752"/>
      <w:bookmarkStart w:id="156" w:name="_Toc363551906"/>
    </w:p>
    <w:p w14:paraId="680A4E5D" w14:textId="77777777" w:rsidR="0097411A" w:rsidRPr="004C5A5D" w:rsidRDefault="0097411A" w:rsidP="00AE03E6">
      <w:pPr>
        <w:overflowPunct/>
        <w:autoSpaceDE/>
        <w:ind w:left="720"/>
        <w:rPr>
          <w:rFonts w:ascii="Times New Roman" w:hAnsi="Times New Roman"/>
          <w:vanish/>
          <w:lang w:eastAsia="x-none"/>
        </w:rPr>
      </w:pPr>
    </w:p>
    <w:bookmarkEnd w:id="154"/>
    <w:bookmarkEnd w:id="155"/>
    <w:bookmarkEnd w:id="156"/>
    <w:p w14:paraId="2ED700A2" w14:textId="77777777" w:rsidR="00184C13" w:rsidRDefault="00184C13" w:rsidP="00184C13">
      <w:pPr>
        <w:ind w:left="720"/>
        <w:rPr>
          <w:rFonts w:ascii="Times New Roman" w:hAnsi="Times New Roman"/>
        </w:rPr>
      </w:pPr>
      <w:r w:rsidRPr="00184C13">
        <w:rPr>
          <w:rFonts w:ascii="Times New Roman" w:hAnsi="Times New Roman"/>
        </w:rPr>
        <w:t xml:space="preserve">During the application lifecycle, applications typically experience </w:t>
      </w:r>
      <w:proofErr w:type="gramStart"/>
      <w:r w:rsidRPr="00184C13">
        <w:rPr>
          <w:rFonts w:ascii="Times New Roman" w:hAnsi="Times New Roman"/>
        </w:rPr>
        <w:t>a number of</w:t>
      </w:r>
      <w:proofErr w:type="gramEnd"/>
      <w:r w:rsidRPr="00184C13">
        <w:rPr>
          <w:rFonts w:ascii="Times New Roman" w:hAnsi="Times New Roman"/>
        </w:rPr>
        <w:t xml:space="preserve"> changes as new features are added and issues are addressed.  Change Management is necessary to ensure that changes are evaluated and controlled in a manner commensurate with the QA level.  </w:t>
      </w:r>
      <w:proofErr w:type="gramStart"/>
      <w:r w:rsidRPr="00184C13">
        <w:rPr>
          <w:rFonts w:ascii="Times New Roman" w:hAnsi="Times New Roman"/>
        </w:rPr>
        <w:t xml:space="preserve">In particular, </w:t>
      </w:r>
      <w:r w:rsidR="005C72C5">
        <w:rPr>
          <w:rFonts w:ascii="Times New Roman" w:hAnsi="Times New Roman"/>
        </w:rPr>
        <w:t>Application</w:t>
      </w:r>
      <w:proofErr w:type="gramEnd"/>
      <w:r w:rsidR="005C72C5">
        <w:rPr>
          <w:rFonts w:ascii="Times New Roman" w:hAnsi="Times New Roman"/>
        </w:rPr>
        <w:t xml:space="preserve"> Owner</w:t>
      </w:r>
      <w:r w:rsidRPr="00184C13">
        <w:rPr>
          <w:rFonts w:ascii="Times New Roman" w:hAnsi="Times New Roman"/>
        </w:rPr>
        <w:t xml:space="preserve">s shall develop, specify, or identify Change Management processes to ensure that changes are recorded, evaluated, prioritized, authorized, planned, tested, and implemented in </w:t>
      </w:r>
      <w:r w:rsidR="00FF5804">
        <w:rPr>
          <w:rFonts w:ascii="Times New Roman" w:hAnsi="Times New Roman"/>
        </w:rPr>
        <w:t>a manner that is commensurate with the QA level of the application.</w:t>
      </w:r>
      <w:r w:rsidRPr="00184C13">
        <w:rPr>
          <w:rFonts w:ascii="Times New Roman" w:hAnsi="Times New Roman"/>
        </w:rPr>
        <w:t xml:space="preserve">  </w:t>
      </w:r>
    </w:p>
    <w:p w14:paraId="19219836" w14:textId="77777777" w:rsidR="00184C13" w:rsidRPr="00184C13" w:rsidRDefault="00184C13" w:rsidP="00184C13">
      <w:pPr>
        <w:ind w:left="720"/>
        <w:rPr>
          <w:rFonts w:ascii="Times New Roman" w:hAnsi="Times New Roman"/>
        </w:rPr>
      </w:pPr>
    </w:p>
    <w:p w14:paraId="3F050610" w14:textId="77777777" w:rsidR="00184C13" w:rsidRDefault="00184C13" w:rsidP="00184C13">
      <w:pPr>
        <w:ind w:left="720"/>
        <w:rPr>
          <w:rFonts w:ascii="Times New Roman" w:hAnsi="Times New Roman"/>
        </w:rPr>
      </w:pPr>
      <w:r w:rsidRPr="00184C13">
        <w:rPr>
          <w:rFonts w:ascii="Times New Roman" w:hAnsi="Times New Roman"/>
        </w:rPr>
        <w:t xml:space="preserve">The Change Management process should establish how change requests are generated, reviewed and approved, as well as acceptance criteria for </w:t>
      </w:r>
      <w:proofErr w:type="gramStart"/>
      <w:r w:rsidRPr="00184C13">
        <w:rPr>
          <w:rFonts w:ascii="Times New Roman" w:hAnsi="Times New Roman"/>
        </w:rPr>
        <w:t>the end result</w:t>
      </w:r>
      <w:proofErr w:type="gramEnd"/>
      <w:r w:rsidRPr="00184C13">
        <w:rPr>
          <w:rFonts w:ascii="Times New Roman" w:hAnsi="Times New Roman"/>
        </w:rPr>
        <w:t xml:space="preserve">.  The Change Management process should also define the authority for determining changes in distribution modules such as releases, service packs or patches.  The required documentation at each stage of the Change Management process, as well as the designated decision-making mechanisms should be directly commensurate with the </w:t>
      </w:r>
      <w:r w:rsidR="00A465C8">
        <w:rPr>
          <w:rFonts w:ascii="Times New Roman" w:hAnsi="Times New Roman"/>
        </w:rPr>
        <w:t>application</w:t>
      </w:r>
      <w:r w:rsidR="00A465C8" w:rsidRPr="00184C13">
        <w:rPr>
          <w:rFonts w:ascii="Times New Roman" w:hAnsi="Times New Roman"/>
        </w:rPr>
        <w:t xml:space="preserve"> </w:t>
      </w:r>
      <w:r w:rsidR="00DA039B">
        <w:rPr>
          <w:rFonts w:ascii="Times New Roman" w:hAnsi="Times New Roman"/>
        </w:rPr>
        <w:t>quality assurance</w:t>
      </w:r>
      <w:r w:rsidRPr="00184C13">
        <w:rPr>
          <w:rFonts w:ascii="Times New Roman" w:hAnsi="Times New Roman"/>
        </w:rPr>
        <w:t xml:space="preserve"> level.</w:t>
      </w:r>
    </w:p>
    <w:p w14:paraId="296FEF7D" w14:textId="77777777" w:rsidR="00157FFE" w:rsidRDefault="00157FFE" w:rsidP="00184C13">
      <w:pPr>
        <w:ind w:left="720"/>
        <w:rPr>
          <w:rFonts w:ascii="Times New Roman" w:hAnsi="Times New Roman"/>
        </w:rPr>
      </w:pPr>
    </w:p>
    <w:p w14:paraId="5372874F" w14:textId="77777777" w:rsidR="00157FFE" w:rsidRPr="00184C13" w:rsidRDefault="00157FFE" w:rsidP="00157FFE">
      <w:pPr>
        <w:ind w:left="720"/>
        <w:rPr>
          <w:rFonts w:ascii="Times New Roman" w:hAnsi="Times New Roman"/>
        </w:rPr>
      </w:pPr>
      <w:r w:rsidRPr="00184C13">
        <w:rPr>
          <w:rFonts w:ascii="Times New Roman" w:hAnsi="Times New Roman"/>
        </w:rPr>
        <w:t>Where appropriate, a mechanism should be established to facilitate traceability of resulting code or configuration changes to the initial change request.  It is also advantageous to provide traceability with the change request approval, implementation timeline, and evaluation of end results.  Establishing such a mechanism reinforces the relationship between change management and configuration management.</w:t>
      </w:r>
      <w:r w:rsidR="0046237C">
        <w:rPr>
          <w:rFonts w:ascii="Times New Roman" w:hAnsi="Times New Roman"/>
        </w:rPr>
        <w:t xml:space="preserve"> </w:t>
      </w:r>
      <w:r w:rsidR="0046237C" w:rsidRPr="00FF1159">
        <w:rPr>
          <w:rFonts w:ascii="Times New Roman" w:hAnsi="Times New Roman"/>
        </w:rPr>
        <w:t xml:space="preserve">A </w:t>
      </w:r>
      <w:r w:rsidR="00855CD5">
        <w:rPr>
          <w:rFonts w:ascii="Times New Roman" w:hAnsi="Times New Roman"/>
        </w:rPr>
        <w:t>t</w:t>
      </w:r>
      <w:r w:rsidR="0046237C" w:rsidRPr="00FF1159">
        <w:rPr>
          <w:rFonts w:ascii="Times New Roman" w:hAnsi="Times New Roman"/>
        </w:rPr>
        <w:t>raceability matrix must be updated during each phase of the project to ensure all requirements are accounted for.</w:t>
      </w:r>
      <w:r w:rsidR="0046237C">
        <w:rPr>
          <w:rFonts w:ascii="Times New Roman" w:hAnsi="Times New Roman"/>
        </w:rPr>
        <w:t xml:space="preserve"> </w:t>
      </w:r>
    </w:p>
    <w:p w14:paraId="7194DBDC" w14:textId="77777777" w:rsidR="00B83B9D" w:rsidRDefault="00B83B9D" w:rsidP="00184C13">
      <w:pPr>
        <w:ind w:left="720"/>
        <w:rPr>
          <w:rFonts w:ascii="Times New Roman" w:hAnsi="Times New Roman"/>
        </w:rPr>
      </w:pPr>
    </w:p>
    <w:p w14:paraId="470A2F0F" w14:textId="77777777" w:rsidR="00B83B9D" w:rsidRDefault="00401A2A" w:rsidP="00184C13">
      <w:pPr>
        <w:ind w:left="720"/>
        <w:rPr>
          <w:rFonts w:ascii="Times New Roman" w:hAnsi="Times New Roman"/>
        </w:rPr>
      </w:pPr>
      <w:r>
        <w:rPr>
          <w:rFonts w:ascii="Times New Roman" w:hAnsi="Times New Roman"/>
        </w:rPr>
        <w:t xml:space="preserve">The </w:t>
      </w:r>
      <w:r w:rsidR="00157FFE">
        <w:rPr>
          <w:rFonts w:ascii="Times New Roman" w:hAnsi="Times New Roman"/>
        </w:rPr>
        <w:t>R</w:t>
      </w:r>
      <w:r>
        <w:rPr>
          <w:rFonts w:ascii="Times New Roman" w:hAnsi="Times New Roman"/>
        </w:rPr>
        <w:t xml:space="preserve">elease </w:t>
      </w:r>
      <w:r w:rsidR="00157FFE">
        <w:rPr>
          <w:rFonts w:ascii="Times New Roman" w:hAnsi="Times New Roman"/>
        </w:rPr>
        <w:t>M</w:t>
      </w:r>
      <w:r>
        <w:rPr>
          <w:rFonts w:ascii="Times New Roman" w:hAnsi="Times New Roman"/>
        </w:rPr>
        <w:t xml:space="preserve">anagement process should establish a method for </w:t>
      </w:r>
      <w:r w:rsidR="00612503">
        <w:rPr>
          <w:rFonts w:ascii="Times New Roman" w:hAnsi="Times New Roman"/>
        </w:rPr>
        <w:t>packaging</w:t>
      </w:r>
      <w:r>
        <w:rPr>
          <w:rFonts w:ascii="Times New Roman" w:hAnsi="Times New Roman"/>
        </w:rPr>
        <w:t xml:space="preserve">, testing and delivering new or changed components into the production environment with minimal disruption to existing service. </w:t>
      </w:r>
      <w:r w:rsidR="00612503">
        <w:rPr>
          <w:rFonts w:ascii="Times New Roman" w:hAnsi="Times New Roman"/>
        </w:rPr>
        <w:t>A release must be uniquely identified with a version number</w:t>
      </w:r>
      <w:r w:rsidR="00951B85">
        <w:rPr>
          <w:rFonts w:ascii="Times New Roman" w:hAnsi="Times New Roman"/>
        </w:rPr>
        <w:t>.</w:t>
      </w:r>
    </w:p>
    <w:p w14:paraId="769D0D3C" w14:textId="77777777" w:rsidR="00184C13" w:rsidRPr="00184C13" w:rsidRDefault="00184C13" w:rsidP="00184C13">
      <w:pPr>
        <w:ind w:left="720"/>
        <w:rPr>
          <w:rFonts w:ascii="Times New Roman" w:hAnsi="Times New Roman"/>
        </w:rPr>
      </w:pPr>
    </w:p>
    <w:p w14:paraId="2D7FD731" w14:textId="77777777" w:rsidR="00184C13" w:rsidRPr="00184C13" w:rsidRDefault="00184C13" w:rsidP="00184C13">
      <w:pPr>
        <w:ind w:left="720"/>
        <w:rPr>
          <w:rFonts w:ascii="Times New Roman" w:hAnsi="Times New Roman"/>
        </w:rPr>
      </w:pPr>
      <w:r w:rsidRPr="00184C13">
        <w:rPr>
          <w:rFonts w:ascii="Times New Roman" w:hAnsi="Times New Roman"/>
        </w:rPr>
        <w:lastRenderedPageBreak/>
        <w:t xml:space="preserve">A key component of </w:t>
      </w:r>
      <w:r w:rsidR="00157FFE">
        <w:rPr>
          <w:rFonts w:ascii="Times New Roman" w:hAnsi="Times New Roman"/>
        </w:rPr>
        <w:t>R</w:t>
      </w:r>
      <w:r w:rsidR="00B83B9D">
        <w:rPr>
          <w:rFonts w:ascii="Times New Roman" w:hAnsi="Times New Roman"/>
        </w:rPr>
        <w:t>elease</w:t>
      </w:r>
      <w:r w:rsidR="00B83B9D" w:rsidRPr="00184C13">
        <w:rPr>
          <w:rFonts w:ascii="Times New Roman" w:hAnsi="Times New Roman"/>
        </w:rPr>
        <w:t xml:space="preserve"> </w:t>
      </w:r>
      <w:r w:rsidR="00157FFE">
        <w:rPr>
          <w:rFonts w:ascii="Times New Roman" w:hAnsi="Times New Roman"/>
        </w:rPr>
        <w:t>M</w:t>
      </w:r>
      <w:r w:rsidRPr="00184C13">
        <w:rPr>
          <w:rFonts w:ascii="Times New Roman" w:hAnsi="Times New Roman"/>
        </w:rPr>
        <w:t xml:space="preserve">anagement is version control.  Version control is necessary to ensure that the proper version of an application or developed component is being used. The required level of software version control and management varies by </w:t>
      </w:r>
      <w:r w:rsidR="00A465C8">
        <w:rPr>
          <w:rFonts w:ascii="Times New Roman" w:hAnsi="Times New Roman"/>
        </w:rPr>
        <w:t>application</w:t>
      </w:r>
      <w:r w:rsidR="00A465C8" w:rsidRPr="00184C13">
        <w:rPr>
          <w:rFonts w:ascii="Times New Roman" w:hAnsi="Times New Roman"/>
        </w:rPr>
        <w:t xml:space="preserve"> </w:t>
      </w:r>
      <w:r w:rsidR="00DA039B">
        <w:rPr>
          <w:rFonts w:ascii="Times New Roman" w:hAnsi="Times New Roman"/>
        </w:rPr>
        <w:t>quality assurance</w:t>
      </w:r>
      <w:r w:rsidRPr="00184C13">
        <w:rPr>
          <w:rFonts w:ascii="Times New Roman" w:hAnsi="Times New Roman"/>
        </w:rPr>
        <w:t xml:space="preserve"> level, and it is the responsibility of the </w:t>
      </w:r>
      <w:r w:rsidR="005C72C5">
        <w:rPr>
          <w:rFonts w:ascii="Times New Roman" w:hAnsi="Times New Roman"/>
        </w:rPr>
        <w:t>Application Owner</w:t>
      </w:r>
      <w:r w:rsidRPr="00184C13">
        <w:rPr>
          <w:rFonts w:ascii="Times New Roman" w:hAnsi="Times New Roman"/>
        </w:rPr>
        <w:t xml:space="preserve"> to designate and/or document the chosen methodology and approach.  Software version control must be established prior to the application being placed into production use.  </w:t>
      </w:r>
    </w:p>
    <w:p w14:paraId="54CD245A" w14:textId="77777777" w:rsidR="00815522" w:rsidRPr="00157FFE" w:rsidRDefault="00815522" w:rsidP="007A05DA">
      <w:pPr>
        <w:pStyle w:val="Style20"/>
        <w:ind w:left="720"/>
        <w:rPr>
          <w:i w:val="0"/>
          <w:lang w:val="en-US"/>
        </w:rPr>
      </w:pPr>
    </w:p>
    <w:p w14:paraId="53555E9F" w14:textId="77777777" w:rsidR="000C2367" w:rsidRDefault="00B65C25" w:rsidP="008E2E1C">
      <w:pPr>
        <w:pStyle w:val="Heading2"/>
        <w:spacing w:after="120"/>
      </w:pPr>
      <w:bookmarkStart w:id="157" w:name="_Toc361324990"/>
      <w:bookmarkStart w:id="158" w:name="_Toc363738279"/>
      <w:bookmarkStart w:id="159" w:name="_Toc365381096"/>
      <w:bookmarkStart w:id="160" w:name="_Toc365637560"/>
      <w:bookmarkStart w:id="161" w:name="_Toc365637662"/>
      <w:bookmarkStart w:id="162" w:name="_Toc365637693"/>
      <w:bookmarkStart w:id="163" w:name="_Toc366068290"/>
      <w:bookmarkStart w:id="164" w:name="_Toc366068361"/>
      <w:bookmarkStart w:id="165" w:name="_Toc368982655"/>
      <w:bookmarkStart w:id="166" w:name="_Toc63416713"/>
      <w:r>
        <w:t>4.4</w:t>
      </w:r>
      <w:r>
        <w:tab/>
      </w:r>
      <w:r w:rsidR="000C2367">
        <w:t>Problem Reporting &amp; Corrective Action</w:t>
      </w:r>
      <w:bookmarkEnd w:id="157"/>
      <w:bookmarkEnd w:id="158"/>
      <w:bookmarkEnd w:id="159"/>
      <w:bookmarkEnd w:id="160"/>
      <w:bookmarkEnd w:id="161"/>
      <w:bookmarkEnd w:id="162"/>
      <w:bookmarkEnd w:id="163"/>
      <w:bookmarkEnd w:id="164"/>
      <w:bookmarkEnd w:id="165"/>
      <w:bookmarkEnd w:id="166"/>
    </w:p>
    <w:p w14:paraId="3BB4D981" w14:textId="77777777" w:rsidR="004B641F" w:rsidRDefault="005C72C5" w:rsidP="007A05DA">
      <w:pPr>
        <w:overflowPunct/>
        <w:adjustRightInd w:val="0"/>
        <w:ind w:left="720"/>
        <w:rPr>
          <w:rFonts w:ascii="Times New Roman" w:hAnsi="Times New Roman"/>
        </w:rPr>
      </w:pPr>
      <w:r>
        <w:rPr>
          <w:rFonts w:ascii="Times New Roman" w:hAnsi="Times New Roman"/>
        </w:rPr>
        <w:t>Application Owner</w:t>
      </w:r>
      <w:r w:rsidR="00262FDB">
        <w:rPr>
          <w:rFonts w:ascii="Times New Roman" w:hAnsi="Times New Roman"/>
        </w:rPr>
        <w:t xml:space="preserve">s are responsible for </w:t>
      </w:r>
      <w:r w:rsidR="00815522">
        <w:rPr>
          <w:rFonts w:ascii="Times New Roman" w:hAnsi="Times New Roman"/>
        </w:rPr>
        <w:t>collect</w:t>
      </w:r>
      <w:r w:rsidR="00855CD5">
        <w:rPr>
          <w:rFonts w:ascii="Times New Roman" w:hAnsi="Times New Roman"/>
        </w:rPr>
        <w:t>ing</w:t>
      </w:r>
      <w:r w:rsidR="00815522">
        <w:rPr>
          <w:rFonts w:ascii="Times New Roman" w:hAnsi="Times New Roman"/>
        </w:rPr>
        <w:t xml:space="preserve"> and </w:t>
      </w:r>
      <w:r w:rsidR="00262FDB">
        <w:rPr>
          <w:rFonts w:ascii="Times New Roman" w:hAnsi="Times New Roman"/>
        </w:rPr>
        <w:t>re</w:t>
      </w:r>
      <w:r w:rsidR="00815522">
        <w:rPr>
          <w:rFonts w:ascii="Times New Roman" w:hAnsi="Times New Roman"/>
        </w:rPr>
        <w:t>cord</w:t>
      </w:r>
      <w:r w:rsidR="00855CD5">
        <w:rPr>
          <w:rFonts w:ascii="Times New Roman" w:hAnsi="Times New Roman"/>
        </w:rPr>
        <w:t>ing</w:t>
      </w:r>
      <w:r w:rsidR="00815522">
        <w:rPr>
          <w:rFonts w:ascii="Times New Roman" w:hAnsi="Times New Roman"/>
        </w:rPr>
        <w:t xml:space="preserve"> </w:t>
      </w:r>
      <w:r w:rsidR="00262FDB">
        <w:rPr>
          <w:rFonts w:ascii="Times New Roman" w:hAnsi="Times New Roman"/>
        </w:rPr>
        <w:t>problems</w:t>
      </w:r>
      <w:r w:rsidR="00815522">
        <w:rPr>
          <w:rFonts w:ascii="Times New Roman" w:hAnsi="Times New Roman"/>
        </w:rPr>
        <w:t>,</w:t>
      </w:r>
      <w:r w:rsidR="00262FDB">
        <w:rPr>
          <w:rFonts w:ascii="Times New Roman" w:hAnsi="Times New Roman"/>
        </w:rPr>
        <w:t xml:space="preserve"> and </w:t>
      </w:r>
      <w:r w:rsidR="00815522">
        <w:rPr>
          <w:rFonts w:ascii="Times New Roman" w:hAnsi="Times New Roman"/>
        </w:rPr>
        <w:t>e</w:t>
      </w:r>
      <w:r w:rsidR="00855CD5">
        <w:rPr>
          <w:rFonts w:ascii="Times New Roman" w:hAnsi="Times New Roman"/>
        </w:rPr>
        <w:t>nsuring</w:t>
      </w:r>
      <w:r w:rsidR="00262FDB">
        <w:rPr>
          <w:rFonts w:ascii="Times New Roman" w:hAnsi="Times New Roman"/>
        </w:rPr>
        <w:t xml:space="preserve"> corrective actions are identified and tracked through to completion.  </w:t>
      </w:r>
    </w:p>
    <w:p w14:paraId="1231BE67" w14:textId="77777777" w:rsidR="00815522" w:rsidRDefault="00815522" w:rsidP="007A05DA">
      <w:pPr>
        <w:overflowPunct/>
        <w:adjustRightInd w:val="0"/>
        <w:ind w:left="720"/>
        <w:rPr>
          <w:rFonts w:ascii="Times New Roman" w:hAnsi="Times New Roman"/>
        </w:rPr>
      </w:pPr>
    </w:p>
    <w:p w14:paraId="5D89BC0F" w14:textId="77777777" w:rsidR="0065683D" w:rsidRDefault="00973329" w:rsidP="00FF1159">
      <w:pPr>
        <w:overflowPunct/>
        <w:adjustRightInd w:val="0"/>
        <w:ind w:left="720"/>
        <w:rPr>
          <w:rFonts w:ascii="Times New Roman" w:hAnsi="Times New Roman"/>
        </w:rPr>
      </w:pPr>
      <w:r>
        <w:rPr>
          <w:rFonts w:ascii="Times New Roman" w:hAnsi="Times New Roman"/>
        </w:rPr>
        <w:t>Incident</w:t>
      </w:r>
      <w:r w:rsidR="00262FDB">
        <w:rPr>
          <w:rFonts w:ascii="Times New Roman" w:hAnsi="Times New Roman"/>
        </w:rPr>
        <w:t xml:space="preserve"> reporting for applications tracked by the </w:t>
      </w:r>
      <w:r w:rsidR="00815522">
        <w:rPr>
          <w:rFonts w:ascii="Times New Roman" w:hAnsi="Times New Roman"/>
        </w:rPr>
        <w:t>Fermilab S</w:t>
      </w:r>
      <w:r w:rsidR="00262FDB">
        <w:rPr>
          <w:rFonts w:ascii="Times New Roman" w:hAnsi="Times New Roman"/>
        </w:rPr>
        <w:t xml:space="preserve">ervice </w:t>
      </w:r>
      <w:r w:rsidR="00815522">
        <w:rPr>
          <w:rFonts w:ascii="Times New Roman" w:hAnsi="Times New Roman"/>
        </w:rPr>
        <w:t>D</w:t>
      </w:r>
      <w:r w:rsidR="00262FDB">
        <w:rPr>
          <w:rFonts w:ascii="Times New Roman" w:hAnsi="Times New Roman"/>
        </w:rPr>
        <w:t xml:space="preserve">esk shall use the service desk application to report </w:t>
      </w:r>
      <w:r>
        <w:rPr>
          <w:rFonts w:ascii="Times New Roman" w:hAnsi="Times New Roman"/>
        </w:rPr>
        <w:t>incidents</w:t>
      </w:r>
      <w:r w:rsidR="00262FDB">
        <w:rPr>
          <w:rFonts w:ascii="Times New Roman" w:hAnsi="Times New Roman"/>
        </w:rPr>
        <w:t xml:space="preserve"> and track corrective actions through to completion</w:t>
      </w:r>
      <w:r w:rsidR="00FA04CA">
        <w:rPr>
          <w:rFonts w:ascii="Times New Roman" w:hAnsi="Times New Roman"/>
        </w:rPr>
        <w:t xml:space="preserve"> following Fermilab IT Service Management processes</w:t>
      </w:r>
      <w:r w:rsidR="00262FDB">
        <w:rPr>
          <w:rFonts w:ascii="Times New Roman" w:hAnsi="Times New Roman"/>
        </w:rPr>
        <w:t xml:space="preserve">. </w:t>
      </w:r>
      <w:bookmarkStart w:id="167" w:name="_Toc361324996"/>
      <w:bookmarkStart w:id="168" w:name="_Toc363738280"/>
    </w:p>
    <w:p w14:paraId="36FEB5B0" w14:textId="77777777" w:rsidR="00A56864" w:rsidRDefault="00A56864" w:rsidP="00A56864">
      <w:pPr>
        <w:overflowPunct/>
        <w:autoSpaceDE/>
        <w:ind w:left="1440"/>
        <w:rPr>
          <w:rFonts w:ascii="Times New Roman" w:hAnsi="Times New Roman"/>
        </w:rPr>
      </w:pPr>
    </w:p>
    <w:p w14:paraId="41CB1CCE" w14:textId="77777777" w:rsidR="000C2367" w:rsidRDefault="00B65C25" w:rsidP="008E2E1C">
      <w:pPr>
        <w:pStyle w:val="Heading2"/>
        <w:spacing w:after="120"/>
      </w:pPr>
      <w:bookmarkStart w:id="169" w:name="_Toc365381097"/>
      <w:bookmarkStart w:id="170" w:name="_Toc365637561"/>
      <w:bookmarkStart w:id="171" w:name="_Toc365637663"/>
      <w:bookmarkStart w:id="172" w:name="_Toc365637694"/>
      <w:bookmarkStart w:id="173" w:name="_Toc366068291"/>
      <w:bookmarkStart w:id="174" w:name="_Toc366068362"/>
      <w:bookmarkStart w:id="175" w:name="_Toc368982656"/>
      <w:bookmarkStart w:id="176" w:name="_Toc63416714"/>
      <w:r>
        <w:t>4.5</w:t>
      </w:r>
      <w:r>
        <w:tab/>
      </w:r>
      <w:bookmarkEnd w:id="167"/>
      <w:bookmarkEnd w:id="168"/>
      <w:bookmarkEnd w:id="169"/>
      <w:bookmarkEnd w:id="170"/>
      <w:bookmarkEnd w:id="171"/>
      <w:bookmarkEnd w:id="172"/>
      <w:bookmarkEnd w:id="173"/>
      <w:bookmarkEnd w:id="174"/>
      <w:bookmarkEnd w:id="175"/>
      <w:r w:rsidR="00A56864">
        <w:t>User Documentation</w:t>
      </w:r>
      <w:bookmarkEnd w:id="176"/>
    </w:p>
    <w:p w14:paraId="44879444" w14:textId="77777777" w:rsidR="00A56864" w:rsidRDefault="00A56864" w:rsidP="00A56864">
      <w:pPr>
        <w:pStyle w:val="Style20"/>
        <w:ind w:left="720"/>
        <w:rPr>
          <w:i w:val="0"/>
          <w:lang w:val="en-US"/>
        </w:rPr>
      </w:pPr>
      <w:r>
        <w:rPr>
          <w:i w:val="0"/>
          <w:lang w:val="en-US"/>
        </w:rPr>
        <w:t>User documentation should include the following:</w:t>
      </w:r>
    </w:p>
    <w:p w14:paraId="731E59C2" w14:textId="77777777" w:rsidR="00A56864" w:rsidRDefault="00A56864" w:rsidP="00A56864">
      <w:pPr>
        <w:pStyle w:val="Style20"/>
        <w:numPr>
          <w:ilvl w:val="0"/>
          <w:numId w:val="26"/>
        </w:numPr>
        <w:ind w:left="1800"/>
        <w:rPr>
          <w:i w:val="0"/>
          <w:lang w:val="en-US"/>
        </w:rPr>
      </w:pPr>
      <w:r>
        <w:rPr>
          <w:i w:val="0"/>
          <w:lang w:val="en-US"/>
        </w:rPr>
        <w:t>User instructions that include an overview of the application’s purpose and functionality, description of the user’s interaction, and description of any required training</w:t>
      </w:r>
      <w:r w:rsidR="004F04C2">
        <w:rPr>
          <w:i w:val="0"/>
          <w:lang w:val="en-US"/>
        </w:rPr>
        <w:t>.</w:t>
      </w:r>
    </w:p>
    <w:p w14:paraId="7D727CF2" w14:textId="77777777" w:rsidR="00A56864" w:rsidRDefault="00A56864" w:rsidP="00A56864">
      <w:pPr>
        <w:pStyle w:val="Style20"/>
        <w:numPr>
          <w:ilvl w:val="0"/>
          <w:numId w:val="26"/>
        </w:numPr>
        <w:ind w:left="1800"/>
        <w:rPr>
          <w:i w:val="0"/>
          <w:lang w:val="en-US"/>
        </w:rPr>
      </w:pPr>
      <w:r>
        <w:rPr>
          <w:i w:val="0"/>
          <w:lang w:val="en-US"/>
        </w:rPr>
        <w:t>Input and output specifications</w:t>
      </w:r>
      <w:r w:rsidR="004F04C2">
        <w:rPr>
          <w:i w:val="0"/>
          <w:lang w:val="en-US"/>
        </w:rPr>
        <w:t>.</w:t>
      </w:r>
    </w:p>
    <w:p w14:paraId="74F650EA" w14:textId="77777777" w:rsidR="00A56864" w:rsidRDefault="00A56864" w:rsidP="00A56864">
      <w:pPr>
        <w:pStyle w:val="Style20"/>
        <w:numPr>
          <w:ilvl w:val="0"/>
          <w:numId w:val="26"/>
        </w:numPr>
        <w:ind w:left="1800"/>
        <w:rPr>
          <w:i w:val="0"/>
          <w:lang w:val="en-US"/>
        </w:rPr>
      </w:pPr>
      <w:r>
        <w:rPr>
          <w:i w:val="0"/>
          <w:lang w:val="en-US"/>
        </w:rPr>
        <w:t>Input and output formats, where appropriate</w:t>
      </w:r>
      <w:r w:rsidR="004F04C2">
        <w:rPr>
          <w:i w:val="0"/>
          <w:lang w:val="en-US"/>
        </w:rPr>
        <w:t>.</w:t>
      </w:r>
    </w:p>
    <w:p w14:paraId="33B9F096" w14:textId="77777777" w:rsidR="00A56864" w:rsidRDefault="00A56864" w:rsidP="00A56864">
      <w:pPr>
        <w:pStyle w:val="Style20"/>
        <w:numPr>
          <w:ilvl w:val="0"/>
          <w:numId w:val="26"/>
        </w:numPr>
        <w:ind w:left="1800"/>
        <w:rPr>
          <w:i w:val="0"/>
          <w:lang w:val="en-US"/>
        </w:rPr>
      </w:pPr>
      <w:r>
        <w:rPr>
          <w:i w:val="0"/>
          <w:lang w:val="en-US"/>
        </w:rPr>
        <w:t>Description of system limitations</w:t>
      </w:r>
      <w:r w:rsidR="004F04C2">
        <w:rPr>
          <w:i w:val="0"/>
          <w:lang w:val="en-US"/>
        </w:rPr>
        <w:t>.</w:t>
      </w:r>
    </w:p>
    <w:p w14:paraId="3D03C546" w14:textId="77777777" w:rsidR="00F94262" w:rsidRDefault="00F94262" w:rsidP="00A56864">
      <w:pPr>
        <w:pStyle w:val="Style20"/>
        <w:numPr>
          <w:ilvl w:val="0"/>
          <w:numId w:val="26"/>
        </w:numPr>
        <w:ind w:left="1800"/>
        <w:rPr>
          <w:i w:val="0"/>
          <w:lang w:val="en-US"/>
        </w:rPr>
      </w:pPr>
      <w:r>
        <w:rPr>
          <w:i w:val="0"/>
          <w:lang w:val="en-US"/>
        </w:rPr>
        <w:t>Sh</w:t>
      </w:r>
      <w:r w:rsidR="002B3BA2">
        <w:rPr>
          <w:i w:val="0"/>
          <w:lang w:val="en-US"/>
        </w:rPr>
        <w:t>all be under version control</w:t>
      </w:r>
      <w:r w:rsidR="004F04C2">
        <w:rPr>
          <w:i w:val="0"/>
          <w:lang w:val="en-US"/>
        </w:rPr>
        <w:t>.</w:t>
      </w:r>
    </w:p>
    <w:p w14:paraId="30D7AA69" w14:textId="77777777" w:rsidR="00BB6519" w:rsidRDefault="00BB6519" w:rsidP="00A56864">
      <w:pPr>
        <w:pStyle w:val="Style20"/>
        <w:ind w:left="720"/>
        <w:rPr>
          <w:i w:val="0"/>
          <w:lang w:val="en-US"/>
        </w:rPr>
      </w:pPr>
    </w:p>
    <w:p w14:paraId="4C84AF3D" w14:textId="77777777" w:rsidR="00A56864" w:rsidRPr="00FB3CC9" w:rsidRDefault="00A56864" w:rsidP="00A56864">
      <w:pPr>
        <w:pStyle w:val="Style20"/>
        <w:ind w:left="720"/>
        <w:rPr>
          <w:i w:val="0"/>
          <w:lang w:val="en-US"/>
        </w:rPr>
      </w:pPr>
      <w:r>
        <w:rPr>
          <w:i w:val="0"/>
          <w:lang w:val="en-US"/>
        </w:rPr>
        <w:t xml:space="preserve">The type and detail of user documentation will vary depending on </w:t>
      </w:r>
      <w:r w:rsidR="00855CD5">
        <w:rPr>
          <w:i w:val="0"/>
          <w:lang w:val="en-US"/>
        </w:rPr>
        <w:t xml:space="preserve">an </w:t>
      </w:r>
      <w:r>
        <w:rPr>
          <w:i w:val="0"/>
          <w:lang w:val="en-US"/>
        </w:rPr>
        <w:t xml:space="preserve">application’s function and quality assurance level assigned.  </w:t>
      </w:r>
      <w:r w:rsidR="00FE12FB">
        <w:rPr>
          <w:i w:val="0"/>
          <w:lang w:val="en-US"/>
        </w:rPr>
        <w:t>Documentation shall</w:t>
      </w:r>
      <w:r>
        <w:rPr>
          <w:i w:val="0"/>
          <w:lang w:val="en-US"/>
        </w:rPr>
        <w:t xml:space="preserve"> consist of basic operations and an explanation of common errors.  For all cases, user documentation may be in the form of online help.  </w:t>
      </w:r>
    </w:p>
    <w:p w14:paraId="7196D064" w14:textId="77777777" w:rsidR="008B3755" w:rsidRDefault="008B3755" w:rsidP="007A05DA">
      <w:pPr>
        <w:pStyle w:val="Style20"/>
        <w:rPr>
          <w:i w:val="0"/>
          <w:u w:val="single"/>
          <w:lang w:val="en-US"/>
        </w:rPr>
      </w:pPr>
      <w:bookmarkStart w:id="177" w:name="_Toc361324999"/>
    </w:p>
    <w:p w14:paraId="5EF86123" w14:textId="77777777" w:rsidR="003C753B" w:rsidRDefault="00B65C25" w:rsidP="008E2E1C">
      <w:pPr>
        <w:pStyle w:val="Heading2"/>
        <w:spacing w:after="120"/>
      </w:pPr>
      <w:bookmarkStart w:id="178" w:name="_Toc363738283"/>
      <w:bookmarkStart w:id="179" w:name="_Toc365381100"/>
      <w:bookmarkStart w:id="180" w:name="_Toc365637569"/>
      <w:bookmarkStart w:id="181" w:name="_Toc365637671"/>
      <w:bookmarkStart w:id="182" w:name="_Toc365637702"/>
      <w:bookmarkStart w:id="183" w:name="_Toc366068299"/>
      <w:bookmarkStart w:id="184" w:name="_Toc366068370"/>
      <w:bookmarkStart w:id="185" w:name="_Toc368982663"/>
      <w:bookmarkStart w:id="186" w:name="_Toc63416715"/>
      <w:r>
        <w:t>4.</w:t>
      </w:r>
      <w:r w:rsidR="005D71E4">
        <w:t>6</w:t>
      </w:r>
      <w:r>
        <w:tab/>
      </w:r>
      <w:r w:rsidR="003C753B">
        <w:t>Training</w:t>
      </w:r>
      <w:bookmarkEnd w:id="178"/>
      <w:bookmarkEnd w:id="179"/>
      <w:bookmarkEnd w:id="180"/>
      <w:bookmarkEnd w:id="181"/>
      <w:bookmarkEnd w:id="182"/>
      <w:bookmarkEnd w:id="183"/>
      <w:bookmarkEnd w:id="184"/>
      <w:bookmarkEnd w:id="185"/>
      <w:bookmarkEnd w:id="186"/>
    </w:p>
    <w:p w14:paraId="6EA37F1B" w14:textId="10C17113" w:rsidR="00204D27" w:rsidRDefault="0041223F" w:rsidP="00204D27">
      <w:pPr>
        <w:pStyle w:val="Style30"/>
        <w:ind w:firstLine="0"/>
      </w:pPr>
      <w:bookmarkStart w:id="187" w:name="_Toc363550764"/>
      <w:bookmarkStart w:id="188" w:name="_Toc363551913"/>
      <w:bookmarkEnd w:id="177"/>
      <w:r>
        <w:t xml:space="preserve">All personnel associated with the development, acquisition, configuration, management, use, oversight, and retirement of Fermilab </w:t>
      </w:r>
      <w:r w:rsidR="00E06E12">
        <w:t xml:space="preserve">applications </w:t>
      </w:r>
      <w:r w:rsidR="00CE3A98">
        <w:t>shall have the appropriate training necessary to perform their assigned job</w:t>
      </w:r>
      <w:r>
        <w:t xml:space="preserve"> per the </w:t>
      </w:r>
      <w:r w:rsidR="005103FC">
        <w:t xml:space="preserve">Fermilab </w:t>
      </w:r>
      <w:r>
        <w:t>Q</w:t>
      </w:r>
      <w:r w:rsidR="00204D27">
        <w:t xml:space="preserve">uality </w:t>
      </w:r>
      <w:r>
        <w:t>A</w:t>
      </w:r>
      <w:r w:rsidR="00204D27">
        <w:t xml:space="preserve">ssurance </w:t>
      </w:r>
      <w:r w:rsidR="00396AC5">
        <w:t>Program</w:t>
      </w:r>
      <w:r>
        <w:t>, either through experience, classroom, or on-the-job training</w:t>
      </w:r>
      <w:r w:rsidR="00CE3A98">
        <w:t xml:space="preserve">. </w:t>
      </w:r>
    </w:p>
    <w:p w14:paraId="34FF1C98" w14:textId="77777777" w:rsidR="00204D27" w:rsidRDefault="00204D27" w:rsidP="00204D27">
      <w:pPr>
        <w:pStyle w:val="Style30"/>
        <w:ind w:firstLine="0"/>
      </w:pPr>
    </w:p>
    <w:p w14:paraId="17083BC0" w14:textId="77777777" w:rsidR="0041223F" w:rsidRDefault="00CE3A98" w:rsidP="00204D27">
      <w:pPr>
        <w:pStyle w:val="Style30"/>
        <w:ind w:firstLine="0"/>
      </w:pPr>
      <w:r>
        <w:t xml:space="preserve">Fermilab line management is responsible for </w:t>
      </w:r>
      <w:r w:rsidR="006C3BFC">
        <w:t xml:space="preserve">establishing job requirements and for </w:t>
      </w:r>
      <w:r>
        <w:t>ensuring personnel receive the appropriate level of training necessary so that job competency and</w:t>
      </w:r>
      <w:r w:rsidR="0041223F">
        <w:t xml:space="preserve"> compliance is maintained.</w:t>
      </w:r>
      <w:bookmarkEnd w:id="187"/>
      <w:bookmarkEnd w:id="188"/>
      <w:r w:rsidR="0041223F">
        <w:t xml:space="preserve"> </w:t>
      </w:r>
    </w:p>
    <w:p w14:paraId="6D072C0D" w14:textId="77777777" w:rsidR="000E7CD3" w:rsidRDefault="000E7CD3" w:rsidP="007A05DA">
      <w:pPr>
        <w:overflowPunct/>
        <w:adjustRightInd w:val="0"/>
        <w:ind w:left="720"/>
        <w:rPr>
          <w:rFonts w:ascii="Times New Roman" w:hAnsi="Times New Roman"/>
        </w:rPr>
      </w:pPr>
    </w:p>
    <w:p w14:paraId="187ECB41" w14:textId="77777777" w:rsidR="0041223F" w:rsidRDefault="0041223F" w:rsidP="007A05DA">
      <w:pPr>
        <w:overflowPunct/>
        <w:adjustRightInd w:val="0"/>
        <w:ind w:left="720"/>
        <w:rPr>
          <w:rFonts w:ascii="Times New Roman" w:hAnsi="Times New Roman"/>
        </w:rPr>
      </w:pPr>
      <w:r>
        <w:rPr>
          <w:rFonts w:ascii="Times New Roman" w:hAnsi="Times New Roman"/>
        </w:rPr>
        <w:t>Any employee performing quality assurance activities</w:t>
      </w:r>
      <w:r w:rsidR="00707C62">
        <w:rPr>
          <w:rFonts w:ascii="Times New Roman" w:hAnsi="Times New Roman"/>
        </w:rPr>
        <w:t>,</w:t>
      </w:r>
      <w:r>
        <w:rPr>
          <w:rFonts w:ascii="Times New Roman" w:hAnsi="Times New Roman"/>
        </w:rPr>
        <w:t xml:space="preserve"> including verific</w:t>
      </w:r>
      <w:r w:rsidR="00334FD1">
        <w:rPr>
          <w:rFonts w:ascii="Times New Roman" w:hAnsi="Times New Roman"/>
        </w:rPr>
        <w:t>ation, validation, and auditing</w:t>
      </w:r>
      <w:r>
        <w:rPr>
          <w:rFonts w:ascii="Times New Roman" w:hAnsi="Times New Roman"/>
        </w:rPr>
        <w:t xml:space="preserve"> should be qualified through experience and/or training.  </w:t>
      </w:r>
    </w:p>
    <w:p w14:paraId="48A21919" w14:textId="77777777" w:rsidR="009436B0" w:rsidRDefault="009436B0" w:rsidP="007A05DA">
      <w:pPr>
        <w:overflowPunct/>
        <w:adjustRightInd w:val="0"/>
        <w:ind w:left="720"/>
        <w:rPr>
          <w:rFonts w:ascii="Times New Roman" w:hAnsi="Times New Roman"/>
        </w:rPr>
      </w:pPr>
    </w:p>
    <w:p w14:paraId="0A6959E7" w14:textId="199E70BB" w:rsidR="00F316B8" w:rsidRDefault="009436B0" w:rsidP="007A05DA">
      <w:pPr>
        <w:overflowPunct/>
        <w:adjustRightInd w:val="0"/>
        <w:rPr>
          <w:rFonts w:ascii="Times New Roman" w:hAnsi="Times New Roman"/>
        </w:rPr>
      </w:pPr>
      <w:r w:rsidRPr="641F3323">
        <w:rPr>
          <w:rFonts w:ascii="Times New Roman" w:hAnsi="Times New Roman"/>
        </w:rPr>
        <w:lastRenderedPageBreak/>
        <w:t>A</w:t>
      </w:r>
      <w:r w:rsidR="00607F9A" w:rsidRPr="641F3323">
        <w:rPr>
          <w:rFonts w:ascii="Times New Roman" w:hAnsi="Times New Roman"/>
        </w:rPr>
        <w:t xml:space="preserve">pplication </w:t>
      </w:r>
      <w:r w:rsidR="00855CD5" w:rsidRPr="641F3323">
        <w:rPr>
          <w:rFonts w:ascii="Times New Roman" w:hAnsi="Times New Roman"/>
        </w:rPr>
        <w:t>O</w:t>
      </w:r>
      <w:r w:rsidR="00607F9A" w:rsidRPr="641F3323">
        <w:rPr>
          <w:rFonts w:ascii="Times New Roman" w:hAnsi="Times New Roman"/>
        </w:rPr>
        <w:t>wners, any employee developing applications, or anyone responsible for determining appropriate quality control measures for computer applications under the</w:t>
      </w:r>
      <w:r w:rsidR="007A5BC4" w:rsidRPr="641F3323">
        <w:rPr>
          <w:rFonts w:ascii="Times New Roman" w:hAnsi="Times New Roman"/>
        </w:rPr>
        <w:t>ir control is required to take</w:t>
      </w:r>
      <w:r w:rsidR="00607F9A" w:rsidRPr="641F3323">
        <w:rPr>
          <w:rFonts w:ascii="Times New Roman" w:hAnsi="Times New Roman"/>
        </w:rPr>
        <w:t xml:space="preserve"> TRAIN Course Code: FN000510</w:t>
      </w:r>
      <w:r w:rsidR="007A5BC4" w:rsidRPr="641F3323">
        <w:rPr>
          <w:rFonts w:ascii="Times New Roman" w:hAnsi="Times New Roman"/>
        </w:rPr>
        <w:t xml:space="preserve"> Introduction to Fermilab’s Software Quality Assurance Program</w:t>
      </w:r>
      <w:r w:rsidR="00607F9A" w:rsidRPr="641F3323">
        <w:rPr>
          <w:rFonts w:ascii="Times New Roman" w:hAnsi="Times New Roman"/>
        </w:rPr>
        <w:t xml:space="preserve">.  </w:t>
      </w:r>
      <w:r w:rsidR="00BD3C1A">
        <w:rPr>
          <w:rFonts w:ascii="Times New Roman" w:hAnsi="Times New Roman"/>
        </w:rPr>
        <w:t xml:space="preserve"> </w:t>
      </w:r>
    </w:p>
    <w:p w14:paraId="16DEB4AB" w14:textId="77777777" w:rsidR="006E0F17" w:rsidRDefault="006E0F17">
      <w:pPr>
        <w:overflowPunct/>
        <w:autoSpaceDE/>
        <w:autoSpaceDN/>
        <w:rPr>
          <w:b/>
          <w:bCs/>
          <w:caps/>
          <w:kern w:val="36"/>
          <w:sz w:val="32"/>
          <w:szCs w:val="32"/>
        </w:rPr>
      </w:pPr>
      <w:bookmarkStart w:id="189" w:name="_Toc363551915"/>
      <w:bookmarkStart w:id="190" w:name="_Toc363738298"/>
      <w:bookmarkStart w:id="191" w:name="_Toc365381101"/>
      <w:bookmarkStart w:id="192" w:name="_Toc365637573"/>
      <w:bookmarkStart w:id="193" w:name="_Toc365637675"/>
      <w:bookmarkStart w:id="194" w:name="_Toc365637706"/>
      <w:bookmarkStart w:id="195" w:name="_Toc366068303"/>
      <w:bookmarkStart w:id="196" w:name="_Toc366068374"/>
      <w:r>
        <w:br w:type="page"/>
      </w:r>
    </w:p>
    <w:p w14:paraId="103F2B78" w14:textId="77777777" w:rsidR="00DE41DA" w:rsidRDefault="00DE41DA" w:rsidP="00C75BE5">
      <w:pPr>
        <w:pStyle w:val="Heading1"/>
        <w:ind w:left="0" w:firstLine="0"/>
      </w:pPr>
      <w:bookmarkStart w:id="197" w:name="_Toc368982667"/>
      <w:bookmarkStart w:id="198" w:name="_Toc63416716"/>
      <w:r>
        <w:lastRenderedPageBreak/>
        <w:t>Appendix A</w:t>
      </w:r>
      <w:r w:rsidR="00940F85">
        <w:t xml:space="preserve"> –Quality </w:t>
      </w:r>
      <w:r w:rsidR="003C75CF">
        <w:t>assurance</w:t>
      </w:r>
      <w:r w:rsidR="00940F85">
        <w:t xml:space="preserve"> Level</w:t>
      </w:r>
      <w:r w:rsidR="00E4162D">
        <w:t>S</w:t>
      </w:r>
      <w:bookmarkEnd w:id="189"/>
      <w:bookmarkEnd w:id="190"/>
      <w:bookmarkEnd w:id="191"/>
      <w:bookmarkEnd w:id="192"/>
      <w:bookmarkEnd w:id="193"/>
      <w:bookmarkEnd w:id="194"/>
      <w:bookmarkEnd w:id="195"/>
      <w:bookmarkEnd w:id="196"/>
      <w:bookmarkEnd w:id="197"/>
      <w:bookmarkEnd w:id="198"/>
    </w:p>
    <w:p w14:paraId="0AD9C6F4" w14:textId="77777777" w:rsidR="00DE41DA" w:rsidRPr="00325513" w:rsidRDefault="00DE41DA" w:rsidP="009C3931">
      <w:pPr>
        <w:overflowPunct/>
        <w:adjustRightInd w:val="0"/>
        <w:rPr>
          <w:rFonts w:ascii="Times New Roman" w:hAnsi="Times New Roman"/>
          <w:i/>
        </w:rPr>
      </w:pP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548"/>
        <w:gridCol w:w="7481"/>
      </w:tblGrid>
      <w:tr w:rsidR="00DE41DA" w:rsidRPr="00E507B0" w14:paraId="19DDDB99" w14:textId="77777777" w:rsidTr="00325513">
        <w:tc>
          <w:tcPr>
            <w:tcW w:w="1548" w:type="dxa"/>
            <w:shd w:val="clear" w:color="auto" w:fill="D9D9D9" w:themeFill="background1" w:themeFillShade="D9"/>
          </w:tcPr>
          <w:p w14:paraId="6F0F4BEF" w14:textId="77777777" w:rsidR="00DE41DA" w:rsidRPr="00E507B0" w:rsidRDefault="0052595E">
            <w:pPr>
              <w:overflowPunct/>
              <w:autoSpaceDE/>
              <w:jc w:val="center"/>
              <w:rPr>
                <w:rFonts w:ascii="Times New Roman" w:hAnsi="Times New Roman"/>
                <w:b/>
              </w:rPr>
            </w:pPr>
            <w:r>
              <w:rPr>
                <w:rFonts w:ascii="Times New Roman" w:hAnsi="Times New Roman"/>
                <w:b/>
              </w:rPr>
              <w:t xml:space="preserve">Quality </w:t>
            </w:r>
            <w:r w:rsidR="003C75CF">
              <w:rPr>
                <w:rFonts w:ascii="Times New Roman" w:hAnsi="Times New Roman"/>
                <w:b/>
              </w:rPr>
              <w:t>Assurance</w:t>
            </w:r>
            <w:r w:rsidR="00DE41DA" w:rsidRPr="00E507B0">
              <w:rPr>
                <w:rFonts w:ascii="Times New Roman" w:hAnsi="Times New Roman"/>
                <w:b/>
              </w:rPr>
              <w:t xml:space="preserve"> Level</w:t>
            </w:r>
          </w:p>
        </w:tc>
        <w:tc>
          <w:tcPr>
            <w:tcW w:w="7481" w:type="dxa"/>
            <w:shd w:val="clear" w:color="auto" w:fill="D9D9D9" w:themeFill="background1" w:themeFillShade="D9"/>
            <w:vAlign w:val="center"/>
          </w:tcPr>
          <w:p w14:paraId="3A02B076" w14:textId="77777777" w:rsidR="00DE41DA" w:rsidRPr="00E507B0" w:rsidRDefault="00DE41DA" w:rsidP="00AE22A8">
            <w:pPr>
              <w:overflowPunct/>
              <w:autoSpaceDE/>
              <w:jc w:val="center"/>
              <w:rPr>
                <w:rFonts w:ascii="Times New Roman" w:hAnsi="Times New Roman"/>
                <w:b/>
              </w:rPr>
            </w:pPr>
            <w:r>
              <w:rPr>
                <w:rFonts w:ascii="Times New Roman" w:hAnsi="Times New Roman"/>
                <w:b/>
              </w:rPr>
              <w:t xml:space="preserve">Potential </w:t>
            </w:r>
            <w:r w:rsidRPr="00E507B0">
              <w:rPr>
                <w:rFonts w:ascii="Times New Roman" w:hAnsi="Times New Roman"/>
                <w:b/>
              </w:rPr>
              <w:t>Consequence</w:t>
            </w:r>
            <w:r w:rsidR="00D12C46">
              <w:rPr>
                <w:rFonts w:ascii="Times New Roman" w:hAnsi="Times New Roman"/>
                <w:b/>
              </w:rPr>
              <w:t xml:space="preserve">s if </w:t>
            </w:r>
            <w:r w:rsidR="00400213">
              <w:rPr>
                <w:rFonts w:ascii="Times New Roman" w:hAnsi="Times New Roman"/>
                <w:b/>
              </w:rPr>
              <w:t xml:space="preserve">an </w:t>
            </w:r>
            <w:r w:rsidR="00AE22A8">
              <w:rPr>
                <w:rFonts w:ascii="Times New Roman" w:hAnsi="Times New Roman"/>
                <w:b/>
              </w:rPr>
              <w:t xml:space="preserve">Application </w:t>
            </w:r>
            <w:r w:rsidR="00D12C46">
              <w:rPr>
                <w:rFonts w:ascii="Times New Roman" w:hAnsi="Times New Roman"/>
                <w:b/>
              </w:rPr>
              <w:t>Does Not Perform as Intended</w:t>
            </w:r>
          </w:p>
        </w:tc>
      </w:tr>
      <w:tr w:rsidR="002A04D5" w:rsidRPr="00E507B0" w14:paraId="21EE74F8" w14:textId="77777777" w:rsidTr="00E03893">
        <w:tc>
          <w:tcPr>
            <w:tcW w:w="1548" w:type="dxa"/>
            <w:vMerge w:val="restart"/>
            <w:shd w:val="clear" w:color="auto" w:fill="auto"/>
          </w:tcPr>
          <w:p w14:paraId="7E177962" w14:textId="77777777" w:rsidR="00676A99" w:rsidRPr="00431DB7" w:rsidRDefault="00676A99" w:rsidP="00E03893">
            <w:pPr>
              <w:overflowPunct/>
              <w:autoSpaceDE/>
              <w:rPr>
                <w:rFonts w:ascii="Times New Roman" w:hAnsi="Times New Roman"/>
                <w:b/>
              </w:rPr>
            </w:pPr>
            <w:r w:rsidRPr="00431DB7">
              <w:rPr>
                <w:rFonts w:ascii="Times New Roman" w:hAnsi="Times New Roman"/>
                <w:b/>
              </w:rPr>
              <w:t>High</w:t>
            </w:r>
          </w:p>
          <w:p w14:paraId="287D2661" w14:textId="77777777" w:rsidR="00B67C7F" w:rsidRPr="00E507B0" w:rsidRDefault="00676A99" w:rsidP="00C52625">
            <w:pPr>
              <w:overflowPunct/>
              <w:autoSpaceDE/>
              <w:rPr>
                <w:rFonts w:ascii="Times New Roman" w:hAnsi="Times New Roman"/>
              </w:rPr>
            </w:pPr>
            <w:r w:rsidDel="00676A99">
              <w:rPr>
                <w:rFonts w:ascii="Times New Roman" w:hAnsi="Times New Roman"/>
              </w:rPr>
              <w:t xml:space="preserve"> </w:t>
            </w:r>
            <w:r w:rsidR="00B67C7F">
              <w:rPr>
                <w:rFonts w:ascii="Times New Roman" w:hAnsi="Times New Roman"/>
              </w:rPr>
              <w:t>(</w:t>
            </w:r>
            <w:r w:rsidR="00C52625">
              <w:rPr>
                <w:rFonts w:ascii="Times New Roman" w:hAnsi="Times New Roman"/>
              </w:rPr>
              <w:t xml:space="preserve">If one or more </w:t>
            </w:r>
            <w:r w:rsidR="00B67C7F">
              <w:rPr>
                <w:rFonts w:ascii="Times New Roman" w:hAnsi="Times New Roman"/>
              </w:rPr>
              <w:t>apply)</w:t>
            </w:r>
          </w:p>
        </w:tc>
        <w:tc>
          <w:tcPr>
            <w:tcW w:w="7481" w:type="dxa"/>
            <w:shd w:val="clear" w:color="auto" w:fill="auto"/>
          </w:tcPr>
          <w:p w14:paraId="64469D83" w14:textId="77777777" w:rsidR="002A04D5" w:rsidRPr="00E507B0" w:rsidRDefault="002A04D5" w:rsidP="00110787">
            <w:pPr>
              <w:overflowPunct/>
              <w:autoSpaceDE/>
              <w:rPr>
                <w:rFonts w:ascii="Times New Roman" w:hAnsi="Times New Roman"/>
              </w:rPr>
            </w:pPr>
            <w:r>
              <w:rPr>
                <w:rFonts w:ascii="Times New Roman" w:hAnsi="Times New Roman"/>
              </w:rPr>
              <w:t xml:space="preserve">Causes </w:t>
            </w:r>
            <w:r w:rsidRPr="00E507B0">
              <w:rPr>
                <w:rFonts w:ascii="Times New Roman" w:hAnsi="Times New Roman"/>
              </w:rPr>
              <w:t>injury</w:t>
            </w:r>
          </w:p>
        </w:tc>
      </w:tr>
      <w:tr w:rsidR="002A04D5" w:rsidRPr="00E507B0" w14:paraId="3A788BEB" w14:textId="77777777" w:rsidTr="00E03893">
        <w:tc>
          <w:tcPr>
            <w:tcW w:w="1548" w:type="dxa"/>
            <w:vMerge/>
            <w:shd w:val="clear" w:color="auto" w:fill="auto"/>
          </w:tcPr>
          <w:p w14:paraId="4B1F511A" w14:textId="77777777" w:rsidR="002A04D5" w:rsidRPr="00E507B0" w:rsidRDefault="002A04D5" w:rsidP="00E03893">
            <w:pPr>
              <w:overflowPunct/>
              <w:autoSpaceDE/>
              <w:rPr>
                <w:rFonts w:ascii="Times New Roman" w:hAnsi="Times New Roman"/>
              </w:rPr>
            </w:pPr>
          </w:p>
        </w:tc>
        <w:tc>
          <w:tcPr>
            <w:tcW w:w="7481" w:type="dxa"/>
            <w:shd w:val="clear" w:color="auto" w:fill="auto"/>
          </w:tcPr>
          <w:p w14:paraId="202C5722" w14:textId="77777777" w:rsidR="002A04D5" w:rsidRPr="00E507B0" w:rsidRDefault="002A04D5" w:rsidP="00FC1F13">
            <w:pPr>
              <w:overflowPunct/>
              <w:autoSpaceDE/>
              <w:rPr>
                <w:rFonts w:ascii="Times New Roman" w:hAnsi="Times New Roman"/>
              </w:rPr>
            </w:pPr>
            <w:r>
              <w:rPr>
                <w:rFonts w:ascii="Times New Roman" w:hAnsi="Times New Roman"/>
              </w:rPr>
              <w:t xml:space="preserve">Causes an </w:t>
            </w:r>
            <w:r w:rsidRPr="00E507B0">
              <w:rPr>
                <w:rFonts w:ascii="Times New Roman" w:hAnsi="Times New Roman"/>
              </w:rPr>
              <w:t>evacuation</w:t>
            </w:r>
          </w:p>
        </w:tc>
      </w:tr>
      <w:tr w:rsidR="002A04D5" w:rsidRPr="00E507B0" w14:paraId="3CAB6587" w14:textId="77777777" w:rsidTr="00E03893">
        <w:tc>
          <w:tcPr>
            <w:tcW w:w="1548" w:type="dxa"/>
            <w:vMerge/>
            <w:shd w:val="clear" w:color="auto" w:fill="auto"/>
          </w:tcPr>
          <w:p w14:paraId="65F9C3DC" w14:textId="77777777" w:rsidR="002A04D5" w:rsidRPr="00E507B0" w:rsidRDefault="002A04D5" w:rsidP="00E03893">
            <w:pPr>
              <w:overflowPunct/>
              <w:autoSpaceDE/>
              <w:rPr>
                <w:rFonts w:ascii="Times New Roman" w:hAnsi="Times New Roman"/>
              </w:rPr>
            </w:pPr>
          </w:p>
        </w:tc>
        <w:tc>
          <w:tcPr>
            <w:tcW w:w="7481" w:type="dxa"/>
            <w:shd w:val="clear" w:color="auto" w:fill="auto"/>
          </w:tcPr>
          <w:p w14:paraId="71D5BDF0" w14:textId="77777777" w:rsidR="002A04D5" w:rsidRPr="00E507B0" w:rsidRDefault="002A04D5" w:rsidP="00963308">
            <w:pPr>
              <w:overflowPunct/>
              <w:autoSpaceDE/>
              <w:rPr>
                <w:rFonts w:ascii="Times New Roman" w:hAnsi="Times New Roman"/>
              </w:rPr>
            </w:pPr>
            <w:r w:rsidRPr="00E507B0">
              <w:rPr>
                <w:rFonts w:ascii="Times New Roman" w:hAnsi="Times New Roman"/>
              </w:rPr>
              <w:t>Causes environmental hazard including</w:t>
            </w:r>
            <w:r w:rsidR="00963308">
              <w:rPr>
                <w:rFonts w:ascii="Times New Roman" w:hAnsi="Times New Roman"/>
              </w:rPr>
              <w:t xml:space="preserve"> </w:t>
            </w:r>
            <w:r w:rsidR="00963308" w:rsidRPr="00C4101F">
              <w:rPr>
                <w:rFonts w:ascii="Times New Roman" w:hAnsi="Times New Roman"/>
              </w:rPr>
              <w:t>medium</w:t>
            </w:r>
            <w:r w:rsidR="00C4101F" w:rsidRPr="00545E8C">
              <w:rPr>
                <w:rFonts w:ascii="Times New Roman" w:hAnsi="Times New Roman"/>
              </w:rPr>
              <w:t>/</w:t>
            </w:r>
            <w:r w:rsidRPr="00C4101F">
              <w:rPr>
                <w:rFonts w:ascii="Times New Roman" w:hAnsi="Times New Roman"/>
              </w:rPr>
              <w:t>high</w:t>
            </w:r>
            <w:r w:rsidRPr="00E507B0">
              <w:rPr>
                <w:rFonts w:ascii="Times New Roman" w:hAnsi="Times New Roman"/>
              </w:rPr>
              <w:t xml:space="preserve"> potential for </w:t>
            </w:r>
            <w:r w:rsidR="00B67C7F">
              <w:rPr>
                <w:rFonts w:ascii="Times New Roman" w:hAnsi="Times New Roman"/>
              </w:rPr>
              <w:t xml:space="preserve">reportable </w:t>
            </w:r>
            <w:r w:rsidRPr="00E507B0">
              <w:rPr>
                <w:rFonts w:ascii="Times New Roman" w:hAnsi="Times New Roman"/>
              </w:rPr>
              <w:t>radiological release, groundwater contamination, or regulatory violation</w:t>
            </w:r>
          </w:p>
        </w:tc>
      </w:tr>
      <w:tr w:rsidR="00E51FD6" w:rsidRPr="00E507B0" w14:paraId="02C05942" w14:textId="77777777" w:rsidTr="00E03893">
        <w:tc>
          <w:tcPr>
            <w:tcW w:w="1548" w:type="dxa"/>
            <w:vMerge/>
            <w:shd w:val="clear" w:color="auto" w:fill="auto"/>
          </w:tcPr>
          <w:p w14:paraId="5023141B" w14:textId="77777777" w:rsidR="00E51FD6" w:rsidRPr="00E507B0" w:rsidRDefault="00E51FD6" w:rsidP="00E03893">
            <w:pPr>
              <w:overflowPunct/>
              <w:autoSpaceDE/>
              <w:rPr>
                <w:rFonts w:ascii="Times New Roman" w:hAnsi="Times New Roman"/>
              </w:rPr>
            </w:pPr>
          </w:p>
        </w:tc>
        <w:tc>
          <w:tcPr>
            <w:tcW w:w="7481" w:type="dxa"/>
            <w:shd w:val="clear" w:color="auto" w:fill="auto"/>
          </w:tcPr>
          <w:p w14:paraId="75D743E3" w14:textId="77777777" w:rsidR="00E51FD6" w:rsidRPr="00E507B0" w:rsidRDefault="00E51FD6" w:rsidP="00E03893">
            <w:pPr>
              <w:overflowPunct/>
              <w:autoSpaceDE/>
              <w:rPr>
                <w:rFonts w:ascii="Times New Roman" w:hAnsi="Times New Roman"/>
              </w:rPr>
            </w:pPr>
            <w:r>
              <w:rPr>
                <w:rFonts w:ascii="Times New Roman" w:hAnsi="Times New Roman"/>
              </w:rPr>
              <w:t>Causes a significant disruption in laboratory operations or business operations</w:t>
            </w:r>
          </w:p>
        </w:tc>
      </w:tr>
      <w:tr w:rsidR="002A04D5" w:rsidRPr="00E507B0" w14:paraId="550D7BF7" w14:textId="77777777" w:rsidTr="00E03893">
        <w:tc>
          <w:tcPr>
            <w:tcW w:w="1548" w:type="dxa"/>
            <w:vMerge/>
            <w:shd w:val="clear" w:color="auto" w:fill="auto"/>
          </w:tcPr>
          <w:p w14:paraId="1F3B1409" w14:textId="77777777" w:rsidR="002A04D5" w:rsidRPr="00E507B0" w:rsidRDefault="002A04D5" w:rsidP="00E03893">
            <w:pPr>
              <w:overflowPunct/>
              <w:autoSpaceDE/>
              <w:rPr>
                <w:rFonts w:ascii="Times New Roman" w:hAnsi="Times New Roman"/>
              </w:rPr>
            </w:pPr>
          </w:p>
        </w:tc>
        <w:tc>
          <w:tcPr>
            <w:tcW w:w="7481" w:type="dxa"/>
            <w:shd w:val="clear" w:color="auto" w:fill="auto"/>
          </w:tcPr>
          <w:p w14:paraId="1AD38DC9" w14:textId="77777777" w:rsidR="002A04D5" w:rsidRPr="00E507B0" w:rsidRDefault="002C7680">
            <w:pPr>
              <w:overflowPunct/>
              <w:autoSpaceDE/>
              <w:rPr>
                <w:rFonts w:ascii="Times New Roman" w:hAnsi="Times New Roman"/>
              </w:rPr>
            </w:pPr>
            <w:r w:rsidRPr="00AF20D6">
              <w:rPr>
                <w:rFonts w:ascii="Times New Roman" w:hAnsi="Times New Roman"/>
              </w:rPr>
              <w:t>Causes significant disruption of an experiment or program, or h</w:t>
            </w:r>
            <w:r w:rsidR="002A04D5" w:rsidRPr="002C7680">
              <w:rPr>
                <w:rFonts w:ascii="Times New Roman" w:hAnsi="Times New Roman"/>
              </w:rPr>
              <w:t>as</w:t>
            </w:r>
            <w:r w:rsidR="002A04D5" w:rsidRPr="00E507B0">
              <w:rPr>
                <w:rFonts w:ascii="Times New Roman" w:hAnsi="Times New Roman"/>
              </w:rPr>
              <w:t xml:space="preserve"> </w:t>
            </w:r>
            <w:r>
              <w:rPr>
                <w:rFonts w:ascii="Times New Roman" w:hAnsi="Times New Roman"/>
              </w:rPr>
              <w:t>significant</w:t>
            </w:r>
            <w:r w:rsidR="002A04D5" w:rsidRPr="00E507B0">
              <w:rPr>
                <w:rFonts w:ascii="Times New Roman" w:hAnsi="Times New Roman"/>
              </w:rPr>
              <w:t xml:space="preserve"> impact on a contractor or </w:t>
            </w:r>
            <w:r w:rsidR="007A5BC4">
              <w:rPr>
                <w:rFonts w:ascii="Times New Roman" w:hAnsi="Times New Roman"/>
              </w:rPr>
              <w:t>Department of Energy (</w:t>
            </w:r>
            <w:r w:rsidR="002A04D5" w:rsidRPr="00E507B0">
              <w:rPr>
                <w:rFonts w:ascii="Times New Roman" w:hAnsi="Times New Roman"/>
              </w:rPr>
              <w:t>DOE</w:t>
            </w:r>
            <w:r w:rsidR="007A5BC4">
              <w:rPr>
                <w:rFonts w:ascii="Times New Roman" w:hAnsi="Times New Roman"/>
              </w:rPr>
              <w:t>)</w:t>
            </w:r>
            <w:r w:rsidR="002A04D5" w:rsidRPr="00E507B0">
              <w:rPr>
                <w:rFonts w:ascii="Times New Roman" w:hAnsi="Times New Roman"/>
              </w:rPr>
              <w:t xml:space="preserve"> mission or program</w:t>
            </w:r>
          </w:p>
        </w:tc>
      </w:tr>
      <w:tr w:rsidR="002A04D5" w:rsidRPr="00E507B0" w14:paraId="790E04CF" w14:textId="77777777" w:rsidTr="00E03893">
        <w:tc>
          <w:tcPr>
            <w:tcW w:w="1548" w:type="dxa"/>
            <w:vMerge/>
            <w:shd w:val="clear" w:color="auto" w:fill="auto"/>
          </w:tcPr>
          <w:p w14:paraId="562C75D1" w14:textId="77777777" w:rsidR="002A04D5" w:rsidRPr="00E507B0" w:rsidRDefault="002A04D5" w:rsidP="00E03893">
            <w:pPr>
              <w:overflowPunct/>
              <w:autoSpaceDE/>
              <w:rPr>
                <w:rFonts w:ascii="Times New Roman" w:hAnsi="Times New Roman"/>
              </w:rPr>
            </w:pPr>
          </w:p>
        </w:tc>
        <w:tc>
          <w:tcPr>
            <w:tcW w:w="7481" w:type="dxa"/>
            <w:shd w:val="clear" w:color="auto" w:fill="auto"/>
          </w:tcPr>
          <w:p w14:paraId="28F1474F" w14:textId="77777777" w:rsidR="002A04D5" w:rsidRPr="00E507B0" w:rsidRDefault="002A04D5" w:rsidP="003319A8">
            <w:pPr>
              <w:overflowPunct/>
              <w:autoSpaceDE/>
              <w:rPr>
                <w:rFonts w:ascii="Times New Roman" w:hAnsi="Times New Roman"/>
              </w:rPr>
            </w:pPr>
            <w:r w:rsidRPr="00E507B0">
              <w:rPr>
                <w:rFonts w:ascii="Times New Roman" w:hAnsi="Times New Roman"/>
              </w:rPr>
              <w:t>Compromises data integrity: total loss of or severe reduction in data quality</w:t>
            </w:r>
            <w:r w:rsidR="003319A8">
              <w:rPr>
                <w:rFonts w:ascii="Times New Roman" w:hAnsi="Times New Roman"/>
              </w:rPr>
              <w:t>, experimental data</w:t>
            </w:r>
            <w:r w:rsidRPr="00E507B0">
              <w:rPr>
                <w:rFonts w:ascii="Times New Roman" w:hAnsi="Times New Roman"/>
              </w:rPr>
              <w:t xml:space="preserve"> or equipment output</w:t>
            </w:r>
          </w:p>
        </w:tc>
      </w:tr>
      <w:tr w:rsidR="00963308" w:rsidRPr="00E507B0" w14:paraId="157027A4" w14:textId="77777777" w:rsidTr="00E03893">
        <w:tc>
          <w:tcPr>
            <w:tcW w:w="1548" w:type="dxa"/>
            <w:vMerge/>
            <w:shd w:val="clear" w:color="auto" w:fill="auto"/>
          </w:tcPr>
          <w:p w14:paraId="664355AD" w14:textId="77777777" w:rsidR="00963308" w:rsidRPr="00E507B0" w:rsidRDefault="00963308" w:rsidP="00E03893">
            <w:pPr>
              <w:overflowPunct/>
              <w:autoSpaceDE/>
              <w:rPr>
                <w:rFonts w:ascii="Times New Roman" w:hAnsi="Times New Roman"/>
              </w:rPr>
            </w:pPr>
          </w:p>
        </w:tc>
        <w:tc>
          <w:tcPr>
            <w:tcW w:w="7481" w:type="dxa"/>
            <w:shd w:val="clear" w:color="auto" w:fill="auto"/>
          </w:tcPr>
          <w:p w14:paraId="073B1792" w14:textId="77777777" w:rsidR="00963308" w:rsidRPr="00E507B0" w:rsidRDefault="00963308" w:rsidP="003319A8">
            <w:pPr>
              <w:overflowPunct/>
              <w:autoSpaceDE/>
              <w:rPr>
                <w:rFonts w:ascii="Times New Roman" w:hAnsi="Times New Roman"/>
              </w:rPr>
            </w:pPr>
            <w:r w:rsidRPr="00E507B0">
              <w:rPr>
                <w:rFonts w:ascii="Times New Roman" w:hAnsi="Times New Roman"/>
              </w:rPr>
              <w:t xml:space="preserve">Causes </w:t>
            </w:r>
            <w:proofErr w:type="gramStart"/>
            <w:r w:rsidRPr="00E507B0">
              <w:rPr>
                <w:rFonts w:ascii="Times New Roman" w:hAnsi="Times New Roman"/>
              </w:rPr>
              <w:t xml:space="preserve">a </w:t>
            </w:r>
            <w:r>
              <w:rPr>
                <w:rFonts w:ascii="Times New Roman" w:hAnsi="Times New Roman"/>
              </w:rPr>
              <w:t xml:space="preserve"> release</w:t>
            </w:r>
            <w:proofErr w:type="gramEnd"/>
            <w:r>
              <w:rPr>
                <w:rFonts w:ascii="Times New Roman" w:hAnsi="Times New Roman"/>
              </w:rPr>
              <w:t xml:space="preserve"> </w:t>
            </w:r>
            <w:r w:rsidRPr="00E507B0">
              <w:rPr>
                <w:rFonts w:ascii="Times New Roman" w:hAnsi="Times New Roman"/>
              </w:rPr>
              <w:t>of DOE sensitive information</w:t>
            </w:r>
          </w:p>
        </w:tc>
      </w:tr>
      <w:tr w:rsidR="001B76B7" w:rsidRPr="00E507B0" w14:paraId="007DC399" w14:textId="77777777" w:rsidTr="00E03893">
        <w:tc>
          <w:tcPr>
            <w:tcW w:w="1548" w:type="dxa"/>
            <w:vMerge w:val="restart"/>
            <w:shd w:val="clear" w:color="auto" w:fill="auto"/>
          </w:tcPr>
          <w:p w14:paraId="34B92B97" w14:textId="77777777" w:rsidR="001B76B7" w:rsidRPr="00431DB7" w:rsidRDefault="001B76B7" w:rsidP="00E03893">
            <w:pPr>
              <w:keepNext/>
              <w:keepLines/>
              <w:overflowPunct/>
              <w:autoSpaceDE/>
              <w:spacing w:before="480" w:line="276" w:lineRule="auto"/>
              <w:rPr>
                <w:rFonts w:ascii="Times New Roman" w:hAnsi="Times New Roman"/>
                <w:b/>
              </w:rPr>
            </w:pPr>
            <w:r w:rsidRPr="00431DB7">
              <w:rPr>
                <w:rFonts w:ascii="Times New Roman" w:hAnsi="Times New Roman"/>
                <w:b/>
              </w:rPr>
              <w:t>Moderate</w:t>
            </w:r>
          </w:p>
          <w:p w14:paraId="5EE839CA" w14:textId="77777777" w:rsidR="001B76B7" w:rsidDel="00963308" w:rsidRDefault="001B76B7" w:rsidP="000E4D91">
            <w:pPr>
              <w:overflowPunct/>
              <w:autoSpaceDE/>
              <w:rPr>
                <w:rFonts w:ascii="Times New Roman" w:hAnsi="Times New Roman"/>
              </w:rPr>
            </w:pPr>
            <w:r>
              <w:rPr>
                <w:rFonts w:ascii="Times New Roman" w:hAnsi="Times New Roman"/>
              </w:rPr>
              <w:t xml:space="preserve"> (If one or more apply)</w:t>
            </w:r>
          </w:p>
          <w:p w14:paraId="1A965116" w14:textId="77777777" w:rsidR="001B76B7" w:rsidRPr="00E507B0" w:rsidRDefault="001B76B7" w:rsidP="000E4D91">
            <w:pPr>
              <w:overflowPunct/>
              <w:autoSpaceDE/>
              <w:rPr>
                <w:rFonts w:ascii="Times New Roman" w:hAnsi="Times New Roman"/>
              </w:rPr>
            </w:pPr>
          </w:p>
        </w:tc>
        <w:tc>
          <w:tcPr>
            <w:tcW w:w="7481" w:type="dxa"/>
            <w:shd w:val="clear" w:color="auto" w:fill="auto"/>
          </w:tcPr>
          <w:p w14:paraId="562608E1" w14:textId="77777777" w:rsidR="001B76B7" w:rsidRPr="00E507B0" w:rsidRDefault="001B76B7" w:rsidP="00E03893">
            <w:pPr>
              <w:overflowPunct/>
              <w:autoSpaceDE/>
              <w:rPr>
                <w:rFonts w:ascii="Times New Roman" w:hAnsi="Times New Roman"/>
              </w:rPr>
            </w:pPr>
            <w:r w:rsidRPr="00E507B0">
              <w:rPr>
                <w:rFonts w:ascii="Times New Roman" w:hAnsi="Times New Roman"/>
              </w:rPr>
              <w:t xml:space="preserve">Causes environmental hazard including </w:t>
            </w:r>
            <w:r w:rsidRPr="00C4101F">
              <w:rPr>
                <w:rFonts w:ascii="Times New Roman" w:hAnsi="Times New Roman"/>
              </w:rPr>
              <w:t>low/small</w:t>
            </w:r>
            <w:r w:rsidRPr="00E507B0">
              <w:rPr>
                <w:rFonts w:ascii="Times New Roman" w:hAnsi="Times New Roman"/>
              </w:rPr>
              <w:t xml:space="preserve"> potential for</w:t>
            </w:r>
            <w:r>
              <w:rPr>
                <w:rFonts w:ascii="Times New Roman" w:hAnsi="Times New Roman"/>
              </w:rPr>
              <w:t xml:space="preserve"> reportable</w:t>
            </w:r>
            <w:r w:rsidRPr="00E507B0">
              <w:rPr>
                <w:rFonts w:ascii="Times New Roman" w:hAnsi="Times New Roman"/>
              </w:rPr>
              <w:t xml:space="preserve"> radiological release, groundwater contamination, or regulatory violation</w:t>
            </w:r>
          </w:p>
        </w:tc>
      </w:tr>
      <w:tr w:rsidR="001B76B7" w:rsidRPr="00E507B0" w14:paraId="1F79D2CA" w14:textId="77777777" w:rsidTr="00E03893">
        <w:tc>
          <w:tcPr>
            <w:tcW w:w="1548" w:type="dxa"/>
            <w:vMerge/>
            <w:shd w:val="clear" w:color="auto" w:fill="auto"/>
          </w:tcPr>
          <w:p w14:paraId="7DF4E37C" w14:textId="77777777" w:rsidR="001B76B7" w:rsidRPr="00E507B0" w:rsidRDefault="001B76B7" w:rsidP="00E03893">
            <w:pPr>
              <w:overflowPunct/>
              <w:autoSpaceDE/>
              <w:rPr>
                <w:rFonts w:ascii="Times New Roman" w:hAnsi="Times New Roman"/>
              </w:rPr>
            </w:pPr>
          </w:p>
        </w:tc>
        <w:tc>
          <w:tcPr>
            <w:tcW w:w="7481" w:type="dxa"/>
            <w:shd w:val="clear" w:color="auto" w:fill="auto"/>
          </w:tcPr>
          <w:p w14:paraId="724CA483" w14:textId="77777777" w:rsidR="001B76B7" w:rsidRPr="00E507B0" w:rsidRDefault="001B76B7" w:rsidP="001939A0">
            <w:pPr>
              <w:overflowPunct/>
              <w:autoSpaceDE/>
              <w:rPr>
                <w:rFonts w:ascii="Times New Roman" w:hAnsi="Times New Roman"/>
              </w:rPr>
            </w:pPr>
            <w:r w:rsidRPr="00E507B0" w:rsidDel="00B67C7F">
              <w:rPr>
                <w:rFonts w:ascii="Times New Roman" w:hAnsi="Times New Roman"/>
              </w:rPr>
              <w:t xml:space="preserve">Causes </w:t>
            </w:r>
            <w:r>
              <w:rPr>
                <w:rFonts w:ascii="Times New Roman" w:hAnsi="Times New Roman"/>
              </w:rPr>
              <w:t>minor</w:t>
            </w:r>
            <w:r w:rsidRPr="00E507B0" w:rsidDel="00B67C7F">
              <w:rPr>
                <w:rFonts w:ascii="Times New Roman" w:hAnsi="Times New Roman"/>
              </w:rPr>
              <w:t xml:space="preserve"> program downtime</w:t>
            </w:r>
          </w:p>
        </w:tc>
      </w:tr>
      <w:tr w:rsidR="001B76B7" w:rsidRPr="00E507B0" w14:paraId="7BECF61B" w14:textId="77777777" w:rsidTr="00E03893">
        <w:tc>
          <w:tcPr>
            <w:tcW w:w="1548" w:type="dxa"/>
            <w:vMerge/>
            <w:shd w:val="clear" w:color="auto" w:fill="auto"/>
          </w:tcPr>
          <w:p w14:paraId="44FB30F8" w14:textId="77777777" w:rsidR="001B76B7" w:rsidRPr="00E507B0" w:rsidRDefault="001B76B7" w:rsidP="00E03893">
            <w:pPr>
              <w:overflowPunct/>
              <w:autoSpaceDE/>
              <w:rPr>
                <w:rFonts w:ascii="Times New Roman" w:hAnsi="Times New Roman"/>
              </w:rPr>
            </w:pPr>
          </w:p>
        </w:tc>
        <w:tc>
          <w:tcPr>
            <w:tcW w:w="7481" w:type="dxa"/>
            <w:shd w:val="clear" w:color="auto" w:fill="auto"/>
          </w:tcPr>
          <w:p w14:paraId="11664877" w14:textId="77777777" w:rsidR="001B76B7" w:rsidRPr="00E507B0" w:rsidRDefault="001B76B7" w:rsidP="001939A0">
            <w:pPr>
              <w:overflowPunct/>
              <w:autoSpaceDE/>
              <w:rPr>
                <w:rFonts w:ascii="Times New Roman" w:hAnsi="Times New Roman"/>
              </w:rPr>
            </w:pPr>
            <w:r>
              <w:rPr>
                <w:rFonts w:ascii="Times New Roman" w:hAnsi="Times New Roman"/>
              </w:rPr>
              <w:t>Causes a minor</w:t>
            </w:r>
            <w:r w:rsidRPr="00E51FD6">
              <w:rPr>
                <w:rFonts w:ascii="Times New Roman" w:hAnsi="Times New Roman"/>
              </w:rPr>
              <w:t xml:space="preserve"> disruption in laboratory operations or business operations</w:t>
            </w:r>
          </w:p>
        </w:tc>
      </w:tr>
      <w:tr w:rsidR="001B76B7" w:rsidRPr="00E507B0" w14:paraId="24B7D5FF" w14:textId="77777777" w:rsidTr="00E03893">
        <w:tc>
          <w:tcPr>
            <w:tcW w:w="1548" w:type="dxa"/>
            <w:vMerge/>
            <w:shd w:val="clear" w:color="auto" w:fill="auto"/>
          </w:tcPr>
          <w:p w14:paraId="1DA6542E" w14:textId="77777777" w:rsidR="001B76B7" w:rsidRPr="00E507B0" w:rsidRDefault="001B76B7" w:rsidP="00E03893">
            <w:pPr>
              <w:overflowPunct/>
              <w:autoSpaceDE/>
              <w:rPr>
                <w:rFonts w:ascii="Times New Roman" w:hAnsi="Times New Roman"/>
              </w:rPr>
            </w:pPr>
          </w:p>
        </w:tc>
        <w:tc>
          <w:tcPr>
            <w:tcW w:w="7481" w:type="dxa"/>
            <w:shd w:val="clear" w:color="auto" w:fill="auto"/>
          </w:tcPr>
          <w:p w14:paraId="22014609" w14:textId="77777777" w:rsidR="001B76B7" w:rsidRPr="00E507B0" w:rsidRDefault="001B76B7" w:rsidP="001939A0">
            <w:pPr>
              <w:overflowPunct/>
              <w:autoSpaceDE/>
              <w:rPr>
                <w:rFonts w:ascii="Times New Roman" w:hAnsi="Times New Roman"/>
              </w:rPr>
            </w:pPr>
            <w:r w:rsidRPr="00E507B0">
              <w:rPr>
                <w:rFonts w:ascii="Times New Roman" w:hAnsi="Times New Roman"/>
              </w:rPr>
              <w:t>Incurs a minor loss of experimental data or equipment output</w:t>
            </w:r>
          </w:p>
        </w:tc>
      </w:tr>
      <w:tr w:rsidR="001B76B7" w:rsidRPr="00E507B0" w14:paraId="2CD17CD9" w14:textId="77777777" w:rsidTr="00E03893">
        <w:tc>
          <w:tcPr>
            <w:tcW w:w="1548" w:type="dxa"/>
            <w:vMerge/>
            <w:shd w:val="clear" w:color="auto" w:fill="auto"/>
          </w:tcPr>
          <w:p w14:paraId="3041E394" w14:textId="77777777" w:rsidR="001B76B7" w:rsidRPr="00E507B0" w:rsidRDefault="001B76B7" w:rsidP="00E03893">
            <w:pPr>
              <w:overflowPunct/>
              <w:autoSpaceDE/>
              <w:rPr>
                <w:rFonts w:ascii="Times New Roman" w:hAnsi="Times New Roman"/>
              </w:rPr>
            </w:pPr>
          </w:p>
        </w:tc>
        <w:tc>
          <w:tcPr>
            <w:tcW w:w="7481" w:type="dxa"/>
            <w:shd w:val="clear" w:color="auto" w:fill="auto"/>
          </w:tcPr>
          <w:p w14:paraId="22B53E1A" w14:textId="77777777" w:rsidR="001B76B7" w:rsidRPr="00E507B0" w:rsidRDefault="001B76B7" w:rsidP="001939A0">
            <w:pPr>
              <w:overflowPunct/>
              <w:autoSpaceDE/>
              <w:rPr>
                <w:rFonts w:ascii="Times New Roman" w:hAnsi="Times New Roman"/>
              </w:rPr>
            </w:pPr>
            <w:r>
              <w:rPr>
                <w:rFonts w:ascii="Times New Roman" w:hAnsi="Times New Roman"/>
              </w:rPr>
              <w:t>Causes</w:t>
            </w:r>
            <w:r w:rsidRPr="00E507B0">
              <w:rPr>
                <w:rFonts w:ascii="Times New Roman" w:hAnsi="Times New Roman"/>
              </w:rPr>
              <w:t xml:space="preserve"> </w:t>
            </w:r>
            <w:r>
              <w:rPr>
                <w:rFonts w:ascii="Times New Roman" w:hAnsi="Times New Roman"/>
              </w:rPr>
              <w:t>minor</w:t>
            </w:r>
            <w:r w:rsidRPr="00E507B0">
              <w:rPr>
                <w:rFonts w:ascii="Times New Roman" w:hAnsi="Times New Roman"/>
              </w:rPr>
              <w:t xml:space="preserve"> disruption to an experiment or program, or has minor impact on a contractor or DOE mission or program</w:t>
            </w:r>
          </w:p>
        </w:tc>
      </w:tr>
      <w:tr w:rsidR="001B76B7" w:rsidRPr="00E507B0" w14:paraId="69BECD03" w14:textId="77777777" w:rsidTr="00E03893">
        <w:tc>
          <w:tcPr>
            <w:tcW w:w="1548" w:type="dxa"/>
            <w:vMerge/>
            <w:shd w:val="clear" w:color="auto" w:fill="auto"/>
          </w:tcPr>
          <w:p w14:paraId="722B00AE" w14:textId="77777777" w:rsidR="001B76B7" w:rsidRPr="00E507B0" w:rsidRDefault="001B76B7" w:rsidP="00E03893">
            <w:pPr>
              <w:overflowPunct/>
              <w:autoSpaceDE/>
              <w:rPr>
                <w:rFonts w:ascii="Times New Roman" w:hAnsi="Times New Roman"/>
              </w:rPr>
            </w:pPr>
          </w:p>
        </w:tc>
        <w:tc>
          <w:tcPr>
            <w:tcW w:w="7481" w:type="dxa"/>
            <w:shd w:val="clear" w:color="auto" w:fill="auto"/>
          </w:tcPr>
          <w:p w14:paraId="0CDA7695" w14:textId="77777777" w:rsidR="001B76B7" w:rsidRPr="00E507B0" w:rsidRDefault="001B76B7" w:rsidP="001B76B7">
            <w:pPr>
              <w:overflowPunct/>
              <w:autoSpaceDE/>
              <w:rPr>
                <w:rFonts w:ascii="Times New Roman" w:hAnsi="Times New Roman"/>
              </w:rPr>
            </w:pPr>
            <w:r w:rsidRPr="00E507B0">
              <w:rPr>
                <w:rFonts w:ascii="Times New Roman" w:hAnsi="Times New Roman"/>
              </w:rPr>
              <w:t>Ca</w:t>
            </w:r>
            <w:r>
              <w:rPr>
                <w:rFonts w:ascii="Times New Roman" w:hAnsi="Times New Roman"/>
              </w:rPr>
              <w:t>u</w:t>
            </w:r>
            <w:r w:rsidRPr="00E507B0">
              <w:rPr>
                <w:rFonts w:ascii="Times New Roman" w:hAnsi="Times New Roman"/>
              </w:rPr>
              <w:t xml:space="preserve">ses </w:t>
            </w:r>
            <w:r>
              <w:rPr>
                <w:rFonts w:ascii="Times New Roman" w:hAnsi="Times New Roman"/>
              </w:rPr>
              <w:t>public release</w:t>
            </w:r>
            <w:r w:rsidRPr="00E507B0">
              <w:rPr>
                <w:rFonts w:ascii="Times New Roman" w:hAnsi="Times New Roman"/>
              </w:rPr>
              <w:t xml:space="preserve"> of information not authorized by DOE for public release</w:t>
            </w:r>
          </w:p>
        </w:tc>
      </w:tr>
      <w:tr w:rsidR="001B76B7" w:rsidRPr="00E507B0" w14:paraId="3F18E19B" w14:textId="77777777" w:rsidTr="00E03893">
        <w:tc>
          <w:tcPr>
            <w:tcW w:w="1548" w:type="dxa"/>
            <w:vMerge/>
            <w:shd w:val="clear" w:color="auto" w:fill="auto"/>
          </w:tcPr>
          <w:p w14:paraId="42C6D796" w14:textId="77777777" w:rsidR="001B76B7" w:rsidRPr="00E507B0" w:rsidRDefault="001B76B7" w:rsidP="00E03893">
            <w:pPr>
              <w:overflowPunct/>
              <w:autoSpaceDE/>
              <w:rPr>
                <w:rFonts w:ascii="Times New Roman" w:hAnsi="Times New Roman"/>
              </w:rPr>
            </w:pPr>
          </w:p>
        </w:tc>
        <w:tc>
          <w:tcPr>
            <w:tcW w:w="7481" w:type="dxa"/>
            <w:shd w:val="clear" w:color="auto" w:fill="auto"/>
          </w:tcPr>
          <w:p w14:paraId="1F9CB2B5" w14:textId="77777777" w:rsidR="001B76B7" w:rsidRPr="00E507B0" w:rsidRDefault="00604FD2">
            <w:pPr>
              <w:overflowPunct/>
              <w:autoSpaceDE/>
              <w:rPr>
                <w:rFonts w:ascii="Times New Roman" w:hAnsi="Times New Roman"/>
              </w:rPr>
            </w:pPr>
            <w:r>
              <w:rPr>
                <w:rFonts w:ascii="Times New Roman" w:hAnsi="Times New Roman"/>
              </w:rPr>
              <w:t>Causes m</w:t>
            </w:r>
            <w:r w:rsidR="001B76B7" w:rsidRPr="00E507B0">
              <w:rPr>
                <w:rFonts w:ascii="Times New Roman" w:hAnsi="Times New Roman"/>
              </w:rPr>
              <w:t>inor reduction in data quality or equipment output</w:t>
            </w:r>
          </w:p>
        </w:tc>
      </w:tr>
      <w:tr w:rsidR="001B76B7" w:rsidRPr="00E507B0" w14:paraId="347F4EE8" w14:textId="77777777" w:rsidTr="00E03893">
        <w:tc>
          <w:tcPr>
            <w:tcW w:w="1548" w:type="dxa"/>
            <w:vMerge/>
            <w:shd w:val="clear" w:color="auto" w:fill="auto"/>
          </w:tcPr>
          <w:p w14:paraId="6E1831B3" w14:textId="77777777" w:rsidR="001B76B7" w:rsidRPr="00E507B0" w:rsidRDefault="001B76B7" w:rsidP="00E03893">
            <w:pPr>
              <w:overflowPunct/>
              <w:autoSpaceDE/>
              <w:rPr>
                <w:rFonts w:ascii="Times New Roman" w:hAnsi="Times New Roman"/>
              </w:rPr>
            </w:pPr>
          </w:p>
        </w:tc>
        <w:tc>
          <w:tcPr>
            <w:tcW w:w="7481" w:type="dxa"/>
            <w:shd w:val="clear" w:color="auto" w:fill="auto"/>
          </w:tcPr>
          <w:p w14:paraId="570057AD" w14:textId="77777777" w:rsidR="001B76B7" w:rsidRPr="00E507B0" w:rsidRDefault="001B76B7" w:rsidP="00E03893">
            <w:pPr>
              <w:overflowPunct/>
              <w:autoSpaceDE/>
              <w:rPr>
                <w:rFonts w:ascii="Times New Roman" w:hAnsi="Times New Roman"/>
              </w:rPr>
            </w:pPr>
            <w:r>
              <w:rPr>
                <w:rFonts w:ascii="Times New Roman" w:hAnsi="Times New Roman"/>
              </w:rPr>
              <w:t xml:space="preserve">Can lead to compromises in systems or </w:t>
            </w:r>
            <w:r w:rsidR="00EA7A0A">
              <w:rPr>
                <w:rFonts w:ascii="Times New Roman" w:hAnsi="Times New Roman"/>
              </w:rPr>
              <w:t xml:space="preserve">can cause </w:t>
            </w:r>
            <w:r>
              <w:rPr>
                <w:rFonts w:ascii="Times New Roman" w:hAnsi="Times New Roman"/>
              </w:rPr>
              <w:t>the release of passwords or credentials that can lead to compromise of such systems</w:t>
            </w:r>
          </w:p>
        </w:tc>
      </w:tr>
      <w:tr w:rsidR="001B76B7" w:rsidRPr="00E507B0" w14:paraId="10E2CA22" w14:textId="77777777" w:rsidTr="00E03893">
        <w:tc>
          <w:tcPr>
            <w:tcW w:w="1548" w:type="dxa"/>
            <w:vMerge/>
            <w:shd w:val="clear" w:color="auto" w:fill="auto"/>
          </w:tcPr>
          <w:p w14:paraId="54E11D2A" w14:textId="77777777" w:rsidR="001B76B7" w:rsidRPr="00E507B0" w:rsidRDefault="001B76B7" w:rsidP="00E03893">
            <w:pPr>
              <w:overflowPunct/>
              <w:autoSpaceDE/>
              <w:rPr>
                <w:rFonts w:ascii="Times New Roman" w:hAnsi="Times New Roman"/>
              </w:rPr>
            </w:pPr>
          </w:p>
        </w:tc>
        <w:tc>
          <w:tcPr>
            <w:tcW w:w="7481" w:type="dxa"/>
            <w:shd w:val="clear" w:color="auto" w:fill="auto"/>
          </w:tcPr>
          <w:p w14:paraId="05829E64" w14:textId="77777777" w:rsidR="001B76B7" w:rsidRDefault="001B76B7" w:rsidP="00CA2C32">
            <w:pPr>
              <w:overflowPunct/>
              <w:autoSpaceDE/>
              <w:rPr>
                <w:rFonts w:ascii="Times New Roman" w:hAnsi="Times New Roman"/>
              </w:rPr>
            </w:pPr>
            <w:r>
              <w:rPr>
                <w:rFonts w:ascii="Times New Roman" w:hAnsi="Times New Roman"/>
              </w:rPr>
              <w:t>Can lead to compromises in systems with personal identifiable information (PII)</w:t>
            </w:r>
            <w:r w:rsidR="00CA2C32">
              <w:rPr>
                <w:rFonts w:ascii="Times New Roman" w:hAnsi="Times New Roman"/>
              </w:rPr>
              <w:t>.</w:t>
            </w:r>
          </w:p>
        </w:tc>
      </w:tr>
      <w:tr w:rsidR="001B76B7" w:rsidRPr="00E507B0" w14:paraId="7F16FB51" w14:textId="77777777" w:rsidTr="00E03893">
        <w:tc>
          <w:tcPr>
            <w:tcW w:w="1548" w:type="dxa"/>
            <w:vMerge w:val="restart"/>
            <w:shd w:val="clear" w:color="auto" w:fill="auto"/>
          </w:tcPr>
          <w:p w14:paraId="1E16C85B" w14:textId="77777777" w:rsidR="001B76B7" w:rsidRPr="00431DB7" w:rsidRDefault="001B76B7" w:rsidP="00E03893">
            <w:pPr>
              <w:keepNext/>
              <w:keepLines/>
              <w:overflowPunct/>
              <w:autoSpaceDE/>
              <w:spacing w:before="480" w:line="276" w:lineRule="auto"/>
              <w:rPr>
                <w:rFonts w:ascii="Times New Roman" w:hAnsi="Times New Roman"/>
                <w:b/>
              </w:rPr>
            </w:pPr>
            <w:r w:rsidRPr="00431DB7">
              <w:rPr>
                <w:rFonts w:ascii="Times New Roman" w:hAnsi="Times New Roman"/>
                <w:b/>
              </w:rPr>
              <w:t>Low</w:t>
            </w:r>
          </w:p>
          <w:p w14:paraId="07E8F0E0" w14:textId="77777777" w:rsidR="001B76B7" w:rsidRPr="00E507B0" w:rsidRDefault="001B76B7" w:rsidP="00E03893">
            <w:pPr>
              <w:overflowPunct/>
              <w:autoSpaceDE/>
              <w:rPr>
                <w:rFonts w:ascii="Times New Roman" w:hAnsi="Times New Roman"/>
              </w:rPr>
            </w:pPr>
            <w:r>
              <w:rPr>
                <w:rFonts w:ascii="Times New Roman" w:hAnsi="Times New Roman"/>
              </w:rPr>
              <w:t>(All should apply)</w:t>
            </w:r>
          </w:p>
        </w:tc>
        <w:tc>
          <w:tcPr>
            <w:tcW w:w="7481" w:type="dxa"/>
            <w:shd w:val="clear" w:color="auto" w:fill="auto"/>
          </w:tcPr>
          <w:p w14:paraId="42357385" w14:textId="77777777" w:rsidR="001B76B7" w:rsidRPr="00E507B0" w:rsidRDefault="001B76B7" w:rsidP="001B76B7">
            <w:pPr>
              <w:overflowPunct/>
              <w:autoSpaceDE/>
              <w:rPr>
                <w:rFonts w:ascii="Times New Roman" w:hAnsi="Times New Roman"/>
              </w:rPr>
            </w:pPr>
            <w:r w:rsidRPr="00E507B0">
              <w:rPr>
                <w:rFonts w:ascii="Times New Roman" w:hAnsi="Times New Roman"/>
              </w:rPr>
              <w:t xml:space="preserve">Does not </w:t>
            </w:r>
            <w:r>
              <w:rPr>
                <w:rFonts w:ascii="Times New Roman" w:hAnsi="Times New Roman"/>
              </w:rPr>
              <w:t>cause</w:t>
            </w:r>
            <w:r w:rsidRPr="00E507B0">
              <w:rPr>
                <w:rFonts w:ascii="Times New Roman" w:hAnsi="Times New Roman"/>
              </w:rPr>
              <w:t xml:space="preserve"> a </w:t>
            </w:r>
            <w:r>
              <w:rPr>
                <w:rFonts w:ascii="Times New Roman" w:hAnsi="Times New Roman"/>
              </w:rPr>
              <w:t>worker safety-</w:t>
            </w:r>
            <w:r w:rsidRPr="00E507B0">
              <w:rPr>
                <w:rFonts w:ascii="Times New Roman" w:hAnsi="Times New Roman"/>
              </w:rPr>
              <w:t>hazard</w:t>
            </w:r>
            <w:r w:rsidRPr="00E507B0" w:rsidDel="004275F8">
              <w:rPr>
                <w:rFonts w:ascii="Times New Roman" w:hAnsi="Times New Roman"/>
              </w:rPr>
              <w:t xml:space="preserve"> </w:t>
            </w:r>
          </w:p>
        </w:tc>
      </w:tr>
      <w:tr w:rsidR="001B76B7" w:rsidRPr="00E507B0" w14:paraId="68139B6D" w14:textId="77777777" w:rsidTr="00E03893">
        <w:tc>
          <w:tcPr>
            <w:tcW w:w="1548" w:type="dxa"/>
            <w:vMerge/>
            <w:shd w:val="clear" w:color="auto" w:fill="auto"/>
          </w:tcPr>
          <w:p w14:paraId="31126E5D" w14:textId="77777777" w:rsidR="001B76B7" w:rsidRPr="00E507B0" w:rsidRDefault="001B76B7" w:rsidP="00E03893">
            <w:pPr>
              <w:overflowPunct/>
              <w:autoSpaceDE/>
              <w:rPr>
                <w:rFonts w:ascii="Times New Roman" w:hAnsi="Times New Roman"/>
              </w:rPr>
            </w:pPr>
          </w:p>
        </w:tc>
        <w:tc>
          <w:tcPr>
            <w:tcW w:w="7481" w:type="dxa"/>
            <w:shd w:val="clear" w:color="auto" w:fill="auto"/>
          </w:tcPr>
          <w:p w14:paraId="56C869CE" w14:textId="77777777" w:rsidR="001B76B7" w:rsidRPr="00E507B0" w:rsidRDefault="001B76B7">
            <w:pPr>
              <w:overflowPunct/>
              <w:autoSpaceDE/>
              <w:rPr>
                <w:rFonts w:ascii="Times New Roman" w:hAnsi="Times New Roman"/>
              </w:rPr>
            </w:pPr>
            <w:r>
              <w:rPr>
                <w:rFonts w:ascii="Times New Roman" w:hAnsi="Times New Roman"/>
              </w:rPr>
              <w:t>Does not result in any e</w:t>
            </w:r>
            <w:r w:rsidRPr="00E507B0">
              <w:rPr>
                <w:rFonts w:ascii="Times New Roman" w:hAnsi="Times New Roman"/>
              </w:rPr>
              <w:t>vacuation</w:t>
            </w:r>
          </w:p>
        </w:tc>
      </w:tr>
      <w:tr w:rsidR="001B76B7" w:rsidRPr="00E507B0" w14:paraId="00B2CAB5" w14:textId="77777777" w:rsidTr="00E03893">
        <w:tc>
          <w:tcPr>
            <w:tcW w:w="1548" w:type="dxa"/>
            <w:vMerge/>
            <w:shd w:val="clear" w:color="auto" w:fill="auto"/>
          </w:tcPr>
          <w:p w14:paraId="2DE403A5" w14:textId="77777777" w:rsidR="001B76B7" w:rsidRPr="00E507B0" w:rsidRDefault="001B76B7" w:rsidP="00E03893">
            <w:pPr>
              <w:overflowPunct/>
              <w:autoSpaceDE/>
              <w:rPr>
                <w:rFonts w:ascii="Times New Roman" w:hAnsi="Times New Roman"/>
              </w:rPr>
            </w:pPr>
          </w:p>
        </w:tc>
        <w:tc>
          <w:tcPr>
            <w:tcW w:w="7481" w:type="dxa"/>
            <w:shd w:val="clear" w:color="auto" w:fill="auto"/>
          </w:tcPr>
          <w:p w14:paraId="1434C0F2" w14:textId="77777777" w:rsidR="001B76B7" w:rsidRPr="00E507B0" w:rsidDel="00B67C7F" w:rsidRDefault="001B76B7">
            <w:pPr>
              <w:overflowPunct/>
              <w:autoSpaceDE/>
              <w:rPr>
                <w:rFonts w:ascii="Times New Roman" w:hAnsi="Times New Roman"/>
              </w:rPr>
            </w:pPr>
            <w:r w:rsidRPr="00E507B0">
              <w:rPr>
                <w:rFonts w:ascii="Times New Roman" w:hAnsi="Times New Roman"/>
              </w:rPr>
              <w:t>Does not cause environmental hazards</w:t>
            </w:r>
            <w:r w:rsidRPr="00E507B0" w:rsidDel="00B67C7F">
              <w:rPr>
                <w:rFonts w:ascii="Times New Roman" w:hAnsi="Times New Roman"/>
              </w:rPr>
              <w:t>, causes no environmental impact</w:t>
            </w:r>
          </w:p>
        </w:tc>
      </w:tr>
      <w:tr w:rsidR="001B76B7" w:rsidRPr="00E507B0" w14:paraId="063D4C20" w14:textId="77777777" w:rsidTr="00E03893">
        <w:tc>
          <w:tcPr>
            <w:tcW w:w="1548" w:type="dxa"/>
            <w:vMerge/>
            <w:shd w:val="clear" w:color="auto" w:fill="auto"/>
          </w:tcPr>
          <w:p w14:paraId="62431CDC" w14:textId="77777777" w:rsidR="001B76B7" w:rsidRPr="00E507B0" w:rsidRDefault="001B76B7" w:rsidP="00E03893">
            <w:pPr>
              <w:overflowPunct/>
              <w:autoSpaceDE/>
              <w:rPr>
                <w:rFonts w:ascii="Times New Roman" w:hAnsi="Times New Roman"/>
              </w:rPr>
            </w:pPr>
          </w:p>
        </w:tc>
        <w:tc>
          <w:tcPr>
            <w:tcW w:w="7481" w:type="dxa"/>
            <w:shd w:val="clear" w:color="auto" w:fill="auto"/>
          </w:tcPr>
          <w:p w14:paraId="5CB102D6" w14:textId="77777777" w:rsidR="001B76B7" w:rsidRPr="00E507B0" w:rsidRDefault="001B76B7">
            <w:pPr>
              <w:overflowPunct/>
              <w:autoSpaceDE/>
              <w:rPr>
                <w:rFonts w:ascii="Times New Roman" w:hAnsi="Times New Roman"/>
              </w:rPr>
            </w:pPr>
            <w:r w:rsidRPr="00E507B0" w:rsidDel="00B67C7F">
              <w:rPr>
                <w:rFonts w:ascii="Times New Roman" w:hAnsi="Times New Roman"/>
              </w:rPr>
              <w:t>No program downtime</w:t>
            </w:r>
          </w:p>
        </w:tc>
      </w:tr>
      <w:tr w:rsidR="001B76B7" w:rsidRPr="00E507B0" w14:paraId="1324702B" w14:textId="77777777" w:rsidTr="00E03893">
        <w:tc>
          <w:tcPr>
            <w:tcW w:w="1548" w:type="dxa"/>
            <w:vMerge/>
            <w:shd w:val="clear" w:color="auto" w:fill="auto"/>
          </w:tcPr>
          <w:p w14:paraId="49E398E2" w14:textId="77777777" w:rsidR="001B76B7" w:rsidRPr="00E507B0" w:rsidRDefault="001B76B7" w:rsidP="00E03893">
            <w:pPr>
              <w:overflowPunct/>
              <w:autoSpaceDE/>
              <w:rPr>
                <w:rFonts w:ascii="Times New Roman" w:hAnsi="Times New Roman"/>
              </w:rPr>
            </w:pPr>
          </w:p>
        </w:tc>
        <w:tc>
          <w:tcPr>
            <w:tcW w:w="7481" w:type="dxa"/>
            <w:shd w:val="clear" w:color="auto" w:fill="auto"/>
          </w:tcPr>
          <w:p w14:paraId="3B61E4DD" w14:textId="77777777" w:rsidR="001B76B7" w:rsidRPr="00E507B0" w:rsidRDefault="001B76B7" w:rsidP="00E03893">
            <w:pPr>
              <w:overflowPunct/>
              <w:autoSpaceDE/>
              <w:rPr>
                <w:rFonts w:ascii="Times New Roman" w:hAnsi="Times New Roman"/>
              </w:rPr>
            </w:pPr>
            <w:r w:rsidDel="00B67C7F">
              <w:rPr>
                <w:rFonts w:ascii="Times New Roman" w:hAnsi="Times New Roman"/>
              </w:rPr>
              <w:t>No</w:t>
            </w:r>
            <w:r w:rsidRPr="0040770F">
              <w:rPr>
                <w:rFonts w:ascii="Times New Roman" w:hAnsi="Times New Roman"/>
                <w:color w:val="auto"/>
              </w:rPr>
              <w:t>/</w:t>
            </w:r>
            <w:r>
              <w:rPr>
                <w:rFonts w:ascii="Times New Roman" w:hAnsi="Times New Roman"/>
              </w:rPr>
              <w:t xml:space="preserve">Negligible </w:t>
            </w:r>
            <w:r w:rsidRPr="00E51FD6">
              <w:rPr>
                <w:rFonts w:ascii="Times New Roman" w:hAnsi="Times New Roman"/>
              </w:rPr>
              <w:t>disruption in laboratory operations or business operations</w:t>
            </w:r>
          </w:p>
        </w:tc>
      </w:tr>
      <w:tr w:rsidR="001B76B7" w:rsidRPr="00E507B0" w14:paraId="45852D83" w14:textId="77777777" w:rsidTr="00E03893">
        <w:tc>
          <w:tcPr>
            <w:tcW w:w="1548" w:type="dxa"/>
            <w:vMerge/>
            <w:shd w:val="clear" w:color="auto" w:fill="auto"/>
          </w:tcPr>
          <w:p w14:paraId="16287F21" w14:textId="77777777" w:rsidR="001B76B7" w:rsidRPr="00E507B0" w:rsidRDefault="001B76B7" w:rsidP="00E03893">
            <w:pPr>
              <w:overflowPunct/>
              <w:autoSpaceDE/>
              <w:rPr>
                <w:rFonts w:ascii="Times New Roman" w:hAnsi="Times New Roman"/>
              </w:rPr>
            </w:pPr>
          </w:p>
        </w:tc>
        <w:tc>
          <w:tcPr>
            <w:tcW w:w="7481" w:type="dxa"/>
            <w:shd w:val="clear" w:color="auto" w:fill="auto"/>
          </w:tcPr>
          <w:p w14:paraId="61AFD879" w14:textId="77777777" w:rsidR="001B76B7" w:rsidRPr="00E507B0" w:rsidRDefault="001B76B7" w:rsidP="00E03893">
            <w:pPr>
              <w:overflowPunct/>
              <w:autoSpaceDE/>
              <w:rPr>
                <w:rFonts w:ascii="Times New Roman" w:hAnsi="Times New Roman"/>
              </w:rPr>
            </w:pPr>
            <w:r w:rsidRPr="00E507B0" w:rsidDel="00B67C7F">
              <w:rPr>
                <w:rFonts w:ascii="Times New Roman" w:hAnsi="Times New Roman"/>
              </w:rPr>
              <w:t>No</w:t>
            </w:r>
            <w:r>
              <w:rPr>
                <w:rFonts w:ascii="Times New Roman" w:hAnsi="Times New Roman"/>
              </w:rPr>
              <w:t>/Negligible</w:t>
            </w:r>
            <w:r w:rsidRPr="00E507B0">
              <w:rPr>
                <w:rFonts w:ascii="Times New Roman" w:hAnsi="Times New Roman"/>
              </w:rPr>
              <w:t xml:space="preserve"> loss of experimental data or equipment output</w:t>
            </w:r>
          </w:p>
        </w:tc>
      </w:tr>
      <w:tr w:rsidR="001B76B7" w:rsidRPr="00E507B0" w14:paraId="550AD1F9" w14:textId="77777777" w:rsidTr="00E03893">
        <w:tc>
          <w:tcPr>
            <w:tcW w:w="1548" w:type="dxa"/>
            <w:vMerge/>
            <w:shd w:val="clear" w:color="auto" w:fill="auto"/>
          </w:tcPr>
          <w:p w14:paraId="5BE93A62" w14:textId="77777777" w:rsidR="001B76B7" w:rsidRPr="00E507B0" w:rsidRDefault="001B76B7" w:rsidP="00E03893">
            <w:pPr>
              <w:overflowPunct/>
              <w:autoSpaceDE/>
              <w:rPr>
                <w:rFonts w:ascii="Times New Roman" w:hAnsi="Times New Roman"/>
              </w:rPr>
            </w:pPr>
          </w:p>
        </w:tc>
        <w:tc>
          <w:tcPr>
            <w:tcW w:w="7481" w:type="dxa"/>
            <w:shd w:val="clear" w:color="auto" w:fill="auto"/>
          </w:tcPr>
          <w:p w14:paraId="2E4A4512" w14:textId="77777777" w:rsidR="001B76B7" w:rsidRPr="00E507B0" w:rsidRDefault="001B76B7" w:rsidP="00B67C7F">
            <w:pPr>
              <w:overflowPunct/>
              <w:autoSpaceDE/>
              <w:rPr>
                <w:rFonts w:ascii="Times New Roman" w:hAnsi="Times New Roman"/>
              </w:rPr>
            </w:pPr>
            <w:r w:rsidRPr="00E507B0">
              <w:rPr>
                <w:rFonts w:ascii="Times New Roman" w:hAnsi="Times New Roman"/>
              </w:rPr>
              <w:t xml:space="preserve">No </w:t>
            </w:r>
            <w:r>
              <w:rPr>
                <w:rFonts w:ascii="Times New Roman" w:hAnsi="Times New Roman"/>
              </w:rPr>
              <w:t xml:space="preserve">adverse </w:t>
            </w:r>
            <w:r w:rsidRPr="00E507B0">
              <w:rPr>
                <w:rFonts w:ascii="Times New Roman" w:hAnsi="Times New Roman"/>
              </w:rPr>
              <w:t>public impact</w:t>
            </w:r>
          </w:p>
        </w:tc>
      </w:tr>
      <w:tr w:rsidR="001B76B7" w:rsidRPr="00E507B0" w14:paraId="4F94B47C" w14:textId="77777777" w:rsidTr="00E03893">
        <w:tc>
          <w:tcPr>
            <w:tcW w:w="1548" w:type="dxa"/>
            <w:vMerge/>
            <w:shd w:val="clear" w:color="auto" w:fill="auto"/>
          </w:tcPr>
          <w:p w14:paraId="384BA73E" w14:textId="77777777" w:rsidR="001B76B7" w:rsidRPr="00E507B0" w:rsidRDefault="001B76B7" w:rsidP="00E03893">
            <w:pPr>
              <w:overflowPunct/>
              <w:autoSpaceDE/>
              <w:rPr>
                <w:rFonts w:ascii="Times New Roman" w:hAnsi="Times New Roman"/>
              </w:rPr>
            </w:pPr>
          </w:p>
        </w:tc>
        <w:tc>
          <w:tcPr>
            <w:tcW w:w="7481" w:type="dxa"/>
            <w:shd w:val="clear" w:color="auto" w:fill="auto"/>
          </w:tcPr>
          <w:p w14:paraId="7D2B2343" w14:textId="77777777" w:rsidR="001B76B7" w:rsidRPr="00E507B0" w:rsidRDefault="001B76B7" w:rsidP="00B67C7F">
            <w:pPr>
              <w:overflowPunct/>
              <w:autoSpaceDE/>
              <w:rPr>
                <w:rFonts w:ascii="Times New Roman" w:hAnsi="Times New Roman"/>
              </w:rPr>
            </w:pPr>
            <w:r w:rsidRPr="00E507B0" w:rsidDel="00B67C7F">
              <w:rPr>
                <w:rFonts w:ascii="Times New Roman" w:hAnsi="Times New Roman"/>
              </w:rPr>
              <w:t>Causes loss of information that is authorized by DOE for public release</w:t>
            </w:r>
            <w:r>
              <w:rPr>
                <w:rFonts w:ascii="Times New Roman" w:hAnsi="Times New Roman"/>
              </w:rPr>
              <w:t>. No unplanned release of information to the public.</w:t>
            </w:r>
          </w:p>
        </w:tc>
      </w:tr>
      <w:tr w:rsidR="001B76B7" w:rsidRPr="00E507B0" w14:paraId="020569F6" w14:textId="77777777" w:rsidTr="00E03893">
        <w:tc>
          <w:tcPr>
            <w:tcW w:w="1548" w:type="dxa"/>
            <w:vMerge/>
            <w:shd w:val="clear" w:color="auto" w:fill="auto"/>
          </w:tcPr>
          <w:p w14:paraId="34B3F2EB" w14:textId="77777777" w:rsidR="001B76B7" w:rsidRPr="00E507B0" w:rsidRDefault="001B76B7" w:rsidP="00E03893">
            <w:pPr>
              <w:overflowPunct/>
              <w:autoSpaceDE/>
              <w:rPr>
                <w:rFonts w:ascii="Times New Roman" w:hAnsi="Times New Roman"/>
              </w:rPr>
            </w:pPr>
          </w:p>
        </w:tc>
        <w:tc>
          <w:tcPr>
            <w:tcW w:w="7481" w:type="dxa"/>
            <w:shd w:val="clear" w:color="auto" w:fill="auto"/>
          </w:tcPr>
          <w:p w14:paraId="4D674F44" w14:textId="77777777" w:rsidR="001B76B7" w:rsidRPr="00E507B0" w:rsidRDefault="001B76B7" w:rsidP="00B67C7F">
            <w:pPr>
              <w:overflowPunct/>
              <w:autoSpaceDE/>
              <w:rPr>
                <w:rFonts w:ascii="Times New Roman" w:hAnsi="Times New Roman"/>
              </w:rPr>
            </w:pPr>
            <w:r w:rsidRPr="00E507B0">
              <w:rPr>
                <w:rFonts w:ascii="Times New Roman" w:hAnsi="Times New Roman"/>
              </w:rPr>
              <w:t xml:space="preserve">Negligible reduction in data quality or equipment output </w:t>
            </w:r>
          </w:p>
        </w:tc>
      </w:tr>
    </w:tbl>
    <w:p w14:paraId="7D34F5C7" w14:textId="77777777" w:rsidR="00DE41DA" w:rsidRDefault="00DE41DA" w:rsidP="009C3931">
      <w:pPr>
        <w:overflowPunct/>
        <w:adjustRightInd w:val="0"/>
        <w:rPr>
          <w:rFonts w:ascii="Times New Roman" w:hAnsi="Times New Roman"/>
        </w:rPr>
      </w:pPr>
    </w:p>
    <w:p w14:paraId="0B4020A7" w14:textId="7889D860" w:rsidR="00C40C0B" w:rsidRDefault="00143087" w:rsidP="00D24213">
      <w:pPr>
        <w:pStyle w:val="ListParagraph"/>
        <w:overflowPunct/>
        <w:autoSpaceDE/>
        <w:autoSpaceDN/>
        <w:ind w:left="0"/>
      </w:pPr>
      <w:bookmarkStart w:id="199" w:name="_Toc363551916"/>
      <w:bookmarkStart w:id="200" w:name="_Toc363738299"/>
      <w:bookmarkStart w:id="201" w:name="_Toc365381102"/>
      <w:bookmarkStart w:id="202" w:name="_Toc365637574"/>
      <w:bookmarkStart w:id="203" w:name="_Toc365637676"/>
      <w:bookmarkStart w:id="204" w:name="_Toc365637707"/>
      <w:bookmarkStart w:id="205" w:name="_Toc366068304"/>
      <w:bookmarkStart w:id="206" w:name="_Toc366068375"/>
      <w:bookmarkStart w:id="207" w:name="_Toc368982668"/>
      <w:r w:rsidRPr="00FF1159">
        <w:rPr>
          <w:rFonts w:ascii="Times New Roman" w:hAnsi="Times New Roman"/>
        </w:rPr>
        <w:lastRenderedPageBreak/>
        <w:t xml:space="preserve"> </w:t>
      </w:r>
    </w:p>
    <w:p w14:paraId="28FF0F4A" w14:textId="77777777" w:rsidR="005A52B8" w:rsidRDefault="005A52B8" w:rsidP="002500CE">
      <w:pPr>
        <w:pStyle w:val="Heading1"/>
        <w:ind w:left="0" w:firstLine="0"/>
      </w:pPr>
      <w:bookmarkStart w:id="208" w:name="_Toc63416717"/>
      <w:r>
        <w:t>Appendix B –Quality Control Measure</w:t>
      </w:r>
      <w:r w:rsidR="00BB4291">
        <w:t>s</w:t>
      </w:r>
      <w:bookmarkEnd w:id="199"/>
      <w:bookmarkEnd w:id="200"/>
      <w:bookmarkEnd w:id="201"/>
      <w:bookmarkEnd w:id="202"/>
      <w:bookmarkEnd w:id="203"/>
      <w:bookmarkEnd w:id="204"/>
      <w:bookmarkEnd w:id="205"/>
      <w:bookmarkEnd w:id="206"/>
      <w:bookmarkEnd w:id="207"/>
      <w:bookmarkEnd w:id="208"/>
    </w:p>
    <w:p w14:paraId="1D7B270A" w14:textId="77777777" w:rsidR="00B67C7F" w:rsidRDefault="00B67C7F" w:rsidP="009C3931">
      <w:pPr>
        <w:overflowPunct/>
        <w:adjustRightInd w:val="0"/>
        <w:rPr>
          <w:rFonts w:ascii="Times New Roman" w:hAnsi="Times New Roman"/>
        </w:rPr>
      </w:pPr>
    </w:p>
    <w:p w14:paraId="7E20773D" w14:textId="77777777" w:rsidR="00B67C7F" w:rsidRDefault="00696EFF" w:rsidP="00B67C7F">
      <w:pPr>
        <w:overflowPunct/>
        <w:autoSpaceDE/>
        <w:autoSpaceDN/>
      </w:pPr>
      <w:bookmarkStart w:id="209" w:name="_Toc363551917"/>
      <w:r>
        <w:t>M</w:t>
      </w:r>
      <w:r w:rsidR="00B67C7F">
        <w:t xml:space="preserve"> = </w:t>
      </w:r>
      <w:r>
        <w:t>Mandatory</w:t>
      </w:r>
    </w:p>
    <w:p w14:paraId="0E371608" w14:textId="77777777" w:rsidR="00B67C7F" w:rsidRDefault="00082014" w:rsidP="00B67C7F">
      <w:pPr>
        <w:overflowPunct/>
        <w:autoSpaceDE/>
        <w:autoSpaceDN/>
      </w:pPr>
      <w:r>
        <w:t xml:space="preserve">R </w:t>
      </w:r>
      <w:r w:rsidR="00B67C7F">
        <w:t xml:space="preserve">= </w:t>
      </w:r>
      <w:r>
        <w:t>Recommended</w:t>
      </w:r>
    </w:p>
    <w:p w14:paraId="267F55CF" w14:textId="77777777" w:rsidR="00B67C7F" w:rsidRDefault="00FC1F13" w:rsidP="00B67C7F">
      <w:pPr>
        <w:overflowPunct/>
        <w:autoSpaceDE/>
        <w:autoSpaceDN/>
      </w:pPr>
      <w:r>
        <w:t>O</w:t>
      </w:r>
      <w:r w:rsidR="00B67C7F">
        <w:t xml:space="preserve">= </w:t>
      </w:r>
      <w:r>
        <w:t>Optional</w:t>
      </w:r>
    </w:p>
    <w:p w14:paraId="4F904CB7" w14:textId="77777777" w:rsidR="00B67C7F" w:rsidRDefault="00B67C7F" w:rsidP="00B67C7F">
      <w:pPr>
        <w:overflowPunct/>
        <w:autoSpaceDE/>
        <w:autoSpaceDN/>
      </w:pPr>
    </w:p>
    <w:tbl>
      <w:tblPr>
        <w:tblStyle w:val="TableGrid"/>
        <w:tblW w:w="9355" w:type="dxa"/>
        <w:tblLook w:val="04A0" w:firstRow="1" w:lastRow="0" w:firstColumn="1" w:lastColumn="0" w:noHBand="0" w:noVBand="1"/>
      </w:tblPr>
      <w:tblGrid>
        <w:gridCol w:w="6205"/>
        <w:gridCol w:w="1080"/>
        <w:gridCol w:w="1260"/>
        <w:gridCol w:w="810"/>
      </w:tblGrid>
      <w:tr w:rsidR="002E27F6" w14:paraId="5943C0AC" w14:textId="77777777" w:rsidTr="00545E8C">
        <w:tc>
          <w:tcPr>
            <w:tcW w:w="6205" w:type="dxa"/>
          </w:tcPr>
          <w:p w14:paraId="6B218938" w14:textId="77777777" w:rsidR="002E27F6" w:rsidRDefault="002E27F6" w:rsidP="00B67C7F">
            <w:pPr>
              <w:overflowPunct/>
              <w:autoSpaceDE/>
              <w:autoSpaceDN/>
              <w:jc w:val="center"/>
            </w:pPr>
            <w:r w:rsidRPr="0081297E">
              <w:t>Control Measure</w:t>
            </w:r>
          </w:p>
        </w:tc>
        <w:tc>
          <w:tcPr>
            <w:tcW w:w="1080" w:type="dxa"/>
          </w:tcPr>
          <w:p w14:paraId="05FAD91F" w14:textId="77777777" w:rsidR="002E27F6" w:rsidRPr="00BB2797" w:rsidRDefault="002E27F6" w:rsidP="00B67C7F">
            <w:pPr>
              <w:overflowPunct/>
              <w:autoSpaceDE/>
              <w:autoSpaceDN/>
              <w:jc w:val="center"/>
            </w:pPr>
            <w:r>
              <w:t>High</w:t>
            </w:r>
          </w:p>
        </w:tc>
        <w:tc>
          <w:tcPr>
            <w:tcW w:w="1260" w:type="dxa"/>
          </w:tcPr>
          <w:p w14:paraId="4975FE33" w14:textId="77777777" w:rsidR="002E27F6" w:rsidRPr="00BB2797" w:rsidRDefault="002E27F6" w:rsidP="00556898">
            <w:pPr>
              <w:overflowPunct/>
              <w:autoSpaceDE/>
              <w:autoSpaceDN/>
              <w:jc w:val="center"/>
            </w:pPr>
            <w:r>
              <w:t>Moderate</w:t>
            </w:r>
          </w:p>
        </w:tc>
        <w:tc>
          <w:tcPr>
            <w:tcW w:w="810" w:type="dxa"/>
          </w:tcPr>
          <w:p w14:paraId="43467FBA" w14:textId="77777777" w:rsidR="002E27F6" w:rsidRPr="00BB2797" w:rsidRDefault="002E27F6" w:rsidP="00B67C7F">
            <w:pPr>
              <w:overflowPunct/>
              <w:autoSpaceDE/>
              <w:autoSpaceDN/>
              <w:jc w:val="center"/>
            </w:pPr>
            <w:r>
              <w:t>Low</w:t>
            </w:r>
          </w:p>
        </w:tc>
      </w:tr>
      <w:tr w:rsidR="002E27F6" w14:paraId="0E976E0F" w14:textId="77777777" w:rsidTr="00545E8C">
        <w:tc>
          <w:tcPr>
            <w:tcW w:w="6205" w:type="dxa"/>
          </w:tcPr>
          <w:p w14:paraId="7CBF2986" w14:textId="77777777" w:rsidR="002E27F6" w:rsidRDefault="002E27F6" w:rsidP="00CD58F0">
            <w:pPr>
              <w:overflowPunct/>
              <w:autoSpaceDE/>
              <w:autoSpaceDN/>
            </w:pPr>
            <w:r>
              <w:rPr>
                <w:rFonts w:ascii="Times New Roman" w:hAnsi="Times New Roman"/>
              </w:rPr>
              <w:t>D</w:t>
            </w:r>
            <w:r w:rsidRPr="00932C86">
              <w:rPr>
                <w:rFonts w:ascii="Times New Roman" w:hAnsi="Times New Roman"/>
              </w:rPr>
              <w:t xml:space="preserve">ocumentation </w:t>
            </w:r>
            <w:r>
              <w:rPr>
                <w:rFonts w:ascii="Times New Roman" w:hAnsi="Times New Roman"/>
              </w:rPr>
              <w:t>created</w:t>
            </w:r>
            <w:r w:rsidRPr="00932C86">
              <w:rPr>
                <w:rFonts w:ascii="Times New Roman" w:hAnsi="Times New Roman"/>
              </w:rPr>
              <w:t xml:space="preserve"> to </w:t>
            </w:r>
            <w:r>
              <w:rPr>
                <w:rFonts w:ascii="Times New Roman" w:hAnsi="Times New Roman"/>
              </w:rPr>
              <w:t>design, develop, and maintain the application</w:t>
            </w:r>
            <w:r w:rsidR="004F04C2">
              <w:rPr>
                <w:rFonts w:ascii="Times New Roman" w:hAnsi="Times New Roman"/>
              </w:rPr>
              <w:t>.</w:t>
            </w:r>
            <w:r>
              <w:rPr>
                <w:rFonts w:ascii="Times New Roman" w:hAnsi="Times New Roman"/>
              </w:rPr>
              <w:t xml:space="preserve"> </w:t>
            </w:r>
          </w:p>
        </w:tc>
        <w:tc>
          <w:tcPr>
            <w:tcW w:w="1080" w:type="dxa"/>
          </w:tcPr>
          <w:p w14:paraId="63695634" w14:textId="77777777" w:rsidR="002E27F6" w:rsidRPr="00BB2797" w:rsidRDefault="002E27F6" w:rsidP="00913943">
            <w:pPr>
              <w:overflowPunct/>
              <w:autoSpaceDE/>
              <w:autoSpaceDN/>
              <w:jc w:val="center"/>
            </w:pPr>
            <w:r>
              <w:t>M</w:t>
            </w:r>
          </w:p>
        </w:tc>
        <w:tc>
          <w:tcPr>
            <w:tcW w:w="1260" w:type="dxa"/>
          </w:tcPr>
          <w:p w14:paraId="6911F612" w14:textId="77777777" w:rsidR="002E27F6" w:rsidRPr="00BB2797" w:rsidRDefault="002E27F6" w:rsidP="00913943">
            <w:pPr>
              <w:overflowPunct/>
              <w:autoSpaceDE/>
              <w:autoSpaceDN/>
              <w:jc w:val="center"/>
            </w:pPr>
            <w:r>
              <w:t>M</w:t>
            </w:r>
          </w:p>
        </w:tc>
        <w:tc>
          <w:tcPr>
            <w:tcW w:w="810" w:type="dxa"/>
          </w:tcPr>
          <w:p w14:paraId="0C5453E4" w14:textId="77777777" w:rsidR="002E27F6" w:rsidRPr="00BB2797" w:rsidRDefault="002E27F6" w:rsidP="00913943">
            <w:pPr>
              <w:overflowPunct/>
              <w:autoSpaceDE/>
              <w:autoSpaceDN/>
              <w:jc w:val="center"/>
            </w:pPr>
            <w:r>
              <w:t>R</w:t>
            </w:r>
          </w:p>
        </w:tc>
      </w:tr>
      <w:tr w:rsidR="002E27F6" w14:paraId="6D546BAB" w14:textId="77777777" w:rsidTr="00545E8C">
        <w:tc>
          <w:tcPr>
            <w:tcW w:w="6205" w:type="dxa"/>
          </w:tcPr>
          <w:p w14:paraId="708BF744" w14:textId="77777777" w:rsidR="002E27F6" w:rsidRDefault="002E27F6" w:rsidP="00CD58F0">
            <w:pPr>
              <w:overflowPunct/>
              <w:autoSpaceDE/>
              <w:autoSpaceDN/>
            </w:pPr>
            <w:r w:rsidRPr="00932C86">
              <w:rPr>
                <w:rFonts w:ascii="Times New Roman" w:hAnsi="Times New Roman"/>
              </w:rPr>
              <w:t>All external interfaces identified</w:t>
            </w:r>
            <w:r>
              <w:rPr>
                <w:rFonts w:ascii="Times New Roman" w:hAnsi="Times New Roman"/>
              </w:rPr>
              <w:t>, documented</w:t>
            </w:r>
            <w:r w:rsidRPr="00932C86">
              <w:rPr>
                <w:rFonts w:ascii="Times New Roman" w:hAnsi="Times New Roman"/>
              </w:rPr>
              <w:t xml:space="preserve"> and analyzed</w:t>
            </w:r>
            <w:r>
              <w:rPr>
                <w:rFonts w:ascii="Times New Roman" w:hAnsi="Times New Roman"/>
              </w:rPr>
              <w:t xml:space="preserve"> including </w:t>
            </w:r>
            <w:r w:rsidRPr="00932C86">
              <w:rPr>
                <w:rFonts w:ascii="Times New Roman" w:hAnsi="Times New Roman"/>
              </w:rPr>
              <w:t>user inputs and outputs</w:t>
            </w:r>
            <w:r w:rsidR="004F04C2">
              <w:rPr>
                <w:rFonts w:ascii="Times New Roman" w:hAnsi="Times New Roman"/>
              </w:rPr>
              <w:t>.</w:t>
            </w:r>
            <w:r>
              <w:rPr>
                <w:rFonts w:ascii="Times New Roman" w:hAnsi="Times New Roman"/>
              </w:rPr>
              <w:t xml:space="preserve"> </w:t>
            </w:r>
          </w:p>
        </w:tc>
        <w:tc>
          <w:tcPr>
            <w:tcW w:w="1080" w:type="dxa"/>
          </w:tcPr>
          <w:p w14:paraId="092C34A3" w14:textId="77777777" w:rsidR="002E27F6" w:rsidRDefault="002E27F6" w:rsidP="00CD58F0">
            <w:pPr>
              <w:overflowPunct/>
              <w:autoSpaceDE/>
              <w:autoSpaceDN/>
              <w:jc w:val="center"/>
            </w:pPr>
            <w:r>
              <w:t>M</w:t>
            </w:r>
          </w:p>
        </w:tc>
        <w:tc>
          <w:tcPr>
            <w:tcW w:w="1260" w:type="dxa"/>
          </w:tcPr>
          <w:p w14:paraId="32795DD3" w14:textId="77777777" w:rsidR="002E27F6" w:rsidRDefault="002E27F6" w:rsidP="00CD58F0">
            <w:pPr>
              <w:overflowPunct/>
              <w:autoSpaceDE/>
              <w:autoSpaceDN/>
              <w:jc w:val="center"/>
            </w:pPr>
            <w:r>
              <w:t>R</w:t>
            </w:r>
          </w:p>
        </w:tc>
        <w:tc>
          <w:tcPr>
            <w:tcW w:w="810" w:type="dxa"/>
          </w:tcPr>
          <w:p w14:paraId="418FEBFC" w14:textId="77777777" w:rsidR="002E27F6" w:rsidRDefault="002E27F6" w:rsidP="00CD58F0">
            <w:pPr>
              <w:overflowPunct/>
              <w:autoSpaceDE/>
              <w:autoSpaceDN/>
              <w:jc w:val="center"/>
            </w:pPr>
            <w:r>
              <w:t>R</w:t>
            </w:r>
          </w:p>
        </w:tc>
      </w:tr>
      <w:tr w:rsidR="002E27F6" w14:paraId="6D706C9B" w14:textId="77777777" w:rsidTr="00545E8C">
        <w:tc>
          <w:tcPr>
            <w:tcW w:w="6205" w:type="dxa"/>
          </w:tcPr>
          <w:p w14:paraId="726B302C" w14:textId="77777777" w:rsidR="002E27F6" w:rsidRPr="00932C86" w:rsidRDefault="002E27F6" w:rsidP="000B5D48">
            <w:pPr>
              <w:overflowPunct/>
              <w:autoSpaceDE/>
              <w:autoSpaceDN/>
              <w:rPr>
                <w:rFonts w:ascii="Times New Roman" w:hAnsi="Times New Roman"/>
              </w:rPr>
            </w:pPr>
            <w:r>
              <w:rPr>
                <w:rFonts w:ascii="Times New Roman" w:hAnsi="Times New Roman"/>
              </w:rPr>
              <w:t xml:space="preserve">High-level </w:t>
            </w:r>
            <w:r w:rsidRPr="00932C86">
              <w:rPr>
                <w:rFonts w:ascii="Times New Roman" w:hAnsi="Times New Roman"/>
              </w:rPr>
              <w:t xml:space="preserve">descriptions </w:t>
            </w:r>
            <w:r>
              <w:rPr>
                <w:rFonts w:ascii="Times New Roman" w:hAnsi="Times New Roman"/>
              </w:rPr>
              <w:t>of</w:t>
            </w:r>
            <w:r w:rsidRPr="00932C86">
              <w:rPr>
                <w:rFonts w:ascii="Times New Roman" w:hAnsi="Times New Roman"/>
              </w:rPr>
              <w:t xml:space="preserve"> m</w:t>
            </w:r>
            <w:r>
              <w:rPr>
                <w:rFonts w:ascii="Times New Roman" w:hAnsi="Times New Roman"/>
              </w:rPr>
              <w:t>ajor logic structure</w:t>
            </w:r>
            <w:r w:rsidR="004F04C2">
              <w:rPr>
                <w:rFonts w:ascii="Times New Roman" w:hAnsi="Times New Roman"/>
              </w:rPr>
              <w:t>.</w:t>
            </w:r>
            <w:r>
              <w:rPr>
                <w:rFonts w:ascii="Times New Roman" w:hAnsi="Times New Roman"/>
              </w:rPr>
              <w:t xml:space="preserve"> </w:t>
            </w:r>
          </w:p>
        </w:tc>
        <w:tc>
          <w:tcPr>
            <w:tcW w:w="1080" w:type="dxa"/>
          </w:tcPr>
          <w:p w14:paraId="5DB29657" w14:textId="77777777" w:rsidR="002E27F6" w:rsidRDefault="002E27F6" w:rsidP="000B5D48">
            <w:pPr>
              <w:overflowPunct/>
              <w:autoSpaceDE/>
              <w:autoSpaceDN/>
              <w:jc w:val="center"/>
            </w:pPr>
            <w:r>
              <w:t>M</w:t>
            </w:r>
          </w:p>
        </w:tc>
        <w:tc>
          <w:tcPr>
            <w:tcW w:w="1260" w:type="dxa"/>
          </w:tcPr>
          <w:p w14:paraId="6D584018" w14:textId="77777777" w:rsidR="002E27F6" w:rsidRDefault="002E27F6" w:rsidP="000B5D48">
            <w:pPr>
              <w:overflowPunct/>
              <w:autoSpaceDE/>
              <w:autoSpaceDN/>
              <w:jc w:val="center"/>
            </w:pPr>
            <w:r>
              <w:t>R</w:t>
            </w:r>
          </w:p>
        </w:tc>
        <w:tc>
          <w:tcPr>
            <w:tcW w:w="810" w:type="dxa"/>
          </w:tcPr>
          <w:p w14:paraId="68E0B849" w14:textId="77777777" w:rsidR="002E27F6" w:rsidRDefault="002E27F6" w:rsidP="000B5D48">
            <w:pPr>
              <w:overflowPunct/>
              <w:autoSpaceDE/>
              <w:autoSpaceDN/>
              <w:jc w:val="center"/>
            </w:pPr>
            <w:r>
              <w:t>R</w:t>
            </w:r>
          </w:p>
        </w:tc>
      </w:tr>
      <w:tr w:rsidR="002E27F6" w14:paraId="19D515F0" w14:textId="77777777" w:rsidTr="00545E8C">
        <w:tc>
          <w:tcPr>
            <w:tcW w:w="6205" w:type="dxa"/>
          </w:tcPr>
          <w:p w14:paraId="24EFDED0" w14:textId="77777777" w:rsidR="002E27F6" w:rsidRPr="00FF1159" w:rsidRDefault="002E27F6" w:rsidP="00DF092B">
            <w:pPr>
              <w:overflowPunct/>
              <w:autoSpaceDE/>
              <w:autoSpaceDN/>
              <w:rPr>
                <w:rFonts w:ascii="Times New Roman" w:hAnsi="Times New Roman"/>
              </w:rPr>
            </w:pPr>
            <w:r w:rsidRPr="00FF1159">
              <w:rPr>
                <w:rFonts w:ascii="Times New Roman" w:hAnsi="Times New Roman"/>
              </w:rPr>
              <w:t>Results of code reviews must be reviewed and approved prior to production release.</w:t>
            </w:r>
          </w:p>
        </w:tc>
        <w:tc>
          <w:tcPr>
            <w:tcW w:w="1080" w:type="dxa"/>
          </w:tcPr>
          <w:p w14:paraId="1F0E4D68" w14:textId="77777777" w:rsidR="002E27F6" w:rsidRPr="00FF1159" w:rsidRDefault="002E27F6" w:rsidP="000B5D48">
            <w:pPr>
              <w:overflowPunct/>
              <w:autoSpaceDE/>
              <w:autoSpaceDN/>
              <w:jc w:val="center"/>
            </w:pPr>
            <w:r w:rsidRPr="00FF1159">
              <w:t>M</w:t>
            </w:r>
          </w:p>
        </w:tc>
        <w:tc>
          <w:tcPr>
            <w:tcW w:w="1260" w:type="dxa"/>
          </w:tcPr>
          <w:p w14:paraId="689A5758" w14:textId="77777777" w:rsidR="002E27F6" w:rsidRPr="00FF1159" w:rsidRDefault="002E27F6" w:rsidP="000B5D48">
            <w:pPr>
              <w:overflowPunct/>
              <w:autoSpaceDE/>
              <w:autoSpaceDN/>
              <w:jc w:val="center"/>
              <w:rPr>
                <w:rFonts w:eastAsiaTheme="majorEastAsia" w:cstheme="majorBidi"/>
                <w:b/>
                <w:bCs/>
                <w:lang w:eastAsia="ja-JP"/>
              </w:rPr>
            </w:pPr>
            <w:r w:rsidRPr="00FF1159">
              <w:t>R</w:t>
            </w:r>
          </w:p>
        </w:tc>
        <w:tc>
          <w:tcPr>
            <w:tcW w:w="810" w:type="dxa"/>
          </w:tcPr>
          <w:p w14:paraId="1E84BEA1" w14:textId="77777777" w:rsidR="002E27F6" w:rsidRPr="00FF1159" w:rsidRDefault="002E27F6" w:rsidP="000B5D48">
            <w:pPr>
              <w:overflowPunct/>
              <w:autoSpaceDE/>
              <w:autoSpaceDN/>
              <w:jc w:val="center"/>
              <w:rPr>
                <w:rFonts w:eastAsiaTheme="majorEastAsia" w:cstheme="majorBidi"/>
                <w:b/>
                <w:bCs/>
                <w:lang w:eastAsia="ja-JP"/>
              </w:rPr>
            </w:pPr>
            <w:r w:rsidRPr="00FF1159">
              <w:t>O</w:t>
            </w:r>
          </w:p>
        </w:tc>
      </w:tr>
      <w:tr w:rsidR="002E27F6" w14:paraId="71A24A45" w14:textId="77777777" w:rsidTr="00545E8C">
        <w:tc>
          <w:tcPr>
            <w:tcW w:w="6205" w:type="dxa"/>
          </w:tcPr>
          <w:p w14:paraId="4CB693E2" w14:textId="77777777" w:rsidR="002E27F6" w:rsidRPr="00C52625" w:rsidRDefault="002E27F6" w:rsidP="001D25B2">
            <w:pPr>
              <w:overflowPunct/>
              <w:autoSpaceDE/>
              <w:autoSpaceDN/>
              <w:rPr>
                <w:rFonts w:ascii="Times New Roman" w:hAnsi="Times New Roman"/>
              </w:rPr>
            </w:pPr>
            <w:r>
              <w:rPr>
                <w:rFonts w:ascii="Times New Roman" w:hAnsi="Times New Roman"/>
                <w:color w:val="auto"/>
              </w:rPr>
              <w:t>A</w:t>
            </w:r>
            <w:r w:rsidRPr="00C52625">
              <w:rPr>
                <w:rFonts w:ascii="Times New Roman" w:hAnsi="Times New Roman"/>
                <w:color w:val="auto"/>
              </w:rPr>
              <w:t xml:space="preserve">ppropriate Test Plan, Test cases and Test Results documents </w:t>
            </w:r>
            <w:r>
              <w:rPr>
                <w:rFonts w:ascii="Times New Roman" w:hAnsi="Times New Roman"/>
                <w:color w:val="auto"/>
              </w:rPr>
              <w:t>created</w:t>
            </w:r>
            <w:r w:rsidR="004F04C2">
              <w:rPr>
                <w:rFonts w:ascii="Times New Roman" w:hAnsi="Times New Roman"/>
                <w:color w:val="auto"/>
              </w:rPr>
              <w:t>.</w:t>
            </w:r>
            <w:r>
              <w:rPr>
                <w:rFonts w:ascii="Times New Roman" w:hAnsi="Times New Roman"/>
                <w:color w:val="auto"/>
              </w:rPr>
              <w:t xml:space="preserve"> </w:t>
            </w:r>
          </w:p>
        </w:tc>
        <w:tc>
          <w:tcPr>
            <w:tcW w:w="1080" w:type="dxa"/>
          </w:tcPr>
          <w:p w14:paraId="556F2A3E" w14:textId="77777777" w:rsidR="002E27F6" w:rsidRDefault="002E27F6" w:rsidP="00913943">
            <w:pPr>
              <w:overflowPunct/>
              <w:autoSpaceDE/>
              <w:autoSpaceDN/>
              <w:jc w:val="center"/>
            </w:pPr>
            <w:r>
              <w:t>M</w:t>
            </w:r>
          </w:p>
        </w:tc>
        <w:tc>
          <w:tcPr>
            <w:tcW w:w="1260" w:type="dxa"/>
          </w:tcPr>
          <w:p w14:paraId="0E261B8E" w14:textId="77777777" w:rsidR="002E27F6" w:rsidRDefault="002E27F6" w:rsidP="00913943">
            <w:pPr>
              <w:overflowPunct/>
              <w:autoSpaceDE/>
              <w:autoSpaceDN/>
              <w:jc w:val="center"/>
            </w:pPr>
            <w:r>
              <w:t>M</w:t>
            </w:r>
          </w:p>
        </w:tc>
        <w:tc>
          <w:tcPr>
            <w:tcW w:w="810" w:type="dxa"/>
          </w:tcPr>
          <w:p w14:paraId="6FA8D4AF" w14:textId="77777777" w:rsidR="002E27F6" w:rsidRDefault="002E27F6" w:rsidP="00913943">
            <w:pPr>
              <w:overflowPunct/>
              <w:autoSpaceDE/>
              <w:autoSpaceDN/>
              <w:jc w:val="center"/>
            </w:pPr>
            <w:r>
              <w:t>M</w:t>
            </w:r>
          </w:p>
        </w:tc>
      </w:tr>
      <w:tr w:rsidR="002E27F6" w14:paraId="0269FBD0" w14:textId="77777777" w:rsidTr="00545E8C">
        <w:tc>
          <w:tcPr>
            <w:tcW w:w="6205" w:type="dxa"/>
          </w:tcPr>
          <w:p w14:paraId="25F1D37B" w14:textId="77777777" w:rsidR="002E27F6" w:rsidRDefault="002E27F6">
            <w:pPr>
              <w:overflowPunct/>
              <w:autoSpaceDE/>
              <w:autoSpaceDN/>
              <w:rPr>
                <w:rFonts w:ascii="Times New Roman" w:hAnsi="Times New Roman"/>
              </w:rPr>
            </w:pPr>
            <w:r>
              <w:rPr>
                <w:rFonts w:ascii="Times New Roman" w:hAnsi="Times New Roman"/>
              </w:rPr>
              <w:t>Test evidence is recorded for all test cases.</w:t>
            </w:r>
          </w:p>
        </w:tc>
        <w:tc>
          <w:tcPr>
            <w:tcW w:w="1080" w:type="dxa"/>
          </w:tcPr>
          <w:p w14:paraId="755F1112" w14:textId="77777777" w:rsidR="002E27F6" w:rsidRDefault="002E27F6" w:rsidP="00D54483">
            <w:pPr>
              <w:overflowPunct/>
              <w:autoSpaceDE/>
              <w:autoSpaceDN/>
              <w:jc w:val="center"/>
            </w:pPr>
            <w:r>
              <w:t>M</w:t>
            </w:r>
          </w:p>
        </w:tc>
        <w:tc>
          <w:tcPr>
            <w:tcW w:w="1260" w:type="dxa"/>
          </w:tcPr>
          <w:p w14:paraId="4A3A7040" w14:textId="77777777" w:rsidR="002E27F6" w:rsidRDefault="002E27F6" w:rsidP="00D54483">
            <w:pPr>
              <w:overflowPunct/>
              <w:autoSpaceDE/>
              <w:autoSpaceDN/>
              <w:jc w:val="center"/>
            </w:pPr>
            <w:r>
              <w:t>O</w:t>
            </w:r>
          </w:p>
        </w:tc>
        <w:tc>
          <w:tcPr>
            <w:tcW w:w="810" w:type="dxa"/>
          </w:tcPr>
          <w:p w14:paraId="62A63C80" w14:textId="77777777" w:rsidR="002E27F6" w:rsidRDefault="002E27F6" w:rsidP="00D54483">
            <w:pPr>
              <w:overflowPunct/>
              <w:autoSpaceDE/>
              <w:autoSpaceDN/>
              <w:jc w:val="center"/>
            </w:pPr>
            <w:r>
              <w:t>O</w:t>
            </w:r>
          </w:p>
        </w:tc>
      </w:tr>
      <w:tr w:rsidR="002E27F6" w14:paraId="26CB5DF7" w14:textId="77777777" w:rsidTr="00545E8C">
        <w:tc>
          <w:tcPr>
            <w:tcW w:w="6205" w:type="dxa"/>
          </w:tcPr>
          <w:p w14:paraId="3850718C" w14:textId="77777777" w:rsidR="002E27F6" w:rsidRDefault="002E27F6" w:rsidP="001D25B2">
            <w:pPr>
              <w:overflowPunct/>
              <w:autoSpaceDE/>
              <w:autoSpaceDN/>
              <w:rPr>
                <w:rFonts w:ascii="Times New Roman" w:hAnsi="Times New Roman"/>
              </w:rPr>
            </w:pPr>
            <w:r w:rsidRPr="00932C86">
              <w:rPr>
                <w:rFonts w:ascii="Times New Roman" w:hAnsi="Times New Roman"/>
              </w:rPr>
              <w:t xml:space="preserve">Each issue </w:t>
            </w:r>
            <w:r>
              <w:rPr>
                <w:rFonts w:ascii="Times New Roman" w:hAnsi="Times New Roman"/>
              </w:rPr>
              <w:t xml:space="preserve">identified during inspection and acceptance testing, </w:t>
            </w:r>
            <w:r w:rsidRPr="00932C86">
              <w:rPr>
                <w:rFonts w:ascii="Times New Roman" w:hAnsi="Times New Roman"/>
              </w:rPr>
              <w:t>and its disposition</w:t>
            </w:r>
            <w:r>
              <w:rPr>
                <w:rFonts w:ascii="Times New Roman" w:hAnsi="Times New Roman"/>
              </w:rPr>
              <w:t>,</w:t>
            </w:r>
            <w:r w:rsidRPr="00932C86">
              <w:rPr>
                <w:rFonts w:ascii="Times New Roman" w:hAnsi="Times New Roman"/>
              </w:rPr>
              <w:t xml:space="preserve"> shall be documented</w:t>
            </w:r>
            <w:r w:rsidR="004F04C2">
              <w:rPr>
                <w:rFonts w:ascii="Times New Roman" w:hAnsi="Times New Roman"/>
              </w:rPr>
              <w:t>.</w:t>
            </w:r>
            <w:r>
              <w:rPr>
                <w:rFonts w:ascii="Times New Roman" w:hAnsi="Times New Roman"/>
              </w:rPr>
              <w:t xml:space="preserve"> </w:t>
            </w:r>
          </w:p>
        </w:tc>
        <w:tc>
          <w:tcPr>
            <w:tcW w:w="1080" w:type="dxa"/>
          </w:tcPr>
          <w:p w14:paraId="383E7029" w14:textId="77777777" w:rsidR="002E27F6" w:rsidRDefault="002E27F6" w:rsidP="00913943">
            <w:pPr>
              <w:overflowPunct/>
              <w:autoSpaceDE/>
              <w:autoSpaceDN/>
              <w:jc w:val="center"/>
            </w:pPr>
            <w:r>
              <w:t>M</w:t>
            </w:r>
          </w:p>
        </w:tc>
        <w:tc>
          <w:tcPr>
            <w:tcW w:w="1260" w:type="dxa"/>
          </w:tcPr>
          <w:p w14:paraId="4DD7F8F1" w14:textId="77777777" w:rsidR="002E27F6" w:rsidRDefault="002E27F6" w:rsidP="00913943">
            <w:pPr>
              <w:overflowPunct/>
              <w:autoSpaceDE/>
              <w:autoSpaceDN/>
              <w:jc w:val="center"/>
            </w:pPr>
            <w:r>
              <w:t>O</w:t>
            </w:r>
          </w:p>
        </w:tc>
        <w:tc>
          <w:tcPr>
            <w:tcW w:w="810" w:type="dxa"/>
          </w:tcPr>
          <w:p w14:paraId="1B7B08A3" w14:textId="77777777" w:rsidR="002E27F6" w:rsidRDefault="002E27F6" w:rsidP="00913943">
            <w:pPr>
              <w:overflowPunct/>
              <w:autoSpaceDE/>
              <w:autoSpaceDN/>
              <w:jc w:val="center"/>
            </w:pPr>
            <w:r>
              <w:t>O</w:t>
            </w:r>
          </w:p>
        </w:tc>
      </w:tr>
      <w:tr w:rsidR="002E27F6" w14:paraId="2F8FF30A" w14:textId="77777777" w:rsidTr="00545E8C">
        <w:tc>
          <w:tcPr>
            <w:tcW w:w="6205" w:type="dxa"/>
          </w:tcPr>
          <w:p w14:paraId="3932C5EE" w14:textId="77777777" w:rsidR="002E27F6" w:rsidRPr="006D0C58" w:rsidRDefault="002E27F6" w:rsidP="000B5D48">
            <w:pPr>
              <w:overflowPunct/>
              <w:autoSpaceDE/>
              <w:autoSpaceDN/>
              <w:rPr>
                <w:rFonts w:ascii="Times New Roman" w:hAnsi="Times New Roman"/>
              </w:rPr>
            </w:pPr>
            <w:r w:rsidRPr="006D0C58">
              <w:rPr>
                <w:rFonts w:ascii="Times New Roman" w:hAnsi="Times New Roman"/>
              </w:rPr>
              <w:t xml:space="preserve">Inspections and review documentation created and controlled </w:t>
            </w:r>
            <w:r w:rsidRPr="002C4D4C">
              <w:rPr>
                <w:rFonts w:ascii="Times New Roman" w:hAnsi="Times New Roman"/>
              </w:rPr>
              <w:t>during each of the lifecycle phases and at the end of the development cycle</w:t>
            </w:r>
            <w:r w:rsidRPr="006D0C58">
              <w:rPr>
                <w:rFonts w:ascii="Times New Roman" w:hAnsi="Times New Roman"/>
              </w:rPr>
              <w:t>.</w:t>
            </w:r>
          </w:p>
        </w:tc>
        <w:tc>
          <w:tcPr>
            <w:tcW w:w="1080" w:type="dxa"/>
          </w:tcPr>
          <w:p w14:paraId="64558372" w14:textId="77777777" w:rsidR="002E27F6" w:rsidRPr="002C4D4C" w:rsidRDefault="002E27F6" w:rsidP="000B5D48">
            <w:pPr>
              <w:overflowPunct/>
              <w:autoSpaceDE/>
              <w:autoSpaceDN/>
              <w:jc w:val="center"/>
            </w:pPr>
            <w:r w:rsidRPr="002C4D4C">
              <w:t>M</w:t>
            </w:r>
          </w:p>
        </w:tc>
        <w:tc>
          <w:tcPr>
            <w:tcW w:w="1260" w:type="dxa"/>
          </w:tcPr>
          <w:p w14:paraId="3B3C4695" w14:textId="77777777" w:rsidR="002E27F6" w:rsidRPr="002C4D4C" w:rsidRDefault="002E27F6" w:rsidP="000B5D48">
            <w:pPr>
              <w:overflowPunct/>
              <w:autoSpaceDE/>
              <w:autoSpaceDN/>
              <w:jc w:val="center"/>
            </w:pPr>
            <w:r w:rsidRPr="002C4D4C">
              <w:t>R</w:t>
            </w:r>
          </w:p>
        </w:tc>
        <w:tc>
          <w:tcPr>
            <w:tcW w:w="810" w:type="dxa"/>
          </w:tcPr>
          <w:p w14:paraId="05B32227" w14:textId="77777777" w:rsidR="002E27F6" w:rsidRDefault="002E27F6" w:rsidP="000B5D48">
            <w:pPr>
              <w:overflowPunct/>
              <w:autoSpaceDE/>
              <w:autoSpaceDN/>
              <w:jc w:val="center"/>
            </w:pPr>
            <w:r w:rsidRPr="002C4D4C">
              <w:t>R</w:t>
            </w:r>
          </w:p>
        </w:tc>
      </w:tr>
      <w:tr w:rsidR="002E27F6" w14:paraId="190E9115" w14:textId="77777777" w:rsidTr="00545E8C">
        <w:tc>
          <w:tcPr>
            <w:tcW w:w="6205" w:type="dxa"/>
          </w:tcPr>
          <w:p w14:paraId="23D3B2D0" w14:textId="77777777" w:rsidR="002E27F6" w:rsidRPr="006D0C58" w:rsidRDefault="002E27F6" w:rsidP="000B5D48">
            <w:pPr>
              <w:overflowPunct/>
              <w:autoSpaceDE/>
              <w:autoSpaceDN/>
              <w:rPr>
                <w:rFonts w:ascii="Times New Roman" w:hAnsi="Times New Roman"/>
              </w:rPr>
            </w:pPr>
            <w:r>
              <w:rPr>
                <w:rFonts w:ascii="Times New Roman" w:hAnsi="Times New Roman"/>
              </w:rPr>
              <w:t>User acceptance test results must be reviewed and approved prior to production release.</w:t>
            </w:r>
          </w:p>
        </w:tc>
        <w:tc>
          <w:tcPr>
            <w:tcW w:w="1080" w:type="dxa"/>
          </w:tcPr>
          <w:p w14:paraId="1C7B615D" w14:textId="77777777" w:rsidR="002E27F6" w:rsidRPr="002C4D4C" w:rsidRDefault="002E27F6" w:rsidP="000B5D48">
            <w:pPr>
              <w:overflowPunct/>
              <w:autoSpaceDE/>
              <w:autoSpaceDN/>
              <w:jc w:val="center"/>
            </w:pPr>
            <w:r>
              <w:t>M</w:t>
            </w:r>
          </w:p>
        </w:tc>
        <w:tc>
          <w:tcPr>
            <w:tcW w:w="1260" w:type="dxa"/>
          </w:tcPr>
          <w:p w14:paraId="6F849DA1" w14:textId="77777777" w:rsidR="002E27F6" w:rsidRPr="002C4D4C" w:rsidRDefault="002E27F6" w:rsidP="000B5D48">
            <w:pPr>
              <w:overflowPunct/>
              <w:autoSpaceDE/>
              <w:autoSpaceDN/>
              <w:jc w:val="center"/>
            </w:pPr>
            <w:r>
              <w:t>R</w:t>
            </w:r>
          </w:p>
        </w:tc>
        <w:tc>
          <w:tcPr>
            <w:tcW w:w="810" w:type="dxa"/>
          </w:tcPr>
          <w:p w14:paraId="7E005682" w14:textId="77777777" w:rsidR="002E27F6" w:rsidRPr="002C4D4C" w:rsidRDefault="002E27F6" w:rsidP="000B5D48">
            <w:pPr>
              <w:overflowPunct/>
              <w:autoSpaceDE/>
              <w:autoSpaceDN/>
              <w:jc w:val="center"/>
            </w:pPr>
            <w:r>
              <w:t>O</w:t>
            </w:r>
          </w:p>
        </w:tc>
      </w:tr>
      <w:tr w:rsidR="002E27F6" w:rsidDel="00A510E9" w14:paraId="1F632A36" w14:textId="77777777" w:rsidTr="00545E8C">
        <w:tc>
          <w:tcPr>
            <w:tcW w:w="6205" w:type="dxa"/>
          </w:tcPr>
          <w:p w14:paraId="08C03C3A" w14:textId="77777777" w:rsidR="002E27F6" w:rsidRPr="00C52625" w:rsidRDefault="002E27F6" w:rsidP="00913943">
            <w:pPr>
              <w:overflowPunct/>
              <w:autoSpaceDE/>
              <w:autoSpaceDN/>
              <w:rPr>
                <w:rFonts w:ascii="Times New Roman" w:hAnsi="Times New Roman"/>
                <w:color w:val="800000"/>
              </w:rPr>
            </w:pPr>
            <w:r w:rsidRPr="00C52625">
              <w:rPr>
                <w:rFonts w:ascii="Times New Roman" w:hAnsi="Times New Roman"/>
                <w:color w:val="auto"/>
              </w:rPr>
              <w:t xml:space="preserve">Acquisition documents created for procurement of </w:t>
            </w:r>
            <w:r>
              <w:rPr>
                <w:rFonts w:ascii="Times New Roman" w:hAnsi="Times New Roman"/>
                <w:color w:val="auto"/>
              </w:rPr>
              <w:t>application</w:t>
            </w:r>
            <w:r w:rsidRPr="00C52625">
              <w:rPr>
                <w:rFonts w:ascii="Times New Roman" w:hAnsi="Times New Roman"/>
                <w:color w:val="auto"/>
              </w:rPr>
              <w:t xml:space="preserve"> or software services</w:t>
            </w:r>
            <w:r w:rsidR="004F04C2">
              <w:rPr>
                <w:rFonts w:ascii="Times New Roman" w:hAnsi="Times New Roman"/>
                <w:color w:val="auto"/>
              </w:rPr>
              <w:t>.</w:t>
            </w:r>
          </w:p>
        </w:tc>
        <w:tc>
          <w:tcPr>
            <w:tcW w:w="1080" w:type="dxa"/>
          </w:tcPr>
          <w:p w14:paraId="6929BCAA" w14:textId="77777777" w:rsidR="002E27F6" w:rsidDel="00696EFF" w:rsidRDefault="002E27F6" w:rsidP="00913943">
            <w:pPr>
              <w:overflowPunct/>
              <w:autoSpaceDE/>
              <w:autoSpaceDN/>
              <w:jc w:val="center"/>
            </w:pPr>
            <w:r>
              <w:t>M</w:t>
            </w:r>
          </w:p>
        </w:tc>
        <w:tc>
          <w:tcPr>
            <w:tcW w:w="1260" w:type="dxa"/>
          </w:tcPr>
          <w:p w14:paraId="50046019" w14:textId="77777777" w:rsidR="002E27F6" w:rsidDel="00A510E9" w:rsidRDefault="002E27F6" w:rsidP="00913943">
            <w:pPr>
              <w:overflowPunct/>
              <w:autoSpaceDE/>
              <w:autoSpaceDN/>
              <w:jc w:val="center"/>
            </w:pPr>
            <w:r>
              <w:t>M</w:t>
            </w:r>
          </w:p>
        </w:tc>
        <w:tc>
          <w:tcPr>
            <w:tcW w:w="810" w:type="dxa"/>
          </w:tcPr>
          <w:p w14:paraId="799EC85C" w14:textId="77777777" w:rsidR="002E27F6" w:rsidDel="00A510E9" w:rsidRDefault="002E27F6" w:rsidP="00913943">
            <w:pPr>
              <w:overflowPunct/>
              <w:autoSpaceDE/>
              <w:autoSpaceDN/>
              <w:jc w:val="center"/>
            </w:pPr>
            <w:r>
              <w:t>M</w:t>
            </w:r>
          </w:p>
        </w:tc>
      </w:tr>
      <w:tr w:rsidR="002E27F6" w14:paraId="2225E78D" w14:textId="77777777" w:rsidTr="00545E8C">
        <w:tc>
          <w:tcPr>
            <w:tcW w:w="6205" w:type="dxa"/>
          </w:tcPr>
          <w:p w14:paraId="11B5FF79" w14:textId="77777777" w:rsidR="002E27F6" w:rsidRDefault="002E27F6" w:rsidP="00F94262">
            <w:pPr>
              <w:overflowPunct/>
              <w:autoSpaceDE/>
              <w:autoSpaceDN/>
            </w:pPr>
            <w:r w:rsidRPr="00184C13">
              <w:rPr>
                <w:rFonts w:ascii="Times New Roman" w:hAnsi="Times New Roman"/>
              </w:rPr>
              <w:t>Change Management pr</w:t>
            </w:r>
            <w:r>
              <w:rPr>
                <w:rFonts w:ascii="Times New Roman" w:hAnsi="Times New Roman"/>
              </w:rPr>
              <w:t>actices in place</w:t>
            </w:r>
            <w:r w:rsidRPr="00184C13">
              <w:rPr>
                <w:rFonts w:ascii="Times New Roman" w:hAnsi="Times New Roman"/>
              </w:rPr>
              <w:t xml:space="preserve"> to ensure that changes are recorded, evaluated, prioritized, authorized, planned, tested, and implemented</w:t>
            </w:r>
            <w:r>
              <w:rPr>
                <w:rFonts w:ascii="Times New Roman" w:hAnsi="Times New Roman"/>
              </w:rPr>
              <w:t xml:space="preserve"> per the process</w:t>
            </w:r>
            <w:r w:rsidR="004F04C2">
              <w:rPr>
                <w:rFonts w:ascii="Times New Roman" w:hAnsi="Times New Roman"/>
              </w:rPr>
              <w:t>.</w:t>
            </w:r>
            <w:r>
              <w:rPr>
                <w:rFonts w:ascii="Times New Roman" w:hAnsi="Times New Roman"/>
              </w:rPr>
              <w:t xml:space="preserve"> </w:t>
            </w:r>
          </w:p>
        </w:tc>
        <w:tc>
          <w:tcPr>
            <w:tcW w:w="1080" w:type="dxa"/>
          </w:tcPr>
          <w:p w14:paraId="748CD6EC" w14:textId="77777777" w:rsidR="002E27F6" w:rsidRDefault="002E27F6" w:rsidP="00B92437">
            <w:pPr>
              <w:overflowPunct/>
              <w:autoSpaceDE/>
              <w:autoSpaceDN/>
              <w:jc w:val="center"/>
            </w:pPr>
            <w:r>
              <w:t>M</w:t>
            </w:r>
          </w:p>
        </w:tc>
        <w:tc>
          <w:tcPr>
            <w:tcW w:w="1260" w:type="dxa"/>
          </w:tcPr>
          <w:p w14:paraId="477EF257" w14:textId="77777777" w:rsidR="002E27F6" w:rsidRDefault="002E27F6" w:rsidP="00B92437">
            <w:pPr>
              <w:overflowPunct/>
              <w:autoSpaceDE/>
              <w:autoSpaceDN/>
              <w:jc w:val="center"/>
            </w:pPr>
            <w:r>
              <w:t>M</w:t>
            </w:r>
          </w:p>
        </w:tc>
        <w:tc>
          <w:tcPr>
            <w:tcW w:w="810" w:type="dxa"/>
          </w:tcPr>
          <w:p w14:paraId="218D9FBF" w14:textId="77777777" w:rsidR="002E27F6" w:rsidRDefault="002E27F6" w:rsidP="00B92437">
            <w:pPr>
              <w:overflowPunct/>
              <w:autoSpaceDE/>
              <w:autoSpaceDN/>
              <w:jc w:val="center"/>
            </w:pPr>
            <w:r>
              <w:t>R</w:t>
            </w:r>
          </w:p>
        </w:tc>
      </w:tr>
      <w:tr w:rsidR="002E27F6" w14:paraId="7BC1F094" w14:textId="77777777" w:rsidTr="00545E8C">
        <w:tc>
          <w:tcPr>
            <w:tcW w:w="6205" w:type="dxa"/>
          </w:tcPr>
          <w:p w14:paraId="7F763692" w14:textId="77777777" w:rsidR="002E27F6" w:rsidRDefault="002E27F6" w:rsidP="001728D6">
            <w:pPr>
              <w:overflowPunct/>
              <w:autoSpaceDE/>
              <w:autoSpaceDN/>
            </w:pPr>
            <w:r>
              <w:rPr>
                <w:rFonts w:ascii="Times New Roman" w:hAnsi="Times New Roman"/>
              </w:rPr>
              <w:t>Application</w:t>
            </w:r>
            <w:r w:rsidRPr="00932C86">
              <w:rPr>
                <w:rFonts w:ascii="Times New Roman" w:hAnsi="Times New Roman"/>
              </w:rPr>
              <w:t xml:space="preserve"> source </w:t>
            </w:r>
            <w:r>
              <w:rPr>
                <w:rFonts w:ascii="Times New Roman" w:hAnsi="Times New Roman"/>
              </w:rPr>
              <w:t xml:space="preserve">under version </w:t>
            </w:r>
            <w:r w:rsidRPr="00932C86">
              <w:rPr>
                <w:rFonts w:ascii="Times New Roman" w:hAnsi="Times New Roman"/>
              </w:rPr>
              <w:t>control</w:t>
            </w:r>
            <w:r>
              <w:rPr>
                <w:rFonts w:ascii="Times New Roman" w:hAnsi="Times New Roman"/>
              </w:rPr>
              <w:t xml:space="preserve"> prior to being placed into production use</w:t>
            </w:r>
            <w:r w:rsidR="004F04C2">
              <w:rPr>
                <w:rFonts w:ascii="Times New Roman" w:hAnsi="Times New Roman"/>
              </w:rPr>
              <w:t>.</w:t>
            </w:r>
          </w:p>
        </w:tc>
        <w:tc>
          <w:tcPr>
            <w:tcW w:w="1080" w:type="dxa"/>
          </w:tcPr>
          <w:p w14:paraId="5AD787E6" w14:textId="77777777" w:rsidR="002E27F6" w:rsidRDefault="002E27F6" w:rsidP="001728D6">
            <w:pPr>
              <w:overflowPunct/>
              <w:autoSpaceDE/>
              <w:autoSpaceDN/>
              <w:jc w:val="center"/>
            </w:pPr>
            <w:r>
              <w:t>M</w:t>
            </w:r>
          </w:p>
        </w:tc>
        <w:tc>
          <w:tcPr>
            <w:tcW w:w="1260" w:type="dxa"/>
          </w:tcPr>
          <w:p w14:paraId="0D3EABE3" w14:textId="77777777" w:rsidR="002E27F6" w:rsidRDefault="002E27F6" w:rsidP="001728D6">
            <w:pPr>
              <w:overflowPunct/>
              <w:autoSpaceDE/>
              <w:autoSpaceDN/>
              <w:jc w:val="center"/>
            </w:pPr>
            <w:r>
              <w:t>M</w:t>
            </w:r>
          </w:p>
        </w:tc>
        <w:tc>
          <w:tcPr>
            <w:tcW w:w="810" w:type="dxa"/>
          </w:tcPr>
          <w:p w14:paraId="4E82A334" w14:textId="77777777" w:rsidR="002E27F6" w:rsidRDefault="002E27F6" w:rsidP="001728D6">
            <w:pPr>
              <w:overflowPunct/>
              <w:autoSpaceDE/>
              <w:autoSpaceDN/>
              <w:jc w:val="center"/>
            </w:pPr>
            <w:r>
              <w:t>M</w:t>
            </w:r>
          </w:p>
        </w:tc>
      </w:tr>
      <w:tr w:rsidR="002E27F6" w14:paraId="7CEFF165" w14:textId="77777777" w:rsidTr="00545E8C">
        <w:tc>
          <w:tcPr>
            <w:tcW w:w="6205" w:type="dxa"/>
            <w:shd w:val="clear" w:color="auto" w:fill="auto"/>
          </w:tcPr>
          <w:p w14:paraId="319E3254" w14:textId="77777777" w:rsidR="002E27F6" w:rsidRPr="006F16CB" w:rsidRDefault="002E27F6" w:rsidP="00D54483">
            <w:pPr>
              <w:overflowPunct/>
              <w:autoSpaceDE/>
              <w:autoSpaceDN/>
              <w:rPr>
                <w:rFonts w:ascii="Times New Roman" w:hAnsi="Times New Roman"/>
              </w:rPr>
            </w:pPr>
            <w:r w:rsidRPr="006F16CB">
              <w:rPr>
                <w:rFonts w:ascii="Times New Roman" w:hAnsi="Times New Roman"/>
              </w:rPr>
              <w:t xml:space="preserve">A Traceability matrix </w:t>
            </w:r>
            <w:r w:rsidRPr="00FF1159">
              <w:rPr>
                <w:rFonts w:ascii="Times New Roman" w:hAnsi="Times New Roman"/>
              </w:rPr>
              <w:t>must be</w:t>
            </w:r>
            <w:r w:rsidRPr="006F16CB">
              <w:rPr>
                <w:rFonts w:ascii="Times New Roman" w:hAnsi="Times New Roman"/>
              </w:rPr>
              <w:t xml:space="preserve"> updated during each phase of the project to ensure all requirements are accounted for.</w:t>
            </w:r>
          </w:p>
        </w:tc>
        <w:tc>
          <w:tcPr>
            <w:tcW w:w="1080" w:type="dxa"/>
            <w:shd w:val="clear" w:color="auto" w:fill="auto"/>
          </w:tcPr>
          <w:p w14:paraId="388498F2" w14:textId="77777777" w:rsidR="002E27F6" w:rsidRPr="006F16CB" w:rsidRDefault="002E27F6" w:rsidP="00D54483">
            <w:pPr>
              <w:overflowPunct/>
              <w:autoSpaceDE/>
              <w:autoSpaceDN/>
              <w:jc w:val="center"/>
            </w:pPr>
            <w:r w:rsidRPr="006F16CB">
              <w:t>M</w:t>
            </w:r>
          </w:p>
        </w:tc>
        <w:tc>
          <w:tcPr>
            <w:tcW w:w="1260" w:type="dxa"/>
            <w:shd w:val="clear" w:color="auto" w:fill="auto"/>
          </w:tcPr>
          <w:p w14:paraId="36908B73" w14:textId="77777777" w:rsidR="002E27F6" w:rsidRPr="006F16CB" w:rsidRDefault="002E27F6" w:rsidP="00D54483">
            <w:pPr>
              <w:overflowPunct/>
              <w:autoSpaceDE/>
              <w:autoSpaceDN/>
              <w:jc w:val="center"/>
            </w:pPr>
            <w:r w:rsidRPr="006F16CB">
              <w:t>M</w:t>
            </w:r>
          </w:p>
        </w:tc>
        <w:tc>
          <w:tcPr>
            <w:tcW w:w="810" w:type="dxa"/>
            <w:shd w:val="clear" w:color="auto" w:fill="auto"/>
          </w:tcPr>
          <w:p w14:paraId="25DAE837" w14:textId="77777777" w:rsidR="002E27F6" w:rsidRDefault="002E27F6" w:rsidP="00D54483">
            <w:pPr>
              <w:overflowPunct/>
              <w:autoSpaceDE/>
              <w:autoSpaceDN/>
              <w:jc w:val="center"/>
            </w:pPr>
            <w:r w:rsidRPr="006F16CB">
              <w:t>R</w:t>
            </w:r>
          </w:p>
        </w:tc>
      </w:tr>
      <w:tr w:rsidR="002E27F6" w14:paraId="35778DB9" w14:textId="77777777" w:rsidTr="00545E8C">
        <w:tc>
          <w:tcPr>
            <w:tcW w:w="6205" w:type="dxa"/>
          </w:tcPr>
          <w:p w14:paraId="2929D127" w14:textId="77777777" w:rsidR="002E27F6" w:rsidRPr="00184C13" w:rsidRDefault="002E27F6" w:rsidP="00FE12FB">
            <w:pPr>
              <w:overflowPunct/>
              <w:autoSpaceDE/>
              <w:autoSpaceDN/>
              <w:rPr>
                <w:rFonts w:ascii="Times New Roman" w:hAnsi="Times New Roman"/>
              </w:rPr>
            </w:pPr>
            <w:r>
              <w:rPr>
                <w:rFonts w:ascii="Times New Roman" w:hAnsi="Times New Roman"/>
              </w:rPr>
              <w:t>Collect and record problems, and ensure corrective actions are tracked through to completion.</w:t>
            </w:r>
          </w:p>
        </w:tc>
        <w:tc>
          <w:tcPr>
            <w:tcW w:w="1080" w:type="dxa"/>
          </w:tcPr>
          <w:p w14:paraId="02EB2921" w14:textId="77777777" w:rsidR="002E27F6" w:rsidRDefault="002E27F6" w:rsidP="00BF15C2">
            <w:pPr>
              <w:overflowPunct/>
              <w:autoSpaceDE/>
              <w:autoSpaceDN/>
              <w:jc w:val="center"/>
            </w:pPr>
            <w:r>
              <w:t>M</w:t>
            </w:r>
          </w:p>
        </w:tc>
        <w:tc>
          <w:tcPr>
            <w:tcW w:w="1260" w:type="dxa"/>
          </w:tcPr>
          <w:p w14:paraId="090FF60D" w14:textId="77777777" w:rsidR="002E27F6" w:rsidRDefault="002E27F6" w:rsidP="00BF15C2">
            <w:pPr>
              <w:overflowPunct/>
              <w:autoSpaceDE/>
              <w:autoSpaceDN/>
              <w:jc w:val="center"/>
            </w:pPr>
            <w:r>
              <w:t>R</w:t>
            </w:r>
          </w:p>
        </w:tc>
        <w:tc>
          <w:tcPr>
            <w:tcW w:w="810" w:type="dxa"/>
          </w:tcPr>
          <w:p w14:paraId="10C21929" w14:textId="77777777" w:rsidR="002E27F6" w:rsidRDefault="002E27F6" w:rsidP="00BF15C2">
            <w:pPr>
              <w:overflowPunct/>
              <w:autoSpaceDE/>
              <w:autoSpaceDN/>
              <w:jc w:val="center"/>
            </w:pPr>
            <w:r>
              <w:t>O</w:t>
            </w:r>
          </w:p>
        </w:tc>
      </w:tr>
      <w:tr w:rsidR="002E27F6" w14:paraId="6018A7D8" w14:textId="77777777" w:rsidTr="00545E8C">
        <w:tc>
          <w:tcPr>
            <w:tcW w:w="6205" w:type="dxa"/>
          </w:tcPr>
          <w:p w14:paraId="1F6CA314" w14:textId="77777777" w:rsidR="002E27F6" w:rsidRDefault="002E27F6" w:rsidP="00BF15C2">
            <w:pPr>
              <w:overflowPunct/>
              <w:autoSpaceDE/>
              <w:autoSpaceDN/>
            </w:pPr>
            <w:r w:rsidRPr="00932C86">
              <w:rPr>
                <w:rFonts w:ascii="Times New Roman" w:hAnsi="Times New Roman"/>
              </w:rPr>
              <w:t xml:space="preserve">User documentation </w:t>
            </w:r>
            <w:r>
              <w:rPr>
                <w:rFonts w:ascii="Times New Roman" w:hAnsi="Times New Roman"/>
              </w:rPr>
              <w:t>under version</w:t>
            </w:r>
            <w:r w:rsidRPr="00932C86">
              <w:rPr>
                <w:rFonts w:ascii="Times New Roman" w:hAnsi="Times New Roman"/>
              </w:rPr>
              <w:t xml:space="preserve"> control</w:t>
            </w:r>
            <w:r w:rsidR="004F04C2">
              <w:rPr>
                <w:rFonts w:ascii="Times New Roman" w:hAnsi="Times New Roman"/>
              </w:rPr>
              <w:t>.</w:t>
            </w:r>
            <w:r>
              <w:rPr>
                <w:rFonts w:ascii="Times New Roman" w:hAnsi="Times New Roman"/>
              </w:rPr>
              <w:t xml:space="preserve"> </w:t>
            </w:r>
          </w:p>
        </w:tc>
        <w:tc>
          <w:tcPr>
            <w:tcW w:w="1080" w:type="dxa"/>
          </w:tcPr>
          <w:p w14:paraId="78446B03" w14:textId="77777777" w:rsidR="002E27F6" w:rsidRDefault="002E27F6" w:rsidP="00BF15C2">
            <w:pPr>
              <w:overflowPunct/>
              <w:autoSpaceDE/>
              <w:autoSpaceDN/>
              <w:jc w:val="center"/>
            </w:pPr>
            <w:r>
              <w:t>M</w:t>
            </w:r>
          </w:p>
        </w:tc>
        <w:tc>
          <w:tcPr>
            <w:tcW w:w="1260" w:type="dxa"/>
          </w:tcPr>
          <w:p w14:paraId="5C4F9E74" w14:textId="77777777" w:rsidR="002E27F6" w:rsidRDefault="002E27F6" w:rsidP="00BF15C2">
            <w:pPr>
              <w:overflowPunct/>
              <w:autoSpaceDE/>
              <w:autoSpaceDN/>
              <w:jc w:val="center"/>
            </w:pPr>
            <w:r>
              <w:t>R</w:t>
            </w:r>
          </w:p>
        </w:tc>
        <w:tc>
          <w:tcPr>
            <w:tcW w:w="810" w:type="dxa"/>
          </w:tcPr>
          <w:p w14:paraId="44011421" w14:textId="77777777" w:rsidR="002E27F6" w:rsidRDefault="002E27F6" w:rsidP="00BF15C2">
            <w:pPr>
              <w:overflowPunct/>
              <w:autoSpaceDE/>
              <w:autoSpaceDN/>
              <w:jc w:val="center"/>
            </w:pPr>
            <w:r>
              <w:t>R</w:t>
            </w:r>
          </w:p>
        </w:tc>
      </w:tr>
      <w:tr w:rsidR="002E27F6" w14:paraId="2D629CC0" w14:textId="77777777" w:rsidTr="00545E8C">
        <w:tc>
          <w:tcPr>
            <w:tcW w:w="6205" w:type="dxa"/>
          </w:tcPr>
          <w:p w14:paraId="424417FC" w14:textId="77777777" w:rsidR="002E27F6" w:rsidRDefault="002E27F6" w:rsidP="00BF15C2">
            <w:pPr>
              <w:overflowPunct/>
              <w:autoSpaceDE/>
              <w:autoSpaceDN/>
            </w:pPr>
            <w:r>
              <w:rPr>
                <w:rFonts w:ascii="Times New Roman" w:hAnsi="Times New Roman"/>
              </w:rPr>
              <w:t>Documentation of b</w:t>
            </w:r>
            <w:r w:rsidRPr="00932C86">
              <w:rPr>
                <w:rFonts w:ascii="Times New Roman" w:hAnsi="Times New Roman"/>
              </w:rPr>
              <w:t>asic operations and explanation</w:t>
            </w:r>
            <w:r>
              <w:rPr>
                <w:rFonts w:ascii="Times New Roman" w:hAnsi="Times New Roman"/>
              </w:rPr>
              <w:t>s of common errors</w:t>
            </w:r>
            <w:r w:rsidR="004F04C2">
              <w:rPr>
                <w:rFonts w:ascii="Times New Roman" w:hAnsi="Times New Roman"/>
              </w:rPr>
              <w:t>.</w:t>
            </w:r>
            <w:r>
              <w:rPr>
                <w:rFonts w:ascii="Times New Roman" w:hAnsi="Times New Roman"/>
              </w:rPr>
              <w:t xml:space="preserve"> </w:t>
            </w:r>
          </w:p>
        </w:tc>
        <w:tc>
          <w:tcPr>
            <w:tcW w:w="1080" w:type="dxa"/>
          </w:tcPr>
          <w:p w14:paraId="2B9DE707" w14:textId="77777777" w:rsidR="002E27F6" w:rsidRDefault="002E27F6" w:rsidP="00BF15C2">
            <w:pPr>
              <w:overflowPunct/>
              <w:autoSpaceDE/>
              <w:autoSpaceDN/>
              <w:jc w:val="center"/>
            </w:pPr>
            <w:r>
              <w:t>M</w:t>
            </w:r>
          </w:p>
        </w:tc>
        <w:tc>
          <w:tcPr>
            <w:tcW w:w="1260" w:type="dxa"/>
          </w:tcPr>
          <w:p w14:paraId="3E638E00" w14:textId="77777777" w:rsidR="002E27F6" w:rsidRDefault="002E27F6" w:rsidP="00BF15C2">
            <w:pPr>
              <w:overflowPunct/>
              <w:autoSpaceDE/>
              <w:autoSpaceDN/>
              <w:jc w:val="center"/>
            </w:pPr>
            <w:r>
              <w:t>M</w:t>
            </w:r>
          </w:p>
        </w:tc>
        <w:tc>
          <w:tcPr>
            <w:tcW w:w="810" w:type="dxa"/>
          </w:tcPr>
          <w:p w14:paraId="036D7681" w14:textId="77777777" w:rsidR="002E27F6" w:rsidRDefault="002E27F6" w:rsidP="00BF15C2">
            <w:pPr>
              <w:overflowPunct/>
              <w:autoSpaceDE/>
              <w:autoSpaceDN/>
              <w:jc w:val="center"/>
            </w:pPr>
            <w:r>
              <w:t>R</w:t>
            </w:r>
          </w:p>
        </w:tc>
      </w:tr>
    </w:tbl>
    <w:p w14:paraId="06971CD3" w14:textId="77777777" w:rsidR="007F0C31" w:rsidRDefault="007F0C31">
      <w:pPr>
        <w:overflowPunct/>
        <w:autoSpaceDE/>
        <w:autoSpaceDN/>
      </w:pPr>
    </w:p>
    <w:p w14:paraId="2A1F701D" w14:textId="77777777" w:rsidR="00604FD2" w:rsidRDefault="00604FD2">
      <w:pPr>
        <w:overflowPunct/>
        <w:autoSpaceDE/>
        <w:autoSpaceDN/>
        <w:rPr>
          <w:b/>
          <w:bCs/>
          <w:caps/>
          <w:kern w:val="36"/>
          <w:sz w:val="32"/>
          <w:szCs w:val="32"/>
        </w:rPr>
      </w:pPr>
      <w:bookmarkStart w:id="210" w:name="_Toc363738300"/>
      <w:bookmarkStart w:id="211" w:name="_Toc365381103"/>
      <w:bookmarkStart w:id="212" w:name="_Toc365637575"/>
      <w:bookmarkStart w:id="213" w:name="_Toc365637677"/>
      <w:bookmarkStart w:id="214" w:name="_Toc365637708"/>
      <w:bookmarkStart w:id="215" w:name="_Toc366068305"/>
      <w:bookmarkStart w:id="216" w:name="_Toc366068376"/>
      <w:bookmarkStart w:id="217" w:name="_Toc368982669"/>
      <w:r>
        <w:br w:type="page"/>
      </w:r>
    </w:p>
    <w:p w14:paraId="7316B4BF" w14:textId="77777777" w:rsidR="00940F85" w:rsidRDefault="00940F85" w:rsidP="00C75BE5">
      <w:pPr>
        <w:pStyle w:val="Heading1"/>
      </w:pPr>
      <w:bookmarkStart w:id="218" w:name="_Toc63416718"/>
      <w:r>
        <w:lastRenderedPageBreak/>
        <w:t xml:space="preserve">Appendix </w:t>
      </w:r>
      <w:r w:rsidR="005A52B8">
        <w:t>C</w:t>
      </w:r>
      <w:r>
        <w:t xml:space="preserve"> – Glossary</w:t>
      </w:r>
      <w:bookmarkEnd w:id="210"/>
      <w:bookmarkEnd w:id="211"/>
      <w:bookmarkEnd w:id="212"/>
      <w:bookmarkEnd w:id="213"/>
      <w:bookmarkEnd w:id="214"/>
      <w:bookmarkEnd w:id="215"/>
      <w:bookmarkEnd w:id="216"/>
      <w:bookmarkEnd w:id="217"/>
      <w:bookmarkEnd w:id="218"/>
      <w:r>
        <w:t xml:space="preserve"> </w:t>
      </w:r>
      <w:bookmarkEnd w:id="209"/>
    </w:p>
    <w:p w14:paraId="03EFCA41" w14:textId="77777777" w:rsidR="00083B11" w:rsidRDefault="00083B11" w:rsidP="009C3931">
      <w:pPr>
        <w:overflowPunct/>
        <w:adjustRightInd w:val="0"/>
        <w:rPr>
          <w:rFonts w:ascii="Times New Roman" w:hAnsi="Times New Roman"/>
        </w:rPr>
      </w:pPr>
    </w:p>
    <w:p w14:paraId="792DC758" w14:textId="77777777" w:rsidR="00F8175A" w:rsidRDefault="00F8175A" w:rsidP="009C3931">
      <w:pPr>
        <w:overflowPunct/>
        <w:adjustRightInd w:val="0"/>
        <w:rPr>
          <w:rFonts w:ascii="Times New Roman" w:hAnsi="Times New Roman"/>
        </w:rPr>
      </w:pPr>
      <w:r w:rsidRPr="00325513">
        <w:rPr>
          <w:rFonts w:ascii="Times New Roman" w:hAnsi="Times New Roman"/>
          <w:b/>
        </w:rPr>
        <w:t>Application</w:t>
      </w:r>
      <w:r>
        <w:rPr>
          <w:rFonts w:ascii="Times New Roman" w:hAnsi="Times New Roman"/>
        </w:rPr>
        <w:t xml:space="preserve"> – </w:t>
      </w:r>
      <w:r w:rsidR="00766DDA">
        <w:rPr>
          <w:rFonts w:ascii="Times New Roman" w:hAnsi="Times New Roman"/>
        </w:rPr>
        <w:t>A form of software developed or configured to perform a specific task or range of tasks.</w:t>
      </w:r>
      <w:r w:rsidR="009C72F3">
        <w:rPr>
          <w:rFonts w:ascii="Times New Roman" w:hAnsi="Times New Roman"/>
        </w:rPr>
        <w:t xml:space="preserve"> An application can be a complex system with many components/programs</w:t>
      </w:r>
      <w:r w:rsidR="001A1AFA">
        <w:rPr>
          <w:rFonts w:ascii="Times New Roman" w:hAnsi="Times New Roman"/>
        </w:rPr>
        <w:t>,</w:t>
      </w:r>
      <w:r w:rsidR="009C72F3">
        <w:rPr>
          <w:rFonts w:ascii="Times New Roman" w:hAnsi="Times New Roman"/>
        </w:rPr>
        <w:t xml:space="preserve"> each of which may have a different </w:t>
      </w:r>
      <w:r w:rsidR="00CA2C32">
        <w:rPr>
          <w:rFonts w:ascii="Times New Roman" w:hAnsi="Times New Roman"/>
        </w:rPr>
        <w:t>QA</w:t>
      </w:r>
      <w:r w:rsidR="009C72F3">
        <w:rPr>
          <w:rFonts w:ascii="Times New Roman" w:hAnsi="Times New Roman"/>
        </w:rPr>
        <w:t xml:space="preserve"> level.  </w:t>
      </w:r>
      <w:r w:rsidR="001A1AFA">
        <w:rPr>
          <w:rFonts w:ascii="Times New Roman" w:hAnsi="Times New Roman"/>
        </w:rPr>
        <w:t xml:space="preserve">In this case, the </w:t>
      </w:r>
      <w:r w:rsidR="009C72F3">
        <w:rPr>
          <w:rFonts w:ascii="Times New Roman" w:hAnsi="Times New Roman"/>
        </w:rPr>
        <w:t xml:space="preserve">application should be classified as the highest </w:t>
      </w:r>
      <w:r w:rsidR="001A1AFA">
        <w:rPr>
          <w:rFonts w:ascii="Times New Roman" w:hAnsi="Times New Roman"/>
        </w:rPr>
        <w:t xml:space="preserve">QA </w:t>
      </w:r>
      <w:r w:rsidR="009C72F3">
        <w:rPr>
          <w:rFonts w:ascii="Times New Roman" w:hAnsi="Times New Roman"/>
        </w:rPr>
        <w:t xml:space="preserve">level of </w:t>
      </w:r>
      <w:r w:rsidR="001A1AFA">
        <w:rPr>
          <w:rFonts w:ascii="Times New Roman" w:hAnsi="Times New Roman"/>
        </w:rPr>
        <w:t>its</w:t>
      </w:r>
      <w:r w:rsidR="009C72F3">
        <w:rPr>
          <w:rFonts w:ascii="Times New Roman" w:hAnsi="Times New Roman"/>
        </w:rPr>
        <w:t xml:space="preserve"> components, </w:t>
      </w:r>
      <w:r w:rsidR="001A1AFA">
        <w:rPr>
          <w:rFonts w:ascii="Times New Roman" w:hAnsi="Times New Roman"/>
        </w:rPr>
        <w:t>recognizing that</w:t>
      </w:r>
      <w:r w:rsidR="009C72F3">
        <w:rPr>
          <w:rFonts w:ascii="Times New Roman" w:hAnsi="Times New Roman"/>
        </w:rPr>
        <w:t xml:space="preserve"> each component may have different controls based on its individual </w:t>
      </w:r>
      <w:r w:rsidR="00CA2C32">
        <w:rPr>
          <w:rFonts w:ascii="Times New Roman" w:hAnsi="Times New Roman"/>
        </w:rPr>
        <w:t xml:space="preserve">QA </w:t>
      </w:r>
      <w:r w:rsidR="009C72F3">
        <w:rPr>
          <w:rFonts w:ascii="Times New Roman" w:hAnsi="Times New Roman"/>
        </w:rPr>
        <w:t>level.  In the context of this document, software such as firmware is considered an application.</w:t>
      </w:r>
    </w:p>
    <w:p w14:paraId="5F96A722" w14:textId="77777777" w:rsidR="00D7512B" w:rsidRDefault="00D7512B" w:rsidP="009C3931">
      <w:pPr>
        <w:overflowPunct/>
        <w:adjustRightInd w:val="0"/>
        <w:rPr>
          <w:rFonts w:ascii="Times New Roman" w:hAnsi="Times New Roman"/>
        </w:rPr>
      </w:pPr>
    </w:p>
    <w:p w14:paraId="297C7595" w14:textId="77777777" w:rsidR="00F8175A" w:rsidRDefault="005C72C5" w:rsidP="008843D0">
      <w:pPr>
        <w:rPr>
          <w:rFonts w:ascii="Times New Roman" w:hAnsi="Times New Roman"/>
        </w:rPr>
      </w:pPr>
      <w:r>
        <w:rPr>
          <w:rFonts w:ascii="Times New Roman" w:hAnsi="Times New Roman"/>
          <w:b/>
        </w:rPr>
        <w:t>Application Owner</w:t>
      </w:r>
      <w:r w:rsidR="00D7512B">
        <w:rPr>
          <w:rFonts w:ascii="Times New Roman" w:hAnsi="Times New Roman"/>
          <w:b/>
        </w:rPr>
        <w:t xml:space="preserve"> - </w:t>
      </w:r>
      <w:r w:rsidR="00F35B3C">
        <w:rPr>
          <w:rFonts w:ascii="Times New Roman" w:hAnsi="Times New Roman"/>
        </w:rPr>
        <w:t xml:space="preserve">The individual or group with the responsibility to ensure that the program or programs </w:t>
      </w:r>
      <w:r w:rsidR="001A1AFA">
        <w:rPr>
          <w:rFonts w:ascii="Times New Roman" w:hAnsi="Times New Roman"/>
        </w:rPr>
        <w:t>that</w:t>
      </w:r>
      <w:r w:rsidR="006F16CB">
        <w:rPr>
          <w:rFonts w:ascii="Times New Roman" w:hAnsi="Times New Roman"/>
        </w:rPr>
        <w:t xml:space="preserve"> </w:t>
      </w:r>
      <w:r w:rsidR="00F35B3C">
        <w:rPr>
          <w:rFonts w:ascii="Times New Roman" w:hAnsi="Times New Roman"/>
        </w:rPr>
        <w:t>make up the application, accomplish the specified objective or set of user requirements established for that application, including appropriate security safeguards.</w:t>
      </w:r>
    </w:p>
    <w:p w14:paraId="5B95CD12" w14:textId="77777777" w:rsidR="00C83145" w:rsidRDefault="00C83145" w:rsidP="008843D0">
      <w:pPr>
        <w:rPr>
          <w:rFonts w:ascii="Times New Roman" w:hAnsi="Times New Roman"/>
        </w:rPr>
      </w:pPr>
    </w:p>
    <w:p w14:paraId="308D102D" w14:textId="77777777" w:rsidR="00C83145" w:rsidRPr="00C83145" w:rsidRDefault="00C83145" w:rsidP="008843D0">
      <w:pPr>
        <w:rPr>
          <w:rFonts w:ascii="Times New Roman" w:hAnsi="Times New Roman"/>
        </w:rPr>
      </w:pPr>
      <w:r>
        <w:rPr>
          <w:rFonts w:ascii="Times New Roman" w:hAnsi="Times New Roman"/>
          <w:b/>
        </w:rPr>
        <w:t>Artifact</w:t>
      </w:r>
      <w:r>
        <w:rPr>
          <w:rFonts w:ascii="Times New Roman" w:hAnsi="Times New Roman"/>
        </w:rPr>
        <w:t xml:space="preserve"> – Any element created from the software development lifecycle, including but not limited to documentation, test plans, workflow diagrams, data files, and scripts. </w:t>
      </w:r>
    </w:p>
    <w:p w14:paraId="5220BBB2" w14:textId="77777777" w:rsidR="00D7512B" w:rsidRDefault="00D7512B" w:rsidP="009C3931">
      <w:pPr>
        <w:overflowPunct/>
        <w:adjustRightInd w:val="0"/>
        <w:rPr>
          <w:rFonts w:ascii="Times New Roman" w:hAnsi="Times New Roman"/>
          <w:b/>
        </w:rPr>
      </w:pPr>
    </w:p>
    <w:p w14:paraId="4DCBA20E" w14:textId="77777777" w:rsidR="00881893" w:rsidRPr="00FF1159" w:rsidRDefault="00881893" w:rsidP="009C3931">
      <w:pPr>
        <w:overflowPunct/>
        <w:adjustRightInd w:val="0"/>
        <w:rPr>
          <w:rFonts w:ascii="Times New Roman" w:hAnsi="Times New Roman"/>
        </w:rPr>
      </w:pPr>
      <w:r>
        <w:rPr>
          <w:rFonts w:ascii="Times New Roman" w:hAnsi="Times New Roman"/>
          <w:b/>
        </w:rPr>
        <w:t xml:space="preserve">Collaboration Applications - </w:t>
      </w:r>
      <w:r>
        <w:rPr>
          <w:rFonts w:ascii="Times New Roman" w:hAnsi="Times New Roman"/>
        </w:rPr>
        <w:t xml:space="preserve">Any application that has been developed by an institution in collaboration with Fermilab and utilized on-site.  This type of application is split into two classifications: data collection applications and data analysis applications.  </w:t>
      </w:r>
    </w:p>
    <w:p w14:paraId="13CB595B" w14:textId="77777777" w:rsidR="00881893" w:rsidRDefault="00881893" w:rsidP="009C3931">
      <w:pPr>
        <w:overflowPunct/>
        <w:adjustRightInd w:val="0"/>
        <w:rPr>
          <w:rFonts w:ascii="Times New Roman" w:hAnsi="Times New Roman"/>
          <w:b/>
        </w:rPr>
      </w:pPr>
    </w:p>
    <w:p w14:paraId="2F522ECC" w14:textId="77777777" w:rsidR="00526BE2" w:rsidRPr="00FC1F13" w:rsidRDefault="00526BE2" w:rsidP="009C3931">
      <w:pPr>
        <w:overflowPunct/>
        <w:adjustRightInd w:val="0"/>
        <w:rPr>
          <w:rFonts w:ascii="Times New Roman" w:hAnsi="Times New Roman"/>
          <w:color w:val="auto"/>
        </w:rPr>
      </w:pPr>
      <w:r w:rsidRPr="00CE2C67">
        <w:rPr>
          <w:rFonts w:ascii="Times New Roman" w:hAnsi="Times New Roman"/>
          <w:b/>
        </w:rPr>
        <w:t xml:space="preserve">DOE Sensitive Information - </w:t>
      </w:r>
      <w:r w:rsidRPr="00FC1F13">
        <w:rPr>
          <w:rFonts w:ascii="Times New Roman" w:hAnsi="Times New Roman"/>
          <w:color w:val="auto"/>
        </w:rPr>
        <w:t>Sensitive unclassified data, such as personally identifiable information (PII), official use only, and unclassified controlled nuclear information require special handling and protection to prevent misuse of the information for inappropriate purposes. (</w:t>
      </w:r>
      <w:r w:rsidR="00CE2C67" w:rsidRPr="00FC1F13">
        <w:rPr>
          <w:rFonts w:ascii="Times New Roman" w:hAnsi="Times New Roman"/>
          <w:color w:val="auto"/>
        </w:rPr>
        <w:t xml:space="preserve">from </w:t>
      </w:r>
      <w:hyperlink r:id="rId14" w:history="1">
        <w:r w:rsidR="00C4101F" w:rsidRPr="00252CC8">
          <w:rPr>
            <w:rStyle w:val="Hyperlink"/>
            <w:rFonts w:ascii="Times New Roman" w:hAnsi="Times New Roman"/>
          </w:rPr>
          <w:t>http://energy.gov/ig/downloads/audit-report-ig-0818</w:t>
        </w:r>
      </w:hyperlink>
      <w:r w:rsidR="00CE2C67" w:rsidRPr="00FC1F13">
        <w:rPr>
          <w:rFonts w:ascii="Times New Roman" w:hAnsi="Times New Roman"/>
          <w:color w:val="auto"/>
        </w:rPr>
        <w:t>)</w:t>
      </w:r>
    </w:p>
    <w:p w14:paraId="6D9C8D39" w14:textId="77777777" w:rsidR="00526BE2" w:rsidRDefault="00526BE2" w:rsidP="009C3931">
      <w:pPr>
        <w:overflowPunct/>
        <w:adjustRightInd w:val="0"/>
        <w:rPr>
          <w:rFonts w:ascii="Times New Roman" w:hAnsi="Times New Roman"/>
          <w:b/>
        </w:rPr>
      </w:pPr>
    </w:p>
    <w:p w14:paraId="79571D9B" w14:textId="77777777" w:rsidR="00856574" w:rsidRPr="00BA5D6A" w:rsidRDefault="00856574" w:rsidP="009C3931">
      <w:pPr>
        <w:overflowPunct/>
        <w:adjustRightInd w:val="0"/>
        <w:rPr>
          <w:rFonts w:ascii="Times New Roman" w:hAnsi="Times New Roman"/>
          <w:b/>
        </w:rPr>
      </w:pPr>
      <w:r w:rsidRPr="00BA5D6A">
        <w:rPr>
          <w:rFonts w:ascii="Times New Roman" w:hAnsi="Times New Roman"/>
          <w:b/>
        </w:rPr>
        <w:t xml:space="preserve">Loss of Availability - </w:t>
      </w:r>
      <w:r w:rsidRPr="002500CE">
        <w:rPr>
          <w:rFonts w:ascii="Times New Roman" w:hAnsi="Times New Roman"/>
          <w:color w:val="auto"/>
        </w:rPr>
        <w:t>disruption of access to or use of information or an information system</w:t>
      </w:r>
      <w:r w:rsidR="001025AA" w:rsidRPr="002500CE">
        <w:rPr>
          <w:rFonts w:ascii="Times New Roman" w:hAnsi="Times New Roman"/>
          <w:color w:val="auto"/>
        </w:rPr>
        <w:t>.</w:t>
      </w:r>
    </w:p>
    <w:p w14:paraId="675E05EE" w14:textId="77777777" w:rsidR="00856574" w:rsidRPr="00BA5D6A" w:rsidRDefault="00856574" w:rsidP="009C3931">
      <w:pPr>
        <w:overflowPunct/>
        <w:adjustRightInd w:val="0"/>
        <w:rPr>
          <w:rFonts w:ascii="Times New Roman" w:hAnsi="Times New Roman"/>
          <w:b/>
        </w:rPr>
      </w:pPr>
    </w:p>
    <w:p w14:paraId="20D2B9A3" w14:textId="77777777" w:rsidR="00856574" w:rsidRPr="00BA5D6A" w:rsidRDefault="00856574" w:rsidP="009C3931">
      <w:pPr>
        <w:overflowPunct/>
        <w:adjustRightInd w:val="0"/>
        <w:rPr>
          <w:rFonts w:ascii="Times New Roman" w:hAnsi="Times New Roman"/>
          <w:b/>
        </w:rPr>
      </w:pPr>
      <w:r w:rsidRPr="00BA5D6A">
        <w:rPr>
          <w:rFonts w:ascii="Times New Roman" w:hAnsi="Times New Roman"/>
          <w:b/>
        </w:rPr>
        <w:t xml:space="preserve">Loss of Confidentiality - </w:t>
      </w:r>
      <w:r w:rsidRPr="002500CE">
        <w:rPr>
          <w:rFonts w:ascii="Times New Roman" w:hAnsi="Times New Roman"/>
          <w:color w:val="auto"/>
        </w:rPr>
        <w:t>unauthorized disclosure of information.</w:t>
      </w:r>
    </w:p>
    <w:p w14:paraId="2FC17F8B" w14:textId="77777777" w:rsidR="00856574" w:rsidRPr="00BA5D6A" w:rsidRDefault="00856574" w:rsidP="009C3931">
      <w:pPr>
        <w:overflowPunct/>
        <w:adjustRightInd w:val="0"/>
        <w:rPr>
          <w:rFonts w:ascii="Times New Roman" w:hAnsi="Times New Roman"/>
          <w:b/>
        </w:rPr>
      </w:pPr>
    </w:p>
    <w:p w14:paraId="38F82384" w14:textId="77777777" w:rsidR="00856574" w:rsidRPr="00BA5D6A" w:rsidRDefault="00856574" w:rsidP="009C3931">
      <w:pPr>
        <w:overflowPunct/>
        <w:adjustRightInd w:val="0"/>
        <w:rPr>
          <w:rFonts w:ascii="Times New Roman" w:hAnsi="Times New Roman"/>
          <w:b/>
        </w:rPr>
      </w:pPr>
      <w:r w:rsidRPr="00BA5D6A">
        <w:rPr>
          <w:rFonts w:ascii="Times New Roman" w:hAnsi="Times New Roman"/>
          <w:b/>
        </w:rPr>
        <w:t xml:space="preserve">Loss of Integrity - </w:t>
      </w:r>
      <w:r w:rsidRPr="002500CE">
        <w:rPr>
          <w:rFonts w:ascii="Times New Roman" w:hAnsi="Times New Roman"/>
          <w:color w:val="auto"/>
        </w:rPr>
        <w:t>unauthorized modification or destruction of information</w:t>
      </w:r>
      <w:r w:rsidR="001025AA" w:rsidRPr="002500CE">
        <w:rPr>
          <w:rFonts w:ascii="Times New Roman" w:hAnsi="Times New Roman"/>
          <w:color w:val="auto"/>
        </w:rPr>
        <w:t>.</w:t>
      </w:r>
    </w:p>
    <w:p w14:paraId="0A4F7224" w14:textId="77777777" w:rsidR="00856574" w:rsidRDefault="00856574" w:rsidP="009C3931">
      <w:pPr>
        <w:overflowPunct/>
        <w:adjustRightInd w:val="0"/>
        <w:rPr>
          <w:rFonts w:ascii="Times New Roman" w:hAnsi="Times New Roman"/>
          <w:b/>
        </w:rPr>
      </w:pPr>
    </w:p>
    <w:p w14:paraId="60CC2373" w14:textId="77777777" w:rsidR="00F8175A" w:rsidRDefault="00F8175A" w:rsidP="009C3931">
      <w:pPr>
        <w:overflowPunct/>
        <w:adjustRightInd w:val="0"/>
        <w:rPr>
          <w:rFonts w:ascii="Times New Roman" w:hAnsi="Times New Roman"/>
        </w:rPr>
      </w:pPr>
      <w:r w:rsidRPr="00325513">
        <w:rPr>
          <w:rFonts w:ascii="Times New Roman" w:hAnsi="Times New Roman"/>
          <w:b/>
        </w:rPr>
        <w:t>Software</w:t>
      </w:r>
      <w:r>
        <w:rPr>
          <w:rFonts w:ascii="Times New Roman" w:hAnsi="Times New Roman"/>
        </w:rPr>
        <w:t xml:space="preserve"> – </w:t>
      </w:r>
      <w:r w:rsidR="00766DDA">
        <w:rPr>
          <w:rFonts w:ascii="Times New Roman" w:hAnsi="Times New Roman"/>
        </w:rPr>
        <w:t>All of the non-hardware items associated with the operation and use of a computing system.</w:t>
      </w:r>
    </w:p>
    <w:p w14:paraId="5AE48A43" w14:textId="77777777" w:rsidR="00D7512B" w:rsidRDefault="00D7512B" w:rsidP="009C3931">
      <w:pPr>
        <w:overflowPunct/>
        <w:adjustRightInd w:val="0"/>
        <w:rPr>
          <w:rFonts w:ascii="Times New Roman" w:hAnsi="Times New Roman"/>
        </w:rPr>
      </w:pPr>
    </w:p>
    <w:p w14:paraId="79BB96EF" w14:textId="77777777" w:rsidR="00F8175A" w:rsidRDefault="00F8175A" w:rsidP="009C3931">
      <w:pPr>
        <w:overflowPunct/>
        <w:adjustRightInd w:val="0"/>
        <w:rPr>
          <w:rFonts w:ascii="Times New Roman" w:hAnsi="Times New Roman"/>
        </w:rPr>
      </w:pPr>
      <w:r w:rsidRPr="00325513">
        <w:rPr>
          <w:rFonts w:ascii="Times New Roman" w:hAnsi="Times New Roman"/>
          <w:b/>
        </w:rPr>
        <w:t>Software Quality</w:t>
      </w:r>
      <w:r>
        <w:rPr>
          <w:rFonts w:ascii="Times New Roman" w:hAnsi="Times New Roman"/>
          <w:b/>
        </w:rPr>
        <w:t xml:space="preserve"> </w:t>
      </w:r>
      <w:r w:rsidRPr="00325513">
        <w:rPr>
          <w:rFonts w:ascii="Times New Roman" w:hAnsi="Times New Roman"/>
          <w:b/>
        </w:rPr>
        <w:t>Assurance</w:t>
      </w:r>
      <w:r>
        <w:rPr>
          <w:rFonts w:ascii="Times New Roman" w:hAnsi="Times New Roman"/>
        </w:rPr>
        <w:t xml:space="preserve"> </w:t>
      </w:r>
      <w:r w:rsidR="00766DDA">
        <w:rPr>
          <w:rFonts w:ascii="Times New Roman" w:hAnsi="Times New Roman"/>
        </w:rPr>
        <w:t>–</w:t>
      </w:r>
      <w:r>
        <w:rPr>
          <w:rFonts w:ascii="Times New Roman" w:hAnsi="Times New Roman"/>
        </w:rPr>
        <w:t xml:space="preserve"> </w:t>
      </w:r>
      <w:r w:rsidR="00766DDA">
        <w:rPr>
          <w:rFonts w:ascii="Times New Roman" w:hAnsi="Times New Roman"/>
        </w:rPr>
        <w:t>Processes and procedures that ensure that a</w:t>
      </w:r>
      <w:r w:rsidR="004526DF">
        <w:rPr>
          <w:rFonts w:ascii="Times New Roman" w:hAnsi="Times New Roman"/>
        </w:rPr>
        <w:t xml:space="preserve">n </w:t>
      </w:r>
      <w:r w:rsidR="00766DDA">
        <w:rPr>
          <w:rFonts w:ascii="Times New Roman" w:hAnsi="Times New Roman"/>
        </w:rPr>
        <w:t>application meets or exceeds established requirements.</w:t>
      </w:r>
    </w:p>
    <w:p w14:paraId="50F40DEB" w14:textId="77777777" w:rsidR="00AF20D6" w:rsidRDefault="00AF20D6" w:rsidP="009C3931">
      <w:pPr>
        <w:overflowPunct/>
        <w:adjustRightInd w:val="0"/>
        <w:rPr>
          <w:rFonts w:ascii="Times New Roman" w:hAnsi="Times New Roman"/>
        </w:rPr>
      </w:pPr>
    </w:p>
    <w:p w14:paraId="77A52294" w14:textId="77777777" w:rsidR="00F8175A" w:rsidRDefault="00F8175A" w:rsidP="009C3931">
      <w:pPr>
        <w:overflowPunct/>
        <w:adjustRightInd w:val="0"/>
        <w:rPr>
          <w:rFonts w:ascii="Times New Roman" w:hAnsi="Times New Roman"/>
        </w:rPr>
      </w:pPr>
    </w:p>
    <w:p w14:paraId="007DCDA8" w14:textId="77777777" w:rsidR="00F316B8" w:rsidRDefault="00F316B8">
      <w:pPr>
        <w:overflowPunct/>
        <w:autoSpaceDE/>
        <w:autoSpaceDN/>
        <w:rPr>
          <w:rFonts w:ascii="Times New Roman" w:hAnsi="Times New Roman"/>
          <w:b/>
          <w:bCs/>
          <w:caps/>
          <w:kern w:val="36"/>
          <w:sz w:val="32"/>
          <w:szCs w:val="32"/>
        </w:rPr>
      </w:pPr>
      <w:r>
        <w:rPr>
          <w:rFonts w:ascii="Times New Roman" w:hAnsi="Times New Roman"/>
        </w:rPr>
        <w:br w:type="page"/>
      </w:r>
    </w:p>
    <w:p w14:paraId="2928D36F" w14:textId="77777777" w:rsidR="00AF20D6" w:rsidRDefault="00AF20D6" w:rsidP="00325513">
      <w:pPr>
        <w:pStyle w:val="Heading1"/>
      </w:pPr>
      <w:bookmarkStart w:id="219" w:name="_Toc363738301"/>
      <w:bookmarkStart w:id="220" w:name="_Toc365381104"/>
      <w:bookmarkStart w:id="221" w:name="_Toc365637576"/>
      <w:bookmarkStart w:id="222" w:name="_Toc365637678"/>
      <w:bookmarkStart w:id="223" w:name="_Toc365637709"/>
      <w:bookmarkStart w:id="224" w:name="_Toc366068306"/>
      <w:bookmarkStart w:id="225" w:name="_Toc366068377"/>
      <w:bookmarkStart w:id="226" w:name="_Toc368982670"/>
      <w:bookmarkStart w:id="227" w:name="_Toc63416719"/>
      <w:r>
        <w:lastRenderedPageBreak/>
        <w:t>APPENDIX D</w:t>
      </w:r>
      <w:r w:rsidRPr="00AF20D6">
        <w:t xml:space="preserve"> – ACRONYMS</w:t>
      </w:r>
      <w:bookmarkEnd w:id="219"/>
      <w:bookmarkEnd w:id="220"/>
      <w:bookmarkEnd w:id="221"/>
      <w:bookmarkEnd w:id="222"/>
      <w:bookmarkEnd w:id="223"/>
      <w:bookmarkEnd w:id="224"/>
      <w:bookmarkEnd w:id="225"/>
      <w:bookmarkEnd w:id="226"/>
      <w:bookmarkEnd w:id="227"/>
    </w:p>
    <w:p w14:paraId="450EA2D7" w14:textId="77777777" w:rsidR="00F8175A" w:rsidRDefault="00F8175A" w:rsidP="00325513">
      <w:pPr>
        <w:pStyle w:val="Heading1"/>
      </w:pPr>
    </w:p>
    <w:tbl>
      <w:tblPr>
        <w:tblStyle w:val="TableTheme"/>
        <w:tblW w:w="0" w:type="auto"/>
        <w:tblInd w:w="720" w:type="dxa"/>
        <w:tblLook w:val="04A0" w:firstRow="1" w:lastRow="0" w:firstColumn="1" w:lastColumn="0" w:noHBand="0" w:noVBand="1"/>
      </w:tblPr>
      <w:tblGrid>
        <w:gridCol w:w="1548"/>
        <w:gridCol w:w="6948"/>
      </w:tblGrid>
      <w:tr w:rsidR="00F8175A" w14:paraId="52A94D82" w14:textId="77777777" w:rsidTr="00325513">
        <w:tc>
          <w:tcPr>
            <w:tcW w:w="1548" w:type="dxa"/>
            <w:shd w:val="clear" w:color="auto" w:fill="D9D9D9" w:themeFill="background1" w:themeFillShade="D9"/>
          </w:tcPr>
          <w:p w14:paraId="239E1072" w14:textId="77777777" w:rsidR="00F8175A" w:rsidRPr="00325513" w:rsidRDefault="00F8175A" w:rsidP="00325513">
            <w:pPr>
              <w:rPr>
                <w:rFonts w:ascii="Times New Roman" w:hAnsi="Times New Roman"/>
                <w:b/>
              </w:rPr>
            </w:pPr>
            <w:r w:rsidRPr="00325513">
              <w:rPr>
                <w:rFonts w:ascii="Times New Roman" w:hAnsi="Times New Roman"/>
                <w:b/>
              </w:rPr>
              <w:t>Acronym</w:t>
            </w:r>
          </w:p>
        </w:tc>
        <w:tc>
          <w:tcPr>
            <w:tcW w:w="6948" w:type="dxa"/>
            <w:shd w:val="clear" w:color="auto" w:fill="D9D9D9" w:themeFill="background1" w:themeFillShade="D9"/>
          </w:tcPr>
          <w:p w14:paraId="31FF54C8" w14:textId="77777777" w:rsidR="00F8175A" w:rsidRPr="00325513" w:rsidRDefault="00F8175A" w:rsidP="00325513">
            <w:pPr>
              <w:rPr>
                <w:rFonts w:ascii="Times New Roman" w:hAnsi="Times New Roman"/>
                <w:b/>
              </w:rPr>
            </w:pPr>
            <w:r w:rsidRPr="00325513">
              <w:rPr>
                <w:rFonts w:ascii="Times New Roman" w:hAnsi="Times New Roman"/>
                <w:b/>
              </w:rPr>
              <w:t>Description</w:t>
            </w:r>
          </w:p>
        </w:tc>
      </w:tr>
      <w:tr w:rsidR="005B5B34" w14:paraId="5D3E7A77" w14:textId="77777777" w:rsidTr="00325513">
        <w:tc>
          <w:tcPr>
            <w:tcW w:w="1548" w:type="dxa"/>
          </w:tcPr>
          <w:p w14:paraId="3AC3890C" w14:textId="77777777" w:rsidR="005B5B34" w:rsidRPr="00325513" w:rsidRDefault="005B5B34" w:rsidP="00325513">
            <w:pPr>
              <w:rPr>
                <w:rFonts w:ascii="Times New Roman" w:hAnsi="Times New Roman"/>
              </w:rPr>
            </w:pPr>
            <w:r>
              <w:rPr>
                <w:rFonts w:ascii="Times New Roman" w:hAnsi="Times New Roman"/>
              </w:rPr>
              <w:t>ANSI</w:t>
            </w:r>
          </w:p>
        </w:tc>
        <w:tc>
          <w:tcPr>
            <w:tcW w:w="6948" w:type="dxa"/>
          </w:tcPr>
          <w:p w14:paraId="2AD4DAE7" w14:textId="77777777" w:rsidR="005B5B34" w:rsidRPr="00325513" w:rsidRDefault="005B5B34" w:rsidP="00325513">
            <w:pPr>
              <w:rPr>
                <w:rFonts w:ascii="Times New Roman" w:hAnsi="Times New Roman"/>
              </w:rPr>
            </w:pPr>
            <w:r>
              <w:rPr>
                <w:rFonts w:ascii="Times New Roman" w:hAnsi="Times New Roman"/>
              </w:rPr>
              <w:t xml:space="preserve">American National Standards Institute </w:t>
            </w:r>
          </w:p>
        </w:tc>
      </w:tr>
      <w:tr w:rsidR="005B5B34" w14:paraId="77524A2A" w14:textId="77777777" w:rsidTr="00325513">
        <w:tc>
          <w:tcPr>
            <w:tcW w:w="1548" w:type="dxa"/>
          </w:tcPr>
          <w:p w14:paraId="0ABAF1F1" w14:textId="77777777" w:rsidR="005B5B34" w:rsidRPr="00325513" w:rsidRDefault="005B5B34" w:rsidP="00325513">
            <w:pPr>
              <w:rPr>
                <w:rFonts w:ascii="Times New Roman" w:hAnsi="Times New Roman"/>
              </w:rPr>
            </w:pPr>
            <w:r>
              <w:rPr>
                <w:rFonts w:ascii="Times New Roman" w:hAnsi="Times New Roman"/>
              </w:rPr>
              <w:t>ASQ</w:t>
            </w:r>
          </w:p>
        </w:tc>
        <w:tc>
          <w:tcPr>
            <w:tcW w:w="6948" w:type="dxa"/>
          </w:tcPr>
          <w:p w14:paraId="278A590F" w14:textId="77777777" w:rsidR="005B5B34" w:rsidRPr="00325513" w:rsidRDefault="005B5B34" w:rsidP="00325513">
            <w:pPr>
              <w:rPr>
                <w:rFonts w:ascii="Times New Roman" w:hAnsi="Times New Roman"/>
              </w:rPr>
            </w:pPr>
            <w:r>
              <w:rPr>
                <w:rFonts w:ascii="Times New Roman" w:hAnsi="Times New Roman"/>
              </w:rPr>
              <w:t xml:space="preserve">American Society for Quality </w:t>
            </w:r>
          </w:p>
        </w:tc>
      </w:tr>
      <w:tr w:rsidR="005B5B34" w14:paraId="6664D059" w14:textId="77777777" w:rsidTr="00325513">
        <w:tc>
          <w:tcPr>
            <w:tcW w:w="1548" w:type="dxa"/>
          </w:tcPr>
          <w:p w14:paraId="2157B839" w14:textId="77777777" w:rsidR="005B5B34" w:rsidRPr="00325513" w:rsidRDefault="005B5B34" w:rsidP="00325513">
            <w:pPr>
              <w:rPr>
                <w:rFonts w:ascii="Times New Roman" w:hAnsi="Times New Roman"/>
              </w:rPr>
            </w:pPr>
            <w:r>
              <w:rPr>
                <w:rFonts w:ascii="Times New Roman" w:hAnsi="Times New Roman"/>
              </w:rPr>
              <w:t>FIPS</w:t>
            </w:r>
          </w:p>
        </w:tc>
        <w:tc>
          <w:tcPr>
            <w:tcW w:w="6948" w:type="dxa"/>
          </w:tcPr>
          <w:p w14:paraId="56704F32" w14:textId="77777777" w:rsidR="005B5B34" w:rsidRPr="00325513" w:rsidRDefault="005B5B34" w:rsidP="00325513">
            <w:pPr>
              <w:rPr>
                <w:rFonts w:ascii="Times New Roman" w:hAnsi="Times New Roman"/>
              </w:rPr>
            </w:pPr>
            <w:r>
              <w:rPr>
                <w:rFonts w:ascii="Times New Roman" w:hAnsi="Times New Roman"/>
              </w:rPr>
              <w:t>Federal Information Processing Standards</w:t>
            </w:r>
          </w:p>
        </w:tc>
      </w:tr>
      <w:tr w:rsidR="005B5B34" w14:paraId="4B71E520" w14:textId="77777777" w:rsidTr="00325513">
        <w:tc>
          <w:tcPr>
            <w:tcW w:w="1548" w:type="dxa"/>
          </w:tcPr>
          <w:p w14:paraId="30B3303C" w14:textId="77777777" w:rsidR="005B5B34" w:rsidRDefault="005B5B34" w:rsidP="00325513">
            <w:pPr>
              <w:rPr>
                <w:rFonts w:ascii="Times New Roman" w:hAnsi="Times New Roman"/>
              </w:rPr>
            </w:pPr>
            <w:r>
              <w:rPr>
                <w:rFonts w:ascii="Times New Roman" w:hAnsi="Times New Roman"/>
              </w:rPr>
              <w:t>IEC</w:t>
            </w:r>
          </w:p>
        </w:tc>
        <w:tc>
          <w:tcPr>
            <w:tcW w:w="6948" w:type="dxa"/>
          </w:tcPr>
          <w:p w14:paraId="64C98AD0" w14:textId="77777777" w:rsidR="005B5B34" w:rsidRPr="00325513" w:rsidRDefault="005B5B34" w:rsidP="00325513">
            <w:pPr>
              <w:rPr>
                <w:rFonts w:ascii="Times New Roman" w:hAnsi="Times New Roman"/>
              </w:rPr>
            </w:pPr>
            <w:r>
              <w:rPr>
                <w:rFonts w:ascii="Times New Roman" w:hAnsi="Times New Roman"/>
              </w:rPr>
              <w:t xml:space="preserve">International Electrotechnical Commission </w:t>
            </w:r>
          </w:p>
        </w:tc>
      </w:tr>
      <w:tr w:rsidR="005B5B34" w14:paraId="071136D4" w14:textId="77777777" w:rsidTr="00325513">
        <w:tc>
          <w:tcPr>
            <w:tcW w:w="1548" w:type="dxa"/>
          </w:tcPr>
          <w:p w14:paraId="609D887B" w14:textId="77777777" w:rsidR="005B5B34" w:rsidRDefault="005B5B34" w:rsidP="00325513">
            <w:pPr>
              <w:rPr>
                <w:rFonts w:ascii="Times New Roman" w:hAnsi="Times New Roman"/>
              </w:rPr>
            </w:pPr>
            <w:r>
              <w:rPr>
                <w:rFonts w:ascii="Times New Roman" w:hAnsi="Times New Roman"/>
              </w:rPr>
              <w:t>IEEE</w:t>
            </w:r>
          </w:p>
        </w:tc>
        <w:tc>
          <w:tcPr>
            <w:tcW w:w="6948" w:type="dxa"/>
          </w:tcPr>
          <w:p w14:paraId="78602B41" w14:textId="77777777" w:rsidR="005B5B34" w:rsidRDefault="005B5B34" w:rsidP="00325513">
            <w:pPr>
              <w:rPr>
                <w:rFonts w:ascii="Times New Roman" w:hAnsi="Times New Roman"/>
              </w:rPr>
            </w:pPr>
            <w:r>
              <w:rPr>
                <w:rFonts w:ascii="Times New Roman" w:hAnsi="Times New Roman"/>
              </w:rPr>
              <w:t>Institute of Electrical and Electronics Engineers</w:t>
            </w:r>
          </w:p>
        </w:tc>
      </w:tr>
      <w:tr w:rsidR="005B5B34" w14:paraId="47C915D8" w14:textId="77777777" w:rsidTr="00F8175A">
        <w:tc>
          <w:tcPr>
            <w:tcW w:w="1548" w:type="dxa"/>
          </w:tcPr>
          <w:p w14:paraId="5AA2C3DB" w14:textId="77777777" w:rsidR="005B5B34" w:rsidRDefault="005B5B34" w:rsidP="00F8175A">
            <w:pPr>
              <w:rPr>
                <w:rFonts w:ascii="Times New Roman" w:hAnsi="Times New Roman"/>
              </w:rPr>
            </w:pPr>
            <w:r>
              <w:rPr>
                <w:rFonts w:ascii="Times New Roman" w:hAnsi="Times New Roman"/>
              </w:rPr>
              <w:t>IQA</w:t>
            </w:r>
          </w:p>
        </w:tc>
        <w:tc>
          <w:tcPr>
            <w:tcW w:w="6948" w:type="dxa"/>
          </w:tcPr>
          <w:p w14:paraId="0CB0F066" w14:textId="77777777" w:rsidR="005B5B34" w:rsidRDefault="005B5B34" w:rsidP="00F8175A">
            <w:pPr>
              <w:rPr>
                <w:rFonts w:ascii="Times New Roman" w:hAnsi="Times New Roman"/>
              </w:rPr>
            </w:pPr>
            <w:r>
              <w:rPr>
                <w:rFonts w:ascii="Times New Roman" w:hAnsi="Times New Roman"/>
              </w:rPr>
              <w:t>Integrated Quality Assurance</w:t>
            </w:r>
          </w:p>
        </w:tc>
      </w:tr>
      <w:tr w:rsidR="005B5B34" w14:paraId="582A743F" w14:textId="77777777" w:rsidTr="00325513">
        <w:tc>
          <w:tcPr>
            <w:tcW w:w="1548" w:type="dxa"/>
          </w:tcPr>
          <w:p w14:paraId="4EF9A864" w14:textId="77777777" w:rsidR="005B5B34" w:rsidRPr="00325513" w:rsidRDefault="005B5B34" w:rsidP="00325513">
            <w:pPr>
              <w:rPr>
                <w:rFonts w:ascii="Times New Roman" w:hAnsi="Times New Roman"/>
              </w:rPr>
            </w:pPr>
            <w:r>
              <w:rPr>
                <w:rFonts w:ascii="Times New Roman" w:hAnsi="Times New Roman"/>
              </w:rPr>
              <w:t>ISO</w:t>
            </w:r>
          </w:p>
        </w:tc>
        <w:tc>
          <w:tcPr>
            <w:tcW w:w="6948" w:type="dxa"/>
          </w:tcPr>
          <w:p w14:paraId="02C9E5EF" w14:textId="77777777" w:rsidR="005B5B34" w:rsidRPr="00325513" w:rsidRDefault="005B5B34" w:rsidP="00325513">
            <w:pPr>
              <w:rPr>
                <w:rFonts w:ascii="Times New Roman" w:hAnsi="Times New Roman"/>
              </w:rPr>
            </w:pPr>
            <w:r>
              <w:rPr>
                <w:rFonts w:ascii="Times New Roman" w:hAnsi="Times New Roman"/>
              </w:rPr>
              <w:t>International Organization for Standardization</w:t>
            </w:r>
          </w:p>
        </w:tc>
      </w:tr>
      <w:tr w:rsidR="005B5B34" w14:paraId="46C6A4F3" w14:textId="77777777" w:rsidTr="00325513">
        <w:tc>
          <w:tcPr>
            <w:tcW w:w="1548" w:type="dxa"/>
          </w:tcPr>
          <w:p w14:paraId="5B550356" w14:textId="77777777" w:rsidR="005B5B34" w:rsidRPr="00325513" w:rsidRDefault="005B5B34" w:rsidP="00325513">
            <w:pPr>
              <w:rPr>
                <w:rFonts w:ascii="Times New Roman" w:hAnsi="Times New Roman"/>
              </w:rPr>
            </w:pPr>
            <w:r>
              <w:rPr>
                <w:rFonts w:ascii="Times New Roman" w:hAnsi="Times New Roman"/>
              </w:rPr>
              <w:t>ITIL</w:t>
            </w:r>
          </w:p>
        </w:tc>
        <w:tc>
          <w:tcPr>
            <w:tcW w:w="6948" w:type="dxa"/>
          </w:tcPr>
          <w:p w14:paraId="2D41D76D" w14:textId="77777777" w:rsidR="005B5B34" w:rsidRPr="00325513" w:rsidRDefault="005B5B34" w:rsidP="00325513">
            <w:pPr>
              <w:rPr>
                <w:rFonts w:ascii="Times New Roman" w:hAnsi="Times New Roman"/>
              </w:rPr>
            </w:pPr>
            <w:r>
              <w:rPr>
                <w:rFonts w:ascii="Times New Roman" w:hAnsi="Times New Roman"/>
              </w:rPr>
              <w:t>Information Technology Infrastructure Library</w:t>
            </w:r>
          </w:p>
        </w:tc>
      </w:tr>
      <w:tr w:rsidR="005B5B34" w14:paraId="2469E5F4" w14:textId="77777777" w:rsidTr="00325513">
        <w:tc>
          <w:tcPr>
            <w:tcW w:w="1548" w:type="dxa"/>
          </w:tcPr>
          <w:p w14:paraId="4BEB9FC2" w14:textId="77777777" w:rsidR="005B5B34" w:rsidRPr="00325513" w:rsidRDefault="005B5B34" w:rsidP="00325513">
            <w:pPr>
              <w:rPr>
                <w:rFonts w:ascii="Times New Roman" w:hAnsi="Times New Roman"/>
              </w:rPr>
            </w:pPr>
            <w:r>
              <w:rPr>
                <w:rFonts w:ascii="Times New Roman" w:hAnsi="Times New Roman"/>
              </w:rPr>
              <w:t>ITNA</w:t>
            </w:r>
          </w:p>
        </w:tc>
        <w:tc>
          <w:tcPr>
            <w:tcW w:w="6948" w:type="dxa"/>
          </w:tcPr>
          <w:p w14:paraId="2AFD344F" w14:textId="77777777" w:rsidR="005B5B34" w:rsidRPr="00325513" w:rsidRDefault="005B5B34" w:rsidP="00325513">
            <w:pPr>
              <w:rPr>
                <w:rFonts w:ascii="Times New Roman" w:hAnsi="Times New Roman"/>
              </w:rPr>
            </w:pPr>
            <w:r>
              <w:rPr>
                <w:rFonts w:ascii="Times New Roman" w:hAnsi="Times New Roman"/>
              </w:rPr>
              <w:t>Individual Training Needs Assessment</w:t>
            </w:r>
          </w:p>
        </w:tc>
      </w:tr>
      <w:tr w:rsidR="005B5B34" w14:paraId="692972ED" w14:textId="77777777" w:rsidTr="00325513">
        <w:tc>
          <w:tcPr>
            <w:tcW w:w="1548" w:type="dxa"/>
          </w:tcPr>
          <w:p w14:paraId="0BA5770C" w14:textId="77777777" w:rsidR="005B5B34" w:rsidRPr="00325513" w:rsidRDefault="005B5B34" w:rsidP="00325513">
            <w:pPr>
              <w:rPr>
                <w:rFonts w:ascii="Times New Roman" w:hAnsi="Times New Roman"/>
              </w:rPr>
            </w:pPr>
            <w:r w:rsidRPr="00325513">
              <w:rPr>
                <w:rFonts w:ascii="Times New Roman" w:hAnsi="Times New Roman"/>
              </w:rPr>
              <w:t>SQA</w:t>
            </w:r>
          </w:p>
        </w:tc>
        <w:tc>
          <w:tcPr>
            <w:tcW w:w="6948" w:type="dxa"/>
          </w:tcPr>
          <w:p w14:paraId="2CC3D349" w14:textId="77777777" w:rsidR="005B5B34" w:rsidRPr="00325513" w:rsidRDefault="005B5B34" w:rsidP="00325513">
            <w:pPr>
              <w:rPr>
                <w:rFonts w:ascii="Times New Roman" w:hAnsi="Times New Roman"/>
              </w:rPr>
            </w:pPr>
            <w:r>
              <w:rPr>
                <w:rFonts w:ascii="Times New Roman" w:hAnsi="Times New Roman"/>
              </w:rPr>
              <w:t>Software Quality Assurance</w:t>
            </w:r>
          </w:p>
        </w:tc>
      </w:tr>
    </w:tbl>
    <w:p w14:paraId="3DD355C9" w14:textId="77777777" w:rsidR="00F8175A" w:rsidRDefault="00F8175A" w:rsidP="00325513">
      <w:pPr>
        <w:pStyle w:val="Heading1"/>
      </w:pPr>
    </w:p>
    <w:p w14:paraId="1A81F0B1" w14:textId="77777777" w:rsidR="00083B11" w:rsidRDefault="00083B11" w:rsidP="009C3931">
      <w:pPr>
        <w:overflowPunct/>
        <w:adjustRightInd w:val="0"/>
        <w:rPr>
          <w:rFonts w:ascii="Times New Roman" w:hAnsi="Times New Roman"/>
        </w:rPr>
      </w:pPr>
    </w:p>
    <w:p w14:paraId="1B073FA5" w14:textId="77777777" w:rsidR="00356A2C" w:rsidRDefault="00356A2C" w:rsidP="00356A2C">
      <w:pPr>
        <w:pStyle w:val="Heading1"/>
      </w:pPr>
      <w:bookmarkStart w:id="228" w:name="_Toc365381105"/>
      <w:bookmarkStart w:id="229" w:name="_Toc365637577"/>
      <w:bookmarkStart w:id="230" w:name="_Toc365637679"/>
      <w:bookmarkStart w:id="231" w:name="_Toc365637710"/>
      <w:bookmarkStart w:id="232" w:name="_Toc366068307"/>
      <w:bookmarkStart w:id="233" w:name="_Toc366068378"/>
      <w:bookmarkStart w:id="234" w:name="_Toc368982671"/>
      <w:bookmarkStart w:id="235" w:name="_Toc63416720"/>
      <w:r>
        <w:t>Appendix E - References</w:t>
      </w:r>
      <w:bookmarkEnd w:id="228"/>
      <w:bookmarkEnd w:id="229"/>
      <w:bookmarkEnd w:id="230"/>
      <w:bookmarkEnd w:id="231"/>
      <w:bookmarkEnd w:id="232"/>
      <w:bookmarkEnd w:id="233"/>
      <w:bookmarkEnd w:id="234"/>
      <w:bookmarkEnd w:id="235"/>
    </w:p>
    <w:p w14:paraId="717AAFBA" w14:textId="77777777" w:rsidR="00356A2C" w:rsidRDefault="00356A2C" w:rsidP="003A5CA0"/>
    <w:p w14:paraId="3D4AEBAC" w14:textId="2D1CF42B" w:rsidR="00F8173C" w:rsidRDefault="00A51EEB" w:rsidP="00F8173C">
      <w:pPr>
        <w:pStyle w:val="ListParagraph"/>
        <w:numPr>
          <w:ilvl w:val="0"/>
          <w:numId w:val="58"/>
        </w:numPr>
        <w:rPr>
          <w:rFonts w:ascii="Times New Roman" w:hAnsi="Times New Roman"/>
          <w:color w:val="auto"/>
        </w:rPr>
      </w:pPr>
      <w:r>
        <w:rPr>
          <w:rFonts w:ascii="Times New Roman" w:hAnsi="Times New Roman"/>
          <w:color w:val="auto"/>
        </w:rPr>
        <w:t xml:space="preserve">The Fermilab </w:t>
      </w:r>
      <w:r w:rsidR="004526DF" w:rsidRPr="641F3323">
        <w:rPr>
          <w:rFonts w:ascii="Times New Roman" w:hAnsi="Times New Roman"/>
          <w:color w:val="auto"/>
        </w:rPr>
        <w:t xml:space="preserve">Quality Assurance Program (location: </w:t>
      </w:r>
      <w:hyperlink r:id="rId15">
        <w:r w:rsidR="00F8173C" w:rsidRPr="641F3323">
          <w:rPr>
            <w:rStyle w:val="Hyperlink"/>
            <w:rFonts w:ascii="Times New Roman" w:hAnsi="Times New Roman"/>
          </w:rPr>
          <w:t>https://esh-docdb.fnal.gov:440/cgi-bin/RetrieveFile?docid=2469</w:t>
        </w:r>
      </w:hyperlink>
      <w:r w:rsidR="00F8173C" w:rsidRPr="641F3323">
        <w:rPr>
          <w:rFonts w:ascii="Times New Roman" w:hAnsi="Times New Roman"/>
          <w:color w:val="auto"/>
        </w:rPr>
        <w:t>)</w:t>
      </w:r>
    </w:p>
    <w:p w14:paraId="56EE48EE" w14:textId="77777777" w:rsidR="00F8173C" w:rsidRDefault="00F8173C" w:rsidP="002500CE">
      <w:pPr>
        <w:pStyle w:val="ListParagraph"/>
        <w:rPr>
          <w:rFonts w:ascii="Times New Roman" w:hAnsi="Times New Roman"/>
          <w:color w:val="auto"/>
        </w:rPr>
      </w:pPr>
    </w:p>
    <w:p w14:paraId="0870102D" w14:textId="77777777" w:rsidR="00F8173C" w:rsidRPr="002500CE" w:rsidRDefault="00F8173C" w:rsidP="00F8173C">
      <w:pPr>
        <w:pStyle w:val="ListParagraph"/>
        <w:numPr>
          <w:ilvl w:val="0"/>
          <w:numId w:val="58"/>
        </w:numPr>
        <w:rPr>
          <w:rFonts w:ascii="Times New Roman" w:hAnsi="Times New Roman"/>
          <w:color w:val="auto"/>
        </w:rPr>
      </w:pPr>
      <w:r>
        <w:rPr>
          <w:rFonts w:ascii="Times New Roman" w:hAnsi="Times New Roman"/>
          <w:color w:val="auto"/>
        </w:rPr>
        <w:t xml:space="preserve">Document Management &amp; Control Policy (location: </w:t>
      </w:r>
      <w:hyperlink r:id="rId16" w:history="1">
        <w:r w:rsidRPr="006F38FB">
          <w:rPr>
            <w:rStyle w:val="Hyperlink"/>
            <w:rFonts w:ascii="Times New Roman" w:hAnsi="Times New Roman"/>
          </w:rPr>
          <w:t>http://www.fnal.gov/directorate/Directors_Policy/</w:t>
        </w:r>
      </w:hyperlink>
      <w:r>
        <w:rPr>
          <w:rFonts w:ascii="Times New Roman" w:hAnsi="Times New Roman"/>
          <w:color w:val="auto"/>
        </w:rPr>
        <w:t xml:space="preserve">) </w:t>
      </w:r>
    </w:p>
    <w:p w14:paraId="2908EB2C" w14:textId="77777777" w:rsidR="004526DF" w:rsidRDefault="004526DF" w:rsidP="002500CE">
      <w:pPr>
        <w:pStyle w:val="ListParagraph"/>
        <w:rPr>
          <w:rFonts w:ascii="Times New Roman" w:hAnsi="Times New Roman"/>
          <w:color w:val="auto"/>
        </w:rPr>
      </w:pPr>
    </w:p>
    <w:p w14:paraId="1137558B" w14:textId="77777777" w:rsidR="00F8173C" w:rsidRDefault="00F8173C" w:rsidP="00F8173C">
      <w:pPr>
        <w:pStyle w:val="ListParagraph"/>
        <w:numPr>
          <w:ilvl w:val="0"/>
          <w:numId w:val="58"/>
        </w:numPr>
        <w:rPr>
          <w:rFonts w:ascii="Times New Roman" w:hAnsi="Times New Roman"/>
          <w:color w:val="auto"/>
        </w:rPr>
      </w:pPr>
      <w:r>
        <w:rPr>
          <w:rFonts w:ascii="Times New Roman" w:hAnsi="Times New Roman"/>
          <w:color w:val="auto"/>
        </w:rPr>
        <w:t xml:space="preserve">Fermilab Environment, Safety &amp; Health Manual (FESHM) (location: </w:t>
      </w:r>
      <w:hyperlink r:id="rId17" w:history="1">
        <w:r w:rsidRPr="006F38FB">
          <w:rPr>
            <w:rStyle w:val="Hyperlink"/>
            <w:rFonts w:ascii="Times New Roman" w:hAnsi="Times New Roman"/>
          </w:rPr>
          <w:t>http://esh.fnal.gov/xms/ESHQ-Manuals/FESHM</w:t>
        </w:r>
      </w:hyperlink>
      <w:r>
        <w:rPr>
          <w:rFonts w:ascii="Times New Roman" w:hAnsi="Times New Roman"/>
          <w:color w:val="auto"/>
        </w:rPr>
        <w:t xml:space="preserve">) </w:t>
      </w:r>
    </w:p>
    <w:p w14:paraId="121FD38A" w14:textId="77777777" w:rsidR="00FC1DCA" w:rsidRPr="002500CE" w:rsidRDefault="00FC1DCA" w:rsidP="002500CE">
      <w:pPr>
        <w:pStyle w:val="ListParagraph"/>
        <w:rPr>
          <w:rFonts w:ascii="Times New Roman" w:hAnsi="Times New Roman"/>
          <w:color w:val="auto"/>
        </w:rPr>
      </w:pPr>
    </w:p>
    <w:p w14:paraId="013BFCB3" w14:textId="45465091" w:rsidR="00FC1DCA" w:rsidRDefault="00FC1DCA" w:rsidP="00FC1DCA">
      <w:pPr>
        <w:pStyle w:val="ListParagraph"/>
        <w:numPr>
          <w:ilvl w:val="0"/>
          <w:numId w:val="58"/>
        </w:numPr>
        <w:rPr>
          <w:rFonts w:ascii="Times New Roman" w:hAnsi="Times New Roman"/>
          <w:color w:val="auto"/>
        </w:rPr>
      </w:pPr>
      <w:r>
        <w:rPr>
          <w:rFonts w:ascii="Times New Roman" w:hAnsi="Times New Roman"/>
          <w:color w:val="auto"/>
        </w:rPr>
        <w:t xml:space="preserve">Quality Assurance Manual (QAM) (location: </w:t>
      </w:r>
      <w:hyperlink r:id="rId18" w:history="1">
        <w:r w:rsidRPr="00326B05">
          <w:rPr>
            <w:rStyle w:val="Hyperlink"/>
            <w:rFonts w:ascii="Times New Roman" w:hAnsi="Times New Roman"/>
          </w:rPr>
          <w:t>http://esh.fnal.gov/xms/ESHQ-Manuals/QAM</w:t>
        </w:r>
      </w:hyperlink>
      <w:r>
        <w:rPr>
          <w:rFonts w:ascii="Times New Roman" w:hAnsi="Times New Roman"/>
          <w:color w:val="auto"/>
        </w:rPr>
        <w:t xml:space="preserve">) </w:t>
      </w:r>
    </w:p>
    <w:p w14:paraId="1762EB34" w14:textId="77777777" w:rsidR="00FA001F" w:rsidRPr="005103FC" w:rsidRDefault="00FA001F" w:rsidP="005103FC">
      <w:pPr>
        <w:pStyle w:val="ListParagraph"/>
        <w:rPr>
          <w:rFonts w:ascii="Times New Roman" w:hAnsi="Times New Roman"/>
          <w:color w:val="auto"/>
        </w:rPr>
      </w:pPr>
    </w:p>
    <w:p w14:paraId="575DF237" w14:textId="501D031A" w:rsidR="00FA001F" w:rsidRPr="005103FC" w:rsidRDefault="00FA001F" w:rsidP="005103FC">
      <w:pPr>
        <w:pStyle w:val="ListParagraph"/>
        <w:numPr>
          <w:ilvl w:val="0"/>
          <w:numId w:val="58"/>
        </w:numPr>
        <w:ind w:right="36"/>
        <w:rPr>
          <w:rFonts w:ascii="Times New Roman" w:hAnsi="Times New Roman"/>
        </w:rPr>
      </w:pPr>
      <w:r w:rsidRPr="005103FC">
        <w:rPr>
          <w:rFonts w:ascii="Times New Roman" w:hAnsi="Times New Roman"/>
        </w:rPr>
        <w:t>QAM 12090: Software Quality Assurance Grading &amp; Inventory Procedure</w:t>
      </w:r>
      <w:r w:rsidR="005103FC">
        <w:rPr>
          <w:rFonts w:ascii="Times New Roman" w:hAnsi="Times New Roman"/>
        </w:rPr>
        <w:t xml:space="preserve"> (location: </w:t>
      </w:r>
      <w:hyperlink r:id="rId19" w:history="1">
        <w:r w:rsidR="005103FC" w:rsidRPr="005103FC">
          <w:rPr>
            <w:rStyle w:val="Hyperlink"/>
            <w:rFonts w:ascii="Times New Roman" w:hAnsi="Times New Roman"/>
          </w:rPr>
          <w:t>https://esh-docdb.fnal.gov/cgi-bin/RetrieveFile?docid=3194</w:t>
        </w:r>
      </w:hyperlink>
    </w:p>
    <w:p w14:paraId="358DAE42" w14:textId="77777777" w:rsidR="00FA001F" w:rsidRPr="005103FC" w:rsidRDefault="00FA001F" w:rsidP="005103FC">
      <w:pPr>
        <w:ind w:left="360"/>
        <w:rPr>
          <w:rFonts w:ascii="Times New Roman" w:hAnsi="Times New Roman"/>
          <w:color w:val="auto"/>
        </w:rPr>
      </w:pPr>
    </w:p>
    <w:p w14:paraId="1FE2DD96" w14:textId="77777777" w:rsidR="00F8173C" w:rsidRPr="002500CE" w:rsidRDefault="00F8173C" w:rsidP="002500CE">
      <w:pPr>
        <w:pStyle w:val="ListParagraph"/>
        <w:rPr>
          <w:rFonts w:ascii="Times New Roman" w:hAnsi="Times New Roman"/>
          <w:color w:val="auto"/>
        </w:rPr>
      </w:pPr>
    </w:p>
    <w:p w14:paraId="2296FAE9" w14:textId="2BE868C4" w:rsidR="000439A7" w:rsidRPr="008843D0" w:rsidRDefault="000439A7" w:rsidP="003A5CA0">
      <w:pPr>
        <w:pStyle w:val="ListParagraph"/>
        <w:numPr>
          <w:ilvl w:val="0"/>
          <w:numId w:val="58"/>
        </w:numPr>
        <w:rPr>
          <w:rFonts w:ascii="Times New Roman" w:hAnsi="Times New Roman"/>
          <w:color w:val="auto"/>
        </w:rPr>
      </w:pPr>
      <w:r w:rsidRPr="008843D0">
        <w:rPr>
          <w:rFonts w:ascii="Times New Roman" w:hAnsi="Times New Roman"/>
          <w:color w:val="auto"/>
        </w:rPr>
        <w:t xml:space="preserve">Fermilab Engineering Manual (location: </w:t>
      </w:r>
      <w:hyperlink r:id="rId20" w:history="1">
        <w:r w:rsidR="00A51EEB">
          <w:rPr>
            <w:rStyle w:val="Hyperlink"/>
            <w:rFonts w:ascii="Times New Roman" w:hAnsi="Times New Roman"/>
            <w:color w:val="auto"/>
          </w:rPr>
          <w:t>https://directorate-docdb.fnal.gov/cgi-bin/RetrieveFile?docid=34&amp;filename=20191119%20Engineering%20Manual.pdf&amp;version=7</w:t>
        </w:r>
      </w:hyperlink>
      <w:r w:rsidRPr="008843D0">
        <w:rPr>
          <w:rFonts w:ascii="Times New Roman" w:hAnsi="Times New Roman"/>
          <w:color w:val="auto"/>
        </w:rPr>
        <w:t>)</w:t>
      </w:r>
    </w:p>
    <w:p w14:paraId="27357532" w14:textId="77777777" w:rsidR="00856574" w:rsidRPr="008843D0" w:rsidRDefault="00856574" w:rsidP="003A5CA0">
      <w:pPr>
        <w:pStyle w:val="ListParagraph"/>
        <w:rPr>
          <w:rFonts w:ascii="Times New Roman" w:hAnsi="Times New Roman"/>
          <w:color w:val="auto"/>
        </w:rPr>
      </w:pPr>
    </w:p>
    <w:p w14:paraId="092CB1F5" w14:textId="77777777" w:rsidR="00856574" w:rsidRPr="00AB117F" w:rsidRDefault="00856574" w:rsidP="003A5CA0">
      <w:pPr>
        <w:pStyle w:val="ListParagraph"/>
        <w:numPr>
          <w:ilvl w:val="0"/>
          <w:numId w:val="57"/>
        </w:numPr>
        <w:overflowPunct/>
        <w:autoSpaceDE/>
        <w:autoSpaceDN/>
        <w:adjustRightInd w:val="0"/>
        <w:rPr>
          <w:rFonts w:ascii="Times New Roman" w:hAnsi="Times New Roman"/>
          <w:bCs/>
          <w:caps/>
          <w:color w:val="auto"/>
          <w:kern w:val="36"/>
        </w:rPr>
      </w:pPr>
      <w:r w:rsidRPr="008843D0">
        <w:rPr>
          <w:rFonts w:ascii="Times New Roman" w:hAnsi="Times New Roman"/>
          <w:bCs/>
          <w:color w:val="auto"/>
        </w:rPr>
        <w:t xml:space="preserve">FEDERAL INFORMATION PROCESSING STANDARDS - </w:t>
      </w:r>
      <w:r w:rsidRPr="008843D0">
        <w:rPr>
          <w:rFonts w:ascii="Times New Roman" w:hAnsi="Times New Roman"/>
          <w:color w:val="auto"/>
        </w:rPr>
        <w:t xml:space="preserve"> </w:t>
      </w:r>
      <w:r w:rsidRPr="008843D0">
        <w:rPr>
          <w:rFonts w:ascii="Times New Roman" w:hAnsi="Times New Roman"/>
          <w:bCs/>
          <w:color w:val="auto"/>
        </w:rPr>
        <w:t xml:space="preserve">Standards for Security Categorization of Federal Information and Information Systems (location: </w:t>
      </w:r>
      <w:hyperlink r:id="rId21" w:history="1">
        <w:r w:rsidR="00C4101F" w:rsidRPr="00252CC8">
          <w:rPr>
            <w:rStyle w:val="Hyperlink"/>
            <w:rFonts w:ascii="Times New Roman" w:hAnsi="Times New Roman"/>
            <w:bCs/>
          </w:rPr>
          <w:t>http://csrc.nist.gov/publications/fips/fips199/FIPS-PUB-199-final.pdf</w:t>
        </w:r>
      </w:hyperlink>
      <w:r w:rsidRPr="008843D0">
        <w:rPr>
          <w:rFonts w:ascii="Times New Roman" w:hAnsi="Times New Roman"/>
          <w:bCs/>
          <w:color w:val="auto"/>
        </w:rPr>
        <w:t>)</w:t>
      </w:r>
    </w:p>
    <w:p w14:paraId="07F023C8" w14:textId="77777777" w:rsidR="00D13517" w:rsidRPr="00D13517" w:rsidRDefault="00D13517" w:rsidP="00D13517">
      <w:pPr>
        <w:pStyle w:val="ListParagraph"/>
        <w:rPr>
          <w:rFonts w:ascii="Times New Roman" w:hAnsi="Times New Roman"/>
          <w:bCs/>
          <w:caps/>
          <w:color w:val="auto"/>
          <w:kern w:val="36"/>
        </w:rPr>
      </w:pPr>
    </w:p>
    <w:p w14:paraId="52500E6F" w14:textId="2C0C93B4" w:rsidR="00D13517" w:rsidRDefault="00D13517" w:rsidP="00D13517">
      <w:pPr>
        <w:pStyle w:val="ListParagraph"/>
        <w:numPr>
          <w:ilvl w:val="0"/>
          <w:numId w:val="57"/>
        </w:numPr>
      </w:pPr>
      <w:r w:rsidRPr="00D13517">
        <w:rPr>
          <w:rFonts w:ascii="Times New Roman" w:hAnsi="Times New Roman"/>
          <w:bCs/>
          <w:caps/>
          <w:color w:val="auto"/>
          <w:kern w:val="36"/>
        </w:rPr>
        <w:t>Change Management ITIL</w:t>
      </w:r>
      <w:r w:rsidR="008045B0">
        <w:rPr>
          <w:rFonts w:ascii="Times New Roman" w:hAnsi="Times New Roman"/>
          <w:bCs/>
          <w:caps/>
          <w:color w:val="auto"/>
          <w:kern w:val="36"/>
        </w:rPr>
        <w:t xml:space="preserve"> Process</w:t>
      </w:r>
      <w:r w:rsidRPr="00D13517">
        <w:rPr>
          <w:rFonts w:ascii="Times New Roman" w:hAnsi="Times New Roman"/>
          <w:bCs/>
          <w:caps/>
          <w:color w:val="auto"/>
          <w:kern w:val="36"/>
        </w:rPr>
        <w:t xml:space="preserve"> – </w:t>
      </w:r>
      <w:r w:rsidRPr="00D13517">
        <w:rPr>
          <w:rFonts w:ascii="Times New Roman" w:hAnsi="Times New Roman"/>
          <w:lang w:val="en"/>
        </w:rPr>
        <w:t xml:space="preserve">ITIL documentation can be found in DocDB (location: </w:t>
      </w:r>
      <w:hyperlink r:id="rId22" w:history="1">
        <w:r w:rsidR="004A306C">
          <w:rPr>
            <w:rStyle w:val="Hyperlink"/>
            <w:rFonts w:ascii="Times New Roman" w:hAnsi="Times New Roman"/>
          </w:rPr>
          <w:t>https://cd-docdb.fnal.gov/cgi-bin/sso/ShowDocument?docid=3530</w:t>
        </w:r>
      </w:hyperlink>
      <w:r w:rsidRPr="00D13517">
        <w:rPr>
          <w:rFonts w:ascii="Times New Roman" w:hAnsi="Times New Roman"/>
        </w:rPr>
        <w:t>)</w:t>
      </w:r>
    </w:p>
    <w:sectPr w:rsidR="00D13517" w:rsidSect="00242BEE">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576"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4004" w16cex:dateUtc="2021-02-04T15:42:00Z"/>
  <w16cex:commentExtensible w16cex:durableId="23C63FB7" w16cex:dateUtc="2021-02-04T15:41:00Z"/>
  <w16cex:commentExtensible w16cex:durableId="23C641FF" w16cex:dateUtc="2021-02-04T15: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77986" w14:textId="77777777" w:rsidR="00F8423B" w:rsidRDefault="00F8423B">
      <w:r>
        <w:separator/>
      </w:r>
    </w:p>
  </w:endnote>
  <w:endnote w:type="continuationSeparator" w:id="0">
    <w:p w14:paraId="7474D487" w14:textId="77777777" w:rsidR="00F8423B" w:rsidRDefault="00F8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0E1D4" w14:textId="77777777" w:rsidR="00FD1258" w:rsidRDefault="00FD12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57F1" w14:textId="21A8CB26" w:rsidR="00085E8F" w:rsidRPr="00C40C0B" w:rsidRDefault="00085E8F" w:rsidP="00FD1258">
    <w:pPr>
      <w:pBdr>
        <w:top w:val="single" w:sz="6" w:space="0" w:color="auto"/>
      </w:pBdr>
      <w:tabs>
        <w:tab w:val="center" w:pos="4680"/>
        <w:tab w:val="right" w:pos="9360"/>
      </w:tabs>
      <w:overflowPunct/>
      <w:autoSpaceDE/>
      <w:autoSpaceDN/>
      <w:jc w:val="both"/>
      <w:rPr>
        <w:rFonts w:ascii="Palatino" w:hAnsi="Palatino"/>
        <w:color w:val="auto"/>
        <w:sz w:val="18"/>
      </w:rPr>
    </w:pPr>
    <w:r w:rsidRPr="00C40C0B">
      <w:rPr>
        <w:rFonts w:ascii="Times New Roman" w:hAnsi="Times New Roman"/>
        <w:i/>
        <w:color w:val="auto"/>
        <w:sz w:val="18"/>
      </w:rPr>
      <w:t>Fermilab Quality Assurance Manual</w:t>
    </w:r>
    <w:r w:rsidRPr="00C40C0B">
      <w:rPr>
        <w:rFonts w:ascii="Times New Roman" w:hAnsi="Times New Roman"/>
        <w:i/>
        <w:color w:val="auto"/>
        <w:sz w:val="18"/>
      </w:rPr>
      <w:tab/>
    </w:r>
    <w:r w:rsidRPr="00C40C0B">
      <w:rPr>
        <w:rFonts w:ascii="Times New Roman" w:hAnsi="Times New Roman"/>
        <w:i/>
        <w:color w:val="auto"/>
        <w:sz w:val="18"/>
      </w:rPr>
      <w:tab/>
    </w:r>
    <w:r w:rsidRPr="00C40C0B">
      <w:rPr>
        <w:rFonts w:ascii="Palatino" w:hAnsi="Palatino"/>
        <w:color w:val="auto"/>
        <w:sz w:val="18"/>
      </w:rPr>
      <w:t>1200</w:t>
    </w:r>
    <w:r>
      <w:rPr>
        <w:rFonts w:ascii="Palatino" w:hAnsi="Palatino"/>
        <w:color w:val="auto"/>
        <w:sz w:val="18"/>
      </w:rPr>
      <w:t>3</w:t>
    </w:r>
    <w:r w:rsidRPr="00C40C0B">
      <w:rPr>
        <w:rFonts w:ascii="Palatino" w:hAnsi="Palatino"/>
        <w:color w:val="auto"/>
        <w:sz w:val="18"/>
      </w:rPr>
      <w:t>-</w:t>
    </w:r>
    <w:r w:rsidRPr="00C40C0B">
      <w:rPr>
        <w:rFonts w:ascii="Palatino" w:hAnsi="Palatino"/>
        <w:color w:val="auto"/>
        <w:sz w:val="18"/>
      </w:rPr>
      <w:fldChar w:fldCharType="begin"/>
    </w:r>
    <w:r w:rsidRPr="00C40C0B">
      <w:rPr>
        <w:rFonts w:ascii="Palatino" w:hAnsi="Palatino"/>
        <w:color w:val="auto"/>
        <w:sz w:val="18"/>
      </w:rPr>
      <w:instrText xml:space="preserve"> PAGE  </w:instrText>
    </w:r>
    <w:r w:rsidRPr="00C40C0B">
      <w:rPr>
        <w:rFonts w:ascii="Palatino" w:hAnsi="Palatino"/>
        <w:color w:val="auto"/>
        <w:sz w:val="18"/>
      </w:rPr>
      <w:fldChar w:fldCharType="separate"/>
    </w:r>
    <w:r>
      <w:rPr>
        <w:rFonts w:ascii="Palatino" w:hAnsi="Palatino"/>
        <w:noProof/>
        <w:color w:val="auto"/>
        <w:sz w:val="18"/>
      </w:rPr>
      <w:t>1</w:t>
    </w:r>
    <w:r w:rsidRPr="00C40C0B">
      <w:rPr>
        <w:rFonts w:ascii="Palatino" w:hAnsi="Palatino"/>
        <w:color w:val="auto"/>
        <w:sz w:val="18"/>
      </w:rPr>
      <w:fldChar w:fldCharType="end"/>
    </w:r>
  </w:p>
  <w:p w14:paraId="1AB6888A" w14:textId="1C52D590" w:rsidR="00085E8F" w:rsidRPr="00AE03E6" w:rsidRDefault="003C5FB1" w:rsidP="00FD1258">
    <w:pPr>
      <w:pBdr>
        <w:top w:val="single" w:sz="6" w:space="0" w:color="auto"/>
      </w:pBdr>
      <w:overflowPunct/>
      <w:autoSpaceDE/>
      <w:autoSpaceDN/>
      <w:jc w:val="both"/>
      <w:rPr>
        <w:rFonts w:ascii="Times New Roman" w:hAnsi="Times New Roman"/>
        <w:color w:val="auto"/>
        <w:sz w:val="18"/>
        <w:szCs w:val="18"/>
      </w:rPr>
    </w:pPr>
    <w:r>
      <w:rPr>
        <w:rFonts w:ascii="Palatino" w:hAnsi="Palatino"/>
        <w:i/>
        <w:color w:val="auto"/>
        <w:sz w:val="18"/>
        <w:szCs w:val="18"/>
      </w:rPr>
      <w:t>NOTE</w:t>
    </w:r>
    <w:r w:rsidR="00FD1258">
      <w:rPr>
        <w:rFonts w:ascii="Palatino" w:hAnsi="Palatino"/>
        <w:i/>
        <w:color w:val="auto"/>
        <w:sz w:val="18"/>
        <w:szCs w:val="18"/>
      </w:rPr>
      <w:t>: Chapter contents</w:t>
    </w:r>
    <w:r>
      <w:rPr>
        <w:rFonts w:ascii="Palatino" w:hAnsi="Palatino"/>
        <w:i/>
        <w:color w:val="auto"/>
        <w:sz w:val="18"/>
        <w:szCs w:val="18"/>
      </w:rPr>
      <w:t xml:space="preserve"> are</w:t>
    </w:r>
    <w:r w:rsidR="00FD1258">
      <w:rPr>
        <w:rFonts w:ascii="Palatino" w:hAnsi="Palatino"/>
        <w:i/>
        <w:color w:val="auto"/>
        <w:sz w:val="18"/>
        <w:szCs w:val="18"/>
      </w:rPr>
      <w:t xml:space="preserve"> </w:t>
    </w:r>
    <w:r w:rsidR="00085E8F" w:rsidRPr="007B3655">
      <w:rPr>
        <w:rFonts w:ascii="Palatino" w:hAnsi="Palatino"/>
        <w:i/>
        <w:color w:val="auto"/>
        <w:sz w:val="18"/>
        <w:szCs w:val="18"/>
      </w:rPr>
      <w:t>subject to change.</w:t>
    </w:r>
    <w:r w:rsidR="00FD1258">
      <w:rPr>
        <w:rFonts w:ascii="Palatino" w:hAnsi="Palatino"/>
        <w:i/>
        <w:color w:val="auto"/>
        <w:sz w:val="18"/>
        <w:szCs w:val="18"/>
      </w:rPr>
      <w:t xml:space="preserve"> The c</w:t>
    </w:r>
    <w:r w:rsidR="00085E8F" w:rsidRPr="007B3655">
      <w:rPr>
        <w:rFonts w:ascii="Palatino" w:hAnsi="Palatino"/>
        <w:i/>
        <w:color w:val="auto"/>
        <w:sz w:val="18"/>
        <w:szCs w:val="18"/>
      </w:rPr>
      <w:t xml:space="preserve">urrent version is maintained on the </w:t>
    </w:r>
    <w:r w:rsidR="007B3655" w:rsidRPr="007B3655">
      <w:rPr>
        <w:rFonts w:ascii="Palatino" w:hAnsi="Palatino"/>
        <w:i/>
        <w:color w:val="auto"/>
        <w:sz w:val="18"/>
        <w:szCs w:val="18"/>
      </w:rPr>
      <w:t>Quality</w:t>
    </w:r>
    <w:r w:rsidR="00085E8F" w:rsidRPr="007B3655">
      <w:rPr>
        <w:rFonts w:ascii="Palatino" w:hAnsi="Palatino"/>
        <w:i/>
        <w:color w:val="auto"/>
        <w:sz w:val="18"/>
        <w:szCs w:val="18"/>
      </w:rPr>
      <w:t xml:space="preserve"> Section websit</w:t>
    </w:r>
    <w:r w:rsidR="00FD1258">
      <w:rPr>
        <w:rFonts w:ascii="Palatino" w:hAnsi="Palatino"/>
        <w:i/>
        <w:color w:val="auto"/>
        <w:sz w:val="18"/>
        <w:szCs w:val="18"/>
      </w:rPr>
      <w:t xml:space="preserve">e.    </w:t>
    </w:r>
    <w:r w:rsidR="00085E8F">
      <w:rPr>
        <w:rFonts w:ascii="Times New Roman" w:hAnsi="Times New Roman"/>
        <w:color w:val="auto"/>
        <w:sz w:val="18"/>
        <w:szCs w:val="18"/>
      </w:rPr>
      <w:t>Rev. 02/2021</w:t>
    </w:r>
    <w:r w:rsidR="00085E8F" w:rsidRPr="00C40C0B">
      <w:rPr>
        <w:rFonts w:ascii="Palatino" w:hAnsi="Palatino"/>
        <w:color w:val="auto"/>
        <w:sz w:val="18"/>
        <w:szCs w:val="18"/>
      </w:rPr>
      <w:t xml:space="preserve"> </w:t>
    </w:r>
    <w:r w:rsidR="00085E8F" w:rsidRPr="00C40C0B">
      <w:rPr>
        <w:rFonts w:ascii="Palatino" w:hAnsi="Palatino"/>
        <w:color w:val="auto"/>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E73D5" w14:textId="77777777" w:rsidR="00FD1258" w:rsidRDefault="00FD1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847BD" w14:textId="77777777" w:rsidR="00F8423B" w:rsidRDefault="00F8423B">
      <w:r>
        <w:separator/>
      </w:r>
    </w:p>
  </w:footnote>
  <w:footnote w:type="continuationSeparator" w:id="0">
    <w:p w14:paraId="426108D3" w14:textId="77777777" w:rsidR="00F8423B" w:rsidRDefault="00F8423B">
      <w:r>
        <w:continuationSeparator/>
      </w:r>
    </w:p>
  </w:footnote>
  <w:footnote w:id="1">
    <w:p w14:paraId="4D879564" w14:textId="77777777" w:rsidR="00085E8F" w:rsidRDefault="00085E8F">
      <w:pPr>
        <w:pStyle w:val="FootnoteText"/>
      </w:pPr>
      <w:r>
        <w:rPr>
          <w:rStyle w:val="FootnoteReference"/>
        </w:rPr>
        <w:footnoteRef/>
      </w:r>
      <w:r>
        <w:t xml:space="preserve"> </w:t>
      </w:r>
      <w:r w:rsidRPr="00FF1159">
        <w:rPr>
          <w:rFonts w:ascii="Times New Roman" w:hAnsi="Times New Roman" w:cs="Times New Roman"/>
        </w:rPr>
        <w:t>See Appendix A: Quality Assurance Levels for definitions and examples of quality assurance levels – High, Moderate, and Low; and Appendix B: Quality Control Measures for the complete list of mandatory, recommended, and optional quality control measures for each QA level.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8A18A" w14:textId="77777777" w:rsidR="00FD1258" w:rsidRDefault="00FD1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6"/>
      <w:gridCol w:w="4217"/>
      <w:gridCol w:w="2917"/>
    </w:tblGrid>
    <w:tr w:rsidR="00085E8F" w:rsidRPr="00271382" w14:paraId="4DEC7683" w14:textId="77777777" w:rsidTr="641F3323">
      <w:trPr>
        <w:trHeight w:val="611"/>
      </w:trPr>
      <w:tc>
        <w:tcPr>
          <w:tcW w:w="2676" w:type="dxa"/>
        </w:tcPr>
        <w:p w14:paraId="642F84CE" w14:textId="77777777" w:rsidR="00085E8F" w:rsidRPr="00271382" w:rsidRDefault="00085E8F" w:rsidP="00271382">
          <w:pPr>
            <w:overflowPunct/>
            <w:autoSpaceDE/>
            <w:autoSpaceDN/>
            <w:jc w:val="both"/>
            <w:rPr>
              <w:rFonts w:ascii="Times New Roman" w:hAnsi="Times New Roman"/>
              <w:color w:val="auto"/>
            </w:rPr>
          </w:pPr>
          <w:r w:rsidRPr="00271382">
            <w:rPr>
              <w:rFonts w:ascii="Times New Roman" w:hAnsi="Times New Roman"/>
              <w:noProof/>
              <w:color w:val="auto"/>
            </w:rPr>
            <w:drawing>
              <wp:anchor distT="0" distB="0" distL="114300" distR="114300" simplePos="0" relativeHeight="251657216" behindDoc="0" locked="0" layoutInCell="1" allowOverlap="0" wp14:anchorId="3273E674" wp14:editId="235CCF14">
                <wp:simplePos x="0" y="0"/>
                <wp:positionH relativeFrom="page">
                  <wp:posOffset>45720</wp:posOffset>
                </wp:positionH>
                <wp:positionV relativeFrom="page">
                  <wp:posOffset>161290</wp:posOffset>
                </wp:positionV>
                <wp:extent cx="1552575" cy="276225"/>
                <wp:effectExtent l="0" t="0" r="9525" b="9525"/>
                <wp:wrapTopAndBottom/>
                <wp:docPr id="33" name="Picture 3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7" w:type="dxa"/>
          <w:vAlign w:val="center"/>
        </w:tcPr>
        <w:p w14:paraId="051CCD1C" w14:textId="77777777" w:rsidR="00085E8F" w:rsidRPr="00271382" w:rsidRDefault="00085E8F" w:rsidP="00271382">
          <w:pPr>
            <w:overflowPunct/>
            <w:autoSpaceDE/>
            <w:autoSpaceDN/>
            <w:jc w:val="center"/>
            <w:rPr>
              <w:rFonts w:ascii="Times New Roman" w:hAnsi="Times New Roman"/>
              <w:color w:val="auto"/>
            </w:rPr>
          </w:pPr>
          <w:r w:rsidRPr="00271382">
            <w:rPr>
              <w:rFonts w:ascii="Times New Roman" w:hAnsi="Times New Roman"/>
              <w:color w:val="auto"/>
            </w:rPr>
            <w:t>Quality Assurance Manual</w:t>
          </w:r>
        </w:p>
      </w:tc>
      <w:tc>
        <w:tcPr>
          <w:tcW w:w="2917" w:type="dxa"/>
          <w:vAlign w:val="center"/>
        </w:tcPr>
        <w:p w14:paraId="275F8704" w14:textId="77777777" w:rsidR="00085E8F" w:rsidRPr="00271382" w:rsidRDefault="00085E8F" w:rsidP="00271382">
          <w:pPr>
            <w:overflowPunct/>
            <w:autoSpaceDE/>
            <w:autoSpaceDN/>
            <w:jc w:val="center"/>
            <w:rPr>
              <w:rFonts w:ascii="Times New Roman" w:hAnsi="Times New Roman"/>
              <w:color w:val="auto"/>
            </w:rPr>
          </w:pPr>
          <w:r>
            <w:rPr>
              <w:rFonts w:ascii="Times New Roman" w:hAnsi="Times New Roman"/>
              <w:color w:val="auto"/>
            </w:rPr>
            <w:t>QAM 12003</w:t>
          </w:r>
        </w:p>
        <w:p w14:paraId="45A0733E" w14:textId="798B25B2" w:rsidR="00085E8F" w:rsidRPr="00271382" w:rsidRDefault="00085E8F" w:rsidP="00271382">
          <w:pPr>
            <w:overflowPunct/>
            <w:autoSpaceDE/>
            <w:autoSpaceDN/>
            <w:jc w:val="center"/>
            <w:rPr>
              <w:rFonts w:ascii="Times New Roman" w:hAnsi="Times New Roman"/>
              <w:color w:val="auto"/>
            </w:rPr>
          </w:pPr>
          <w:r>
            <w:rPr>
              <w:rFonts w:ascii="Times New Roman" w:hAnsi="Times New Roman"/>
              <w:color w:val="auto"/>
            </w:rPr>
            <w:t>February 2021</w:t>
          </w:r>
        </w:p>
      </w:tc>
    </w:tr>
  </w:tbl>
  <w:p w14:paraId="06BBA33E" w14:textId="296C54C4" w:rsidR="00085E8F" w:rsidRDefault="00085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A0C4D" w14:textId="77777777" w:rsidR="00FD1258" w:rsidRDefault="00FD1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76868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5"/>
    <w:multiLevelType w:val="hybridMultilevel"/>
    <w:tmpl w:val="00000005"/>
    <w:name w:val="WWNum7"/>
    <w:lvl w:ilvl="0" w:tplc="E8CC69C4">
      <w:start w:val="1"/>
      <w:numFmt w:val="bullet"/>
      <w:lvlText w:val=""/>
      <w:lvlJc w:val="left"/>
      <w:pPr>
        <w:tabs>
          <w:tab w:val="num" w:pos="360"/>
        </w:tabs>
        <w:ind w:left="360" w:hanging="360"/>
      </w:pPr>
      <w:rPr>
        <w:rFonts w:ascii="Symbol" w:hAnsi="Symbol"/>
      </w:rPr>
    </w:lvl>
    <w:lvl w:ilvl="1" w:tplc="F760B630">
      <w:start w:val="1"/>
      <w:numFmt w:val="decimal"/>
      <w:lvlText w:val="%2."/>
      <w:lvlJc w:val="left"/>
      <w:pPr>
        <w:tabs>
          <w:tab w:val="num" w:pos="1080"/>
        </w:tabs>
        <w:ind w:left="1080" w:hanging="360"/>
      </w:pPr>
    </w:lvl>
    <w:lvl w:ilvl="2" w:tplc="E91ECDEE">
      <w:start w:val="1"/>
      <w:numFmt w:val="decimal"/>
      <w:lvlText w:val="%3."/>
      <w:lvlJc w:val="left"/>
      <w:pPr>
        <w:tabs>
          <w:tab w:val="num" w:pos="1440"/>
        </w:tabs>
        <w:ind w:left="1440" w:hanging="360"/>
      </w:pPr>
    </w:lvl>
    <w:lvl w:ilvl="3" w:tplc="A3DE002E">
      <w:start w:val="1"/>
      <w:numFmt w:val="decimal"/>
      <w:lvlText w:val="%4."/>
      <w:lvlJc w:val="left"/>
      <w:pPr>
        <w:tabs>
          <w:tab w:val="num" w:pos="1800"/>
        </w:tabs>
        <w:ind w:left="1800" w:hanging="360"/>
      </w:pPr>
    </w:lvl>
    <w:lvl w:ilvl="4" w:tplc="60667E42">
      <w:start w:val="1"/>
      <w:numFmt w:val="decimal"/>
      <w:lvlText w:val="%5."/>
      <w:lvlJc w:val="left"/>
      <w:pPr>
        <w:tabs>
          <w:tab w:val="num" w:pos="2160"/>
        </w:tabs>
        <w:ind w:left="2160" w:hanging="360"/>
      </w:pPr>
    </w:lvl>
    <w:lvl w:ilvl="5" w:tplc="3DE4C2F4">
      <w:start w:val="1"/>
      <w:numFmt w:val="decimal"/>
      <w:lvlText w:val="%6."/>
      <w:lvlJc w:val="left"/>
      <w:pPr>
        <w:tabs>
          <w:tab w:val="num" w:pos="2520"/>
        </w:tabs>
        <w:ind w:left="2520" w:hanging="360"/>
      </w:pPr>
    </w:lvl>
    <w:lvl w:ilvl="6" w:tplc="A6A449FC">
      <w:start w:val="1"/>
      <w:numFmt w:val="decimal"/>
      <w:lvlText w:val="%7."/>
      <w:lvlJc w:val="left"/>
      <w:pPr>
        <w:tabs>
          <w:tab w:val="num" w:pos="2880"/>
        </w:tabs>
        <w:ind w:left="2880" w:hanging="360"/>
      </w:pPr>
    </w:lvl>
    <w:lvl w:ilvl="7" w:tplc="BDE0EDA4">
      <w:start w:val="1"/>
      <w:numFmt w:val="decimal"/>
      <w:lvlText w:val="%8."/>
      <w:lvlJc w:val="left"/>
      <w:pPr>
        <w:tabs>
          <w:tab w:val="num" w:pos="3240"/>
        </w:tabs>
        <w:ind w:left="3240" w:hanging="360"/>
      </w:pPr>
    </w:lvl>
    <w:lvl w:ilvl="8" w:tplc="5AE68EA4">
      <w:start w:val="1"/>
      <w:numFmt w:val="decimal"/>
      <w:lvlText w:val="%9."/>
      <w:lvlJc w:val="left"/>
      <w:pPr>
        <w:tabs>
          <w:tab w:val="num" w:pos="3600"/>
        </w:tabs>
        <w:ind w:left="3600" w:hanging="360"/>
      </w:pPr>
    </w:lvl>
  </w:abstractNum>
  <w:abstractNum w:abstractNumId="2" w15:restartNumberingAfterBreak="0">
    <w:nsid w:val="00124DBF"/>
    <w:multiLevelType w:val="multilevel"/>
    <w:tmpl w:val="D94499B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20E70FC"/>
    <w:multiLevelType w:val="hybridMultilevel"/>
    <w:tmpl w:val="65FE4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47575F"/>
    <w:multiLevelType w:val="multilevel"/>
    <w:tmpl w:val="1DE073D4"/>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3"/>
      <w:numFmt w:val="decimal"/>
      <w:lvlText w:val="4.6.%3"/>
      <w:lvlJc w:val="left"/>
      <w:pPr>
        <w:ind w:left="135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51074D8"/>
    <w:multiLevelType w:val="multilevel"/>
    <w:tmpl w:val="8D96514A"/>
    <w:lvl w:ilvl="0">
      <w:start w:val="5"/>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2"/>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07144986"/>
    <w:multiLevelType w:val="hybridMultilevel"/>
    <w:tmpl w:val="D0422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4E62FB"/>
    <w:multiLevelType w:val="hybridMultilevel"/>
    <w:tmpl w:val="F10A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1C3B23"/>
    <w:multiLevelType w:val="hybridMultilevel"/>
    <w:tmpl w:val="ED12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236DF5"/>
    <w:multiLevelType w:val="hybridMultilevel"/>
    <w:tmpl w:val="51F6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EF44AB"/>
    <w:multiLevelType w:val="hybridMultilevel"/>
    <w:tmpl w:val="0A8E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2265C"/>
    <w:multiLevelType w:val="hybridMultilevel"/>
    <w:tmpl w:val="B0FADC04"/>
    <w:lvl w:ilvl="0" w:tplc="EADA588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EF71EB"/>
    <w:multiLevelType w:val="hybridMultilevel"/>
    <w:tmpl w:val="47F4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107D7F"/>
    <w:multiLevelType w:val="multilevel"/>
    <w:tmpl w:val="B986C6FC"/>
    <w:lvl w:ilvl="0">
      <w:start w:val="6"/>
      <w:numFmt w:val="decimal"/>
      <w:lvlText w:val="%1"/>
      <w:lvlJc w:val="left"/>
      <w:pPr>
        <w:ind w:left="480" w:hanging="480"/>
      </w:pPr>
      <w:rPr>
        <w:rFonts w:hint="default"/>
        <w:b w:val="0"/>
      </w:rPr>
    </w:lvl>
    <w:lvl w:ilvl="1">
      <w:start w:val="1"/>
      <w:numFmt w:val="decimal"/>
      <w:lvlText w:val="5.%2"/>
      <w:lvlJc w:val="left"/>
      <w:pPr>
        <w:ind w:left="1200" w:hanging="480"/>
      </w:pPr>
      <w:rPr>
        <w:rFonts w:hint="default"/>
        <w:b w:val="0"/>
      </w:rPr>
    </w:lvl>
    <w:lvl w:ilvl="2">
      <w:start w:val="2"/>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4" w15:restartNumberingAfterBreak="0">
    <w:nsid w:val="17901C01"/>
    <w:multiLevelType w:val="hybridMultilevel"/>
    <w:tmpl w:val="2FBC95A6"/>
    <w:lvl w:ilvl="0" w:tplc="F72840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F96E84"/>
    <w:multiLevelType w:val="hybridMultilevel"/>
    <w:tmpl w:val="52E8E70A"/>
    <w:lvl w:ilvl="0" w:tplc="435A4526">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1CC53DB"/>
    <w:multiLevelType w:val="hybridMultilevel"/>
    <w:tmpl w:val="8654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BD4015"/>
    <w:multiLevelType w:val="multilevel"/>
    <w:tmpl w:val="ECAADC00"/>
    <w:lvl w:ilvl="0">
      <w:start w:val="5"/>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18" w15:restartNumberingAfterBreak="0">
    <w:nsid w:val="24E21DAF"/>
    <w:multiLevelType w:val="hybridMultilevel"/>
    <w:tmpl w:val="BD107F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260CF9"/>
    <w:multiLevelType w:val="hybridMultilevel"/>
    <w:tmpl w:val="C322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5221A9"/>
    <w:multiLevelType w:val="multilevel"/>
    <w:tmpl w:val="09D69404"/>
    <w:lvl w:ilvl="0">
      <w:start w:val="1"/>
      <w:numFmt w:val="decimal"/>
      <w:lvlText w:val="4.%1"/>
      <w:lvlJc w:val="left"/>
      <w:pPr>
        <w:ind w:left="480" w:hanging="480"/>
      </w:pPr>
      <w:rPr>
        <w:rFonts w:hint="default"/>
        <w:b w:val="0"/>
      </w:rPr>
    </w:lvl>
    <w:lvl w:ilvl="1">
      <w:start w:val="1"/>
      <w:numFmt w:val="decimal"/>
      <w:lvlText w:val="4.%2"/>
      <w:lvlJc w:val="left"/>
      <w:pPr>
        <w:ind w:left="1200" w:hanging="480"/>
      </w:pPr>
      <w:rPr>
        <w:rFonts w:hint="default"/>
        <w:b w:val="0"/>
      </w:rPr>
    </w:lvl>
    <w:lvl w:ilvl="2">
      <w:start w:val="2"/>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1" w15:restartNumberingAfterBreak="0">
    <w:nsid w:val="2B952BAE"/>
    <w:multiLevelType w:val="hybridMultilevel"/>
    <w:tmpl w:val="DFF2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2E46E1"/>
    <w:multiLevelType w:val="multilevel"/>
    <w:tmpl w:val="4D64442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4.2.%3"/>
      <w:lvlJc w:val="left"/>
      <w:pPr>
        <w:ind w:left="189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313A41D6"/>
    <w:multiLevelType w:val="hybridMultilevel"/>
    <w:tmpl w:val="E0E68670"/>
    <w:lvl w:ilvl="0" w:tplc="EADA588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48279F"/>
    <w:multiLevelType w:val="hybridMultilevel"/>
    <w:tmpl w:val="70B09DC2"/>
    <w:lvl w:ilvl="0" w:tplc="F7284062">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2952D4B"/>
    <w:multiLevelType w:val="multilevel"/>
    <w:tmpl w:val="937A222C"/>
    <w:lvl w:ilvl="0">
      <w:start w:val="6"/>
      <w:numFmt w:val="decimal"/>
      <w:lvlText w:val="%1"/>
      <w:lvlJc w:val="left"/>
      <w:pPr>
        <w:ind w:left="480" w:hanging="480"/>
      </w:pPr>
      <w:rPr>
        <w:rFonts w:hint="default"/>
        <w:b w:val="0"/>
      </w:rPr>
    </w:lvl>
    <w:lvl w:ilvl="1">
      <w:start w:val="1"/>
      <w:numFmt w:val="decimal"/>
      <w:pStyle w:val="TOC"/>
      <w:lvlText w:val="4.%2"/>
      <w:lvlJc w:val="left"/>
      <w:pPr>
        <w:ind w:left="1200" w:hanging="480"/>
      </w:pPr>
      <w:rPr>
        <w:rFonts w:hint="default"/>
        <w:b w:val="0"/>
      </w:rPr>
    </w:lvl>
    <w:lvl w:ilvl="2">
      <w:start w:val="2"/>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6" w15:restartNumberingAfterBreak="0">
    <w:nsid w:val="32E65A29"/>
    <w:multiLevelType w:val="hybridMultilevel"/>
    <w:tmpl w:val="1B9CA746"/>
    <w:lvl w:ilvl="0" w:tplc="F72840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F65762"/>
    <w:multiLevelType w:val="hybridMultilevel"/>
    <w:tmpl w:val="182241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E5202F"/>
    <w:multiLevelType w:val="hybridMultilevel"/>
    <w:tmpl w:val="A830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A62C08"/>
    <w:multiLevelType w:val="hybridMultilevel"/>
    <w:tmpl w:val="D60661B2"/>
    <w:lvl w:ilvl="0" w:tplc="CF9C3EE6">
      <w:start w:val="1"/>
      <w:numFmt w:val="decimal"/>
      <w:lvlText w:val="4.%1.1"/>
      <w:lvlJc w:val="left"/>
      <w:pPr>
        <w:ind w:left="2160" w:hanging="360"/>
      </w:pPr>
      <w:rPr>
        <w:rFonts w:hint="default"/>
      </w:rPr>
    </w:lvl>
    <w:lvl w:ilvl="1" w:tplc="04090019" w:tentative="1">
      <w:start w:val="1"/>
      <w:numFmt w:val="lowerLetter"/>
      <w:lvlText w:val="%2."/>
      <w:lvlJc w:val="left"/>
      <w:pPr>
        <w:ind w:left="1440" w:hanging="360"/>
      </w:pPr>
    </w:lvl>
    <w:lvl w:ilvl="2" w:tplc="D848EDC8">
      <w:start w:val="1"/>
      <w:numFmt w:val="decimal"/>
      <w:lvlText w:val="%3.1.1"/>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3E702F"/>
    <w:multiLevelType w:val="hybridMultilevel"/>
    <w:tmpl w:val="14F432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3B404ADA"/>
    <w:multiLevelType w:val="hybridMultilevel"/>
    <w:tmpl w:val="B4FE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9D2379"/>
    <w:multiLevelType w:val="hybridMultilevel"/>
    <w:tmpl w:val="24D2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BF151F"/>
    <w:multiLevelType w:val="hybridMultilevel"/>
    <w:tmpl w:val="FE9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760AAD"/>
    <w:multiLevelType w:val="hybridMultilevel"/>
    <w:tmpl w:val="75CA5976"/>
    <w:lvl w:ilvl="0" w:tplc="CF9C3EE6">
      <w:start w:val="1"/>
      <w:numFmt w:val="decimal"/>
      <w:lvlText w:val="4.%1.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42C25F77"/>
    <w:multiLevelType w:val="hybridMultilevel"/>
    <w:tmpl w:val="2808483E"/>
    <w:lvl w:ilvl="0" w:tplc="A2E6EA38">
      <w:start w:val="3"/>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4E381E"/>
    <w:multiLevelType w:val="hybridMultilevel"/>
    <w:tmpl w:val="2D36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F03DA7"/>
    <w:multiLevelType w:val="hybridMultilevel"/>
    <w:tmpl w:val="C8C4A8EA"/>
    <w:lvl w:ilvl="0" w:tplc="435A4526">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085AFD"/>
    <w:multiLevelType w:val="hybridMultilevel"/>
    <w:tmpl w:val="ED52075E"/>
    <w:lvl w:ilvl="0" w:tplc="EADA588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C84DC1"/>
    <w:multiLevelType w:val="hybridMultilevel"/>
    <w:tmpl w:val="824C2BD4"/>
    <w:lvl w:ilvl="0" w:tplc="0DC8271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072BDE"/>
    <w:multiLevelType w:val="multilevel"/>
    <w:tmpl w:val="03D2D39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pStyle w:val="Style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AEC0DC0"/>
    <w:multiLevelType w:val="multilevel"/>
    <w:tmpl w:val="ACD6318E"/>
    <w:lvl w:ilvl="0">
      <w:start w:val="5"/>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4B695107"/>
    <w:multiLevelType w:val="hybridMultilevel"/>
    <w:tmpl w:val="0A20E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C5786C"/>
    <w:multiLevelType w:val="hybridMultilevel"/>
    <w:tmpl w:val="1E9C87AC"/>
    <w:lvl w:ilvl="0" w:tplc="EADA588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563676"/>
    <w:multiLevelType w:val="multilevel"/>
    <w:tmpl w:val="9148168E"/>
    <w:lvl w:ilvl="0">
      <w:start w:val="5"/>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4.1.%3"/>
      <w:lvlJc w:val="left"/>
      <w:pPr>
        <w:ind w:left="225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5" w15:restartNumberingAfterBreak="0">
    <w:nsid w:val="517B1A45"/>
    <w:multiLevelType w:val="hybridMultilevel"/>
    <w:tmpl w:val="098490E8"/>
    <w:lvl w:ilvl="0" w:tplc="EADA5886">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DB04A0"/>
    <w:multiLevelType w:val="hybridMultilevel"/>
    <w:tmpl w:val="E09A0492"/>
    <w:lvl w:ilvl="0" w:tplc="CC1610C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0F5E9E"/>
    <w:multiLevelType w:val="hybridMultilevel"/>
    <w:tmpl w:val="4612B792"/>
    <w:lvl w:ilvl="0" w:tplc="F72840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B942F8"/>
    <w:multiLevelType w:val="hybridMultilevel"/>
    <w:tmpl w:val="F0546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3F52119"/>
    <w:multiLevelType w:val="multilevel"/>
    <w:tmpl w:val="90D01E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56B29B0"/>
    <w:multiLevelType w:val="hybridMultilevel"/>
    <w:tmpl w:val="FF80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8F4322"/>
    <w:multiLevelType w:val="hybridMultilevel"/>
    <w:tmpl w:val="67302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121F20"/>
    <w:multiLevelType w:val="hybridMultilevel"/>
    <w:tmpl w:val="AECA0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5962C5"/>
    <w:multiLevelType w:val="multilevel"/>
    <w:tmpl w:val="0C22EB64"/>
    <w:lvl w:ilvl="0">
      <w:start w:val="5"/>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2"/>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4" w15:restartNumberingAfterBreak="0">
    <w:nsid w:val="5AA528BA"/>
    <w:multiLevelType w:val="hybridMultilevel"/>
    <w:tmpl w:val="4DC6174E"/>
    <w:lvl w:ilvl="0" w:tplc="B8F06352">
      <w:start w:val="1"/>
      <w:numFmt w:val="decimal"/>
      <w:lvlText w:val="4.%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580B0E"/>
    <w:multiLevelType w:val="hybridMultilevel"/>
    <w:tmpl w:val="D722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7732EE"/>
    <w:multiLevelType w:val="multilevel"/>
    <w:tmpl w:val="43267E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B807EA2"/>
    <w:multiLevelType w:val="hybridMultilevel"/>
    <w:tmpl w:val="CFFA3F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5BAD3965"/>
    <w:multiLevelType w:val="hybridMultilevel"/>
    <w:tmpl w:val="43301DB0"/>
    <w:lvl w:ilvl="0" w:tplc="EADA588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434080"/>
    <w:multiLevelType w:val="hybridMultilevel"/>
    <w:tmpl w:val="883C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453831"/>
    <w:multiLevelType w:val="hybridMultilevel"/>
    <w:tmpl w:val="F582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C01D4E"/>
    <w:multiLevelType w:val="hybridMultilevel"/>
    <w:tmpl w:val="021E8276"/>
    <w:lvl w:ilvl="0" w:tplc="359E3D36">
      <w:start w:val="1"/>
      <w:numFmt w:val="decimal"/>
      <w:lvlText w:val="4.2.%1"/>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6F35774"/>
    <w:multiLevelType w:val="hybridMultilevel"/>
    <w:tmpl w:val="E8A0D784"/>
    <w:lvl w:ilvl="0" w:tplc="A2E6EA38">
      <w:start w:val="3"/>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8BA68CB"/>
    <w:multiLevelType w:val="hybridMultilevel"/>
    <w:tmpl w:val="C576CF62"/>
    <w:lvl w:ilvl="0" w:tplc="CF9C3EE6">
      <w:start w:val="1"/>
      <w:numFmt w:val="decimal"/>
      <w:lvlText w:val="4.%1.1"/>
      <w:lvlJc w:val="left"/>
      <w:pPr>
        <w:ind w:left="2160" w:hanging="360"/>
      </w:pPr>
      <w:rPr>
        <w:rFonts w:hint="default"/>
      </w:rPr>
    </w:lvl>
    <w:lvl w:ilvl="1" w:tplc="04090019">
      <w:start w:val="1"/>
      <w:numFmt w:val="lowerLetter"/>
      <w:lvlText w:val="%2."/>
      <w:lvlJc w:val="left"/>
      <w:pPr>
        <w:ind w:left="1440" w:hanging="360"/>
      </w:pPr>
    </w:lvl>
    <w:lvl w:ilvl="2" w:tplc="743A346A">
      <w:start w:val="1"/>
      <w:numFmt w:val="decimal"/>
      <w:lvlText w:val="4.%3.1"/>
      <w:lvlJc w:val="lef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933D91"/>
    <w:multiLevelType w:val="hybridMultilevel"/>
    <w:tmpl w:val="9A5683DC"/>
    <w:lvl w:ilvl="0" w:tplc="A2E6EA38">
      <w:start w:val="3"/>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0544FB"/>
    <w:multiLevelType w:val="hybridMultilevel"/>
    <w:tmpl w:val="0BCE5CEA"/>
    <w:lvl w:ilvl="0" w:tplc="9E968FF2">
      <w:start w:val="1"/>
      <w:numFmt w:val="decimal"/>
      <w:lvlText w:val="4.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0"/>
  </w:num>
  <w:num w:numId="3">
    <w:abstractNumId w:val="2"/>
  </w:num>
  <w:num w:numId="4">
    <w:abstractNumId w:val="56"/>
  </w:num>
  <w:num w:numId="5">
    <w:abstractNumId w:val="28"/>
  </w:num>
  <w:num w:numId="6">
    <w:abstractNumId w:val="36"/>
  </w:num>
  <w:num w:numId="7">
    <w:abstractNumId w:val="32"/>
  </w:num>
  <w:num w:numId="8">
    <w:abstractNumId w:val="31"/>
  </w:num>
  <w:num w:numId="9">
    <w:abstractNumId w:val="18"/>
  </w:num>
  <w:num w:numId="10">
    <w:abstractNumId w:val="51"/>
  </w:num>
  <w:num w:numId="11">
    <w:abstractNumId w:val="9"/>
  </w:num>
  <w:num w:numId="12">
    <w:abstractNumId w:val="41"/>
  </w:num>
  <w:num w:numId="13">
    <w:abstractNumId w:val="40"/>
  </w:num>
  <w:num w:numId="14">
    <w:abstractNumId w:val="40"/>
    <w:lvlOverride w:ilvl="0">
      <w:startOverride w:val="5"/>
    </w:lvlOverride>
    <w:lvlOverride w:ilvl="1">
      <w:startOverride w:val="2"/>
    </w:lvlOverride>
    <w:lvlOverride w:ilvl="2">
      <w:startOverride w:val="2"/>
    </w:lvlOverride>
  </w:num>
  <w:num w:numId="15">
    <w:abstractNumId w:val="44"/>
  </w:num>
  <w:num w:numId="16">
    <w:abstractNumId w:val="0"/>
  </w:num>
  <w:num w:numId="17">
    <w:abstractNumId w:val="33"/>
  </w:num>
  <w:num w:numId="18">
    <w:abstractNumId w:val="39"/>
  </w:num>
  <w:num w:numId="19">
    <w:abstractNumId w:val="27"/>
  </w:num>
  <w:num w:numId="20">
    <w:abstractNumId w:val="49"/>
  </w:num>
  <w:num w:numId="21">
    <w:abstractNumId w:val="53"/>
  </w:num>
  <w:num w:numId="22">
    <w:abstractNumId w:val="5"/>
  </w:num>
  <w:num w:numId="23">
    <w:abstractNumId w:val="44"/>
    <w:lvlOverride w:ilvl="0">
      <w:lvl w:ilvl="0">
        <w:start w:val="5"/>
        <w:numFmt w:val="decimal"/>
        <w:lvlText w:val="%1"/>
        <w:lvlJc w:val="left"/>
        <w:pPr>
          <w:ind w:left="480" w:hanging="480"/>
        </w:pPr>
        <w:rPr>
          <w:rFonts w:hint="default"/>
          <w:b w:val="0"/>
        </w:rPr>
      </w:lvl>
    </w:lvlOverride>
    <w:lvlOverride w:ilvl="1">
      <w:lvl w:ilvl="1">
        <w:start w:val="1"/>
        <w:numFmt w:val="decimal"/>
        <w:lvlText w:val="%1.%2"/>
        <w:lvlJc w:val="left"/>
        <w:pPr>
          <w:ind w:left="1200" w:hanging="480"/>
        </w:pPr>
        <w:rPr>
          <w:rFonts w:hint="default"/>
          <w:b w:val="0"/>
        </w:rPr>
      </w:lvl>
    </w:lvlOverride>
    <w:lvlOverride w:ilvl="2">
      <w:lvl w:ilvl="2">
        <w:start w:val="2"/>
        <w:numFmt w:val="decimal"/>
        <w:lvlText w:val="%1.%2.%3"/>
        <w:lvlJc w:val="left"/>
        <w:pPr>
          <w:ind w:left="2160" w:hanging="720"/>
        </w:pPr>
        <w:rPr>
          <w:rFonts w:hint="default"/>
          <w:b w:val="0"/>
        </w:rPr>
      </w:lvl>
    </w:lvlOverride>
    <w:lvlOverride w:ilvl="3">
      <w:lvl w:ilvl="3">
        <w:start w:val="1"/>
        <w:numFmt w:val="decimal"/>
        <w:lvlText w:val="%1.%2.%3.%4"/>
        <w:lvlJc w:val="left"/>
        <w:pPr>
          <w:ind w:left="2880" w:hanging="720"/>
        </w:pPr>
        <w:rPr>
          <w:rFonts w:hint="default"/>
          <w:b w:val="0"/>
        </w:rPr>
      </w:lvl>
    </w:lvlOverride>
    <w:lvlOverride w:ilvl="4">
      <w:lvl w:ilvl="4">
        <w:start w:val="1"/>
        <w:numFmt w:val="decimal"/>
        <w:lvlText w:val="%1.%2.%3.%4.%5"/>
        <w:lvlJc w:val="left"/>
        <w:pPr>
          <w:ind w:left="3960" w:hanging="1080"/>
        </w:pPr>
        <w:rPr>
          <w:rFonts w:hint="default"/>
          <w:b w:val="0"/>
        </w:rPr>
      </w:lvl>
    </w:lvlOverride>
    <w:lvlOverride w:ilvl="5">
      <w:lvl w:ilvl="5">
        <w:start w:val="1"/>
        <w:numFmt w:val="decimal"/>
        <w:lvlText w:val="%1.%2.%3.%4.%5.%6"/>
        <w:lvlJc w:val="left"/>
        <w:pPr>
          <w:ind w:left="4680" w:hanging="1080"/>
        </w:pPr>
        <w:rPr>
          <w:rFonts w:hint="default"/>
          <w:b w:val="0"/>
        </w:rPr>
      </w:lvl>
    </w:lvlOverride>
    <w:lvlOverride w:ilvl="6">
      <w:lvl w:ilvl="6">
        <w:start w:val="1"/>
        <w:numFmt w:val="decimal"/>
        <w:lvlText w:val="%1.%2.%3.%4.%5.%6.%7"/>
        <w:lvlJc w:val="left"/>
        <w:pPr>
          <w:ind w:left="5760" w:hanging="1440"/>
        </w:pPr>
        <w:rPr>
          <w:rFonts w:hint="default"/>
          <w:b w:val="0"/>
        </w:rPr>
      </w:lvl>
    </w:lvlOverride>
    <w:lvlOverride w:ilvl="7">
      <w:lvl w:ilvl="7">
        <w:start w:val="1"/>
        <w:numFmt w:val="decimal"/>
        <w:lvlText w:val="%1.%2.%3.%4.%5.%6.%7.%8"/>
        <w:lvlJc w:val="left"/>
        <w:pPr>
          <w:ind w:left="6480" w:hanging="1440"/>
        </w:pPr>
        <w:rPr>
          <w:rFonts w:hint="default"/>
          <w:b w:val="0"/>
        </w:rPr>
      </w:lvl>
    </w:lvlOverride>
    <w:lvlOverride w:ilvl="8">
      <w:lvl w:ilvl="8">
        <w:start w:val="1"/>
        <w:numFmt w:val="decimal"/>
        <w:lvlText w:val="%1.%2.%3.%4.%5.%6.%7.%8.%9"/>
        <w:lvlJc w:val="left"/>
        <w:pPr>
          <w:ind w:left="7560" w:hanging="1800"/>
        </w:pPr>
        <w:rPr>
          <w:rFonts w:hint="default"/>
          <w:b w:val="0"/>
        </w:rPr>
      </w:lvl>
    </w:lvlOverride>
  </w:num>
  <w:num w:numId="24">
    <w:abstractNumId w:val="44"/>
    <w:lvlOverride w:ilvl="0">
      <w:lvl w:ilvl="0">
        <w:start w:val="5"/>
        <w:numFmt w:val="decimal"/>
        <w:lvlText w:val="%1"/>
        <w:lvlJc w:val="left"/>
        <w:pPr>
          <w:ind w:left="480" w:hanging="480"/>
        </w:pPr>
        <w:rPr>
          <w:rFonts w:hint="default"/>
          <w:b w:val="0"/>
        </w:rPr>
      </w:lvl>
    </w:lvlOverride>
    <w:lvlOverride w:ilvl="1">
      <w:lvl w:ilvl="1">
        <w:start w:val="1"/>
        <w:numFmt w:val="decimal"/>
        <w:lvlText w:val="%1.%2"/>
        <w:lvlJc w:val="left"/>
        <w:pPr>
          <w:ind w:left="1200" w:hanging="1200"/>
        </w:pPr>
        <w:rPr>
          <w:rFonts w:hint="default"/>
          <w:b w:val="0"/>
        </w:rPr>
      </w:lvl>
    </w:lvlOverride>
    <w:lvlOverride w:ilvl="2">
      <w:lvl w:ilvl="2">
        <w:start w:val="2"/>
        <w:numFmt w:val="decimal"/>
        <w:lvlText w:val="%1.%2.%3"/>
        <w:lvlJc w:val="left"/>
        <w:pPr>
          <w:ind w:left="2160" w:hanging="720"/>
        </w:pPr>
        <w:rPr>
          <w:rFonts w:hint="default"/>
          <w:b w:val="0"/>
        </w:rPr>
      </w:lvl>
    </w:lvlOverride>
    <w:lvlOverride w:ilvl="3">
      <w:lvl w:ilvl="3">
        <w:start w:val="1"/>
        <w:numFmt w:val="decimal"/>
        <w:lvlText w:val="%1.%2.%3.%4"/>
        <w:lvlJc w:val="left"/>
        <w:pPr>
          <w:ind w:left="2880" w:hanging="720"/>
        </w:pPr>
        <w:rPr>
          <w:rFonts w:hint="default"/>
          <w:b w:val="0"/>
        </w:rPr>
      </w:lvl>
    </w:lvlOverride>
    <w:lvlOverride w:ilvl="4">
      <w:lvl w:ilvl="4">
        <w:start w:val="1"/>
        <w:numFmt w:val="decimal"/>
        <w:lvlText w:val="%1.%2.%3.%4.%5"/>
        <w:lvlJc w:val="left"/>
        <w:pPr>
          <w:ind w:left="3960" w:hanging="1080"/>
        </w:pPr>
        <w:rPr>
          <w:rFonts w:hint="default"/>
          <w:b w:val="0"/>
        </w:rPr>
      </w:lvl>
    </w:lvlOverride>
    <w:lvlOverride w:ilvl="5">
      <w:lvl w:ilvl="5">
        <w:start w:val="1"/>
        <w:numFmt w:val="decimal"/>
        <w:lvlText w:val="%1.%2.%3.%4.%5.%6"/>
        <w:lvlJc w:val="left"/>
        <w:pPr>
          <w:ind w:left="4680" w:hanging="1080"/>
        </w:pPr>
        <w:rPr>
          <w:rFonts w:hint="default"/>
          <w:b w:val="0"/>
        </w:rPr>
      </w:lvl>
    </w:lvlOverride>
    <w:lvlOverride w:ilvl="6">
      <w:lvl w:ilvl="6">
        <w:start w:val="1"/>
        <w:numFmt w:val="decimal"/>
        <w:lvlText w:val="%1.%2.%3.%4.%5.%6.%7"/>
        <w:lvlJc w:val="left"/>
        <w:pPr>
          <w:ind w:left="5760" w:hanging="1440"/>
        </w:pPr>
        <w:rPr>
          <w:rFonts w:hint="default"/>
          <w:b w:val="0"/>
        </w:rPr>
      </w:lvl>
    </w:lvlOverride>
    <w:lvlOverride w:ilvl="7">
      <w:lvl w:ilvl="7">
        <w:start w:val="1"/>
        <w:numFmt w:val="decimal"/>
        <w:lvlText w:val="%1.%2.%3.%4.%5.%6.%7.%8"/>
        <w:lvlJc w:val="left"/>
        <w:pPr>
          <w:ind w:left="6480" w:hanging="1440"/>
        </w:pPr>
        <w:rPr>
          <w:rFonts w:hint="default"/>
          <w:b w:val="0"/>
        </w:rPr>
      </w:lvl>
    </w:lvlOverride>
    <w:lvlOverride w:ilvl="8">
      <w:lvl w:ilvl="8">
        <w:start w:val="1"/>
        <w:numFmt w:val="decimal"/>
        <w:lvlText w:val="%1.%2.%3.%4.%5.%6.%7.%8.%9"/>
        <w:lvlJc w:val="left"/>
        <w:pPr>
          <w:ind w:left="7560" w:hanging="1800"/>
        </w:pPr>
        <w:rPr>
          <w:rFonts w:hint="default"/>
          <w:b w:val="0"/>
        </w:rPr>
      </w:lvl>
    </w:lvlOverride>
  </w:num>
  <w:num w:numId="25">
    <w:abstractNumId w:val="25"/>
  </w:num>
  <w:num w:numId="26">
    <w:abstractNumId w:val="14"/>
  </w:num>
  <w:num w:numId="27">
    <w:abstractNumId w:val="47"/>
  </w:num>
  <w:num w:numId="28">
    <w:abstractNumId w:val="43"/>
  </w:num>
  <w:num w:numId="29">
    <w:abstractNumId w:val="45"/>
  </w:num>
  <w:num w:numId="30">
    <w:abstractNumId w:val="22"/>
  </w:num>
  <w:num w:numId="31">
    <w:abstractNumId w:val="65"/>
  </w:num>
  <w:num w:numId="32">
    <w:abstractNumId w:val="61"/>
  </w:num>
  <w:num w:numId="33">
    <w:abstractNumId w:val="54"/>
  </w:num>
  <w:num w:numId="34">
    <w:abstractNumId w:val="38"/>
  </w:num>
  <w:num w:numId="35">
    <w:abstractNumId w:val="58"/>
  </w:num>
  <w:num w:numId="36">
    <w:abstractNumId w:val="23"/>
  </w:num>
  <w:num w:numId="37">
    <w:abstractNumId w:val="11"/>
  </w:num>
  <w:num w:numId="38">
    <w:abstractNumId w:val="13"/>
  </w:num>
  <w:num w:numId="39">
    <w:abstractNumId w:val="4"/>
  </w:num>
  <w:num w:numId="40">
    <w:abstractNumId w:val="17"/>
  </w:num>
  <w:num w:numId="41">
    <w:abstractNumId w:val="26"/>
  </w:num>
  <w:num w:numId="42">
    <w:abstractNumId w:val="24"/>
  </w:num>
  <w:num w:numId="43">
    <w:abstractNumId w:val="21"/>
  </w:num>
  <w:num w:numId="44">
    <w:abstractNumId w:val="3"/>
  </w:num>
  <w:num w:numId="45">
    <w:abstractNumId w:val="3"/>
  </w:num>
  <w:num w:numId="46">
    <w:abstractNumId w:val="15"/>
  </w:num>
  <w:num w:numId="47">
    <w:abstractNumId w:val="37"/>
  </w:num>
  <w:num w:numId="48">
    <w:abstractNumId w:val="62"/>
  </w:num>
  <w:num w:numId="49">
    <w:abstractNumId w:val="35"/>
  </w:num>
  <w:num w:numId="50">
    <w:abstractNumId w:val="64"/>
  </w:num>
  <w:num w:numId="51">
    <w:abstractNumId w:val="25"/>
  </w:num>
  <w:num w:numId="52">
    <w:abstractNumId w:val="25"/>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num>
  <w:num w:numId="54">
    <w:abstractNumId w:val="29"/>
  </w:num>
  <w:num w:numId="55">
    <w:abstractNumId w:val="63"/>
  </w:num>
  <w:num w:numId="56">
    <w:abstractNumId w:val="34"/>
  </w:num>
  <w:num w:numId="57">
    <w:abstractNumId w:val="60"/>
  </w:num>
  <w:num w:numId="58">
    <w:abstractNumId w:val="59"/>
  </w:num>
  <w:num w:numId="59">
    <w:abstractNumId w:val="8"/>
  </w:num>
  <w:num w:numId="60">
    <w:abstractNumId w:val="16"/>
  </w:num>
  <w:num w:numId="61">
    <w:abstractNumId w:val="30"/>
  </w:num>
  <w:num w:numId="62">
    <w:abstractNumId w:val="57"/>
  </w:num>
  <w:num w:numId="63">
    <w:abstractNumId w:val="52"/>
  </w:num>
  <w:num w:numId="64">
    <w:abstractNumId w:val="55"/>
  </w:num>
  <w:num w:numId="65">
    <w:abstractNumId w:val="10"/>
  </w:num>
  <w:num w:numId="66">
    <w:abstractNumId w:val="7"/>
  </w:num>
  <w:num w:numId="67">
    <w:abstractNumId w:val="6"/>
  </w:num>
  <w:num w:numId="68">
    <w:abstractNumId w:val="42"/>
  </w:num>
  <w:num w:numId="69">
    <w:abstractNumId w:val="46"/>
  </w:num>
  <w:num w:numId="70">
    <w:abstractNumId w:val="48"/>
  </w:num>
  <w:num w:numId="71">
    <w:abstractNumId w:val="1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Theme"/>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5AA"/>
    <w:rsid w:val="00002545"/>
    <w:rsid w:val="000109BA"/>
    <w:rsid w:val="00010E10"/>
    <w:rsid w:val="000110AB"/>
    <w:rsid w:val="00011C55"/>
    <w:rsid w:val="00012DAC"/>
    <w:rsid w:val="0002246F"/>
    <w:rsid w:val="00023E0D"/>
    <w:rsid w:val="00026AE5"/>
    <w:rsid w:val="00027148"/>
    <w:rsid w:val="00030189"/>
    <w:rsid w:val="00030B3E"/>
    <w:rsid w:val="00031B45"/>
    <w:rsid w:val="0003322D"/>
    <w:rsid w:val="00033459"/>
    <w:rsid w:val="000343BC"/>
    <w:rsid w:val="000352A7"/>
    <w:rsid w:val="000368FD"/>
    <w:rsid w:val="000415A5"/>
    <w:rsid w:val="000439A7"/>
    <w:rsid w:val="0004491F"/>
    <w:rsid w:val="000500BD"/>
    <w:rsid w:val="00050409"/>
    <w:rsid w:val="00050D18"/>
    <w:rsid w:val="00052BA5"/>
    <w:rsid w:val="00055D2E"/>
    <w:rsid w:val="00056D40"/>
    <w:rsid w:val="00057545"/>
    <w:rsid w:val="00060B02"/>
    <w:rsid w:val="0006563D"/>
    <w:rsid w:val="0006674A"/>
    <w:rsid w:val="0006675F"/>
    <w:rsid w:val="00067498"/>
    <w:rsid w:val="000675CE"/>
    <w:rsid w:val="00070F78"/>
    <w:rsid w:val="000724D7"/>
    <w:rsid w:val="00072611"/>
    <w:rsid w:val="00077BB3"/>
    <w:rsid w:val="00077D28"/>
    <w:rsid w:val="00077D2C"/>
    <w:rsid w:val="000800D4"/>
    <w:rsid w:val="000804BA"/>
    <w:rsid w:val="00080BF0"/>
    <w:rsid w:val="0008128B"/>
    <w:rsid w:val="00082014"/>
    <w:rsid w:val="000832E2"/>
    <w:rsid w:val="00083AE2"/>
    <w:rsid w:val="00083B11"/>
    <w:rsid w:val="00085E8F"/>
    <w:rsid w:val="00095ABC"/>
    <w:rsid w:val="0009646A"/>
    <w:rsid w:val="000A0815"/>
    <w:rsid w:val="000A6F8B"/>
    <w:rsid w:val="000B2BB3"/>
    <w:rsid w:val="000B5D48"/>
    <w:rsid w:val="000B6C74"/>
    <w:rsid w:val="000B7B11"/>
    <w:rsid w:val="000C1CF2"/>
    <w:rsid w:val="000C20AF"/>
    <w:rsid w:val="000C2367"/>
    <w:rsid w:val="000C2CBA"/>
    <w:rsid w:val="000C3067"/>
    <w:rsid w:val="000C44EF"/>
    <w:rsid w:val="000C45DE"/>
    <w:rsid w:val="000C6C71"/>
    <w:rsid w:val="000D01BF"/>
    <w:rsid w:val="000D1913"/>
    <w:rsid w:val="000D6003"/>
    <w:rsid w:val="000E11D9"/>
    <w:rsid w:val="000E1CE4"/>
    <w:rsid w:val="000E32C5"/>
    <w:rsid w:val="000E4D91"/>
    <w:rsid w:val="000E6E88"/>
    <w:rsid w:val="000E7CD3"/>
    <w:rsid w:val="000F0FE5"/>
    <w:rsid w:val="000F1A77"/>
    <w:rsid w:val="000F2B37"/>
    <w:rsid w:val="000F2DE4"/>
    <w:rsid w:val="000F3025"/>
    <w:rsid w:val="000F359F"/>
    <w:rsid w:val="000F365D"/>
    <w:rsid w:val="000F47AD"/>
    <w:rsid w:val="001025AA"/>
    <w:rsid w:val="00104F6E"/>
    <w:rsid w:val="00107724"/>
    <w:rsid w:val="001077A5"/>
    <w:rsid w:val="00107FB6"/>
    <w:rsid w:val="00110787"/>
    <w:rsid w:val="00110F73"/>
    <w:rsid w:val="00112653"/>
    <w:rsid w:val="00112B3F"/>
    <w:rsid w:val="00114EC9"/>
    <w:rsid w:val="00115A5C"/>
    <w:rsid w:val="00115FDB"/>
    <w:rsid w:val="00116FF4"/>
    <w:rsid w:val="00117CBB"/>
    <w:rsid w:val="00122956"/>
    <w:rsid w:val="00122F3B"/>
    <w:rsid w:val="00122FD1"/>
    <w:rsid w:val="0012379E"/>
    <w:rsid w:val="00123927"/>
    <w:rsid w:val="00126831"/>
    <w:rsid w:val="00127217"/>
    <w:rsid w:val="00127AF9"/>
    <w:rsid w:val="00130143"/>
    <w:rsid w:val="00130AD8"/>
    <w:rsid w:val="001325A7"/>
    <w:rsid w:val="001330E3"/>
    <w:rsid w:val="0013592C"/>
    <w:rsid w:val="00142BD8"/>
    <w:rsid w:val="00143087"/>
    <w:rsid w:val="00144040"/>
    <w:rsid w:val="0014494F"/>
    <w:rsid w:val="001526F8"/>
    <w:rsid w:val="00154AB4"/>
    <w:rsid w:val="00155663"/>
    <w:rsid w:val="00157895"/>
    <w:rsid w:val="00157FFE"/>
    <w:rsid w:val="0016201D"/>
    <w:rsid w:val="00163B42"/>
    <w:rsid w:val="00163C22"/>
    <w:rsid w:val="0016772F"/>
    <w:rsid w:val="001728D6"/>
    <w:rsid w:val="001742A6"/>
    <w:rsid w:val="0017580D"/>
    <w:rsid w:val="001768E2"/>
    <w:rsid w:val="00177924"/>
    <w:rsid w:val="00183211"/>
    <w:rsid w:val="00183FD0"/>
    <w:rsid w:val="00184C13"/>
    <w:rsid w:val="001939A0"/>
    <w:rsid w:val="00196C0E"/>
    <w:rsid w:val="001A0A31"/>
    <w:rsid w:val="001A0DB3"/>
    <w:rsid w:val="001A1688"/>
    <w:rsid w:val="001A1AFA"/>
    <w:rsid w:val="001A2DA6"/>
    <w:rsid w:val="001A49BC"/>
    <w:rsid w:val="001A4C15"/>
    <w:rsid w:val="001B0475"/>
    <w:rsid w:val="001B0CB3"/>
    <w:rsid w:val="001B1513"/>
    <w:rsid w:val="001B468D"/>
    <w:rsid w:val="001B6A5A"/>
    <w:rsid w:val="001B714D"/>
    <w:rsid w:val="001B746B"/>
    <w:rsid w:val="001B76B7"/>
    <w:rsid w:val="001C57A1"/>
    <w:rsid w:val="001C66F8"/>
    <w:rsid w:val="001C6731"/>
    <w:rsid w:val="001D25B2"/>
    <w:rsid w:val="001D3CDD"/>
    <w:rsid w:val="001D40F0"/>
    <w:rsid w:val="001E2C9A"/>
    <w:rsid w:val="001E490F"/>
    <w:rsid w:val="001E5404"/>
    <w:rsid w:val="001E56E5"/>
    <w:rsid w:val="001E573D"/>
    <w:rsid w:val="001E73E1"/>
    <w:rsid w:val="001F2299"/>
    <w:rsid w:val="001F313E"/>
    <w:rsid w:val="001F540B"/>
    <w:rsid w:val="001F6F96"/>
    <w:rsid w:val="001F6FE7"/>
    <w:rsid w:val="00200FC2"/>
    <w:rsid w:val="00201186"/>
    <w:rsid w:val="00201D95"/>
    <w:rsid w:val="00204D27"/>
    <w:rsid w:val="00206081"/>
    <w:rsid w:val="00207142"/>
    <w:rsid w:val="00207A64"/>
    <w:rsid w:val="00210141"/>
    <w:rsid w:val="00210DCD"/>
    <w:rsid w:val="00210E22"/>
    <w:rsid w:val="002117FA"/>
    <w:rsid w:val="00212079"/>
    <w:rsid w:val="00215906"/>
    <w:rsid w:val="00216E61"/>
    <w:rsid w:val="002174C6"/>
    <w:rsid w:val="002214B6"/>
    <w:rsid w:val="00222E7F"/>
    <w:rsid w:val="002236D1"/>
    <w:rsid w:val="00224747"/>
    <w:rsid w:val="00225CF1"/>
    <w:rsid w:val="00225D45"/>
    <w:rsid w:val="00226AAD"/>
    <w:rsid w:val="00233D66"/>
    <w:rsid w:val="00237604"/>
    <w:rsid w:val="0023768D"/>
    <w:rsid w:val="00242083"/>
    <w:rsid w:val="00242BE1"/>
    <w:rsid w:val="00242BEE"/>
    <w:rsid w:val="00243969"/>
    <w:rsid w:val="00243E06"/>
    <w:rsid w:val="0024642C"/>
    <w:rsid w:val="002500CE"/>
    <w:rsid w:val="00250FC3"/>
    <w:rsid w:val="00251D5A"/>
    <w:rsid w:val="00257E99"/>
    <w:rsid w:val="002617A3"/>
    <w:rsid w:val="00262FDB"/>
    <w:rsid w:val="00265802"/>
    <w:rsid w:val="00271382"/>
    <w:rsid w:val="00274821"/>
    <w:rsid w:val="0027537F"/>
    <w:rsid w:val="00283EC2"/>
    <w:rsid w:val="0028437B"/>
    <w:rsid w:val="002901D4"/>
    <w:rsid w:val="00290434"/>
    <w:rsid w:val="00296870"/>
    <w:rsid w:val="00296E46"/>
    <w:rsid w:val="00297C0F"/>
    <w:rsid w:val="002A0028"/>
    <w:rsid w:val="002A0468"/>
    <w:rsid w:val="002A04D5"/>
    <w:rsid w:val="002A1F1B"/>
    <w:rsid w:val="002A3A11"/>
    <w:rsid w:val="002A462B"/>
    <w:rsid w:val="002B1163"/>
    <w:rsid w:val="002B1C26"/>
    <w:rsid w:val="002B260F"/>
    <w:rsid w:val="002B30B5"/>
    <w:rsid w:val="002B3553"/>
    <w:rsid w:val="002B3BA2"/>
    <w:rsid w:val="002B49C4"/>
    <w:rsid w:val="002B6A67"/>
    <w:rsid w:val="002C17AB"/>
    <w:rsid w:val="002C1DEC"/>
    <w:rsid w:val="002C36CC"/>
    <w:rsid w:val="002C3B71"/>
    <w:rsid w:val="002C60CE"/>
    <w:rsid w:val="002C7680"/>
    <w:rsid w:val="002D2C8B"/>
    <w:rsid w:val="002D3CB7"/>
    <w:rsid w:val="002E021B"/>
    <w:rsid w:val="002E0856"/>
    <w:rsid w:val="002E27F6"/>
    <w:rsid w:val="002E568A"/>
    <w:rsid w:val="002F0102"/>
    <w:rsid w:val="002F1ACE"/>
    <w:rsid w:val="002F2C1D"/>
    <w:rsid w:val="002F2D7E"/>
    <w:rsid w:val="002F3184"/>
    <w:rsid w:val="002F3797"/>
    <w:rsid w:val="002F4306"/>
    <w:rsid w:val="002F5069"/>
    <w:rsid w:val="002F55C7"/>
    <w:rsid w:val="002F564E"/>
    <w:rsid w:val="002F73B4"/>
    <w:rsid w:val="00301372"/>
    <w:rsid w:val="00301429"/>
    <w:rsid w:val="003047EA"/>
    <w:rsid w:val="003048C3"/>
    <w:rsid w:val="00306A19"/>
    <w:rsid w:val="00310FE7"/>
    <w:rsid w:val="003131AB"/>
    <w:rsid w:val="00315581"/>
    <w:rsid w:val="00323450"/>
    <w:rsid w:val="00323CF7"/>
    <w:rsid w:val="00324106"/>
    <w:rsid w:val="00325513"/>
    <w:rsid w:val="003319A8"/>
    <w:rsid w:val="00332F8B"/>
    <w:rsid w:val="00333AC5"/>
    <w:rsid w:val="00333F7B"/>
    <w:rsid w:val="00334FD1"/>
    <w:rsid w:val="00335B45"/>
    <w:rsid w:val="00341A09"/>
    <w:rsid w:val="00344447"/>
    <w:rsid w:val="00344525"/>
    <w:rsid w:val="00345B56"/>
    <w:rsid w:val="00346504"/>
    <w:rsid w:val="00350742"/>
    <w:rsid w:val="003520A0"/>
    <w:rsid w:val="003522BA"/>
    <w:rsid w:val="003524FB"/>
    <w:rsid w:val="00353F73"/>
    <w:rsid w:val="00356A2C"/>
    <w:rsid w:val="00356B22"/>
    <w:rsid w:val="00360524"/>
    <w:rsid w:val="00364BB8"/>
    <w:rsid w:val="00366B5D"/>
    <w:rsid w:val="00366B76"/>
    <w:rsid w:val="00370C15"/>
    <w:rsid w:val="00372670"/>
    <w:rsid w:val="00372B90"/>
    <w:rsid w:val="00373528"/>
    <w:rsid w:val="0037508C"/>
    <w:rsid w:val="00383160"/>
    <w:rsid w:val="00383C12"/>
    <w:rsid w:val="0038430F"/>
    <w:rsid w:val="00387925"/>
    <w:rsid w:val="0039023D"/>
    <w:rsid w:val="00392F22"/>
    <w:rsid w:val="00393104"/>
    <w:rsid w:val="003939EF"/>
    <w:rsid w:val="0039613F"/>
    <w:rsid w:val="00396AC5"/>
    <w:rsid w:val="00396DBC"/>
    <w:rsid w:val="003978A5"/>
    <w:rsid w:val="003A0E15"/>
    <w:rsid w:val="003A5215"/>
    <w:rsid w:val="003A56A9"/>
    <w:rsid w:val="003A56CF"/>
    <w:rsid w:val="003A5C97"/>
    <w:rsid w:val="003A5CA0"/>
    <w:rsid w:val="003B0A18"/>
    <w:rsid w:val="003B0E2C"/>
    <w:rsid w:val="003B315C"/>
    <w:rsid w:val="003B3DCF"/>
    <w:rsid w:val="003B455B"/>
    <w:rsid w:val="003B49D4"/>
    <w:rsid w:val="003B4F7F"/>
    <w:rsid w:val="003B571B"/>
    <w:rsid w:val="003B5962"/>
    <w:rsid w:val="003B7305"/>
    <w:rsid w:val="003C0B14"/>
    <w:rsid w:val="003C20F2"/>
    <w:rsid w:val="003C4267"/>
    <w:rsid w:val="003C56B2"/>
    <w:rsid w:val="003C5FB1"/>
    <w:rsid w:val="003C6602"/>
    <w:rsid w:val="003C6DC9"/>
    <w:rsid w:val="003C753B"/>
    <w:rsid w:val="003C75CF"/>
    <w:rsid w:val="003D2618"/>
    <w:rsid w:val="003D271C"/>
    <w:rsid w:val="003D29C5"/>
    <w:rsid w:val="003D2E33"/>
    <w:rsid w:val="003D48DE"/>
    <w:rsid w:val="003D6ECC"/>
    <w:rsid w:val="003E1369"/>
    <w:rsid w:val="003E2DE8"/>
    <w:rsid w:val="003E37BF"/>
    <w:rsid w:val="003E6B47"/>
    <w:rsid w:val="003E7BA0"/>
    <w:rsid w:val="003F0F7A"/>
    <w:rsid w:val="003F1C2A"/>
    <w:rsid w:val="003F2477"/>
    <w:rsid w:val="003F2E01"/>
    <w:rsid w:val="003F4572"/>
    <w:rsid w:val="003F6F0B"/>
    <w:rsid w:val="00400213"/>
    <w:rsid w:val="00401A2A"/>
    <w:rsid w:val="00402178"/>
    <w:rsid w:val="004024B3"/>
    <w:rsid w:val="00402A8F"/>
    <w:rsid w:val="00402B97"/>
    <w:rsid w:val="0040303E"/>
    <w:rsid w:val="00404EF3"/>
    <w:rsid w:val="00405099"/>
    <w:rsid w:val="00406A09"/>
    <w:rsid w:val="00406D29"/>
    <w:rsid w:val="0040770F"/>
    <w:rsid w:val="004119CE"/>
    <w:rsid w:val="0041223F"/>
    <w:rsid w:val="004157AA"/>
    <w:rsid w:val="0042050C"/>
    <w:rsid w:val="00420985"/>
    <w:rsid w:val="00426410"/>
    <w:rsid w:val="00426BE3"/>
    <w:rsid w:val="004275F8"/>
    <w:rsid w:val="0042776F"/>
    <w:rsid w:val="0043057D"/>
    <w:rsid w:val="004306C2"/>
    <w:rsid w:val="004314FA"/>
    <w:rsid w:val="00431DB7"/>
    <w:rsid w:val="00431E5F"/>
    <w:rsid w:val="00433749"/>
    <w:rsid w:val="00435CFB"/>
    <w:rsid w:val="004363C8"/>
    <w:rsid w:val="00441DE6"/>
    <w:rsid w:val="00443FCE"/>
    <w:rsid w:val="0044508C"/>
    <w:rsid w:val="00445420"/>
    <w:rsid w:val="00447817"/>
    <w:rsid w:val="00450F19"/>
    <w:rsid w:val="00451E0F"/>
    <w:rsid w:val="004526DF"/>
    <w:rsid w:val="00452FAF"/>
    <w:rsid w:val="00460446"/>
    <w:rsid w:val="0046237C"/>
    <w:rsid w:val="00463B16"/>
    <w:rsid w:val="004642DE"/>
    <w:rsid w:val="00464E46"/>
    <w:rsid w:val="004650CC"/>
    <w:rsid w:val="0046535E"/>
    <w:rsid w:val="00472541"/>
    <w:rsid w:val="004733BF"/>
    <w:rsid w:val="00473965"/>
    <w:rsid w:val="004741A1"/>
    <w:rsid w:val="00474559"/>
    <w:rsid w:val="00474A69"/>
    <w:rsid w:val="004804DC"/>
    <w:rsid w:val="00481D2F"/>
    <w:rsid w:val="0048316A"/>
    <w:rsid w:val="00483813"/>
    <w:rsid w:val="004838D3"/>
    <w:rsid w:val="004917C5"/>
    <w:rsid w:val="00491FAB"/>
    <w:rsid w:val="00493742"/>
    <w:rsid w:val="004944E6"/>
    <w:rsid w:val="0049620A"/>
    <w:rsid w:val="00496CD0"/>
    <w:rsid w:val="004979DB"/>
    <w:rsid w:val="004A1123"/>
    <w:rsid w:val="004A1244"/>
    <w:rsid w:val="004A306C"/>
    <w:rsid w:val="004A6D1F"/>
    <w:rsid w:val="004B1944"/>
    <w:rsid w:val="004B641F"/>
    <w:rsid w:val="004B6BD4"/>
    <w:rsid w:val="004C07BA"/>
    <w:rsid w:val="004C0905"/>
    <w:rsid w:val="004C1736"/>
    <w:rsid w:val="004C1C2E"/>
    <w:rsid w:val="004C594D"/>
    <w:rsid w:val="004C5A5D"/>
    <w:rsid w:val="004C7F77"/>
    <w:rsid w:val="004D021E"/>
    <w:rsid w:val="004D0397"/>
    <w:rsid w:val="004D1152"/>
    <w:rsid w:val="004D4E63"/>
    <w:rsid w:val="004D63F2"/>
    <w:rsid w:val="004E0144"/>
    <w:rsid w:val="004E2E13"/>
    <w:rsid w:val="004E3955"/>
    <w:rsid w:val="004E39A8"/>
    <w:rsid w:val="004E7894"/>
    <w:rsid w:val="004F04C2"/>
    <w:rsid w:val="004F319A"/>
    <w:rsid w:val="004F7435"/>
    <w:rsid w:val="004F778F"/>
    <w:rsid w:val="004F7823"/>
    <w:rsid w:val="0050090F"/>
    <w:rsid w:val="00501B52"/>
    <w:rsid w:val="005103FC"/>
    <w:rsid w:val="00510C09"/>
    <w:rsid w:val="0051218E"/>
    <w:rsid w:val="0051219D"/>
    <w:rsid w:val="00512BE7"/>
    <w:rsid w:val="00512DEB"/>
    <w:rsid w:val="0051463D"/>
    <w:rsid w:val="00514BFC"/>
    <w:rsid w:val="00515BDA"/>
    <w:rsid w:val="00520B55"/>
    <w:rsid w:val="0052595E"/>
    <w:rsid w:val="00525E3A"/>
    <w:rsid w:val="00526BE2"/>
    <w:rsid w:val="005273F5"/>
    <w:rsid w:val="00533739"/>
    <w:rsid w:val="00534E99"/>
    <w:rsid w:val="005359C4"/>
    <w:rsid w:val="005362F9"/>
    <w:rsid w:val="0054086F"/>
    <w:rsid w:val="00542B94"/>
    <w:rsid w:val="0054557B"/>
    <w:rsid w:val="00545E8C"/>
    <w:rsid w:val="00547EC7"/>
    <w:rsid w:val="005501F7"/>
    <w:rsid w:val="0055086D"/>
    <w:rsid w:val="00551889"/>
    <w:rsid w:val="0055216A"/>
    <w:rsid w:val="005547D1"/>
    <w:rsid w:val="00556898"/>
    <w:rsid w:val="00562F4E"/>
    <w:rsid w:val="0056392E"/>
    <w:rsid w:val="00565DCA"/>
    <w:rsid w:val="00572237"/>
    <w:rsid w:val="00574396"/>
    <w:rsid w:val="0057690F"/>
    <w:rsid w:val="00577CB3"/>
    <w:rsid w:val="00577ED5"/>
    <w:rsid w:val="00577F0C"/>
    <w:rsid w:val="005806E8"/>
    <w:rsid w:val="0058462F"/>
    <w:rsid w:val="00585E00"/>
    <w:rsid w:val="00585E46"/>
    <w:rsid w:val="005867E3"/>
    <w:rsid w:val="0059099A"/>
    <w:rsid w:val="0059478E"/>
    <w:rsid w:val="005A0F8B"/>
    <w:rsid w:val="005A4C68"/>
    <w:rsid w:val="005A52B8"/>
    <w:rsid w:val="005A7BD1"/>
    <w:rsid w:val="005B0B32"/>
    <w:rsid w:val="005B1B51"/>
    <w:rsid w:val="005B2818"/>
    <w:rsid w:val="005B381A"/>
    <w:rsid w:val="005B39D4"/>
    <w:rsid w:val="005B5B34"/>
    <w:rsid w:val="005B5E37"/>
    <w:rsid w:val="005C3BF6"/>
    <w:rsid w:val="005C44E9"/>
    <w:rsid w:val="005C55B2"/>
    <w:rsid w:val="005C72C5"/>
    <w:rsid w:val="005C74AE"/>
    <w:rsid w:val="005C7935"/>
    <w:rsid w:val="005C79E1"/>
    <w:rsid w:val="005D0CF3"/>
    <w:rsid w:val="005D2DB7"/>
    <w:rsid w:val="005D3C7B"/>
    <w:rsid w:val="005D47F6"/>
    <w:rsid w:val="005D6D15"/>
    <w:rsid w:val="005D706B"/>
    <w:rsid w:val="005D71E4"/>
    <w:rsid w:val="005E07A8"/>
    <w:rsid w:val="005E41EC"/>
    <w:rsid w:val="005E48E0"/>
    <w:rsid w:val="005E4E59"/>
    <w:rsid w:val="005F168E"/>
    <w:rsid w:val="005F31AE"/>
    <w:rsid w:val="005F497B"/>
    <w:rsid w:val="005F6E49"/>
    <w:rsid w:val="005F7C9A"/>
    <w:rsid w:val="00603A82"/>
    <w:rsid w:val="00604A78"/>
    <w:rsid w:val="00604B19"/>
    <w:rsid w:val="00604FD2"/>
    <w:rsid w:val="00605454"/>
    <w:rsid w:val="00606075"/>
    <w:rsid w:val="00607CE6"/>
    <w:rsid w:val="00607F9A"/>
    <w:rsid w:val="0061174F"/>
    <w:rsid w:val="00611CA0"/>
    <w:rsid w:val="00611D8F"/>
    <w:rsid w:val="00612503"/>
    <w:rsid w:val="00612B61"/>
    <w:rsid w:val="00625571"/>
    <w:rsid w:val="00625676"/>
    <w:rsid w:val="00626B9C"/>
    <w:rsid w:val="0063492B"/>
    <w:rsid w:val="00634B80"/>
    <w:rsid w:val="00634CB6"/>
    <w:rsid w:val="0064006A"/>
    <w:rsid w:val="0064024D"/>
    <w:rsid w:val="00641137"/>
    <w:rsid w:val="00641A1F"/>
    <w:rsid w:val="0064389B"/>
    <w:rsid w:val="00647DAC"/>
    <w:rsid w:val="00650C5E"/>
    <w:rsid w:val="0065183C"/>
    <w:rsid w:val="00655281"/>
    <w:rsid w:val="00655497"/>
    <w:rsid w:val="0065683D"/>
    <w:rsid w:val="00661010"/>
    <w:rsid w:val="00662D97"/>
    <w:rsid w:val="00666476"/>
    <w:rsid w:val="00676A99"/>
    <w:rsid w:val="0067743D"/>
    <w:rsid w:val="006778CA"/>
    <w:rsid w:val="00683609"/>
    <w:rsid w:val="00683B95"/>
    <w:rsid w:val="006857FC"/>
    <w:rsid w:val="0068740B"/>
    <w:rsid w:val="00690B27"/>
    <w:rsid w:val="00696EFF"/>
    <w:rsid w:val="006976A3"/>
    <w:rsid w:val="006A545B"/>
    <w:rsid w:val="006A657E"/>
    <w:rsid w:val="006A668E"/>
    <w:rsid w:val="006A6975"/>
    <w:rsid w:val="006B1104"/>
    <w:rsid w:val="006B475A"/>
    <w:rsid w:val="006B7B12"/>
    <w:rsid w:val="006C035B"/>
    <w:rsid w:val="006C2120"/>
    <w:rsid w:val="006C2655"/>
    <w:rsid w:val="006C3BFC"/>
    <w:rsid w:val="006C7B6A"/>
    <w:rsid w:val="006D0C17"/>
    <w:rsid w:val="006D0C58"/>
    <w:rsid w:val="006D157D"/>
    <w:rsid w:val="006D2A0B"/>
    <w:rsid w:val="006D2F15"/>
    <w:rsid w:val="006D674B"/>
    <w:rsid w:val="006D71C4"/>
    <w:rsid w:val="006E0F17"/>
    <w:rsid w:val="006E16EF"/>
    <w:rsid w:val="006E1B36"/>
    <w:rsid w:val="006E2FD8"/>
    <w:rsid w:val="006E37DA"/>
    <w:rsid w:val="006E4097"/>
    <w:rsid w:val="006E60C7"/>
    <w:rsid w:val="006E6BC1"/>
    <w:rsid w:val="006F16CB"/>
    <w:rsid w:val="006F2148"/>
    <w:rsid w:val="006F60DD"/>
    <w:rsid w:val="00701DC1"/>
    <w:rsid w:val="007025A0"/>
    <w:rsid w:val="00702D1D"/>
    <w:rsid w:val="00703CB3"/>
    <w:rsid w:val="00704CD7"/>
    <w:rsid w:val="00705BFF"/>
    <w:rsid w:val="007071D7"/>
    <w:rsid w:val="00707C62"/>
    <w:rsid w:val="00710335"/>
    <w:rsid w:val="00712440"/>
    <w:rsid w:val="00712761"/>
    <w:rsid w:val="007153C1"/>
    <w:rsid w:val="00717016"/>
    <w:rsid w:val="00727D1D"/>
    <w:rsid w:val="007304ED"/>
    <w:rsid w:val="0073110E"/>
    <w:rsid w:val="00731302"/>
    <w:rsid w:val="00731D7D"/>
    <w:rsid w:val="007324BB"/>
    <w:rsid w:val="00734CDF"/>
    <w:rsid w:val="00736315"/>
    <w:rsid w:val="00737855"/>
    <w:rsid w:val="0074151E"/>
    <w:rsid w:val="007416DB"/>
    <w:rsid w:val="00744E3D"/>
    <w:rsid w:val="00746BAF"/>
    <w:rsid w:val="007511DB"/>
    <w:rsid w:val="00752863"/>
    <w:rsid w:val="00753F61"/>
    <w:rsid w:val="00756EED"/>
    <w:rsid w:val="00766DDA"/>
    <w:rsid w:val="007676A3"/>
    <w:rsid w:val="00767F2A"/>
    <w:rsid w:val="00771FB0"/>
    <w:rsid w:val="00773899"/>
    <w:rsid w:val="007749F6"/>
    <w:rsid w:val="00774CCC"/>
    <w:rsid w:val="007761B4"/>
    <w:rsid w:val="0078023B"/>
    <w:rsid w:val="0078104A"/>
    <w:rsid w:val="00782D20"/>
    <w:rsid w:val="007865F2"/>
    <w:rsid w:val="007867DF"/>
    <w:rsid w:val="0078686F"/>
    <w:rsid w:val="0079029D"/>
    <w:rsid w:val="00790A4B"/>
    <w:rsid w:val="007917C6"/>
    <w:rsid w:val="00795CDA"/>
    <w:rsid w:val="00796837"/>
    <w:rsid w:val="007A05DA"/>
    <w:rsid w:val="007A13E3"/>
    <w:rsid w:val="007A18C6"/>
    <w:rsid w:val="007A205E"/>
    <w:rsid w:val="007A537A"/>
    <w:rsid w:val="007A5BC4"/>
    <w:rsid w:val="007A6A65"/>
    <w:rsid w:val="007B3655"/>
    <w:rsid w:val="007B4CC4"/>
    <w:rsid w:val="007B597B"/>
    <w:rsid w:val="007C0547"/>
    <w:rsid w:val="007C19E9"/>
    <w:rsid w:val="007C3238"/>
    <w:rsid w:val="007C5F45"/>
    <w:rsid w:val="007C673A"/>
    <w:rsid w:val="007C7409"/>
    <w:rsid w:val="007C78D0"/>
    <w:rsid w:val="007D0337"/>
    <w:rsid w:val="007D29C2"/>
    <w:rsid w:val="007D2E27"/>
    <w:rsid w:val="007E0A94"/>
    <w:rsid w:val="007E414E"/>
    <w:rsid w:val="007E6F08"/>
    <w:rsid w:val="007E7681"/>
    <w:rsid w:val="007F0C31"/>
    <w:rsid w:val="007F50E0"/>
    <w:rsid w:val="007F568E"/>
    <w:rsid w:val="007F59E7"/>
    <w:rsid w:val="00800B14"/>
    <w:rsid w:val="008012CF"/>
    <w:rsid w:val="0080185F"/>
    <w:rsid w:val="00802276"/>
    <w:rsid w:val="00802517"/>
    <w:rsid w:val="008045B0"/>
    <w:rsid w:val="00805131"/>
    <w:rsid w:val="00810E11"/>
    <w:rsid w:val="00815522"/>
    <w:rsid w:val="00816F1B"/>
    <w:rsid w:val="00825B67"/>
    <w:rsid w:val="00825F1C"/>
    <w:rsid w:val="008268B3"/>
    <w:rsid w:val="0082697F"/>
    <w:rsid w:val="00826C01"/>
    <w:rsid w:val="00826C29"/>
    <w:rsid w:val="00826DBE"/>
    <w:rsid w:val="008270F9"/>
    <w:rsid w:val="00827F64"/>
    <w:rsid w:val="00830879"/>
    <w:rsid w:val="00832B77"/>
    <w:rsid w:val="008343CD"/>
    <w:rsid w:val="00834F3C"/>
    <w:rsid w:val="00837B5E"/>
    <w:rsid w:val="00844927"/>
    <w:rsid w:val="00855714"/>
    <w:rsid w:val="00855CD5"/>
    <w:rsid w:val="00856437"/>
    <w:rsid w:val="00856574"/>
    <w:rsid w:val="00862AB8"/>
    <w:rsid w:val="00864A9B"/>
    <w:rsid w:val="0087154D"/>
    <w:rsid w:val="00873CDF"/>
    <w:rsid w:val="00876800"/>
    <w:rsid w:val="00876BA7"/>
    <w:rsid w:val="00877CEB"/>
    <w:rsid w:val="008805DA"/>
    <w:rsid w:val="00880D3E"/>
    <w:rsid w:val="00881893"/>
    <w:rsid w:val="008843D0"/>
    <w:rsid w:val="008853E7"/>
    <w:rsid w:val="00885A79"/>
    <w:rsid w:val="008970A7"/>
    <w:rsid w:val="008A07DC"/>
    <w:rsid w:val="008A263C"/>
    <w:rsid w:val="008A3EB7"/>
    <w:rsid w:val="008A4520"/>
    <w:rsid w:val="008A505E"/>
    <w:rsid w:val="008A6B06"/>
    <w:rsid w:val="008A79EF"/>
    <w:rsid w:val="008B088B"/>
    <w:rsid w:val="008B0978"/>
    <w:rsid w:val="008B3755"/>
    <w:rsid w:val="008B6F70"/>
    <w:rsid w:val="008B7795"/>
    <w:rsid w:val="008C1968"/>
    <w:rsid w:val="008C2C87"/>
    <w:rsid w:val="008C3705"/>
    <w:rsid w:val="008C3C0F"/>
    <w:rsid w:val="008C49F4"/>
    <w:rsid w:val="008C5998"/>
    <w:rsid w:val="008C7322"/>
    <w:rsid w:val="008C78B9"/>
    <w:rsid w:val="008C7C1C"/>
    <w:rsid w:val="008C7D03"/>
    <w:rsid w:val="008D28DC"/>
    <w:rsid w:val="008D2E4E"/>
    <w:rsid w:val="008D48C9"/>
    <w:rsid w:val="008E188D"/>
    <w:rsid w:val="008E2E1C"/>
    <w:rsid w:val="008E3BE2"/>
    <w:rsid w:val="008E3FDC"/>
    <w:rsid w:val="008E6874"/>
    <w:rsid w:val="008E7796"/>
    <w:rsid w:val="008F1C4E"/>
    <w:rsid w:val="008F2BCC"/>
    <w:rsid w:val="008F6004"/>
    <w:rsid w:val="00900381"/>
    <w:rsid w:val="00902DC0"/>
    <w:rsid w:val="0090396A"/>
    <w:rsid w:val="0090457A"/>
    <w:rsid w:val="009051C7"/>
    <w:rsid w:val="00913943"/>
    <w:rsid w:val="00913BE0"/>
    <w:rsid w:val="009140AD"/>
    <w:rsid w:val="009213E8"/>
    <w:rsid w:val="0092320D"/>
    <w:rsid w:val="00924CAA"/>
    <w:rsid w:val="009274FA"/>
    <w:rsid w:val="009275C9"/>
    <w:rsid w:val="0092773E"/>
    <w:rsid w:val="00927B60"/>
    <w:rsid w:val="00931A49"/>
    <w:rsid w:val="00931AE4"/>
    <w:rsid w:val="00931D3A"/>
    <w:rsid w:val="00932C86"/>
    <w:rsid w:val="009341E9"/>
    <w:rsid w:val="00936679"/>
    <w:rsid w:val="00937AEC"/>
    <w:rsid w:val="00940688"/>
    <w:rsid w:val="00940F85"/>
    <w:rsid w:val="009413B5"/>
    <w:rsid w:val="009436B0"/>
    <w:rsid w:val="00950C9E"/>
    <w:rsid w:val="00950CDE"/>
    <w:rsid w:val="00951B85"/>
    <w:rsid w:val="00951DD9"/>
    <w:rsid w:val="00952E4C"/>
    <w:rsid w:val="00952FE8"/>
    <w:rsid w:val="00953A4C"/>
    <w:rsid w:val="0095627B"/>
    <w:rsid w:val="00957C3E"/>
    <w:rsid w:val="00960D15"/>
    <w:rsid w:val="00961E23"/>
    <w:rsid w:val="00963258"/>
    <w:rsid w:val="00963308"/>
    <w:rsid w:val="00965F4D"/>
    <w:rsid w:val="00971F95"/>
    <w:rsid w:val="0097215D"/>
    <w:rsid w:val="00972437"/>
    <w:rsid w:val="00972A69"/>
    <w:rsid w:val="00973329"/>
    <w:rsid w:val="0097411A"/>
    <w:rsid w:val="00975B7A"/>
    <w:rsid w:val="00976691"/>
    <w:rsid w:val="00976C9F"/>
    <w:rsid w:val="00981B1D"/>
    <w:rsid w:val="00985B0B"/>
    <w:rsid w:val="00987011"/>
    <w:rsid w:val="00990C2C"/>
    <w:rsid w:val="009911BD"/>
    <w:rsid w:val="00992484"/>
    <w:rsid w:val="009963C7"/>
    <w:rsid w:val="009A1AFB"/>
    <w:rsid w:val="009A1B93"/>
    <w:rsid w:val="009A56B7"/>
    <w:rsid w:val="009B0B9F"/>
    <w:rsid w:val="009B3D80"/>
    <w:rsid w:val="009B7F15"/>
    <w:rsid w:val="009C0E43"/>
    <w:rsid w:val="009C3931"/>
    <w:rsid w:val="009C5C91"/>
    <w:rsid w:val="009C6CBF"/>
    <w:rsid w:val="009C6F2B"/>
    <w:rsid w:val="009C721E"/>
    <w:rsid w:val="009C72F3"/>
    <w:rsid w:val="009C7E44"/>
    <w:rsid w:val="009D2E2B"/>
    <w:rsid w:val="009D7AB6"/>
    <w:rsid w:val="009E31EC"/>
    <w:rsid w:val="009E6199"/>
    <w:rsid w:val="009E6A57"/>
    <w:rsid w:val="009E70C8"/>
    <w:rsid w:val="009F26E1"/>
    <w:rsid w:val="00A01C85"/>
    <w:rsid w:val="00A0455D"/>
    <w:rsid w:val="00A06932"/>
    <w:rsid w:val="00A11EF8"/>
    <w:rsid w:val="00A12077"/>
    <w:rsid w:val="00A12CB4"/>
    <w:rsid w:val="00A160BD"/>
    <w:rsid w:val="00A21FAE"/>
    <w:rsid w:val="00A2326F"/>
    <w:rsid w:val="00A23CC4"/>
    <w:rsid w:val="00A242B7"/>
    <w:rsid w:val="00A25EEB"/>
    <w:rsid w:val="00A304E4"/>
    <w:rsid w:val="00A31075"/>
    <w:rsid w:val="00A33B95"/>
    <w:rsid w:val="00A43D25"/>
    <w:rsid w:val="00A465C8"/>
    <w:rsid w:val="00A46AB2"/>
    <w:rsid w:val="00A46EA8"/>
    <w:rsid w:val="00A50637"/>
    <w:rsid w:val="00A510E9"/>
    <w:rsid w:val="00A51EEB"/>
    <w:rsid w:val="00A52ECC"/>
    <w:rsid w:val="00A56864"/>
    <w:rsid w:val="00A569B4"/>
    <w:rsid w:val="00A56B88"/>
    <w:rsid w:val="00A60798"/>
    <w:rsid w:val="00A64DEE"/>
    <w:rsid w:val="00A65CFE"/>
    <w:rsid w:val="00A70ABA"/>
    <w:rsid w:val="00A71D4D"/>
    <w:rsid w:val="00A75819"/>
    <w:rsid w:val="00A75929"/>
    <w:rsid w:val="00A762A2"/>
    <w:rsid w:val="00A82BAC"/>
    <w:rsid w:val="00A83729"/>
    <w:rsid w:val="00A84788"/>
    <w:rsid w:val="00A9135D"/>
    <w:rsid w:val="00A92683"/>
    <w:rsid w:val="00A92C71"/>
    <w:rsid w:val="00A92C8E"/>
    <w:rsid w:val="00AA0D7F"/>
    <w:rsid w:val="00AA23D7"/>
    <w:rsid w:val="00AA57FB"/>
    <w:rsid w:val="00AA6E6F"/>
    <w:rsid w:val="00AA76F0"/>
    <w:rsid w:val="00AB117F"/>
    <w:rsid w:val="00AB218D"/>
    <w:rsid w:val="00AB6B97"/>
    <w:rsid w:val="00AC001B"/>
    <w:rsid w:val="00AC29D9"/>
    <w:rsid w:val="00AC2BA7"/>
    <w:rsid w:val="00AC448B"/>
    <w:rsid w:val="00AC53F1"/>
    <w:rsid w:val="00AC5A4C"/>
    <w:rsid w:val="00AD1CBE"/>
    <w:rsid w:val="00AD23B1"/>
    <w:rsid w:val="00AD27D5"/>
    <w:rsid w:val="00AD4C22"/>
    <w:rsid w:val="00AD4E0D"/>
    <w:rsid w:val="00AD4E70"/>
    <w:rsid w:val="00AD5B0D"/>
    <w:rsid w:val="00AD66BE"/>
    <w:rsid w:val="00AD7D0F"/>
    <w:rsid w:val="00AE018D"/>
    <w:rsid w:val="00AE03A6"/>
    <w:rsid w:val="00AE03E6"/>
    <w:rsid w:val="00AE22A8"/>
    <w:rsid w:val="00AE3445"/>
    <w:rsid w:val="00AE64D3"/>
    <w:rsid w:val="00AE65DA"/>
    <w:rsid w:val="00AE73A9"/>
    <w:rsid w:val="00AF20D6"/>
    <w:rsid w:val="00AF40ED"/>
    <w:rsid w:val="00AF66B1"/>
    <w:rsid w:val="00AF7FD2"/>
    <w:rsid w:val="00B00805"/>
    <w:rsid w:val="00B01298"/>
    <w:rsid w:val="00B01DFA"/>
    <w:rsid w:val="00B0345D"/>
    <w:rsid w:val="00B04BA0"/>
    <w:rsid w:val="00B05B00"/>
    <w:rsid w:val="00B06749"/>
    <w:rsid w:val="00B23B86"/>
    <w:rsid w:val="00B23FAF"/>
    <w:rsid w:val="00B24F1C"/>
    <w:rsid w:val="00B26BE5"/>
    <w:rsid w:val="00B33EE7"/>
    <w:rsid w:val="00B348CF"/>
    <w:rsid w:val="00B36C69"/>
    <w:rsid w:val="00B42728"/>
    <w:rsid w:val="00B45C2F"/>
    <w:rsid w:val="00B46133"/>
    <w:rsid w:val="00B51B97"/>
    <w:rsid w:val="00B568D6"/>
    <w:rsid w:val="00B63DC9"/>
    <w:rsid w:val="00B65C25"/>
    <w:rsid w:val="00B65EC5"/>
    <w:rsid w:val="00B65F8E"/>
    <w:rsid w:val="00B67C7F"/>
    <w:rsid w:val="00B7092E"/>
    <w:rsid w:val="00B717C8"/>
    <w:rsid w:val="00B73348"/>
    <w:rsid w:val="00B77835"/>
    <w:rsid w:val="00B82109"/>
    <w:rsid w:val="00B83B9D"/>
    <w:rsid w:val="00B83C16"/>
    <w:rsid w:val="00B84C94"/>
    <w:rsid w:val="00B86074"/>
    <w:rsid w:val="00B90C01"/>
    <w:rsid w:val="00B910B4"/>
    <w:rsid w:val="00B91D08"/>
    <w:rsid w:val="00B92437"/>
    <w:rsid w:val="00B949EC"/>
    <w:rsid w:val="00B95126"/>
    <w:rsid w:val="00B9564B"/>
    <w:rsid w:val="00BA0295"/>
    <w:rsid w:val="00BA27E3"/>
    <w:rsid w:val="00BA40BC"/>
    <w:rsid w:val="00BA5D6A"/>
    <w:rsid w:val="00BB034C"/>
    <w:rsid w:val="00BB4291"/>
    <w:rsid w:val="00BB6519"/>
    <w:rsid w:val="00BC227C"/>
    <w:rsid w:val="00BC2D75"/>
    <w:rsid w:val="00BC2E2F"/>
    <w:rsid w:val="00BC61E0"/>
    <w:rsid w:val="00BC6818"/>
    <w:rsid w:val="00BC7D0C"/>
    <w:rsid w:val="00BD0889"/>
    <w:rsid w:val="00BD0AD3"/>
    <w:rsid w:val="00BD11CA"/>
    <w:rsid w:val="00BD1436"/>
    <w:rsid w:val="00BD3C1A"/>
    <w:rsid w:val="00BE04C5"/>
    <w:rsid w:val="00BE208F"/>
    <w:rsid w:val="00BE41EB"/>
    <w:rsid w:val="00BF0BB3"/>
    <w:rsid w:val="00BF15C2"/>
    <w:rsid w:val="00BF77B7"/>
    <w:rsid w:val="00C000D1"/>
    <w:rsid w:val="00C003CB"/>
    <w:rsid w:val="00C004F4"/>
    <w:rsid w:val="00C0288D"/>
    <w:rsid w:val="00C029A7"/>
    <w:rsid w:val="00C05133"/>
    <w:rsid w:val="00C11E26"/>
    <w:rsid w:val="00C11EDB"/>
    <w:rsid w:val="00C13EB5"/>
    <w:rsid w:val="00C1536E"/>
    <w:rsid w:val="00C17530"/>
    <w:rsid w:val="00C200CD"/>
    <w:rsid w:val="00C20CE0"/>
    <w:rsid w:val="00C21858"/>
    <w:rsid w:val="00C21D74"/>
    <w:rsid w:val="00C22608"/>
    <w:rsid w:val="00C2334A"/>
    <w:rsid w:val="00C23577"/>
    <w:rsid w:val="00C23FC1"/>
    <w:rsid w:val="00C245AB"/>
    <w:rsid w:val="00C24B38"/>
    <w:rsid w:val="00C25ACF"/>
    <w:rsid w:val="00C26AE1"/>
    <w:rsid w:val="00C26C47"/>
    <w:rsid w:val="00C272E1"/>
    <w:rsid w:val="00C3060A"/>
    <w:rsid w:val="00C3623E"/>
    <w:rsid w:val="00C40C0B"/>
    <w:rsid w:val="00C4101F"/>
    <w:rsid w:val="00C41270"/>
    <w:rsid w:val="00C44DF7"/>
    <w:rsid w:val="00C46227"/>
    <w:rsid w:val="00C47676"/>
    <w:rsid w:val="00C52625"/>
    <w:rsid w:val="00C5288F"/>
    <w:rsid w:val="00C538CA"/>
    <w:rsid w:val="00C57020"/>
    <w:rsid w:val="00C57BC2"/>
    <w:rsid w:val="00C57BCB"/>
    <w:rsid w:val="00C60D1A"/>
    <w:rsid w:val="00C64A2A"/>
    <w:rsid w:val="00C65C4B"/>
    <w:rsid w:val="00C67FDE"/>
    <w:rsid w:val="00C70DC4"/>
    <w:rsid w:val="00C71558"/>
    <w:rsid w:val="00C75BE5"/>
    <w:rsid w:val="00C75EFC"/>
    <w:rsid w:val="00C76439"/>
    <w:rsid w:val="00C83145"/>
    <w:rsid w:val="00C838BE"/>
    <w:rsid w:val="00C848EF"/>
    <w:rsid w:val="00C8620E"/>
    <w:rsid w:val="00C87F0D"/>
    <w:rsid w:val="00C90AB3"/>
    <w:rsid w:val="00C94E0B"/>
    <w:rsid w:val="00C95586"/>
    <w:rsid w:val="00C95EF9"/>
    <w:rsid w:val="00CA03BB"/>
    <w:rsid w:val="00CA2C32"/>
    <w:rsid w:val="00CA46D2"/>
    <w:rsid w:val="00CA491F"/>
    <w:rsid w:val="00CB1B5A"/>
    <w:rsid w:val="00CB32EE"/>
    <w:rsid w:val="00CB4452"/>
    <w:rsid w:val="00CB7D4A"/>
    <w:rsid w:val="00CB7D8A"/>
    <w:rsid w:val="00CC3D11"/>
    <w:rsid w:val="00CC628E"/>
    <w:rsid w:val="00CC69B2"/>
    <w:rsid w:val="00CC783B"/>
    <w:rsid w:val="00CD0065"/>
    <w:rsid w:val="00CD5038"/>
    <w:rsid w:val="00CD56F6"/>
    <w:rsid w:val="00CD58F0"/>
    <w:rsid w:val="00CD7F31"/>
    <w:rsid w:val="00CE0ABF"/>
    <w:rsid w:val="00CE2C67"/>
    <w:rsid w:val="00CE3A98"/>
    <w:rsid w:val="00CE5A19"/>
    <w:rsid w:val="00CF349C"/>
    <w:rsid w:val="00CF3826"/>
    <w:rsid w:val="00CF60E6"/>
    <w:rsid w:val="00CF6619"/>
    <w:rsid w:val="00D012D7"/>
    <w:rsid w:val="00D01616"/>
    <w:rsid w:val="00D10013"/>
    <w:rsid w:val="00D11624"/>
    <w:rsid w:val="00D123ED"/>
    <w:rsid w:val="00D12C46"/>
    <w:rsid w:val="00D13517"/>
    <w:rsid w:val="00D15C94"/>
    <w:rsid w:val="00D22679"/>
    <w:rsid w:val="00D24213"/>
    <w:rsid w:val="00D26792"/>
    <w:rsid w:val="00D27831"/>
    <w:rsid w:val="00D33D0F"/>
    <w:rsid w:val="00D400B7"/>
    <w:rsid w:val="00D424C3"/>
    <w:rsid w:val="00D479BD"/>
    <w:rsid w:val="00D50007"/>
    <w:rsid w:val="00D53807"/>
    <w:rsid w:val="00D54483"/>
    <w:rsid w:val="00D62B1D"/>
    <w:rsid w:val="00D6385A"/>
    <w:rsid w:val="00D65B8A"/>
    <w:rsid w:val="00D711BC"/>
    <w:rsid w:val="00D71C29"/>
    <w:rsid w:val="00D72842"/>
    <w:rsid w:val="00D72C22"/>
    <w:rsid w:val="00D730B1"/>
    <w:rsid w:val="00D74B5B"/>
    <w:rsid w:val="00D7512B"/>
    <w:rsid w:val="00D75D99"/>
    <w:rsid w:val="00D765AA"/>
    <w:rsid w:val="00D76D66"/>
    <w:rsid w:val="00D81175"/>
    <w:rsid w:val="00D83590"/>
    <w:rsid w:val="00D84840"/>
    <w:rsid w:val="00D85E89"/>
    <w:rsid w:val="00D90A9E"/>
    <w:rsid w:val="00D931CA"/>
    <w:rsid w:val="00D93CEE"/>
    <w:rsid w:val="00D96F1A"/>
    <w:rsid w:val="00D97E9B"/>
    <w:rsid w:val="00DA039B"/>
    <w:rsid w:val="00DA43CC"/>
    <w:rsid w:val="00DA446D"/>
    <w:rsid w:val="00DA4DE7"/>
    <w:rsid w:val="00DA7016"/>
    <w:rsid w:val="00DA7169"/>
    <w:rsid w:val="00DB69A9"/>
    <w:rsid w:val="00DB6BFB"/>
    <w:rsid w:val="00DB72A7"/>
    <w:rsid w:val="00DB745F"/>
    <w:rsid w:val="00DC10C6"/>
    <w:rsid w:val="00DC2078"/>
    <w:rsid w:val="00DC30C9"/>
    <w:rsid w:val="00DC4B2C"/>
    <w:rsid w:val="00DC695E"/>
    <w:rsid w:val="00DC72AD"/>
    <w:rsid w:val="00DC770A"/>
    <w:rsid w:val="00DD68E2"/>
    <w:rsid w:val="00DD6A29"/>
    <w:rsid w:val="00DE20FD"/>
    <w:rsid w:val="00DE2119"/>
    <w:rsid w:val="00DE41DA"/>
    <w:rsid w:val="00DE493A"/>
    <w:rsid w:val="00DF092B"/>
    <w:rsid w:val="00DF320B"/>
    <w:rsid w:val="00DF3F97"/>
    <w:rsid w:val="00DF7B37"/>
    <w:rsid w:val="00E02A78"/>
    <w:rsid w:val="00E03893"/>
    <w:rsid w:val="00E06E12"/>
    <w:rsid w:val="00E07DBC"/>
    <w:rsid w:val="00E10420"/>
    <w:rsid w:val="00E10F3A"/>
    <w:rsid w:val="00E14345"/>
    <w:rsid w:val="00E16351"/>
    <w:rsid w:val="00E22AE9"/>
    <w:rsid w:val="00E2340C"/>
    <w:rsid w:val="00E25706"/>
    <w:rsid w:val="00E25E35"/>
    <w:rsid w:val="00E272F8"/>
    <w:rsid w:val="00E31915"/>
    <w:rsid w:val="00E32F32"/>
    <w:rsid w:val="00E33575"/>
    <w:rsid w:val="00E3551B"/>
    <w:rsid w:val="00E379D4"/>
    <w:rsid w:val="00E406AB"/>
    <w:rsid w:val="00E40DEC"/>
    <w:rsid w:val="00E4162D"/>
    <w:rsid w:val="00E43DF5"/>
    <w:rsid w:val="00E45CBD"/>
    <w:rsid w:val="00E4695E"/>
    <w:rsid w:val="00E4749A"/>
    <w:rsid w:val="00E503E9"/>
    <w:rsid w:val="00E5078E"/>
    <w:rsid w:val="00E507B0"/>
    <w:rsid w:val="00E51FD6"/>
    <w:rsid w:val="00E53216"/>
    <w:rsid w:val="00E53F01"/>
    <w:rsid w:val="00E55FFC"/>
    <w:rsid w:val="00E60C65"/>
    <w:rsid w:val="00E62FC3"/>
    <w:rsid w:val="00E6310E"/>
    <w:rsid w:val="00E65595"/>
    <w:rsid w:val="00E668C1"/>
    <w:rsid w:val="00E71B59"/>
    <w:rsid w:val="00E72191"/>
    <w:rsid w:val="00E7455B"/>
    <w:rsid w:val="00E763F4"/>
    <w:rsid w:val="00E80E52"/>
    <w:rsid w:val="00E82BB0"/>
    <w:rsid w:val="00E838C3"/>
    <w:rsid w:val="00E8582F"/>
    <w:rsid w:val="00E858FA"/>
    <w:rsid w:val="00E903C4"/>
    <w:rsid w:val="00E94231"/>
    <w:rsid w:val="00E942FD"/>
    <w:rsid w:val="00E94576"/>
    <w:rsid w:val="00EA1D9E"/>
    <w:rsid w:val="00EA4475"/>
    <w:rsid w:val="00EA4CC2"/>
    <w:rsid w:val="00EA5D96"/>
    <w:rsid w:val="00EA785C"/>
    <w:rsid w:val="00EA7A0A"/>
    <w:rsid w:val="00EB0753"/>
    <w:rsid w:val="00EB3D30"/>
    <w:rsid w:val="00EB6B1A"/>
    <w:rsid w:val="00EB6E75"/>
    <w:rsid w:val="00EC2358"/>
    <w:rsid w:val="00EC7652"/>
    <w:rsid w:val="00ED0172"/>
    <w:rsid w:val="00ED367F"/>
    <w:rsid w:val="00ED4A58"/>
    <w:rsid w:val="00ED5F9E"/>
    <w:rsid w:val="00ED7235"/>
    <w:rsid w:val="00EE1507"/>
    <w:rsid w:val="00EE4120"/>
    <w:rsid w:val="00EE5943"/>
    <w:rsid w:val="00EE5B59"/>
    <w:rsid w:val="00EE7FF2"/>
    <w:rsid w:val="00EF18E7"/>
    <w:rsid w:val="00EF1CD0"/>
    <w:rsid w:val="00EF2402"/>
    <w:rsid w:val="00EF3E13"/>
    <w:rsid w:val="00EF4C3F"/>
    <w:rsid w:val="00EF572A"/>
    <w:rsid w:val="00F054DA"/>
    <w:rsid w:val="00F05F0B"/>
    <w:rsid w:val="00F071C0"/>
    <w:rsid w:val="00F0770F"/>
    <w:rsid w:val="00F136F2"/>
    <w:rsid w:val="00F139F9"/>
    <w:rsid w:val="00F170ED"/>
    <w:rsid w:val="00F208D4"/>
    <w:rsid w:val="00F21BE1"/>
    <w:rsid w:val="00F22EBC"/>
    <w:rsid w:val="00F23C29"/>
    <w:rsid w:val="00F245EF"/>
    <w:rsid w:val="00F251C1"/>
    <w:rsid w:val="00F2546C"/>
    <w:rsid w:val="00F27FD5"/>
    <w:rsid w:val="00F316B8"/>
    <w:rsid w:val="00F34593"/>
    <w:rsid w:val="00F34F6D"/>
    <w:rsid w:val="00F3594F"/>
    <w:rsid w:val="00F35B3C"/>
    <w:rsid w:val="00F37A4B"/>
    <w:rsid w:val="00F44844"/>
    <w:rsid w:val="00F44A64"/>
    <w:rsid w:val="00F51B0B"/>
    <w:rsid w:val="00F51DB9"/>
    <w:rsid w:val="00F523D9"/>
    <w:rsid w:val="00F52A06"/>
    <w:rsid w:val="00F52CBA"/>
    <w:rsid w:val="00F53A58"/>
    <w:rsid w:val="00F54283"/>
    <w:rsid w:val="00F5445C"/>
    <w:rsid w:val="00F564FF"/>
    <w:rsid w:val="00F57A0A"/>
    <w:rsid w:val="00F57AB8"/>
    <w:rsid w:val="00F70F9F"/>
    <w:rsid w:val="00F72508"/>
    <w:rsid w:val="00F74FEC"/>
    <w:rsid w:val="00F76CAE"/>
    <w:rsid w:val="00F76CDF"/>
    <w:rsid w:val="00F80A7F"/>
    <w:rsid w:val="00F8173C"/>
    <w:rsid w:val="00F8175A"/>
    <w:rsid w:val="00F81811"/>
    <w:rsid w:val="00F81DCE"/>
    <w:rsid w:val="00F8423B"/>
    <w:rsid w:val="00F865C8"/>
    <w:rsid w:val="00F90A6B"/>
    <w:rsid w:val="00F90FF4"/>
    <w:rsid w:val="00F91C91"/>
    <w:rsid w:val="00F93EF9"/>
    <w:rsid w:val="00F94262"/>
    <w:rsid w:val="00F956CD"/>
    <w:rsid w:val="00FA001F"/>
    <w:rsid w:val="00FA04CA"/>
    <w:rsid w:val="00FA4512"/>
    <w:rsid w:val="00FA4BFE"/>
    <w:rsid w:val="00FA4D3C"/>
    <w:rsid w:val="00FB3208"/>
    <w:rsid w:val="00FB3C73"/>
    <w:rsid w:val="00FB3CC9"/>
    <w:rsid w:val="00FB4C6C"/>
    <w:rsid w:val="00FB7017"/>
    <w:rsid w:val="00FB72D0"/>
    <w:rsid w:val="00FB7328"/>
    <w:rsid w:val="00FC0110"/>
    <w:rsid w:val="00FC0A42"/>
    <w:rsid w:val="00FC1DCA"/>
    <w:rsid w:val="00FC1F13"/>
    <w:rsid w:val="00FC548B"/>
    <w:rsid w:val="00FC59B5"/>
    <w:rsid w:val="00FC67A0"/>
    <w:rsid w:val="00FC770E"/>
    <w:rsid w:val="00FD0EAD"/>
    <w:rsid w:val="00FD1258"/>
    <w:rsid w:val="00FD218B"/>
    <w:rsid w:val="00FD6D40"/>
    <w:rsid w:val="00FE12FB"/>
    <w:rsid w:val="00FE3599"/>
    <w:rsid w:val="00FE4353"/>
    <w:rsid w:val="00FE7FCA"/>
    <w:rsid w:val="00FF1159"/>
    <w:rsid w:val="00FF1BFC"/>
    <w:rsid w:val="00FF24C3"/>
    <w:rsid w:val="00FF5804"/>
    <w:rsid w:val="00FF59CF"/>
    <w:rsid w:val="00FF676F"/>
    <w:rsid w:val="00FF689C"/>
    <w:rsid w:val="16B0DD66"/>
    <w:rsid w:val="1791F929"/>
    <w:rsid w:val="228EEB93"/>
    <w:rsid w:val="26A31F29"/>
    <w:rsid w:val="2ACE82DE"/>
    <w:rsid w:val="2EC5612D"/>
    <w:rsid w:val="2F6052B1"/>
    <w:rsid w:val="36113585"/>
    <w:rsid w:val="47B3AFE6"/>
    <w:rsid w:val="4BFE621B"/>
    <w:rsid w:val="52B7F763"/>
    <w:rsid w:val="5E4102BA"/>
    <w:rsid w:val="641F3323"/>
    <w:rsid w:val="755C2E00"/>
    <w:rsid w:val="7E6A87C7"/>
    <w:rsid w:val="7F279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64062"/>
  <w15:docId w15:val="{56257FCB-5192-470C-94CA-5D63F622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C01"/>
    <w:pPr>
      <w:overflowPunct w:val="0"/>
      <w:autoSpaceDE w:val="0"/>
      <w:autoSpaceDN w:val="0"/>
    </w:pPr>
    <w:rPr>
      <w:rFonts w:ascii="Trebuchet MS" w:hAnsi="Trebuchet MS"/>
      <w:color w:val="000000"/>
      <w:sz w:val="24"/>
      <w:szCs w:val="24"/>
    </w:rPr>
  </w:style>
  <w:style w:type="paragraph" w:styleId="Heading1">
    <w:name w:val="heading 1"/>
    <w:basedOn w:val="Normal"/>
    <w:qFormat/>
    <w:rsid w:val="008F1C4E"/>
    <w:pPr>
      <w:keepNext/>
      <w:spacing w:line="240" w:lineRule="atLeast"/>
      <w:ind w:left="720" w:hanging="720"/>
      <w:outlineLvl w:val="0"/>
    </w:pPr>
    <w:rPr>
      <w:rFonts w:ascii="Times New Roman" w:hAnsi="Times New Roman"/>
      <w:b/>
      <w:bCs/>
      <w:caps/>
      <w:kern w:val="36"/>
      <w:sz w:val="28"/>
      <w:szCs w:val="32"/>
    </w:rPr>
  </w:style>
  <w:style w:type="paragraph" w:styleId="Heading2">
    <w:name w:val="heading 2"/>
    <w:basedOn w:val="Normal"/>
    <w:qFormat/>
    <w:rsid w:val="008F1C4E"/>
    <w:pPr>
      <w:keepNext/>
      <w:spacing w:line="240" w:lineRule="atLeast"/>
      <w:ind w:left="720" w:hanging="720"/>
      <w:outlineLvl w:val="1"/>
    </w:pPr>
    <w:rPr>
      <w:rFonts w:ascii="Times New Roman" w:hAnsi="Times New Roman"/>
      <w:szCs w:val="28"/>
    </w:rPr>
  </w:style>
  <w:style w:type="paragraph" w:styleId="Heading3">
    <w:name w:val="heading 3"/>
    <w:basedOn w:val="Normal"/>
    <w:qFormat/>
    <w:rsid w:val="008F1C4E"/>
    <w:pPr>
      <w:keepNext/>
      <w:spacing w:before="240" w:after="60"/>
      <w:ind w:left="2160" w:hanging="720"/>
      <w:outlineLvl w:val="2"/>
    </w:pPr>
    <w:rPr>
      <w:rFonts w:ascii="Times New Roman" w:hAnsi="Times New Roman" w:cs="Times"/>
      <w:sz w:val="26"/>
      <w:szCs w:val="26"/>
    </w:rPr>
  </w:style>
  <w:style w:type="paragraph" w:styleId="Heading4">
    <w:name w:val="heading 4"/>
    <w:basedOn w:val="Normal"/>
    <w:qFormat/>
    <w:rsid w:val="00B90C01"/>
    <w:pPr>
      <w:keepNext/>
      <w:spacing w:before="240" w:after="60"/>
      <w:ind w:left="2880" w:hanging="720"/>
      <w:outlineLvl w:val="3"/>
    </w:pPr>
    <w:rPr>
      <w:rFonts w:cs="Times"/>
      <w:sz w:val="28"/>
      <w:szCs w:val="28"/>
    </w:rPr>
  </w:style>
  <w:style w:type="paragraph" w:styleId="Heading5">
    <w:name w:val="heading 5"/>
    <w:basedOn w:val="Normal"/>
    <w:qFormat/>
    <w:rsid w:val="00B90C01"/>
    <w:pPr>
      <w:spacing w:before="240" w:after="60"/>
      <w:ind w:left="3600" w:hanging="720"/>
      <w:outlineLvl w:val="4"/>
    </w:pPr>
    <w:rPr>
      <w:rFonts w:cs="Helvetica"/>
      <w:sz w:val="26"/>
      <w:szCs w:val="26"/>
    </w:rPr>
  </w:style>
  <w:style w:type="paragraph" w:styleId="Heading6">
    <w:name w:val="heading 6"/>
    <w:basedOn w:val="Normal"/>
    <w:qFormat/>
    <w:rsid w:val="00B90C01"/>
    <w:pPr>
      <w:spacing w:before="240" w:after="60"/>
      <w:ind w:left="4320" w:hanging="720"/>
      <w:outlineLvl w:val="5"/>
    </w:pPr>
    <w:rPr>
      <w:rFonts w:cs="Helvetica"/>
      <w:sz w:val="22"/>
      <w:szCs w:val="22"/>
    </w:rPr>
  </w:style>
  <w:style w:type="paragraph" w:styleId="Heading7">
    <w:name w:val="heading 7"/>
    <w:basedOn w:val="Normal"/>
    <w:qFormat/>
    <w:pPr>
      <w:spacing w:before="240" w:after="60"/>
      <w:ind w:left="5040" w:hanging="720"/>
      <w:outlineLvl w:val="6"/>
    </w:pPr>
    <w:rPr>
      <w:rFonts w:ascii="Helvetica" w:eastAsia="Arial Unicode MS" w:hAnsi="Helvetica" w:cs="Helvetica"/>
      <w:sz w:val="20"/>
      <w:szCs w:val="20"/>
    </w:rPr>
  </w:style>
  <w:style w:type="paragraph" w:styleId="Heading8">
    <w:name w:val="heading 8"/>
    <w:basedOn w:val="Normal"/>
    <w:qFormat/>
    <w:pPr>
      <w:spacing w:before="240" w:after="60"/>
      <w:ind w:left="5760" w:hanging="720"/>
      <w:outlineLvl w:val="7"/>
    </w:pPr>
    <w:rPr>
      <w:rFonts w:ascii="Helvetica" w:eastAsia="Arial Unicode MS" w:hAnsi="Helvetica" w:cs="Helvetica"/>
      <w:i/>
      <w:iCs/>
      <w:sz w:val="20"/>
      <w:szCs w:val="20"/>
    </w:rPr>
  </w:style>
  <w:style w:type="paragraph" w:styleId="Heading9">
    <w:name w:val="heading 9"/>
    <w:basedOn w:val="Normal"/>
    <w:qFormat/>
    <w:pPr>
      <w:spacing w:before="240" w:after="60"/>
      <w:ind w:left="6480" w:hanging="720"/>
      <w:outlineLvl w:val="8"/>
    </w:pPr>
    <w:rPr>
      <w:rFonts w:ascii="Helvetica" w:eastAsia="Arial Unicode MS" w:hAnsi="Helvetica" w:cs="Helvetica"/>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90C01"/>
    <w:rPr>
      <w:color w:val="990000"/>
      <w:u w:val="single"/>
    </w:rPr>
  </w:style>
  <w:style w:type="character" w:styleId="FollowedHyperlink">
    <w:name w:val="FollowedHyperlink"/>
    <w:rsid w:val="00B90C01"/>
    <w:rPr>
      <w:color w:val="336699"/>
      <w:u w:val="single"/>
    </w:rPr>
  </w:style>
  <w:style w:type="paragraph" w:styleId="NormalWeb">
    <w:name w:val="Normal (Web)"/>
    <w:basedOn w:val="Normal"/>
    <w:uiPriority w:val="99"/>
    <w:pPr>
      <w:overflowPunct/>
      <w:autoSpaceDE/>
      <w:autoSpaceDN/>
      <w:spacing w:before="100" w:beforeAutospacing="1" w:after="100" w:afterAutospacing="1"/>
    </w:pPr>
    <w:rPr>
      <w:rFonts w:ascii="Arial Unicode MS" w:eastAsia="Arial Unicode MS" w:hAnsi="Arial Unicode MS" w:cs="Arial Unicode MS" w:hint="eastAsia"/>
    </w:rPr>
  </w:style>
  <w:style w:type="paragraph" w:styleId="TOC1">
    <w:name w:val="toc 1"/>
    <w:basedOn w:val="Normal"/>
    <w:uiPriority w:val="39"/>
    <w:qFormat/>
    <w:pPr>
      <w:spacing w:before="120" w:after="120"/>
      <w:ind w:left="450" w:hanging="450"/>
    </w:pPr>
    <w:rPr>
      <w:rFonts w:ascii="Palatino" w:eastAsia="Arial Unicode MS" w:hAnsi="Palatino" w:cs="Arial Unicode MS"/>
      <w:b/>
      <w:bCs/>
      <w:caps/>
    </w:rPr>
  </w:style>
  <w:style w:type="paragraph" w:styleId="TOC2">
    <w:name w:val="toc 2"/>
    <w:basedOn w:val="Normal"/>
    <w:uiPriority w:val="39"/>
    <w:qFormat/>
    <w:pPr>
      <w:spacing w:line="240" w:lineRule="atLeast"/>
      <w:ind w:left="720" w:hanging="475"/>
    </w:pPr>
    <w:rPr>
      <w:rFonts w:ascii="Palatino" w:eastAsia="Arial Unicode MS" w:hAnsi="Palatino" w:cs="Arial Unicode MS"/>
    </w:rPr>
  </w:style>
  <w:style w:type="paragraph" w:styleId="TOC3">
    <w:name w:val="toc 3"/>
    <w:basedOn w:val="Normal"/>
    <w:uiPriority w:val="39"/>
    <w:qFormat/>
    <w:pPr>
      <w:ind w:left="480"/>
    </w:pPr>
    <w:rPr>
      <w:rFonts w:ascii="Times New Roman" w:eastAsia="Arial Unicode MS" w:hAnsi="Times New Roman"/>
      <w:i/>
      <w:iCs/>
      <w:sz w:val="20"/>
      <w:szCs w:val="20"/>
    </w:rPr>
  </w:style>
  <w:style w:type="paragraph" w:styleId="TOC4">
    <w:name w:val="toc 4"/>
    <w:basedOn w:val="Normal"/>
    <w:semiHidden/>
    <w:pPr>
      <w:ind w:left="720"/>
    </w:pPr>
    <w:rPr>
      <w:rFonts w:ascii="Times New Roman" w:eastAsia="Arial Unicode MS" w:hAnsi="Times New Roman"/>
      <w:sz w:val="18"/>
      <w:szCs w:val="18"/>
    </w:rPr>
  </w:style>
  <w:style w:type="paragraph" w:styleId="TOC5">
    <w:name w:val="toc 5"/>
    <w:basedOn w:val="Normal"/>
    <w:semiHidden/>
    <w:pPr>
      <w:ind w:left="960"/>
    </w:pPr>
    <w:rPr>
      <w:rFonts w:ascii="Times New Roman" w:eastAsia="Arial Unicode MS" w:hAnsi="Times New Roman"/>
      <w:sz w:val="18"/>
      <w:szCs w:val="18"/>
    </w:rPr>
  </w:style>
  <w:style w:type="paragraph" w:styleId="TOC6">
    <w:name w:val="toc 6"/>
    <w:basedOn w:val="Normal"/>
    <w:semiHidden/>
    <w:pPr>
      <w:ind w:left="1200"/>
    </w:pPr>
    <w:rPr>
      <w:rFonts w:ascii="Times New Roman" w:eastAsia="Arial Unicode MS" w:hAnsi="Times New Roman"/>
      <w:sz w:val="18"/>
      <w:szCs w:val="18"/>
    </w:rPr>
  </w:style>
  <w:style w:type="paragraph" w:styleId="TOC7">
    <w:name w:val="toc 7"/>
    <w:basedOn w:val="Normal"/>
    <w:semiHidden/>
    <w:pPr>
      <w:ind w:left="1440"/>
    </w:pPr>
    <w:rPr>
      <w:rFonts w:ascii="Times New Roman" w:eastAsia="Arial Unicode MS" w:hAnsi="Times New Roman"/>
      <w:sz w:val="18"/>
      <w:szCs w:val="18"/>
    </w:rPr>
  </w:style>
  <w:style w:type="paragraph" w:styleId="TOC8">
    <w:name w:val="toc 8"/>
    <w:basedOn w:val="Normal"/>
    <w:semiHidden/>
    <w:pPr>
      <w:ind w:left="1680"/>
    </w:pPr>
    <w:rPr>
      <w:rFonts w:ascii="Times New Roman" w:eastAsia="Arial Unicode MS" w:hAnsi="Times New Roman"/>
      <w:sz w:val="18"/>
      <w:szCs w:val="18"/>
    </w:rPr>
  </w:style>
  <w:style w:type="paragraph" w:styleId="TOC9">
    <w:name w:val="toc 9"/>
    <w:basedOn w:val="Normal"/>
    <w:semiHidden/>
    <w:pPr>
      <w:ind w:left="1920"/>
    </w:pPr>
    <w:rPr>
      <w:rFonts w:ascii="Times New Roman" w:eastAsia="Arial Unicode MS" w:hAnsi="Times New Roman"/>
      <w:sz w:val="18"/>
      <w:szCs w:val="18"/>
    </w:rPr>
  </w:style>
  <w:style w:type="paragraph" w:styleId="FootnoteText">
    <w:name w:val="footnote text"/>
    <w:basedOn w:val="Normal"/>
    <w:link w:val="FootnoteTextChar"/>
    <w:semiHidden/>
    <w:rPr>
      <w:rFonts w:eastAsia="Arial Unicode MS" w:cs="Arial Unicode MS"/>
      <w:sz w:val="20"/>
      <w:szCs w:val="20"/>
    </w:rPr>
  </w:style>
  <w:style w:type="paragraph" w:styleId="Header">
    <w:name w:val="header"/>
    <w:basedOn w:val="Normal"/>
    <w:rPr>
      <w:rFonts w:eastAsia="Arial Unicode MS" w:cs="Arial Unicode MS"/>
    </w:rPr>
  </w:style>
  <w:style w:type="paragraph" w:styleId="Footer">
    <w:name w:val="footer"/>
    <w:basedOn w:val="Normal"/>
    <w:link w:val="FooterChar"/>
    <w:uiPriority w:val="99"/>
    <w:rPr>
      <w:rFonts w:eastAsia="Arial Unicode MS"/>
      <w:lang w:val="x-none" w:eastAsia="x-none"/>
    </w:rPr>
  </w:style>
  <w:style w:type="paragraph" w:styleId="EndnoteText">
    <w:name w:val="endnote text"/>
    <w:basedOn w:val="Normal"/>
    <w:semiHidden/>
    <w:rPr>
      <w:rFonts w:eastAsia="Arial Unicode MS" w:cs="Arial Unicode MS"/>
      <w:sz w:val="20"/>
      <w:szCs w:val="20"/>
    </w:rPr>
  </w:style>
  <w:style w:type="paragraph" w:styleId="Title">
    <w:name w:val="Title"/>
    <w:basedOn w:val="Normal"/>
    <w:qFormat/>
    <w:pPr>
      <w:spacing w:line="240" w:lineRule="atLeast"/>
      <w:jc w:val="center"/>
    </w:pPr>
    <w:rPr>
      <w:rFonts w:ascii="Palatino" w:eastAsia="Arial Unicode MS" w:hAnsi="Palatino" w:cs="Arial Unicode MS"/>
      <w:b/>
      <w:bCs/>
    </w:rPr>
  </w:style>
  <w:style w:type="paragraph" w:styleId="BodyText">
    <w:name w:val="Body Text"/>
    <w:basedOn w:val="Normal"/>
    <w:rPr>
      <w:rFonts w:ascii="Palatino" w:eastAsia="Arial Unicode MS" w:hAnsi="Palatino" w:cs="Arial Unicode MS"/>
      <w:color w:val="FF0000"/>
    </w:rPr>
  </w:style>
  <w:style w:type="paragraph" w:styleId="BodyTextIndent">
    <w:name w:val="Body Text Indent"/>
    <w:basedOn w:val="Normal"/>
    <w:pPr>
      <w:spacing w:line="240" w:lineRule="atLeast"/>
      <w:ind w:left="720"/>
    </w:pPr>
    <w:rPr>
      <w:rFonts w:ascii="Palatino" w:eastAsia="Arial Unicode MS" w:hAnsi="Palatino" w:cs="Arial Unicode MS"/>
    </w:rPr>
  </w:style>
  <w:style w:type="paragraph" w:styleId="BodyText2">
    <w:name w:val="Body Text 2"/>
    <w:basedOn w:val="Normal"/>
    <w:pPr>
      <w:spacing w:line="240" w:lineRule="atLeast"/>
      <w:ind w:left="1620" w:hanging="1620"/>
    </w:pPr>
    <w:rPr>
      <w:rFonts w:ascii="Palatino" w:eastAsia="Arial Unicode MS" w:hAnsi="Palatino" w:cs="Arial Unicode MS"/>
      <w:color w:val="FF0000"/>
    </w:rPr>
  </w:style>
  <w:style w:type="paragraph" w:styleId="BodyText3">
    <w:name w:val="Body Text 3"/>
    <w:basedOn w:val="Normal"/>
    <w:rPr>
      <w:rFonts w:ascii="Palatino" w:eastAsia="Arial Unicode MS" w:hAnsi="Palatino" w:cs="Arial Unicode MS"/>
      <w:sz w:val="18"/>
      <w:szCs w:val="18"/>
    </w:rPr>
  </w:style>
  <w:style w:type="paragraph" w:styleId="BodyTextIndent2">
    <w:name w:val="Body Text Indent 2"/>
    <w:basedOn w:val="Normal"/>
    <w:pPr>
      <w:ind w:left="720"/>
    </w:pPr>
    <w:rPr>
      <w:rFonts w:ascii="Palatino" w:eastAsia="Arial Unicode MS" w:hAnsi="Palatino" w:cs="Arial Unicode MS"/>
    </w:rPr>
  </w:style>
  <w:style w:type="paragraph" w:styleId="BodyTextIndent3">
    <w:name w:val="Body Text Indent 3"/>
    <w:basedOn w:val="Normal"/>
    <w:pPr>
      <w:ind w:left="720"/>
      <w:jc w:val="both"/>
    </w:pPr>
    <w:rPr>
      <w:rFonts w:ascii="Palatino" w:eastAsia="Arial Unicode MS" w:hAnsi="Palatino" w:cs="Arial Unicode MS"/>
    </w:rPr>
  </w:style>
  <w:style w:type="paragraph" w:styleId="BlockText">
    <w:name w:val="Block Text"/>
    <w:basedOn w:val="Normal"/>
    <w:pPr>
      <w:spacing w:line="240" w:lineRule="atLeast"/>
      <w:ind w:left="720" w:right="720"/>
      <w:jc w:val="both"/>
    </w:pPr>
    <w:rPr>
      <w:rFonts w:ascii="Palatino" w:eastAsia="Arial Unicode MS" w:hAnsi="Palatino" w:cs="Arial Unicode MS"/>
    </w:rPr>
  </w:style>
  <w:style w:type="paragraph" w:styleId="DocumentMap">
    <w:name w:val="Document Map"/>
    <w:basedOn w:val="Normal"/>
    <w:semiHidden/>
    <w:pPr>
      <w:shd w:val="clear" w:color="auto" w:fill="000080"/>
    </w:pPr>
    <w:rPr>
      <w:rFonts w:ascii="Tahoma" w:eastAsia="Arial Unicode MS" w:hAnsi="Tahoma" w:cs="Tahoma"/>
    </w:rPr>
  </w:style>
  <w:style w:type="paragraph" w:customStyle="1" w:styleId="footnotereference1">
    <w:name w:val="footnotereference1"/>
    <w:basedOn w:val="Normal"/>
    <w:rPr>
      <w:rFonts w:ascii="Times" w:eastAsia="Arial Unicode MS" w:hAnsi="Times" w:cs="Times"/>
    </w:rPr>
  </w:style>
  <w:style w:type="paragraph" w:customStyle="1" w:styleId="pagenumber1">
    <w:name w:val="pagenumber1"/>
    <w:basedOn w:val="Normal"/>
    <w:rPr>
      <w:rFonts w:eastAsia="Arial Unicode MS" w:cs="Arial Unicode MS"/>
    </w:rPr>
  </w:style>
  <w:style w:type="paragraph" w:customStyle="1" w:styleId="summaryinformation">
    <w:name w:val="summaryinformation"/>
    <w:basedOn w:val="Normal"/>
    <w:rPr>
      <w:rFonts w:eastAsia="Arial Unicode MS" w:cs="Arial Unicode MS"/>
    </w:rPr>
  </w:style>
  <w:style w:type="paragraph" w:customStyle="1" w:styleId="linenumbers">
    <w:name w:val="linenumbers"/>
    <w:basedOn w:val="Normal"/>
    <w:rPr>
      <w:rFonts w:eastAsia="Arial Unicode MS" w:cs="Arial Unicode MS"/>
    </w:rPr>
  </w:style>
  <w:style w:type="paragraph" w:customStyle="1" w:styleId="footnotetext1">
    <w:name w:val="footnotetext1"/>
    <w:basedOn w:val="Normal"/>
    <w:pPr>
      <w:ind w:left="720" w:hanging="720"/>
    </w:pPr>
    <w:rPr>
      <w:rFonts w:eastAsia="Arial Unicode MS" w:cs="Arial Unicode MS"/>
    </w:rPr>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character" w:styleId="PageNumber">
    <w:name w:val="page number"/>
    <w:basedOn w:val="DefaultParagraphFont"/>
  </w:style>
  <w:style w:type="character" w:styleId="LineNumber">
    <w:name w:val="line number"/>
    <w:basedOn w:val="DefaultParagraphFont"/>
  </w:style>
  <w:style w:type="table" w:styleId="TableTheme">
    <w:name w:val="Table Theme"/>
    <w:basedOn w:val="TableNormal"/>
    <w:rsid w:val="00B90C01"/>
    <w:pPr>
      <w:overflowPunct w:val="0"/>
      <w:autoSpaceDE w:val="0"/>
      <w:autoSpaceDN w:val="0"/>
    </w:p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style>
  <w:style w:type="paragraph" w:customStyle="1" w:styleId="quick">
    <w:name w:val="quick"/>
    <w:basedOn w:val="Normal"/>
    <w:rsid w:val="00EF3E13"/>
    <w:pPr>
      <w:overflowPunct/>
      <w:autoSpaceDE/>
      <w:autoSpaceDN/>
    </w:pPr>
    <w:rPr>
      <w:rFonts w:ascii="Times New Roman" w:hAnsi="Times New Roman"/>
      <w:color w:val="auto"/>
    </w:rPr>
  </w:style>
  <w:style w:type="character" w:styleId="CommentReference">
    <w:name w:val="annotation reference"/>
    <w:semiHidden/>
    <w:rsid w:val="00EF3E13"/>
    <w:rPr>
      <w:sz w:val="16"/>
      <w:szCs w:val="16"/>
    </w:rPr>
  </w:style>
  <w:style w:type="paragraph" w:styleId="CommentText">
    <w:name w:val="annotation text"/>
    <w:basedOn w:val="Normal"/>
    <w:link w:val="CommentTextChar"/>
    <w:semiHidden/>
    <w:rsid w:val="00EF3E13"/>
    <w:pPr>
      <w:overflowPunct/>
      <w:autoSpaceDE/>
      <w:autoSpaceDN/>
    </w:pPr>
    <w:rPr>
      <w:rFonts w:ascii="Times New Roman" w:hAnsi="Times New Roman"/>
      <w:color w:val="auto"/>
      <w:sz w:val="20"/>
      <w:szCs w:val="20"/>
    </w:rPr>
  </w:style>
  <w:style w:type="paragraph" w:customStyle="1" w:styleId="wpnormal">
    <w:name w:val="wpnormal"/>
    <w:basedOn w:val="Normal"/>
    <w:rsid w:val="00027148"/>
    <w:pPr>
      <w:overflowPunct/>
      <w:autoSpaceDE/>
      <w:autoSpaceDN/>
      <w:ind w:left="2160"/>
    </w:pPr>
    <w:rPr>
      <w:rFonts w:ascii="Times" w:hAnsi="Times" w:cs="Times"/>
      <w:color w:val="auto"/>
    </w:rPr>
  </w:style>
  <w:style w:type="table" w:styleId="TableGrid">
    <w:name w:val="Table Grid"/>
    <w:basedOn w:val="TableNormal"/>
    <w:uiPriority w:val="59"/>
    <w:rsid w:val="003B730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604A78"/>
    <w:rPr>
      <w:i/>
      <w:iCs/>
    </w:rPr>
  </w:style>
  <w:style w:type="paragraph" w:customStyle="1" w:styleId="Body">
    <w:name w:val="Body"/>
    <w:rsid w:val="00345B56"/>
    <w:pPr>
      <w:tabs>
        <w:tab w:val="left" w:pos="0"/>
      </w:tabs>
      <w:spacing w:after="180"/>
    </w:pPr>
    <w:rPr>
      <w:rFonts w:ascii="Palatino" w:hAnsi="Palatino"/>
    </w:rPr>
  </w:style>
  <w:style w:type="paragraph" w:styleId="BalloonText">
    <w:name w:val="Balloon Text"/>
    <w:basedOn w:val="Normal"/>
    <w:link w:val="BalloonTextChar"/>
    <w:rsid w:val="00387925"/>
    <w:rPr>
      <w:rFonts w:ascii="Tahoma" w:hAnsi="Tahoma"/>
      <w:sz w:val="16"/>
      <w:szCs w:val="16"/>
      <w:lang w:val="x-none" w:eastAsia="x-none"/>
    </w:rPr>
  </w:style>
  <w:style w:type="character" w:customStyle="1" w:styleId="BalloonTextChar">
    <w:name w:val="Balloon Text Char"/>
    <w:link w:val="BalloonText"/>
    <w:rsid w:val="00387925"/>
    <w:rPr>
      <w:rFonts w:ascii="Tahoma" w:hAnsi="Tahoma" w:cs="Tahoma"/>
      <w:color w:val="000000"/>
      <w:sz w:val="16"/>
      <w:szCs w:val="16"/>
    </w:rPr>
  </w:style>
  <w:style w:type="paragraph" w:styleId="CommentSubject">
    <w:name w:val="annotation subject"/>
    <w:basedOn w:val="CommentText"/>
    <w:next w:val="CommentText"/>
    <w:link w:val="CommentSubjectChar"/>
    <w:rsid w:val="003F0F7A"/>
    <w:pPr>
      <w:overflowPunct w:val="0"/>
      <w:autoSpaceDE w:val="0"/>
      <w:autoSpaceDN w:val="0"/>
    </w:pPr>
    <w:rPr>
      <w:rFonts w:ascii="Trebuchet MS" w:hAnsi="Trebuchet MS"/>
      <w:b/>
      <w:bCs/>
      <w:color w:val="000000"/>
    </w:rPr>
  </w:style>
  <w:style w:type="character" w:customStyle="1" w:styleId="CommentTextChar">
    <w:name w:val="Comment Text Char"/>
    <w:basedOn w:val="DefaultParagraphFont"/>
    <w:link w:val="CommentText"/>
    <w:semiHidden/>
    <w:rsid w:val="003F0F7A"/>
  </w:style>
  <w:style w:type="character" w:customStyle="1" w:styleId="CommentSubjectChar">
    <w:name w:val="Comment Subject Char"/>
    <w:basedOn w:val="CommentTextChar"/>
    <w:link w:val="CommentSubject"/>
    <w:rsid w:val="003F0F7A"/>
  </w:style>
  <w:style w:type="character" w:customStyle="1" w:styleId="FooterChar">
    <w:name w:val="Footer Char"/>
    <w:link w:val="Footer"/>
    <w:uiPriority w:val="99"/>
    <w:rsid w:val="00BD11CA"/>
    <w:rPr>
      <w:rFonts w:ascii="Trebuchet MS" w:eastAsia="Arial Unicode MS" w:hAnsi="Trebuchet MS" w:cs="Arial Unicode MS"/>
      <w:color w:val="000000"/>
      <w:sz w:val="24"/>
      <w:szCs w:val="24"/>
    </w:rPr>
  </w:style>
  <w:style w:type="paragraph" w:customStyle="1" w:styleId="ColorfulList-Accent11">
    <w:name w:val="Colorful List - Accent 11"/>
    <w:basedOn w:val="Normal"/>
    <w:uiPriority w:val="34"/>
    <w:qFormat/>
    <w:rsid w:val="00717016"/>
    <w:pPr>
      <w:overflowPunct/>
      <w:autoSpaceDE/>
      <w:autoSpaceDN/>
      <w:ind w:left="720"/>
      <w:contextualSpacing/>
    </w:pPr>
    <w:rPr>
      <w:rFonts w:ascii="Times New Roman" w:hAnsi="Times New Roman"/>
      <w:color w:val="auto"/>
    </w:rPr>
  </w:style>
  <w:style w:type="paragraph" w:customStyle="1" w:styleId="TOCHeading1">
    <w:name w:val="TOC Heading1"/>
    <w:basedOn w:val="Heading1"/>
    <w:next w:val="Normal"/>
    <w:uiPriority w:val="39"/>
    <w:semiHidden/>
    <w:unhideWhenUsed/>
    <w:qFormat/>
    <w:rsid w:val="000F359F"/>
    <w:pPr>
      <w:keepLines/>
      <w:overflowPunct/>
      <w:autoSpaceDE/>
      <w:autoSpaceDN/>
      <w:spacing w:before="480" w:line="276" w:lineRule="auto"/>
      <w:ind w:left="0" w:firstLine="0"/>
      <w:outlineLvl w:val="9"/>
    </w:pPr>
    <w:rPr>
      <w:rFonts w:ascii="Cambria" w:eastAsia="MS Gothic" w:hAnsi="Cambria"/>
      <w:caps w:val="0"/>
      <w:color w:val="365F91"/>
      <w:kern w:val="0"/>
      <w:szCs w:val="28"/>
      <w:lang w:eastAsia="ja-JP"/>
    </w:rPr>
  </w:style>
  <w:style w:type="paragraph" w:customStyle="1" w:styleId="Style2">
    <w:name w:val="Style 2"/>
    <w:basedOn w:val="Normal"/>
    <w:link w:val="Style2Char"/>
    <w:rsid w:val="00585E00"/>
    <w:pPr>
      <w:overflowPunct/>
      <w:autoSpaceDE/>
    </w:pPr>
    <w:rPr>
      <w:rFonts w:ascii="Times New Roman" w:hAnsi="Times New Roman"/>
      <w:u w:val="single"/>
      <w:lang w:val="x-none" w:eastAsia="x-none"/>
    </w:rPr>
  </w:style>
  <w:style w:type="paragraph" w:customStyle="1" w:styleId="Style3">
    <w:name w:val="Style 3"/>
    <w:basedOn w:val="Normal"/>
    <w:link w:val="Style3Char"/>
    <w:rsid w:val="00585E00"/>
    <w:pPr>
      <w:overflowPunct/>
      <w:autoSpaceDE/>
    </w:pPr>
    <w:rPr>
      <w:rFonts w:ascii="Times New Roman" w:hAnsi="Times New Roman"/>
      <w:i/>
      <w:lang w:val="x-none" w:eastAsia="x-none"/>
    </w:rPr>
  </w:style>
  <w:style w:type="character" w:customStyle="1" w:styleId="Style2Char">
    <w:name w:val="Style 2 Char"/>
    <w:link w:val="Style2"/>
    <w:rsid w:val="00585E00"/>
    <w:rPr>
      <w:color w:val="000000"/>
      <w:sz w:val="24"/>
      <w:szCs w:val="24"/>
      <w:u w:val="single"/>
    </w:rPr>
  </w:style>
  <w:style w:type="paragraph" w:customStyle="1" w:styleId="Style1">
    <w:name w:val="Style1"/>
    <w:basedOn w:val="Normal"/>
    <w:link w:val="Style1Char"/>
    <w:qFormat/>
    <w:rsid w:val="00E14345"/>
    <w:pPr>
      <w:overflowPunct/>
      <w:adjustRightInd w:val="0"/>
    </w:pPr>
    <w:rPr>
      <w:rFonts w:ascii="Times New Roman" w:hAnsi="Times New Roman"/>
      <w:u w:val="single"/>
      <w:lang w:val="x-none" w:eastAsia="x-none"/>
    </w:rPr>
  </w:style>
  <w:style w:type="character" w:customStyle="1" w:styleId="Style3Char">
    <w:name w:val="Style 3 Char"/>
    <w:link w:val="Style3"/>
    <w:rsid w:val="00585E00"/>
    <w:rPr>
      <w:i/>
      <w:color w:val="000000"/>
      <w:sz w:val="24"/>
      <w:szCs w:val="24"/>
    </w:rPr>
  </w:style>
  <w:style w:type="paragraph" w:customStyle="1" w:styleId="Style20">
    <w:name w:val="Style2"/>
    <w:basedOn w:val="Style3"/>
    <w:link w:val="Style2Char0"/>
    <w:qFormat/>
    <w:rsid w:val="00072611"/>
  </w:style>
  <w:style w:type="character" w:customStyle="1" w:styleId="Style1Char">
    <w:name w:val="Style1 Char"/>
    <w:link w:val="Style1"/>
    <w:rsid w:val="00E14345"/>
    <w:rPr>
      <w:color w:val="000000"/>
      <w:sz w:val="24"/>
      <w:szCs w:val="24"/>
      <w:u w:val="single"/>
    </w:rPr>
  </w:style>
  <w:style w:type="paragraph" w:customStyle="1" w:styleId="Style30">
    <w:name w:val="Style3"/>
    <w:basedOn w:val="Style20"/>
    <w:link w:val="Style3Char0"/>
    <w:qFormat/>
    <w:rsid w:val="009C7E44"/>
    <w:pPr>
      <w:ind w:left="720" w:hanging="720"/>
    </w:pPr>
    <w:rPr>
      <w:i w:val="0"/>
      <w:lang w:val="en-US"/>
    </w:rPr>
  </w:style>
  <w:style w:type="character" w:customStyle="1" w:styleId="Style2Char0">
    <w:name w:val="Style2 Char"/>
    <w:basedOn w:val="Style3Char"/>
    <w:link w:val="Style20"/>
    <w:rsid w:val="00072611"/>
    <w:rPr>
      <w:i/>
      <w:color w:val="000000"/>
      <w:sz w:val="24"/>
      <w:szCs w:val="24"/>
    </w:rPr>
  </w:style>
  <w:style w:type="paragraph" w:customStyle="1" w:styleId="Style4">
    <w:name w:val="Style4"/>
    <w:basedOn w:val="Style20"/>
    <w:link w:val="Style4Char"/>
    <w:qFormat/>
    <w:rsid w:val="009C7E44"/>
    <w:pPr>
      <w:numPr>
        <w:ilvl w:val="2"/>
        <w:numId w:val="13"/>
      </w:numPr>
      <w:ind w:left="1440"/>
    </w:pPr>
    <w:rPr>
      <w:lang w:val="en-US"/>
    </w:rPr>
  </w:style>
  <w:style w:type="character" w:customStyle="1" w:styleId="Style3Char0">
    <w:name w:val="Style3 Char"/>
    <w:link w:val="Style30"/>
    <w:rsid w:val="009C7E44"/>
    <w:rPr>
      <w:i w:val="0"/>
      <w:color w:val="000000"/>
      <w:sz w:val="24"/>
      <w:szCs w:val="24"/>
      <w:lang w:eastAsia="x-none"/>
    </w:rPr>
  </w:style>
  <w:style w:type="paragraph" w:styleId="ListParagraph">
    <w:name w:val="List Paragraph"/>
    <w:basedOn w:val="Normal"/>
    <w:uiPriority w:val="34"/>
    <w:qFormat/>
    <w:rsid w:val="001C6731"/>
    <w:pPr>
      <w:ind w:left="720"/>
    </w:pPr>
  </w:style>
  <w:style w:type="character" w:customStyle="1" w:styleId="Style4Char">
    <w:name w:val="Style4 Char"/>
    <w:link w:val="Style4"/>
    <w:rsid w:val="009C7E44"/>
    <w:rPr>
      <w:i/>
      <w:color w:val="000000"/>
      <w:sz w:val="24"/>
      <w:szCs w:val="24"/>
      <w:lang w:eastAsia="x-none"/>
    </w:rPr>
  </w:style>
  <w:style w:type="paragraph" w:customStyle="1" w:styleId="TOC">
    <w:name w:val="TOC"/>
    <w:basedOn w:val="Style30"/>
    <w:qFormat/>
    <w:rsid w:val="005C55B2"/>
    <w:pPr>
      <w:numPr>
        <w:ilvl w:val="1"/>
        <w:numId w:val="25"/>
      </w:numPr>
      <w:adjustRightInd w:val="0"/>
      <w:jc w:val="both"/>
    </w:pPr>
  </w:style>
  <w:style w:type="paragraph" w:customStyle="1" w:styleId="Default">
    <w:name w:val="Default"/>
    <w:rsid w:val="00FE3599"/>
    <w:pPr>
      <w:autoSpaceDE w:val="0"/>
      <w:autoSpaceDN w:val="0"/>
      <w:adjustRightInd w:val="0"/>
    </w:pPr>
    <w:rPr>
      <w:color w:val="000000"/>
      <w:sz w:val="24"/>
      <w:szCs w:val="24"/>
    </w:rPr>
  </w:style>
  <w:style w:type="paragraph" w:styleId="TOCHeading">
    <w:name w:val="TOC Heading"/>
    <w:basedOn w:val="Heading1"/>
    <w:next w:val="Normal"/>
    <w:uiPriority w:val="39"/>
    <w:unhideWhenUsed/>
    <w:qFormat/>
    <w:rsid w:val="0037508C"/>
    <w:pPr>
      <w:keepLines/>
      <w:overflowPunct/>
      <w:autoSpaceDE/>
      <w:autoSpaceDN/>
      <w:spacing w:before="480" w:line="276" w:lineRule="auto"/>
      <w:ind w:left="0" w:firstLine="0"/>
      <w:outlineLvl w:val="9"/>
    </w:pPr>
    <w:rPr>
      <w:rFonts w:asciiTheme="majorHAnsi" w:eastAsiaTheme="majorEastAsia" w:hAnsiTheme="majorHAnsi" w:cstheme="majorBidi"/>
      <w:caps w:val="0"/>
      <w:color w:val="365F91" w:themeColor="accent1" w:themeShade="BF"/>
      <w:kern w:val="0"/>
      <w:szCs w:val="28"/>
      <w:lang w:eastAsia="ja-JP"/>
    </w:rPr>
  </w:style>
  <w:style w:type="character" w:customStyle="1" w:styleId="FootnoteTextChar">
    <w:name w:val="Footnote Text Char"/>
    <w:basedOn w:val="DefaultParagraphFont"/>
    <w:link w:val="FootnoteText"/>
    <w:semiHidden/>
    <w:rsid w:val="00FC548B"/>
    <w:rPr>
      <w:rFonts w:ascii="Trebuchet MS" w:eastAsia="Arial Unicode MS" w:hAnsi="Trebuchet MS" w:cs="Arial Unicode MS"/>
      <w:color w:val="000000"/>
    </w:rPr>
  </w:style>
  <w:style w:type="character" w:customStyle="1" w:styleId="description">
    <w:name w:val="description"/>
    <w:basedOn w:val="DefaultParagraphFont"/>
    <w:rsid w:val="00FF24C3"/>
  </w:style>
  <w:style w:type="character" w:customStyle="1" w:styleId="entry-content">
    <w:name w:val="entry-content"/>
    <w:basedOn w:val="DefaultParagraphFont"/>
    <w:rsid w:val="007A05DA"/>
  </w:style>
  <w:style w:type="paragraph" w:styleId="Revision">
    <w:name w:val="Revision"/>
    <w:hidden/>
    <w:uiPriority w:val="99"/>
    <w:semiHidden/>
    <w:rsid w:val="00C64A2A"/>
    <w:rPr>
      <w:rFonts w:ascii="Trebuchet MS" w:hAnsi="Trebuchet MS"/>
      <w:color w:val="000000"/>
      <w:sz w:val="24"/>
      <w:szCs w:val="24"/>
    </w:rPr>
  </w:style>
  <w:style w:type="character" w:customStyle="1" w:styleId="apple-converted-space">
    <w:name w:val="apple-converted-space"/>
    <w:basedOn w:val="DefaultParagraphFont"/>
    <w:rsid w:val="00104F6E"/>
  </w:style>
  <w:style w:type="character" w:styleId="UnresolvedMention">
    <w:name w:val="Unresolved Mention"/>
    <w:basedOn w:val="DefaultParagraphFont"/>
    <w:uiPriority w:val="99"/>
    <w:semiHidden/>
    <w:unhideWhenUsed/>
    <w:rsid w:val="00510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18715">
      <w:marLeft w:val="0"/>
      <w:marRight w:val="0"/>
      <w:marTop w:val="0"/>
      <w:marBottom w:val="0"/>
      <w:divBdr>
        <w:top w:val="none" w:sz="0" w:space="0" w:color="auto"/>
        <w:left w:val="none" w:sz="0" w:space="0" w:color="auto"/>
        <w:bottom w:val="none" w:sz="0" w:space="0" w:color="auto"/>
        <w:right w:val="none" w:sz="0" w:space="0" w:color="auto"/>
      </w:divBdr>
    </w:div>
    <w:div w:id="79253769">
      <w:bodyDiv w:val="1"/>
      <w:marLeft w:val="0"/>
      <w:marRight w:val="0"/>
      <w:marTop w:val="0"/>
      <w:marBottom w:val="0"/>
      <w:divBdr>
        <w:top w:val="none" w:sz="0" w:space="0" w:color="auto"/>
        <w:left w:val="none" w:sz="0" w:space="0" w:color="auto"/>
        <w:bottom w:val="none" w:sz="0" w:space="0" w:color="auto"/>
        <w:right w:val="none" w:sz="0" w:space="0" w:color="auto"/>
      </w:divBdr>
    </w:div>
    <w:div w:id="141310528">
      <w:bodyDiv w:val="1"/>
      <w:marLeft w:val="0"/>
      <w:marRight w:val="0"/>
      <w:marTop w:val="0"/>
      <w:marBottom w:val="0"/>
      <w:divBdr>
        <w:top w:val="none" w:sz="0" w:space="0" w:color="auto"/>
        <w:left w:val="none" w:sz="0" w:space="0" w:color="auto"/>
        <w:bottom w:val="none" w:sz="0" w:space="0" w:color="auto"/>
        <w:right w:val="none" w:sz="0" w:space="0" w:color="auto"/>
      </w:divBdr>
    </w:div>
    <w:div w:id="409499692">
      <w:bodyDiv w:val="1"/>
      <w:marLeft w:val="0"/>
      <w:marRight w:val="0"/>
      <w:marTop w:val="0"/>
      <w:marBottom w:val="0"/>
      <w:divBdr>
        <w:top w:val="none" w:sz="0" w:space="0" w:color="auto"/>
        <w:left w:val="none" w:sz="0" w:space="0" w:color="auto"/>
        <w:bottom w:val="none" w:sz="0" w:space="0" w:color="auto"/>
        <w:right w:val="none" w:sz="0" w:space="0" w:color="auto"/>
      </w:divBdr>
    </w:div>
    <w:div w:id="498083710">
      <w:bodyDiv w:val="1"/>
      <w:marLeft w:val="0"/>
      <w:marRight w:val="0"/>
      <w:marTop w:val="0"/>
      <w:marBottom w:val="0"/>
      <w:divBdr>
        <w:top w:val="none" w:sz="0" w:space="0" w:color="auto"/>
        <w:left w:val="none" w:sz="0" w:space="0" w:color="auto"/>
        <w:bottom w:val="none" w:sz="0" w:space="0" w:color="auto"/>
        <w:right w:val="none" w:sz="0" w:space="0" w:color="auto"/>
      </w:divBdr>
    </w:div>
    <w:div w:id="769930845">
      <w:bodyDiv w:val="1"/>
      <w:marLeft w:val="0"/>
      <w:marRight w:val="0"/>
      <w:marTop w:val="0"/>
      <w:marBottom w:val="0"/>
      <w:divBdr>
        <w:top w:val="none" w:sz="0" w:space="0" w:color="auto"/>
        <w:left w:val="none" w:sz="0" w:space="0" w:color="auto"/>
        <w:bottom w:val="none" w:sz="0" w:space="0" w:color="auto"/>
        <w:right w:val="none" w:sz="0" w:space="0" w:color="auto"/>
      </w:divBdr>
    </w:div>
    <w:div w:id="778186799">
      <w:bodyDiv w:val="1"/>
      <w:marLeft w:val="0"/>
      <w:marRight w:val="0"/>
      <w:marTop w:val="0"/>
      <w:marBottom w:val="0"/>
      <w:divBdr>
        <w:top w:val="none" w:sz="0" w:space="0" w:color="auto"/>
        <w:left w:val="none" w:sz="0" w:space="0" w:color="auto"/>
        <w:bottom w:val="none" w:sz="0" w:space="0" w:color="auto"/>
        <w:right w:val="none" w:sz="0" w:space="0" w:color="auto"/>
      </w:divBdr>
    </w:div>
    <w:div w:id="908805640">
      <w:bodyDiv w:val="1"/>
      <w:marLeft w:val="0"/>
      <w:marRight w:val="0"/>
      <w:marTop w:val="0"/>
      <w:marBottom w:val="0"/>
      <w:divBdr>
        <w:top w:val="none" w:sz="0" w:space="0" w:color="auto"/>
        <w:left w:val="none" w:sz="0" w:space="0" w:color="auto"/>
        <w:bottom w:val="none" w:sz="0" w:space="0" w:color="auto"/>
        <w:right w:val="none" w:sz="0" w:space="0" w:color="auto"/>
      </w:divBdr>
    </w:div>
    <w:div w:id="973290996">
      <w:bodyDiv w:val="1"/>
      <w:marLeft w:val="0"/>
      <w:marRight w:val="0"/>
      <w:marTop w:val="0"/>
      <w:marBottom w:val="0"/>
      <w:divBdr>
        <w:top w:val="none" w:sz="0" w:space="0" w:color="auto"/>
        <w:left w:val="none" w:sz="0" w:space="0" w:color="auto"/>
        <w:bottom w:val="none" w:sz="0" w:space="0" w:color="auto"/>
        <w:right w:val="none" w:sz="0" w:space="0" w:color="auto"/>
      </w:divBdr>
      <w:divsChild>
        <w:div w:id="1739522773">
          <w:marLeft w:val="0"/>
          <w:marRight w:val="0"/>
          <w:marTop w:val="0"/>
          <w:marBottom w:val="0"/>
          <w:divBdr>
            <w:top w:val="none" w:sz="0" w:space="0" w:color="auto"/>
            <w:left w:val="none" w:sz="0" w:space="0" w:color="auto"/>
            <w:bottom w:val="none" w:sz="0" w:space="0" w:color="auto"/>
            <w:right w:val="none" w:sz="0" w:space="0" w:color="auto"/>
          </w:divBdr>
          <w:divsChild>
            <w:div w:id="759831229">
              <w:marLeft w:val="0"/>
              <w:marRight w:val="0"/>
              <w:marTop w:val="0"/>
              <w:marBottom w:val="0"/>
              <w:divBdr>
                <w:top w:val="none" w:sz="0" w:space="0" w:color="auto"/>
                <w:left w:val="none" w:sz="0" w:space="0" w:color="auto"/>
                <w:bottom w:val="none" w:sz="0" w:space="0" w:color="auto"/>
                <w:right w:val="none" w:sz="0" w:space="0" w:color="auto"/>
              </w:divBdr>
              <w:divsChild>
                <w:div w:id="20112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9194">
      <w:bodyDiv w:val="1"/>
      <w:marLeft w:val="0"/>
      <w:marRight w:val="0"/>
      <w:marTop w:val="0"/>
      <w:marBottom w:val="0"/>
      <w:divBdr>
        <w:top w:val="none" w:sz="0" w:space="0" w:color="auto"/>
        <w:left w:val="none" w:sz="0" w:space="0" w:color="auto"/>
        <w:bottom w:val="none" w:sz="0" w:space="0" w:color="auto"/>
        <w:right w:val="none" w:sz="0" w:space="0" w:color="auto"/>
      </w:divBdr>
    </w:div>
    <w:div w:id="1067339476">
      <w:bodyDiv w:val="1"/>
      <w:marLeft w:val="0"/>
      <w:marRight w:val="0"/>
      <w:marTop w:val="0"/>
      <w:marBottom w:val="0"/>
      <w:divBdr>
        <w:top w:val="none" w:sz="0" w:space="0" w:color="auto"/>
        <w:left w:val="none" w:sz="0" w:space="0" w:color="auto"/>
        <w:bottom w:val="none" w:sz="0" w:space="0" w:color="auto"/>
        <w:right w:val="none" w:sz="0" w:space="0" w:color="auto"/>
      </w:divBdr>
      <w:divsChild>
        <w:div w:id="634869054">
          <w:marLeft w:val="0"/>
          <w:marRight w:val="0"/>
          <w:marTop w:val="0"/>
          <w:marBottom w:val="0"/>
          <w:divBdr>
            <w:top w:val="none" w:sz="0" w:space="0" w:color="auto"/>
            <w:left w:val="none" w:sz="0" w:space="0" w:color="auto"/>
            <w:bottom w:val="none" w:sz="0" w:space="0" w:color="auto"/>
            <w:right w:val="none" w:sz="0" w:space="0" w:color="auto"/>
          </w:divBdr>
          <w:divsChild>
            <w:div w:id="226260978">
              <w:marLeft w:val="0"/>
              <w:marRight w:val="0"/>
              <w:marTop w:val="0"/>
              <w:marBottom w:val="0"/>
              <w:divBdr>
                <w:top w:val="none" w:sz="0" w:space="0" w:color="auto"/>
                <w:left w:val="none" w:sz="0" w:space="0" w:color="auto"/>
                <w:bottom w:val="none" w:sz="0" w:space="0" w:color="auto"/>
                <w:right w:val="none" w:sz="0" w:space="0" w:color="auto"/>
              </w:divBdr>
              <w:divsChild>
                <w:div w:id="625427895">
                  <w:marLeft w:val="0"/>
                  <w:marRight w:val="0"/>
                  <w:marTop w:val="0"/>
                  <w:marBottom w:val="0"/>
                  <w:divBdr>
                    <w:top w:val="none" w:sz="0" w:space="0" w:color="auto"/>
                    <w:left w:val="none" w:sz="0" w:space="0" w:color="auto"/>
                    <w:bottom w:val="none" w:sz="0" w:space="0" w:color="auto"/>
                    <w:right w:val="none" w:sz="0" w:space="0" w:color="auto"/>
                  </w:divBdr>
                  <w:divsChild>
                    <w:div w:id="1509557503">
                      <w:marLeft w:val="0"/>
                      <w:marRight w:val="0"/>
                      <w:marTop w:val="0"/>
                      <w:marBottom w:val="0"/>
                      <w:divBdr>
                        <w:top w:val="none" w:sz="0" w:space="0" w:color="auto"/>
                        <w:left w:val="none" w:sz="0" w:space="0" w:color="auto"/>
                        <w:bottom w:val="none" w:sz="0" w:space="0" w:color="auto"/>
                        <w:right w:val="none" w:sz="0" w:space="0" w:color="auto"/>
                      </w:divBdr>
                      <w:divsChild>
                        <w:div w:id="661012090">
                          <w:marLeft w:val="0"/>
                          <w:marRight w:val="0"/>
                          <w:marTop w:val="0"/>
                          <w:marBottom w:val="0"/>
                          <w:divBdr>
                            <w:top w:val="none" w:sz="0" w:space="0" w:color="auto"/>
                            <w:left w:val="none" w:sz="0" w:space="0" w:color="auto"/>
                            <w:bottom w:val="none" w:sz="0" w:space="0" w:color="auto"/>
                            <w:right w:val="none" w:sz="0" w:space="0" w:color="auto"/>
                          </w:divBdr>
                          <w:divsChild>
                            <w:div w:id="1052776374">
                              <w:marLeft w:val="0"/>
                              <w:marRight w:val="0"/>
                              <w:marTop w:val="0"/>
                              <w:marBottom w:val="0"/>
                              <w:divBdr>
                                <w:top w:val="none" w:sz="0" w:space="0" w:color="auto"/>
                                <w:left w:val="none" w:sz="0" w:space="0" w:color="auto"/>
                                <w:bottom w:val="none" w:sz="0" w:space="0" w:color="auto"/>
                                <w:right w:val="none" w:sz="0" w:space="0" w:color="auto"/>
                              </w:divBdr>
                              <w:divsChild>
                                <w:div w:id="833489959">
                                  <w:marLeft w:val="0"/>
                                  <w:marRight w:val="0"/>
                                  <w:marTop w:val="0"/>
                                  <w:marBottom w:val="0"/>
                                  <w:divBdr>
                                    <w:top w:val="none" w:sz="0" w:space="0" w:color="auto"/>
                                    <w:left w:val="none" w:sz="0" w:space="0" w:color="auto"/>
                                    <w:bottom w:val="none" w:sz="0" w:space="0" w:color="auto"/>
                                    <w:right w:val="none" w:sz="0" w:space="0" w:color="auto"/>
                                  </w:divBdr>
                                  <w:divsChild>
                                    <w:div w:id="1899246997">
                                      <w:marLeft w:val="0"/>
                                      <w:marRight w:val="0"/>
                                      <w:marTop w:val="0"/>
                                      <w:marBottom w:val="0"/>
                                      <w:divBdr>
                                        <w:top w:val="none" w:sz="0" w:space="0" w:color="auto"/>
                                        <w:left w:val="none" w:sz="0" w:space="0" w:color="auto"/>
                                        <w:bottom w:val="none" w:sz="0" w:space="0" w:color="auto"/>
                                        <w:right w:val="none" w:sz="0" w:space="0" w:color="auto"/>
                                      </w:divBdr>
                                      <w:divsChild>
                                        <w:div w:id="2126996917">
                                          <w:marLeft w:val="0"/>
                                          <w:marRight w:val="0"/>
                                          <w:marTop w:val="0"/>
                                          <w:marBottom w:val="0"/>
                                          <w:divBdr>
                                            <w:top w:val="none" w:sz="0" w:space="0" w:color="auto"/>
                                            <w:left w:val="none" w:sz="0" w:space="0" w:color="auto"/>
                                            <w:bottom w:val="none" w:sz="0" w:space="0" w:color="auto"/>
                                            <w:right w:val="none" w:sz="0" w:space="0" w:color="auto"/>
                                          </w:divBdr>
                                          <w:divsChild>
                                            <w:div w:id="281349347">
                                              <w:marLeft w:val="0"/>
                                              <w:marRight w:val="0"/>
                                              <w:marTop w:val="0"/>
                                              <w:marBottom w:val="0"/>
                                              <w:divBdr>
                                                <w:top w:val="none" w:sz="0" w:space="0" w:color="auto"/>
                                                <w:left w:val="none" w:sz="0" w:space="0" w:color="auto"/>
                                                <w:bottom w:val="none" w:sz="0" w:space="0" w:color="auto"/>
                                                <w:right w:val="none" w:sz="0" w:space="0" w:color="auto"/>
                                              </w:divBdr>
                                              <w:divsChild>
                                                <w:div w:id="632449222">
                                                  <w:marLeft w:val="0"/>
                                                  <w:marRight w:val="0"/>
                                                  <w:marTop w:val="0"/>
                                                  <w:marBottom w:val="0"/>
                                                  <w:divBdr>
                                                    <w:top w:val="none" w:sz="0" w:space="0" w:color="auto"/>
                                                    <w:left w:val="none" w:sz="0" w:space="0" w:color="auto"/>
                                                    <w:bottom w:val="none" w:sz="0" w:space="0" w:color="auto"/>
                                                    <w:right w:val="none" w:sz="0" w:space="0" w:color="auto"/>
                                                  </w:divBdr>
                                                  <w:divsChild>
                                                    <w:div w:id="606080322">
                                                      <w:marLeft w:val="0"/>
                                                      <w:marRight w:val="0"/>
                                                      <w:marTop w:val="0"/>
                                                      <w:marBottom w:val="0"/>
                                                      <w:divBdr>
                                                        <w:top w:val="none" w:sz="0" w:space="0" w:color="auto"/>
                                                        <w:left w:val="none" w:sz="0" w:space="0" w:color="auto"/>
                                                        <w:bottom w:val="none" w:sz="0" w:space="0" w:color="auto"/>
                                                        <w:right w:val="none" w:sz="0" w:space="0" w:color="auto"/>
                                                      </w:divBdr>
                                                      <w:divsChild>
                                                        <w:div w:id="887959930">
                                                          <w:marLeft w:val="0"/>
                                                          <w:marRight w:val="0"/>
                                                          <w:marTop w:val="0"/>
                                                          <w:marBottom w:val="0"/>
                                                          <w:divBdr>
                                                            <w:top w:val="none" w:sz="0" w:space="0" w:color="auto"/>
                                                            <w:left w:val="none" w:sz="0" w:space="0" w:color="auto"/>
                                                            <w:bottom w:val="none" w:sz="0" w:space="0" w:color="auto"/>
                                                            <w:right w:val="none" w:sz="0" w:space="0" w:color="auto"/>
                                                          </w:divBdr>
                                                          <w:divsChild>
                                                            <w:div w:id="1243874672">
                                                              <w:marLeft w:val="0"/>
                                                              <w:marRight w:val="150"/>
                                                              <w:marTop w:val="0"/>
                                                              <w:marBottom w:val="150"/>
                                                              <w:divBdr>
                                                                <w:top w:val="none" w:sz="0" w:space="0" w:color="auto"/>
                                                                <w:left w:val="none" w:sz="0" w:space="0" w:color="auto"/>
                                                                <w:bottom w:val="none" w:sz="0" w:space="0" w:color="auto"/>
                                                                <w:right w:val="none" w:sz="0" w:space="0" w:color="auto"/>
                                                              </w:divBdr>
                                                              <w:divsChild>
                                                                <w:div w:id="189271370">
                                                                  <w:marLeft w:val="0"/>
                                                                  <w:marRight w:val="0"/>
                                                                  <w:marTop w:val="0"/>
                                                                  <w:marBottom w:val="0"/>
                                                                  <w:divBdr>
                                                                    <w:top w:val="none" w:sz="0" w:space="0" w:color="auto"/>
                                                                    <w:left w:val="none" w:sz="0" w:space="0" w:color="auto"/>
                                                                    <w:bottom w:val="none" w:sz="0" w:space="0" w:color="auto"/>
                                                                    <w:right w:val="none" w:sz="0" w:space="0" w:color="auto"/>
                                                                  </w:divBdr>
                                                                  <w:divsChild>
                                                                    <w:div w:id="778645708">
                                                                      <w:marLeft w:val="0"/>
                                                                      <w:marRight w:val="0"/>
                                                                      <w:marTop w:val="0"/>
                                                                      <w:marBottom w:val="0"/>
                                                                      <w:divBdr>
                                                                        <w:top w:val="none" w:sz="0" w:space="0" w:color="auto"/>
                                                                        <w:left w:val="none" w:sz="0" w:space="0" w:color="auto"/>
                                                                        <w:bottom w:val="none" w:sz="0" w:space="0" w:color="auto"/>
                                                                        <w:right w:val="none" w:sz="0" w:space="0" w:color="auto"/>
                                                                      </w:divBdr>
                                                                      <w:divsChild>
                                                                        <w:div w:id="2047675904">
                                                                          <w:marLeft w:val="0"/>
                                                                          <w:marRight w:val="0"/>
                                                                          <w:marTop w:val="0"/>
                                                                          <w:marBottom w:val="0"/>
                                                                          <w:divBdr>
                                                                            <w:top w:val="none" w:sz="0" w:space="0" w:color="auto"/>
                                                                            <w:left w:val="none" w:sz="0" w:space="0" w:color="auto"/>
                                                                            <w:bottom w:val="none" w:sz="0" w:space="0" w:color="auto"/>
                                                                            <w:right w:val="none" w:sz="0" w:space="0" w:color="auto"/>
                                                                          </w:divBdr>
                                                                          <w:divsChild>
                                                                            <w:div w:id="1866139578">
                                                                              <w:marLeft w:val="0"/>
                                                                              <w:marRight w:val="0"/>
                                                                              <w:marTop w:val="0"/>
                                                                              <w:marBottom w:val="0"/>
                                                                              <w:divBdr>
                                                                                <w:top w:val="none" w:sz="0" w:space="0" w:color="auto"/>
                                                                                <w:left w:val="none" w:sz="0" w:space="0" w:color="auto"/>
                                                                                <w:bottom w:val="none" w:sz="0" w:space="0" w:color="auto"/>
                                                                                <w:right w:val="none" w:sz="0" w:space="0" w:color="auto"/>
                                                                              </w:divBdr>
                                                                              <w:divsChild>
                                                                                <w:div w:id="107748657">
                                                                                  <w:marLeft w:val="0"/>
                                                                                  <w:marRight w:val="0"/>
                                                                                  <w:marTop w:val="0"/>
                                                                                  <w:marBottom w:val="0"/>
                                                                                  <w:divBdr>
                                                                                    <w:top w:val="none" w:sz="0" w:space="0" w:color="auto"/>
                                                                                    <w:left w:val="none" w:sz="0" w:space="0" w:color="auto"/>
                                                                                    <w:bottom w:val="none" w:sz="0" w:space="0" w:color="auto"/>
                                                                                    <w:right w:val="none" w:sz="0" w:space="0" w:color="auto"/>
                                                                                  </w:divBdr>
                                                                                  <w:divsChild>
                                                                                    <w:div w:id="1518691851">
                                                                                      <w:marLeft w:val="0"/>
                                                                                      <w:marRight w:val="0"/>
                                                                                      <w:marTop w:val="0"/>
                                                                                      <w:marBottom w:val="0"/>
                                                                                      <w:divBdr>
                                                                                        <w:top w:val="none" w:sz="0" w:space="0" w:color="auto"/>
                                                                                        <w:left w:val="none" w:sz="0" w:space="0" w:color="auto"/>
                                                                                        <w:bottom w:val="none" w:sz="0" w:space="0" w:color="auto"/>
                                                                                        <w:right w:val="none" w:sz="0" w:space="0" w:color="auto"/>
                                                                                      </w:divBdr>
                                                                                    </w:div>
                                                                                    <w:div w:id="1779332450">
                                                                                      <w:marLeft w:val="0"/>
                                                                                      <w:marRight w:val="0"/>
                                                                                      <w:marTop w:val="0"/>
                                                                                      <w:marBottom w:val="0"/>
                                                                                      <w:divBdr>
                                                                                        <w:top w:val="none" w:sz="0" w:space="0" w:color="auto"/>
                                                                                        <w:left w:val="none" w:sz="0" w:space="0" w:color="auto"/>
                                                                                        <w:bottom w:val="none" w:sz="0" w:space="0" w:color="auto"/>
                                                                                        <w:right w:val="none" w:sz="0" w:space="0" w:color="auto"/>
                                                                                      </w:divBdr>
                                                                                    </w:div>
                                                                                    <w:div w:id="1662198604">
                                                                                      <w:marLeft w:val="0"/>
                                                                                      <w:marRight w:val="0"/>
                                                                                      <w:marTop w:val="0"/>
                                                                                      <w:marBottom w:val="0"/>
                                                                                      <w:divBdr>
                                                                                        <w:top w:val="none" w:sz="0" w:space="0" w:color="auto"/>
                                                                                        <w:left w:val="none" w:sz="0" w:space="0" w:color="auto"/>
                                                                                        <w:bottom w:val="none" w:sz="0" w:space="0" w:color="auto"/>
                                                                                        <w:right w:val="none" w:sz="0" w:space="0" w:color="auto"/>
                                                                                      </w:divBdr>
                                                                                    </w:div>
                                                                                    <w:div w:id="9871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3357340">
      <w:bodyDiv w:val="1"/>
      <w:marLeft w:val="0"/>
      <w:marRight w:val="0"/>
      <w:marTop w:val="0"/>
      <w:marBottom w:val="0"/>
      <w:divBdr>
        <w:top w:val="none" w:sz="0" w:space="0" w:color="auto"/>
        <w:left w:val="none" w:sz="0" w:space="0" w:color="auto"/>
        <w:bottom w:val="none" w:sz="0" w:space="0" w:color="auto"/>
        <w:right w:val="none" w:sz="0" w:space="0" w:color="auto"/>
      </w:divBdr>
    </w:div>
    <w:div w:id="1121533773">
      <w:bodyDiv w:val="1"/>
      <w:marLeft w:val="0"/>
      <w:marRight w:val="0"/>
      <w:marTop w:val="0"/>
      <w:marBottom w:val="0"/>
      <w:divBdr>
        <w:top w:val="none" w:sz="0" w:space="0" w:color="auto"/>
        <w:left w:val="none" w:sz="0" w:space="0" w:color="auto"/>
        <w:bottom w:val="none" w:sz="0" w:space="0" w:color="auto"/>
        <w:right w:val="none" w:sz="0" w:space="0" w:color="auto"/>
      </w:divBdr>
    </w:div>
    <w:div w:id="1127436426">
      <w:bodyDiv w:val="1"/>
      <w:marLeft w:val="0"/>
      <w:marRight w:val="0"/>
      <w:marTop w:val="0"/>
      <w:marBottom w:val="0"/>
      <w:divBdr>
        <w:top w:val="none" w:sz="0" w:space="0" w:color="auto"/>
        <w:left w:val="none" w:sz="0" w:space="0" w:color="auto"/>
        <w:bottom w:val="none" w:sz="0" w:space="0" w:color="auto"/>
        <w:right w:val="none" w:sz="0" w:space="0" w:color="auto"/>
      </w:divBdr>
    </w:div>
    <w:div w:id="1146161014">
      <w:bodyDiv w:val="1"/>
      <w:marLeft w:val="0"/>
      <w:marRight w:val="0"/>
      <w:marTop w:val="0"/>
      <w:marBottom w:val="0"/>
      <w:divBdr>
        <w:top w:val="none" w:sz="0" w:space="0" w:color="auto"/>
        <w:left w:val="none" w:sz="0" w:space="0" w:color="auto"/>
        <w:bottom w:val="none" w:sz="0" w:space="0" w:color="auto"/>
        <w:right w:val="none" w:sz="0" w:space="0" w:color="auto"/>
      </w:divBdr>
      <w:divsChild>
        <w:div w:id="811755139">
          <w:marLeft w:val="0"/>
          <w:marRight w:val="0"/>
          <w:marTop w:val="0"/>
          <w:marBottom w:val="0"/>
          <w:divBdr>
            <w:top w:val="none" w:sz="0" w:space="0" w:color="auto"/>
            <w:left w:val="none" w:sz="0" w:space="0" w:color="auto"/>
            <w:bottom w:val="none" w:sz="0" w:space="0" w:color="auto"/>
            <w:right w:val="none" w:sz="0" w:space="0" w:color="auto"/>
          </w:divBdr>
        </w:div>
      </w:divsChild>
    </w:div>
    <w:div w:id="1242444379">
      <w:bodyDiv w:val="1"/>
      <w:marLeft w:val="0"/>
      <w:marRight w:val="0"/>
      <w:marTop w:val="0"/>
      <w:marBottom w:val="0"/>
      <w:divBdr>
        <w:top w:val="none" w:sz="0" w:space="0" w:color="auto"/>
        <w:left w:val="none" w:sz="0" w:space="0" w:color="auto"/>
        <w:bottom w:val="none" w:sz="0" w:space="0" w:color="auto"/>
        <w:right w:val="none" w:sz="0" w:space="0" w:color="auto"/>
      </w:divBdr>
    </w:div>
    <w:div w:id="1367633700">
      <w:bodyDiv w:val="1"/>
      <w:marLeft w:val="0"/>
      <w:marRight w:val="0"/>
      <w:marTop w:val="0"/>
      <w:marBottom w:val="0"/>
      <w:divBdr>
        <w:top w:val="none" w:sz="0" w:space="0" w:color="auto"/>
        <w:left w:val="none" w:sz="0" w:space="0" w:color="auto"/>
        <w:bottom w:val="none" w:sz="0" w:space="0" w:color="auto"/>
        <w:right w:val="none" w:sz="0" w:space="0" w:color="auto"/>
      </w:divBdr>
    </w:div>
    <w:div w:id="1420710728">
      <w:bodyDiv w:val="1"/>
      <w:marLeft w:val="0"/>
      <w:marRight w:val="0"/>
      <w:marTop w:val="0"/>
      <w:marBottom w:val="0"/>
      <w:divBdr>
        <w:top w:val="none" w:sz="0" w:space="0" w:color="auto"/>
        <w:left w:val="none" w:sz="0" w:space="0" w:color="auto"/>
        <w:bottom w:val="none" w:sz="0" w:space="0" w:color="auto"/>
        <w:right w:val="none" w:sz="0" w:space="0" w:color="auto"/>
      </w:divBdr>
    </w:div>
    <w:div w:id="1548878349">
      <w:marLeft w:val="0"/>
      <w:marRight w:val="0"/>
      <w:marTop w:val="0"/>
      <w:marBottom w:val="0"/>
      <w:divBdr>
        <w:top w:val="none" w:sz="0" w:space="0" w:color="auto"/>
        <w:left w:val="none" w:sz="0" w:space="0" w:color="auto"/>
        <w:bottom w:val="none" w:sz="0" w:space="0" w:color="auto"/>
        <w:right w:val="none" w:sz="0" w:space="0" w:color="auto"/>
      </w:divBdr>
    </w:div>
    <w:div w:id="1606233232">
      <w:bodyDiv w:val="1"/>
      <w:marLeft w:val="0"/>
      <w:marRight w:val="0"/>
      <w:marTop w:val="0"/>
      <w:marBottom w:val="0"/>
      <w:divBdr>
        <w:top w:val="none" w:sz="0" w:space="0" w:color="auto"/>
        <w:left w:val="none" w:sz="0" w:space="0" w:color="auto"/>
        <w:bottom w:val="none" w:sz="0" w:space="0" w:color="auto"/>
        <w:right w:val="none" w:sz="0" w:space="0" w:color="auto"/>
      </w:divBdr>
      <w:divsChild>
        <w:div w:id="1383752116">
          <w:marLeft w:val="0"/>
          <w:marRight w:val="0"/>
          <w:marTop w:val="0"/>
          <w:marBottom w:val="0"/>
          <w:divBdr>
            <w:top w:val="none" w:sz="0" w:space="0" w:color="auto"/>
            <w:left w:val="none" w:sz="0" w:space="0" w:color="auto"/>
            <w:bottom w:val="none" w:sz="0" w:space="0" w:color="auto"/>
            <w:right w:val="none" w:sz="0" w:space="0" w:color="auto"/>
          </w:divBdr>
          <w:divsChild>
            <w:div w:id="1110976330">
              <w:marLeft w:val="0"/>
              <w:marRight w:val="0"/>
              <w:marTop w:val="0"/>
              <w:marBottom w:val="0"/>
              <w:divBdr>
                <w:top w:val="none" w:sz="0" w:space="0" w:color="auto"/>
                <w:left w:val="none" w:sz="0" w:space="0" w:color="auto"/>
                <w:bottom w:val="none" w:sz="0" w:space="0" w:color="auto"/>
                <w:right w:val="none" w:sz="0" w:space="0" w:color="auto"/>
              </w:divBdr>
              <w:divsChild>
                <w:div w:id="1030717157">
                  <w:marLeft w:val="0"/>
                  <w:marRight w:val="0"/>
                  <w:marTop w:val="0"/>
                  <w:marBottom w:val="0"/>
                  <w:divBdr>
                    <w:top w:val="none" w:sz="0" w:space="0" w:color="auto"/>
                    <w:left w:val="none" w:sz="0" w:space="0" w:color="auto"/>
                    <w:bottom w:val="none" w:sz="0" w:space="0" w:color="auto"/>
                    <w:right w:val="none" w:sz="0" w:space="0" w:color="auto"/>
                  </w:divBdr>
                  <w:divsChild>
                    <w:div w:id="111313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112258">
      <w:bodyDiv w:val="1"/>
      <w:marLeft w:val="0"/>
      <w:marRight w:val="0"/>
      <w:marTop w:val="0"/>
      <w:marBottom w:val="0"/>
      <w:divBdr>
        <w:top w:val="none" w:sz="0" w:space="0" w:color="auto"/>
        <w:left w:val="none" w:sz="0" w:space="0" w:color="auto"/>
        <w:bottom w:val="none" w:sz="0" w:space="0" w:color="auto"/>
        <w:right w:val="none" w:sz="0" w:space="0" w:color="auto"/>
      </w:divBdr>
      <w:divsChild>
        <w:div w:id="856768532">
          <w:marLeft w:val="0"/>
          <w:marRight w:val="0"/>
          <w:marTop w:val="0"/>
          <w:marBottom w:val="0"/>
          <w:divBdr>
            <w:top w:val="none" w:sz="0" w:space="0" w:color="auto"/>
            <w:left w:val="none" w:sz="0" w:space="0" w:color="auto"/>
            <w:bottom w:val="none" w:sz="0" w:space="0" w:color="auto"/>
            <w:right w:val="none" w:sz="0" w:space="0" w:color="auto"/>
          </w:divBdr>
          <w:divsChild>
            <w:div w:id="107236168">
              <w:marLeft w:val="0"/>
              <w:marRight w:val="0"/>
              <w:marTop w:val="0"/>
              <w:marBottom w:val="0"/>
              <w:divBdr>
                <w:top w:val="none" w:sz="0" w:space="0" w:color="auto"/>
                <w:left w:val="none" w:sz="0" w:space="0" w:color="auto"/>
                <w:bottom w:val="none" w:sz="0" w:space="0" w:color="auto"/>
                <w:right w:val="none" w:sz="0" w:space="0" w:color="auto"/>
              </w:divBdr>
              <w:divsChild>
                <w:div w:id="78060436">
                  <w:marLeft w:val="0"/>
                  <w:marRight w:val="0"/>
                  <w:marTop w:val="0"/>
                  <w:marBottom w:val="0"/>
                  <w:divBdr>
                    <w:top w:val="none" w:sz="0" w:space="0" w:color="auto"/>
                    <w:left w:val="none" w:sz="0" w:space="0" w:color="auto"/>
                    <w:bottom w:val="none" w:sz="0" w:space="0" w:color="auto"/>
                    <w:right w:val="none" w:sz="0" w:space="0" w:color="auto"/>
                  </w:divBdr>
                  <w:divsChild>
                    <w:div w:id="287245916">
                      <w:marLeft w:val="0"/>
                      <w:marRight w:val="0"/>
                      <w:marTop w:val="0"/>
                      <w:marBottom w:val="0"/>
                      <w:divBdr>
                        <w:top w:val="none" w:sz="0" w:space="0" w:color="auto"/>
                        <w:left w:val="none" w:sz="0" w:space="0" w:color="auto"/>
                        <w:bottom w:val="none" w:sz="0" w:space="0" w:color="auto"/>
                        <w:right w:val="none" w:sz="0" w:space="0" w:color="auto"/>
                      </w:divBdr>
                      <w:divsChild>
                        <w:div w:id="1642465898">
                          <w:marLeft w:val="0"/>
                          <w:marRight w:val="0"/>
                          <w:marTop w:val="0"/>
                          <w:marBottom w:val="0"/>
                          <w:divBdr>
                            <w:top w:val="none" w:sz="0" w:space="0" w:color="auto"/>
                            <w:left w:val="none" w:sz="0" w:space="0" w:color="auto"/>
                            <w:bottom w:val="none" w:sz="0" w:space="0" w:color="auto"/>
                            <w:right w:val="none" w:sz="0" w:space="0" w:color="auto"/>
                          </w:divBdr>
                          <w:divsChild>
                            <w:div w:id="4570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934510">
      <w:bodyDiv w:val="1"/>
      <w:marLeft w:val="0"/>
      <w:marRight w:val="0"/>
      <w:marTop w:val="0"/>
      <w:marBottom w:val="0"/>
      <w:divBdr>
        <w:top w:val="none" w:sz="0" w:space="0" w:color="auto"/>
        <w:left w:val="none" w:sz="0" w:space="0" w:color="auto"/>
        <w:bottom w:val="none" w:sz="0" w:space="0" w:color="auto"/>
        <w:right w:val="none" w:sz="0" w:space="0" w:color="auto"/>
      </w:divBdr>
      <w:divsChild>
        <w:div w:id="1117140865">
          <w:marLeft w:val="0"/>
          <w:marRight w:val="0"/>
          <w:marTop w:val="0"/>
          <w:marBottom w:val="0"/>
          <w:divBdr>
            <w:top w:val="none" w:sz="0" w:space="0" w:color="auto"/>
            <w:left w:val="none" w:sz="0" w:space="0" w:color="auto"/>
            <w:bottom w:val="none" w:sz="0" w:space="0" w:color="auto"/>
            <w:right w:val="none" w:sz="0" w:space="0" w:color="auto"/>
          </w:divBdr>
          <w:divsChild>
            <w:div w:id="1807576874">
              <w:marLeft w:val="0"/>
              <w:marRight w:val="0"/>
              <w:marTop w:val="0"/>
              <w:marBottom w:val="0"/>
              <w:divBdr>
                <w:top w:val="none" w:sz="0" w:space="0" w:color="auto"/>
                <w:left w:val="none" w:sz="0" w:space="0" w:color="auto"/>
                <w:bottom w:val="none" w:sz="0" w:space="0" w:color="auto"/>
                <w:right w:val="none" w:sz="0" w:space="0" w:color="auto"/>
              </w:divBdr>
              <w:divsChild>
                <w:div w:id="1738166007">
                  <w:marLeft w:val="0"/>
                  <w:marRight w:val="0"/>
                  <w:marTop w:val="0"/>
                  <w:marBottom w:val="0"/>
                  <w:divBdr>
                    <w:top w:val="none" w:sz="0" w:space="0" w:color="auto"/>
                    <w:left w:val="none" w:sz="0" w:space="0" w:color="auto"/>
                    <w:bottom w:val="none" w:sz="0" w:space="0" w:color="auto"/>
                    <w:right w:val="none" w:sz="0" w:space="0" w:color="auto"/>
                  </w:divBdr>
                  <w:divsChild>
                    <w:div w:id="3685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665514">
      <w:bodyDiv w:val="1"/>
      <w:marLeft w:val="0"/>
      <w:marRight w:val="0"/>
      <w:marTop w:val="0"/>
      <w:marBottom w:val="0"/>
      <w:divBdr>
        <w:top w:val="none" w:sz="0" w:space="0" w:color="auto"/>
        <w:left w:val="none" w:sz="0" w:space="0" w:color="auto"/>
        <w:bottom w:val="none" w:sz="0" w:space="0" w:color="auto"/>
        <w:right w:val="none" w:sz="0" w:space="0" w:color="auto"/>
      </w:divBdr>
      <w:divsChild>
        <w:div w:id="1932662041">
          <w:marLeft w:val="0"/>
          <w:marRight w:val="0"/>
          <w:marTop w:val="0"/>
          <w:marBottom w:val="0"/>
          <w:divBdr>
            <w:top w:val="none" w:sz="0" w:space="0" w:color="auto"/>
            <w:left w:val="none" w:sz="0" w:space="0" w:color="auto"/>
            <w:bottom w:val="none" w:sz="0" w:space="0" w:color="auto"/>
            <w:right w:val="none" w:sz="0" w:space="0" w:color="auto"/>
          </w:divBdr>
          <w:divsChild>
            <w:div w:id="210120020">
              <w:marLeft w:val="0"/>
              <w:marRight w:val="0"/>
              <w:marTop w:val="0"/>
              <w:marBottom w:val="0"/>
              <w:divBdr>
                <w:top w:val="none" w:sz="0" w:space="0" w:color="auto"/>
                <w:left w:val="none" w:sz="0" w:space="0" w:color="auto"/>
                <w:bottom w:val="none" w:sz="0" w:space="0" w:color="auto"/>
                <w:right w:val="none" w:sz="0" w:space="0" w:color="auto"/>
              </w:divBdr>
              <w:divsChild>
                <w:div w:id="69740957">
                  <w:marLeft w:val="0"/>
                  <w:marRight w:val="0"/>
                  <w:marTop w:val="0"/>
                  <w:marBottom w:val="0"/>
                  <w:divBdr>
                    <w:top w:val="none" w:sz="0" w:space="0" w:color="auto"/>
                    <w:left w:val="none" w:sz="0" w:space="0" w:color="auto"/>
                    <w:bottom w:val="none" w:sz="0" w:space="0" w:color="auto"/>
                    <w:right w:val="none" w:sz="0" w:space="0" w:color="auto"/>
                  </w:divBdr>
                  <w:divsChild>
                    <w:div w:id="534387574">
                      <w:marLeft w:val="0"/>
                      <w:marRight w:val="0"/>
                      <w:marTop w:val="0"/>
                      <w:marBottom w:val="0"/>
                      <w:divBdr>
                        <w:top w:val="none" w:sz="0" w:space="0" w:color="auto"/>
                        <w:left w:val="none" w:sz="0" w:space="0" w:color="auto"/>
                        <w:bottom w:val="none" w:sz="0" w:space="0" w:color="auto"/>
                        <w:right w:val="none" w:sz="0" w:space="0" w:color="auto"/>
                      </w:divBdr>
                      <w:divsChild>
                        <w:div w:id="1604337012">
                          <w:marLeft w:val="0"/>
                          <w:marRight w:val="0"/>
                          <w:marTop w:val="0"/>
                          <w:marBottom w:val="0"/>
                          <w:divBdr>
                            <w:top w:val="none" w:sz="0" w:space="0" w:color="auto"/>
                            <w:left w:val="none" w:sz="0" w:space="0" w:color="auto"/>
                            <w:bottom w:val="none" w:sz="0" w:space="0" w:color="auto"/>
                            <w:right w:val="none" w:sz="0" w:space="0" w:color="auto"/>
                          </w:divBdr>
                          <w:divsChild>
                            <w:div w:id="980117233">
                              <w:marLeft w:val="0"/>
                              <w:marRight w:val="0"/>
                              <w:marTop w:val="0"/>
                              <w:marBottom w:val="0"/>
                              <w:divBdr>
                                <w:top w:val="none" w:sz="0" w:space="0" w:color="auto"/>
                                <w:left w:val="none" w:sz="0" w:space="0" w:color="auto"/>
                                <w:bottom w:val="none" w:sz="0" w:space="0" w:color="auto"/>
                                <w:right w:val="none" w:sz="0" w:space="0" w:color="auto"/>
                              </w:divBdr>
                              <w:divsChild>
                                <w:div w:id="2042393803">
                                  <w:marLeft w:val="0"/>
                                  <w:marRight w:val="0"/>
                                  <w:marTop w:val="0"/>
                                  <w:marBottom w:val="0"/>
                                  <w:divBdr>
                                    <w:top w:val="none" w:sz="0" w:space="0" w:color="auto"/>
                                    <w:left w:val="none" w:sz="0" w:space="0" w:color="auto"/>
                                    <w:bottom w:val="none" w:sz="0" w:space="0" w:color="auto"/>
                                    <w:right w:val="none" w:sz="0" w:space="0" w:color="auto"/>
                                  </w:divBdr>
                                  <w:divsChild>
                                    <w:div w:id="1576238822">
                                      <w:marLeft w:val="0"/>
                                      <w:marRight w:val="0"/>
                                      <w:marTop w:val="0"/>
                                      <w:marBottom w:val="0"/>
                                      <w:divBdr>
                                        <w:top w:val="none" w:sz="0" w:space="0" w:color="auto"/>
                                        <w:left w:val="none" w:sz="0" w:space="0" w:color="auto"/>
                                        <w:bottom w:val="none" w:sz="0" w:space="0" w:color="auto"/>
                                        <w:right w:val="none" w:sz="0" w:space="0" w:color="auto"/>
                                      </w:divBdr>
                                      <w:divsChild>
                                        <w:div w:id="401879833">
                                          <w:marLeft w:val="0"/>
                                          <w:marRight w:val="0"/>
                                          <w:marTop w:val="0"/>
                                          <w:marBottom w:val="0"/>
                                          <w:divBdr>
                                            <w:top w:val="none" w:sz="0" w:space="0" w:color="auto"/>
                                            <w:left w:val="none" w:sz="0" w:space="0" w:color="auto"/>
                                            <w:bottom w:val="none" w:sz="0" w:space="0" w:color="auto"/>
                                            <w:right w:val="none" w:sz="0" w:space="0" w:color="auto"/>
                                          </w:divBdr>
                                          <w:divsChild>
                                            <w:div w:id="1281570086">
                                              <w:marLeft w:val="0"/>
                                              <w:marRight w:val="0"/>
                                              <w:marTop w:val="0"/>
                                              <w:marBottom w:val="0"/>
                                              <w:divBdr>
                                                <w:top w:val="none" w:sz="0" w:space="0" w:color="auto"/>
                                                <w:left w:val="none" w:sz="0" w:space="0" w:color="auto"/>
                                                <w:bottom w:val="none" w:sz="0" w:space="0" w:color="auto"/>
                                                <w:right w:val="none" w:sz="0" w:space="0" w:color="auto"/>
                                              </w:divBdr>
                                              <w:divsChild>
                                                <w:div w:id="713696020">
                                                  <w:marLeft w:val="0"/>
                                                  <w:marRight w:val="0"/>
                                                  <w:marTop w:val="0"/>
                                                  <w:marBottom w:val="0"/>
                                                  <w:divBdr>
                                                    <w:top w:val="none" w:sz="0" w:space="0" w:color="auto"/>
                                                    <w:left w:val="none" w:sz="0" w:space="0" w:color="auto"/>
                                                    <w:bottom w:val="none" w:sz="0" w:space="0" w:color="auto"/>
                                                    <w:right w:val="none" w:sz="0" w:space="0" w:color="auto"/>
                                                  </w:divBdr>
                                                  <w:divsChild>
                                                    <w:div w:id="1980568879">
                                                      <w:marLeft w:val="0"/>
                                                      <w:marRight w:val="0"/>
                                                      <w:marTop w:val="0"/>
                                                      <w:marBottom w:val="0"/>
                                                      <w:divBdr>
                                                        <w:top w:val="none" w:sz="0" w:space="0" w:color="auto"/>
                                                        <w:left w:val="none" w:sz="0" w:space="0" w:color="auto"/>
                                                        <w:bottom w:val="none" w:sz="0" w:space="0" w:color="auto"/>
                                                        <w:right w:val="none" w:sz="0" w:space="0" w:color="auto"/>
                                                      </w:divBdr>
                                                      <w:divsChild>
                                                        <w:div w:id="550310846">
                                                          <w:marLeft w:val="0"/>
                                                          <w:marRight w:val="0"/>
                                                          <w:marTop w:val="0"/>
                                                          <w:marBottom w:val="0"/>
                                                          <w:divBdr>
                                                            <w:top w:val="none" w:sz="0" w:space="0" w:color="auto"/>
                                                            <w:left w:val="none" w:sz="0" w:space="0" w:color="auto"/>
                                                            <w:bottom w:val="none" w:sz="0" w:space="0" w:color="auto"/>
                                                            <w:right w:val="none" w:sz="0" w:space="0" w:color="auto"/>
                                                          </w:divBdr>
                                                          <w:divsChild>
                                                            <w:div w:id="130904656">
                                                              <w:marLeft w:val="0"/>
                                                              <w:marRight w:val="150"/>
                                                              <w:marTop w:val="0"/>
                                                              <w:marBottom w:val="150"/>
                                                              <w:divBdr>
                                                                <w:top w:val="none" w:sz="0" w:space="0" w:color="auto"/>
                                                                <w:left w:val="none" w:sz="0" w:space="0" w:color="auto"/>
                                                                <w:bottom w:val="none" w:sz="0" w:space="0" w:color="auto"/>
                                                                <w:right w:val="none" w:sz="0" w:space="0" w:color="auto"/>
                                                              </w:divBdr>
                                                              <w:divsChild>
                                                                <w:div w:id="210844202">
                                                                  <w:marLeft w:val="0"/>
                                                                  <w:marRight w:val="0"/>
                                                                  <w:marTop w:val="0"/>
                                                                  <w:marBottom w:val="0"/>
                                                                  <w:divBdr>
                                                                    <w:top w:val="none" w:sz="0" w:space="0" w:color="auto"/>
                                                                    <w:left w:val="none" w:sz="0" w:space="0" w:color="auto"/>
                                                                    <w:bottom w:val="none" w:sz="0" w:space="0" w:color="auto"/>
                                                                    <w:right w:val="none" w:sz="0" w:space="0" w:color="auto"/>
                                                                  </w:divBdr>
                                                                  <w:divsChild>
                                                                    <w:div w:id="1611937529">
                                                                      <w:marLeft w:val="0"/>
                                                                      <w:marRight w:val="0"/>
                                                                      <w:marTop w:val="0"/>
                                                                      <w:marBottom w:val="0"/>
                                                                      <w:divBdr>
                                                                        <w:top w:val="none" w:sz="0" w:space="0" w:color="auto"/>
                                                                        <w:left w:val="none" w:sz="0" w:space="0" w:color="auto"/>
                                                                        <w:bottom w:val="none" w:sz="0" w:space="0" w:color="auto"/>
                                                                        <w:right w:val="none" w:sz="0" w:space="0" w:color="auto"/>
                                                                      </w:divBdr>
                                                                      <w:divsChild>
                                                                        <w:div w:id="979463381">
                                                                          <w:marLeft w:val="0"/>
                                                                          <w:marRight w:val="0"/>
                                                                          <w:marTop w:val="0"/>
                                                                          <w:marBottom w:val="0"/>
                                                                          <w:divBdr>
                                                                            <w:top w:val="none" w:sz="0" w:space="0" w:color="auto"/>
                                                                            <w:left w:val="none" w:sz="0" w:space="0" w:color="auto"/>
                                                                            <w:bottom w:val="none" w:sz="0" w:space="0" w:color="auto"/>
                                                                            <w:right w:val="none" w:sz="0" w:space="0" w:color="auto"/>
                                                                          </w:divBdr>
                                                                          <w:divsChild>
                                                                            <w:div w:id="2002191912">
                                                                              <w:marLeft w:val="0"/>
                                                                              <w:marRight w:val="0"/>
                                                                              <w:marTop w:val="0"/>
                                                                              <w:marBottom w:val="0"/>
                                                                              <w:divBdr>
                                                                                <w:top w:val="none" w:sz="0" w:space="0" w:color="auto"/>
                                                                                <w:left w:val="none" w:sz="0" w:space="0" w:color="auto"/>
                                                                                <w:bottom w:val="none" w:sz="0" w:space="0" w:color="auto"/>
                                                                                <w:right w:val="none" w:sz="0" w:space="0" w:color="auto"/>
                                                                              </w:divBdr>
                                                                              <w:divsChild>
                                                                                <w:div w:id="1176503529">
                                                                                  <w:marLeft w:val="0"/>
                                                                                  <w:marRight w:val="0"/>
                                                                                  <w:marTop w:val="0"/>
                                                                                  <w:marBottom w:val="0"/>
                                                                                  <w:divBdr>
                                                                                    <w:top w:val="none" w:sz="0" w:space="0" w:color="auto"/>
                                                                                    <w:left w:val="none" w:sz="0" w:space="0" w:color="auto"/>
                                                                                    <w:bottom w:val="none" w:sz="0" w:space="0" w:color="auto"/>
                                                                                    <w:right w:val="none" w:sz="0" w:space="0" w:color="auto"/>
                                                                                  </w:divBdr>
                                                                                  <w:divsChild>
                                                                                    <w:div w:id="22376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9597849">
      <w:bodyDiv w:val="1"/>
      <w:marLeft w:val="0"/>
      <w:marRight w:val="0"/>
      <w:marTop w:val="0"/>
      <w:marBottom w:val="0"/>
      <w:divBdr>
        <w:top w:val="none" w:sz="0" w:space="0" w:color="auto"/>
        <w:left w:val="none" w:sz="0" w:space="0" w:color="auto"/>
        <w:bottom w:val="none" w:sz="0" w:space="0" w:color="auto"/>
        <w:right w:val="none" w:sz="0" w:space="0" w:color="auto"/>
      </w:divBdr>
    </w:div>
    <w:div w:id="1803226463">
      <w:bodyDiv w:val="1"/>
      <w:marLeft w:val="0"/>
      <w:marRight w:val="0"/>
      <w:marTop w:val="0"/>
      <w:marBottom w:val="0"/>
      <w:divBdr>
        <w:top w:val="none" w:sz="0" w:space="0" w:color="auto"/>
        <w:left w:val="none" w:sz="0" w:space="0" w:color="auto"/>
        <w:bottom w:val="none" w:sz="0" w:space="0" w:color="auto"/>
        <w:right w:val="none" w:sz="0" w:space="0" w:color="auto"/>
      </w:divBdr>
    </w:div>
    <w:div w:id="1813403122">
      <w:bodyDiv w:val="1"/>
      <w:marLeft w:val="0"/>
      <w:marRight w:val="0"/>
      <w:marTop w:val="0"/>
      <w:marBottom w:val="0"/>
      <w:divBdr>
        <w:top w:val="none" w:sz="0" w:space="0" w:color="auto"/>
        <w:left w:val="none" w:sz="0" w:space="0" w:color="auto"/>
        <w:bottom w:val="none" w:sz="0" w:space="0" w:color="auto"/>
        <w:right w:val="none" w:sz="0" w:space="0" w:color="auto"/>
      </w:divBdr>
    </w:div>
    <w:div w:id="1914511019">
      <w:bodyDiv w:val="1"/>
      <w:marLeft w:val="0"/>
      <w:marRight w:val="0"/>
      <w:marTop w:val="0"/>
      <w:marBottom w:val="0"/>
      <w:divBdr>
        <w:top w:val="none" w:sz="0" w:space="0" w:color="auto"/>
        <w:left w:val="none" w:sz="0" w:space="0" w:color="auto"/>
        <w:bottom w:val="none" w:sz="0" w:space="0" w:color="auto"/>
        <w:right w:val="none" w:sz="0" w:space="0" w:color="auto"/>
      </w:divBdr>
      <w:divsChild>
        <w:div w:id="1250967069">
          <w:marLeft w:val="0"/>
          <w:marRight w:val="0"/>
          <w:marTop w:val="0"/>
          <w:marBottom w:val="0"/>
          <w:divBdr>
            <w:top w:val="none" w:sz="0" w:space="0" w:color="auto"/>
            <w:left w:val="none" w:sz="0" w:space="0" w:color="auto"/>
            <w:bottom w:val="none" w:sz="0" w:space="0" w:color="auto"/>
            <w:right w:val="none" w:sz="0" w:space="0" w:color="auto"/>
          </w:divBdr>
          <w:divsChild>
            <w:div w:id="1406025968">
              <w:marLeft w:val="0"/>
              <w:marRight w:val="0"/>
              <w:marTop w:val="0"/>
              <w:marBottom w:val="0"/>
              <w:divBdr>
                <w:top w:val="none" w:sz="0" w:space="0" w:color="auto"/>
                <w:left w:val="none" w:sz="0" w:space="0" w:color="auto"/>
                <w:bottom w:val="none" w:sz="0" w:space="0" w:color="auto"/>
                <w:right w:val="none" w:sz="0" w:space="0" w:color="auto"/>
              </w:divBdr>
              <w:divsChild>
                <w:div w:id="9392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73252">
      <w:bodyDiv w:val="1"/>
      <w:marLeft w:val="0"/>
      <w:marRight w:val="0"/>
      <w:marTop w:val="0"/>
      <w:marBottom w:val="0"/>
      <w:divBdr>
        <w:top w:val="none" w:sz="0" w:space="0" w:color="auto"/>
        <w:left w:val="none" w:sz="0" w:space="0" w:color="auto"/>
        <w:bottom w:val="none" w:sz="0" w:space="0" w:color="auto"/>
        <w:right w:val="none" w:sz="0" w:space="0" w:color="auto"/>
      </w:divBdr>
    </w:div>
    <w:div w:id="2094666784">
      <w:marLeft w:val="0"/>
      <w:marRight w:val="0"/>
      <w:marTop w:val="0"/>
      <w:marBottom w:val="0"/>
      <w:divBdr>
        <w:top w:val="none" w:sz="0" w:space="0" w:color="auto"/>
        <w:left w:val="none" w:sz="0" w:space="0" w:color="auto"/>
        <w:bottom w:val="none" w:sz="0" w:space="0" w:color="auto"/>
        <w:right w:val="none" w:sz="0" w:space="0" w:color="auto"/>
      </w:divBdr>
    </w:div>
    <w:div w:id="212179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nal.gov/directorate/Directors_Policy/" TargetMode="External"/><Relationship Id="rId18" Type="http://schemas.openxmlformats.org/officeDocument/2006/relationships/hyperlink" Target="http://esh.fnal.gov/xms/ESHQ-Manuals/QA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csrc.nist.gov/publications/fips/fips199/FIPS-PUB-199-final.pdf" TargetMode="External"/><Relationship Id="rId7" Type="http://schemas.openxmlformats.org/officeDocument/2006/relationships/styles" Target="styles.xml"/><Relationship Id="rId12" Type="http://schemas.openxmlformats.org/officeDocument/2006/relationships/hyperlink" Target="http://esh-docdb.fnal.gov/cgi-bin/ShowDocument?docid=394" TargetMode="External"/><Relationship Id="rId17" Type="http://schemas.openxmlformats.org/officeDocument/2006/relationships/hyperlink" Target="http://esh.fnal.gov/xms/ESHQ-Manuals/FESH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fnal.gov/directorate/Directors_Policy/" TargetMode="External"/><Relationship Id="rId20" Type="http://schemas.openxmlformats.org/officeDocument/2006/relationships/hyperlink" Target="https://directorate-docdb.fnal.gov/cgi-bin/RetrieveFile?docid=34&amp;filename=20191119%20Engineering%20Manual.pdf&amp;version=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esh-docdb.fnal.gov:440/cgi-bin/RetrieveFile?docid=246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esh-docdb.fnal.gov/cgi-bin/RetrieveFile?docid=3194"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nergy.gov/ig/downloads/audit-report-ig-0818" TargetMode="External"/><Relationship Id="rId22" Type="http://schemas.openxmlformats.org/officeDocument/2006/relationships/hyperlink" Target="https://cd-docdb.fnal.gov/cgi-bin/sso/ShowDocument?docid=3530"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FB2D3FF18AD4429BA8EA8D8B30B00F" ma:contentTypeVersion="2" ma:contentTypeDescription="Create a new document." ma:contentTypeScope="" ma:versionID="e909c6cedbf116f584d1fefdd3c1c235">
  <xsd:schema xmlns:xsd="http://www.w3.org/2001/XMLSchema" xmlns:xs="http://www.w3.org/2001/XMLSchema" xmlns:p="http://schemas.microsoft.com/office/2006/metadata/properties" xmlns:ns2="e3ee7e7e-8215-47ff-820e-b3babcb40c14" targetNamespace="http://schemas.microsoft.com/office/2006/metadata/properties" ma:root="true" ma:fieldsID="7a24c2f6f61146205f51cba03550d6d1" ns2:_="">
    <xsd:import namespace="e3ee7e7e-8215-47ff-820e-b3babcb40c1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e7e7e-8215-47ff-820e-b3babcb40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CA3B-5E4E-4561-B9F0-D1B49BAC18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4C79E9-D101-49B9-AD2D-ACD2C363AFFC}">
  <ds:schemaRefs>
    <ds:schemaRef ds:uri="http://schemas.microsoft.com/sharepoint/v3/contenttype/forms"/>
  </ds:schemaRefs>
</ds:datastoreItem>
</file>

<file path=customXml/itemProps3.xml><?xml version="1.0" encoding="utf-8"?>
<ds:datastoreItem xmlns:ds="http://schemas.openxmlformats.org/officeDocument/2006/customXml" ds:itemID="{5EE86A17-D195-4836-A2F4-3FC37E2EB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e7e7e-8215-47ff-820e-b3babcb40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ADBA68-46E6-4755-A957-4BE8674526B6}">
  <ds:schemaRefs>
    <ds:schemaRef ds:uri="http://schemas.microsoft.com/office/2006/metadata/longProperties"/>
  </ds:schemaRefs>
</ds:datastoreItem>
</file>

<file path=customXml/itemProps5.xml><?xml version="1.0" encoding="utf-8"?>
<ds:datastoreItem xmlns:ds="http://schemas.openxmlformats.org/officeDocument/2006/customXml" ds:itemID="{A2A87DC4-222E-4E16-9714-E404E8FDB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5781</Words>
  <Characters>32955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Fermilab SQA Program Revision - Draft</vt:lpstr>
    </vt:vector>
  </TitlesOfParts>
  <Company>Fermi National Accelerator Laboratory</Company>
  <LinksUpToDate>false</LinksUpToDate>
  <CharactersWithSpaces>38659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Fermilab SQA Program Revision - Draft</dc:title>
  <dc:creator>Julie Marsh x4344 16296N;boroski@fnal.gov</dc:creator>
  <cp:lastModifiedBy>TJ Sarlina</cp:lastModifiedBy>
  <cp:revision>15</cp:revision>
  <cp:lastPrinted>2016-01-25T15:01:00Z</cp:lastPrinted>
  <dcterms:created xsi:type="dcterms:W3CDTF">2021-02-04T15:52:00Z</dcterms:created>
  <dcterms:modified xsi:type="dcterms:W3CDTF">2021-02-26T22:11:00Z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boldstri 010</vt:lpwstr>
  </property>
  <property fmtid="{D5CDD505-2E9C-101B-9397-08002B2CF9AE}" pid="3" name="_dlc_DocId">
    <vt:lpwstr>CAK4DVZF6RJU-23-3</vt:lpwstr>
  </property>
  <property fmtid="{D5CDD505-2E9C-101B-9397-08002B2CF9AE}" pid="4" name="_dlc_DocIdItemGuid">
    <vt:lpwstr>f6f2f805-7ca8-484f-8d57-445dc41fb6c5</vt:lpwstr>
  </property>
  <property fmtid="{D5CDD505-2E9C-101B-9397-08002B2CF9AE}" pid="5" name="_dlc_DocIdUrl">
    <vt:lpwstr>https://sharepoint.fnal.gov/cd/sites/opm/QA/SoftwareQA/WorkingDocuments/_layouts/DocIdRedir.aspx?ID=CAK4DVZF6RJU-23-3, CAK4DVZF6RJU-23-3</vt:lpwstr>
  </property>
  <property fmtid="{D5CDD505-2E9C-101B-9397-08002B2CF9AE}" pid="6" name="ContentTypeId">
    <vt:lpwstr>0x01010077FB2D3FF18AD4429BA8EA8D8B30B00F</vt:lpwstr>
  </property>
</Properties>
</file>