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7D34" w14:textId="77777777" w:rsidR="00142C80" w:rsidRDefault="00142C80" w:rsidP="00142C80">
      <w:pPr>
        <w:jc w:val="center"/>
        <w:rPr>
          <w:b/>
          <w:sz w:val="28"/>
          <w:szCs w:val="28"/>
        </w:rPr>
      </w:pPr>
    </w:p>
    <w:p w14:paraId="49DB1EF6" w14:textId="77777777" w:rsidR="00142C80" w:rsidRDefault="00142C80" w:rsidP="00142C80">
      <w:pPr>
        <w:jc w:val="center"/>
        <w:rPr>
          <w:b/>
          <w:sz w:val="28"/>
          <w:szCs w:val="28"/>
        </w:rPr>
      </w:pPr>
    </w:p>
    <w:p w14:paraId="763FB2DC" w14:textId="77777777" w:rsidR="00142C80" w:rsidRDefault="00142C80" w:rsidP="00142C80">
      <w:pPr>
        <w:jc w:val="center"/>
        <w:rPr>
          <w:b/>
          <w:sz w:val="28"/>
          <w:szCs w:val="28"/>
        </w:rPr>
      </w:pPr>
    </w:p>
    <w:p w14:paraId="04BD868E" w14:textId="77777777" w:rsidR="00142C80" w:rsidRDefault="00142C80" w:rsidP="00142C80">
      <w:pPr>
        <w:jc w:val="center"/>
        <w:rPr>
          <w:b/>
          <w:sz w:val="28"/>
          <w:szCs w:val="28"/>
        </w:rPr>
      </w:pPr>
    </w:p>
    <w:p w14:paraId="75DFA6F6" w14:textId="40F1D536" w:rsidR="00AB4D65" w:rsidRPr="00AB4D65" w:rsidRDefault="004F254C" w:rsidP="00AB4D65">
      <w:pPr>
        <w:ind w:right="36"/>
        <w:jc w:val="center"/>
        <w:rPr>
          <w:color w:val="000000"/>
          <w:sz w:val="36"/>
          <w:szCs w:val="36"/>
        </w:rPr>
      </w:pPr>
      <w:r w:rsidRPr="00AB4D65">
        <w:rPr>
          <w:color w:val="000000"/>
          <w:sz w:val="36"/>
          <w:szCs w:val="36"/>
        </w:rPr>
        <w:t xml:space="preserve">FESHM </w:t>
      </w:r>
      <w:r w:rsidR="00AB4D65" w:rsidRPr="00AB4D65">
        <w:rPr>
          <w:color w:val="000000"/>
          <w:sz w:val="36"/>
          <w:szCs w:val="36"/>
        </w:rPr>
        <w:t>10</w:t>
      </w:r>
      <w:r w:rsidR="008633C4">
        <w:rPr>
          <w:color w:val="000000"/>
          <w:sz w:val="36"/>
          <w:szCs w:val="36"/>
        </w:rPr>
        <w:t>18</w:t>
      </w:r>
      <w:r w:rsidR="00AB4D65" w:rsidRPr="00AB4D65">
        <w:rPr>
          <w:color w:val="000000"/>
          <w:sz w:val="36"/>
          <w:szCs w:val="36"/>
        </w:rPr>
        <w:t>0</w:t>
      </w:r>
      <w:r w:rsidRPr="00AB4D65">
        <w:rPr>
          <w:color w:val="000000"/>
          <w:sz w:val="36"/>
          <w:szCs w:val="36"/>
        </w:rPr>
        <w:t xml:space="preserve">: </w:t>
      </w:r>
      <w:r w:rsidR="008633C4">
        <w:rPr>
          <w:color w:val="000000"/>
          <w:sz w:val="36"/>
          <w:szCs w:val="36"/>
        </w:rPr>
        <w:t xml:space="preserve">MOBILE ELEVATING WORK PLATFORMS (MEWPs), </w:t>
      </w:r>
      <w:r w:rsidR="009839CE">
        <w:rPr>
          <w:color w:val="000000"/>
          <w:sz w:val="36"/>
          <w:szCs w:val="36"/>
        </w:rPr>
        <w:t>a.k.a.</w:t>
      </w:r>
      <w:r w:rsidR="008633C4">
        <w:rPr>
          <w:color w:val="000000"/>
          <w:sz w:val="36"/>
          <w:szCs w:val="36"/>
        </w:rPr>
        <w:t xml:space="preserve"> Aerial Lifts</w:t>
      </w:r>
    </w:p>
    <w:p w14:paraId="2015201C" w14:textId="77777777" w:rsidR="00142C80" w:rsidRPr="004F254C" w:rsidRDefault="00142C80" w:rsidP="00AB4D65">
      <w:pPr>
        <w:pStyle w:val="Heading1"/>
        <w:numPr>
          <w:ilvl w:val="0"/>
          <w:numId w:val="0"/>
        </w:numPr>
        <w:jc w:val="both"/>
        <w:rPr>
          <w:b w:val="0"/>
          <w:sz w:val="36"/>
          <w:szCs w:val="36"/>
        </w:rPr>
      </w:pPr>
    </w:p>
    <w:p w14:paraId="657D85A5" w14:textId="77777777" w:rsidR="00142C80" w:rsidRDefault="00142C80" w:rsidP="00142C80">
      <w:pPr>
        <w:jc w:val="center"/>
        <w:rPr>
          <w:b/>
          <w:sz w:val="28"/>
          <w:szCs w:val="28"/>
        </w:rPr>
      </w:pPr>
    </w:p>
    <w:p w14:paraId="1B7D02FB" w14:textId="77777777" w:rsidR="00142C80" w:rsidRDefault="00142C80" w:rsidP="00142C80">
      <w:pPr>
        <w:jc w:val="center"/>
        <w:rPr>
          <w:b/>
          <w:sz w:val="28"/>
          <w:szCs w:val="28"/>
        </w:rPr>
      </w:pPr>
    </w:p>
    <w:p w14:paraId="25E80A36" w14:textId="77777777" w:rsidR="00142C80" w:rsidRDefault="00142C80" w:rsidP="00142C80">
      <w:pPr>
        <w:jc w:val="center"/>
        <w:rPr>
          <w:b/>
          <w:sz w:val="28"/>
          <w:szCs w:val="28"/>
        </w:rPr>
      </w:pPr>
    </w:p>
    <w:p w14:paraId="51DC87D7" w14:textId="77777777" w:rsidR="00DB5D5A" w:rsidRPr="008B60C4" w:rsidRDefault="00743FAE" w:rsidP="00DB5D5A">
      <w:pPr>
        <w:ind w:right="-140"/>
        <w:jc w:val="center"/>
        <w:rPr>
          <w:b/>
          <w:color w:val="000000"/>
        </w:rPr>
      </w:pPr>
      <w:r>
        <w:rPr>
          <w:b/>
          <w:color w:val="000000"/>
        </w:rPr>
        <w:t>Revision History</w:t>
      </w:r>
    </w:p>
    <w:p w14:paraId="14543539"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8633C4" w:rsidRPr="00E331D3" w14:paraId="3B78C1B2" w14:textId="77777777" w:rsidTr="00962689">
        <w:tc>
          <w:tcPr>
            <w:tcW w:w="2088" w:type="dxa"/>
          </w:tcPr>
          <w:p w14:paraId="7D8A97AE" w14:textId="77777777" w:rsidR="008633C4" w:rsidRPr="00D115E0" w:rsidRDefault="008633C4" w:rsidP="00962689">
            <w:pPr>
              <w:tabs>
                <w:tab w:val="left" w:pos="720"/>
              </w:tabs>
              <w:jc w:val="center"/>
              <w:rPr>
                <w:b/>
              </w:rPr>
            </w:pPr>
            <w:r w:rsidRPr="00D115E0">
              <w:rPr>
                <w:b/>
              </w:rPr>
              <w:t>Author</w:t>
            </w:r>
          </w:p>
        </w:tc>
        <w:tc>
          <w:tcPr>
            <w:tcW w:w="4500" w:type="dxa"/>
          </w:tcPr>
          <w:p w14:paraId="48E9F575" w14:textId="77777777" w:rsidR="008633C4" w:rsidRPr="00D115E0" w:rsidRDefault="008633C4" w:rsidP="00962689">
            <w:pPr>
              <w:tabs>
                <w:tab w:val="left" w:pos="720"/>
              </w:tabs>
              <w:jc w:val="center"/>
              <w:rPr>
                <w:b/>
              </w:rPr>
            </w:pPr>
            <w:r w:rsidRPr="00D115E0">
              <w:rPr>
                <w:b/>
              </w:rPr>
              <w:t>Description of Change</w:t>
            </w:r>
          </w:p>
        </w:tc>
        <w:tc>
          <w:tcPr>
            <w:tcW w:w="2700" w:type="dxa"/>
          </w:tcPr>
          <w:p w14:paraId="527A5E19" w14:textId="77777777" w:rsidR="008633C4" w:rsidRPr="00D115E0" w:rsidRDefault="008633C4" w:rsidP="00962689">
            <w:pPr>
              <w:tabs>
                <w:tab w:val="left" w:pos="720"/>
              </w:tabs>
              <w:jc w:val="center"/>
              <w:rPr>
                <w:b/>
              </w:rPr>
            </w:pPr>
            <w:r w:rsidRPr="00D115E0">
              <w:rPr>
                <w:b/>
              </w:rPr>
              <w:t>Revision Date</w:t>
            </w:r>
          </w:p>
        </w:tc>
      </w:tr>
      <w:tr w:rsidR="008633C4" w:rsidRPr="00E331D3" w14:paraId="4D999D4D" w14:textId="77777777" w:rsidTr="00962689">
        <w:tc>
          <w:tcPr>
            <w:tcW w:w="2088" w:type="dxa"/>
          </w:tcPr>
          <w:p w14:paraId="22AB90A0" w14:textId="77777777" w:rsidR="008633C4" w:rsidRDefault="008633C4" w:rsidP="00962689">
            <w:pPr>
              <w:tabs>
                <w:tab w:val="left" w:pos="720"/>
              </w:tabs>
              <w:jc w:val="left"/>
              <w:rPr>
                <w:szCs w:val="22"/>
              </w:rPr>
            </w:pPr>
            <w:r>
              <w:rPr>
                <w:szCs w:val="22"/>
              </w:rPr>
              <w:t>A. Aparicio</w:t>
            </w:r>
          </w:p>
          <w:p w14:paraId="2AD7FE20" w14:textId="77777777" w:rsidR="008633C4" w:rsidRPr="00C65B50" w:rsidRDefault="008633C4" w:rsidP="00962689">
            <w:pPr>
              <w:tabs>
                <w:tab w:val="left" w:pos="720"/>
              </w:tabs>
              <w:jc w:val="left"/>
              <w:rPr>
                <w:szCs w:val="22"/>
              </w:rPr>
            </w:pPr>
            <w:r>
              <w:rPr>
                <w:szCs w:val="22"/>
              </w:rPr>
              <w:t>D. Cathey</w:t>
            </w:r>
          </w:p>
        </w:tc>
        <w:tc>
          <w:tcPr>
            <w:tcW w:w="4500" w:type="dxa"/>
            <w:vAlign w:val="bottom"/>
          </w:tcPr>
          <w:p w14:paraId="3B3CEDB6" w14:textId="77777777" w:rsidR="008633C4" w:rsidRDefault="008633C4" w:rsidP="00962689">
            <w:pPr>
              <w:tabs>
                <w:tab w:val="left" w:pos="324"/>
              </w:tabs>
              <w:rPr>
                <w:szCs w:val="22"/>
              </w:rPr>
            </w:pPr>
            <w:r>
              <w:rPr>
                <w:szCs w:val="22"/>
              </w:rPr>
              <w:t>Updated chapter name to Mobile Elevating Work Platforms to be more consistent with the ANSI/ISO standards.</w:t>
            </w:r>
          </w:p>
          <w:p w14:paraId="2B784206" w14:textId="77777777" w:rsidR="008633C4" w:rsidRDefault="008633C4" w:rsidP="00962689">
            <w:pPr>
              <w:tabs>
                <w:tab w:val="left" w:pos="324"/>
              </w:tabs>
              <w:rPr>
                <w:szCs w:val="22"/>
              </w:rPr>
            </w:pPr>
          </w:p>
          <w:p w14:paraId="3F89B107" w14:textId="77777777" w:rsidR="008633C4" w:rsidRPr="005B2749" w:rsidRDefault="008633C4" w:rsidP="00962689">
            <w:pPr>
              <w:tabs>
                <w:tab w:val="left" w:pos="324"/>
              </w:tabs>
              <w:rPr>
                <w:sz w:val="20"/>
                <w:szCs w:val="18"/>
              </w:rPr>
            </w:pPr>
            <w:r w:rsidRPr="005B2749">
              <w:rPr>
                <w:sz w:val="20"/>
                <w:szCs w:val="18"/>
              </w:rPr>
              <w:t>Addition of the following:</w:t>
            </w:r>
          </w:p>
          <w:p w14:paraId="20593302" w14:textId="77777777" w:rsidR="008633C4" w:rsidRPr="005B2749" w:rsidRDefault="008633C4" w:rsidP="002A6A13">
            <w:pPr>
              <w:pStyle w:val="ListParagraph"/>
              <w:numPr>
                <w:ilvl w:val="0"/>
                <w:numId w:val="10"/>
              </w:numPr>
              <w:tabs>
                <w:tab w:val="left" w:pos="324"/>
              </w:tabs>
              <w:ind w:left="324" w:hanging="324"/>
              <w:rPr>
                <w:sz w:val="20"/>
                <w:szCs w:val="18"/>
              </w:rPr>
            </w:pPr>
            <w:r w:rsidRPr="005B2749">
              <w:rPr>
                <w:sz w:val="20"/>
                <w:szCs w:val="18"/>
              </w:rPr>
              <w:t>New definitions</w:t>
            </w:r>
          </w:p>
          <w:p w14:paraId="1906A8EC" w14:textId="77777777" w:rsidR="008633C4" w:rsidRPr="005B2749" w:rsidRDefault="008633C4" w:rsidP="002A6A13">
            <w:pPr>
              <w:pStyle w:val="ListParagraph"/>
              <w:numPr>
                <w:ilvl w:val="0"/>
                <w:numId w:val="10"/>
              </w:numPr>
              <w:tabs>
                <w:tab w:val="left" w:pos="324"/>
              </w:tabs>
              <w:ind w:left="324" w:hanging="324"/>
              <w:rPr>
                <w:sz w:val="20"/>
                <w:szCs w:val="18"/>
              </w:rPr>
            </w:pPr>
            <w:r w:rsidRPr="005B2749">
              <w:rPr>
                <w:sz w:val="20"/>
                <w:szCs w:val="18"/>
              </w:rPr>
              <w:t xml:space="preserve">Responsibilities for Supervisors of MEWP Operators </w:t>
            </w:r>
          </w:p>
          <w:p w14:paraId="2F8B2D5E" w14:textId="77777777" w:rsidR="008633C4" w:rsidRPr="005B2749" w:rsidRDefault="008633C4" w:rsidP="002A6A13">
            <w:pPr>
              <w:pStyle w:val="ListParagraph"/>
              <w:numPr>
                <w:ilvl w:val="0"/>
                <w:numId w:val="10"/>
              </w:numPr>
              <w:tabs>
                <w:tab w:val="left" w:pos="324"/>
              </w:tabs>
              <w:ind w:left="324" w:hanging="324"/>
              <w:rPr>
                <w:sz w:val="20"/>
                <w:szCs w:val="18"/>
              </w:rPr>
            </w:pPr>
            <w:r w:rsidRPr="005B2749">
              <w:rPr>
                <w:sz w:val="20"/>
                <w:szCs w:val="18"/>
              </w:rPr>
              <w:t>Responsibilities for MEWP Operators</w:t>
            </w:r>
          </w:p>
          <w:p w14:paraId="09583B81" w14:textId="77777777" w:rsidR="008633C4" w:rsidRPr="005B2749" w:rsidRDefault="008633C4" w:rsidP="002A6A13">
            <w:pPr>
              <w:pStyle w:val="ListParagraph"/>
              <w:numPr>
                <w:ilvl w:val="0"/>
                <w:numId w:val="10"/>
              </w:numPr>
              <w:tabs>
                <w:tab w:val="left" w:pos="324"/>
              </w:tabs>
              <w:ind w:left="324" w:hanging="324"/>
              <w:rPr>
                <w:sz w:val="20"/>
                <w:szCs w:val="20"/>
              </w:rPr>
            </w:pPr>
            <w:r w:rsidRPr="005B2749">
              <w:rPr>
                <w:sz w:val="20"/>
                <w:szCs w:val="20"/>
              </w:rPr>
              <w:t>Training requirements for Supervisors of MEWP Operators</w:t>
            </w:r>
          </w:p>
          <w:p w14:paraId="18EF7ADD" w14:textId="77777777" w:rsidR="008633C4" w:rsidRPr="005B2749" w:rsidRDefault="008633C4" w:rsidP="002A6A13">
            <w:pPr>
              <w:pStyle w:val="ListParagraph"/>
              <w:numPr>
                <w:ilvl w:val="0"/>
                <w:numId w:val="10"/>
              </w:numPr>
              <w:ind w:left="300" w:hanging="300"/>
              <w:rPr>
                <w:sz w:val="20"/>
                <w:szCs w:val="20"/>
              </w:rPr>
            </w:pPr>
            <w:r w:rsidRPr="005B2749">
              <w:rPr>
                <w:sz w:val="20"/>
                <w:szCs w:val="20"/>
              </w:rPr>
              <w:t>Pre-Use Risk Assessment and Rescue Plan</w:t>
            </w:r>
          </w:p>
          <w:p w14:paraId="36493033" w14:textId="77777777" w:rsidR="008633C4" w:rsidRPr="005B2749" w:rsidRDefault="008633C4" w:rsidP="002A6A13">
            <w:pPr>
              <w:pStyle w:val="ListParagraph"/>
              <w:numPr>
                <w:ilvl w:val="0"/>
                <w:numId w:val="10"/>
              </w:numPr>
              <w:tabs>
                <w:tab w:val="left" w:pos="324"/>
              </w:tabs>
              <w:ind w:left="324" w:hanging="324"/>
              <w:rPr>
                <w:sz w:val="20"/>
                <w:szCs w:val="18"/>
              </w:rPr>
            </w:pPr>
            <w:r w:rsidRPr="005B2749">
              <w:rPr>
                <w:sz w:val="20"/>
                <w:szCs w:val="18"/>
              </w:rPr>
              <w:t>Workplace inspection requirements</w:t>
            </w:r>
          </w:p>
          <w:p w14:paraId="30CAEC0B" w14:textId="77777777" w:rsidR="008633C4" w:rsidRPr="005B2749" w:rsidRDefault="008633C4" w:rsidP="002A6A13">
            <w:pPr>
              <w:pStyle w:val="ListParagraph"/>
              <w:numPr>
                <w:ilvl w:val="0"/>
                <w:numId w:val="10"/>
              </w:numPr>
              <w:tabs>
                <w:tab w:val="left" w:pos="324"/>
              </w:tabs>
              <w:ind w:left="324" w:hanging="324"/>
              <w:rPr>
                <w:sz w:val="20"/>
                <w:szCs w:val="20"/>
              </w:rPr>
            </w:pPr>
            <w:r w:rsidRPr="005B2749">
              <w:rPr>
                <w:sz w:val="20"/>
                <w:szCs w:val="20"/>
              </w:rPr>
              <w:t>Process for review/approval for entering/exiting a MEWP at height</w:t>
            </w:r>
          </w:p>
          <w:p w14:paraId="73CE41D4" w14:textId="77777777" w:rsidR="008633C4" w:rsidRPr="00880F07" w:rsidRDefault="008633C4" w:rsidP="002A6A13">
            <w:pPr>
              <w:pStyle w:val="ListParagraph"/>
              <w:numPr>
                <w:ilvl w:val="0"/>
                <w:numId w:val="10"/>
              </w:numPr>
              <w:tabs>
                <w:tab w:val="left" w:pos="324"/>
              </w:tabs>
              <w:ind w:left="324" w:hanging="324"/>
              <w:rPr>
                <w:szCs w:val="22"/>
              </w:rPr>
            </w:pPr>
            <w:r w:rsidRPr="005B2749">
              <w:rPr>
                <w:sz w:val="20"/>
                <w:szCs w:val="20"/>
              </w:rPr>
              <w:t>Additional operational rules/expectations</w:t>
            </w:r>
          </w:p>
        </w:tc>
        <w:tc>
          <w:tcPr>
            <w:tcW w:w="2700" w:type="dxa"/>
          </w:tcPr>
          <w:p w14:paraId="4AC04811" w14:textId="5D302AB9" w:rsidR="008633C4" w:rsidRDefault="00F86549" w:rsidP="00962689">
            <w:pPr>
              <w:tabs>
                <w:tab w:val="left" w:pos="720"/>
              </w:tabs>
              <w:jc w:val="left"/>
              <w:rPr>
                <w:szCs w:val="22"/>
              </w:rPr>
            </w:pPr>
            <w:r>
              <w:rPr>
                <w:szCs w:val="22"/>
              </w:rPr>
              <w:t>Jul</w:t>
            </w:r>
            <w:r w:rsidR="00E21B7F">
              <w:rPr>
                <w:szCs w:val="22"/>
              </w:rPr>
              <w:t>y</w:t>
            </w:r>
            <w:r w:rsidR="008633C4">
              <w:rPr>
                <w:szCs w:val="22"/>
              </w:rPr>
              <w:t xml:space="preserve"> 2021 </w:t>
            </w:r>
          </w:p>
        </w:tc>
      </w:tr>
      <w:tr w:rsidR="008633C4" w:rsidRPr="00E331D3" w14:paraId="2D807B3D" w14:textId="77777777" w:rsidTr="00962689">
        <w:tc>
          <w:tcPr>
            <w:tcW w:w="2088" w:type="dxa"/>
          </w:tcPr>
          <w:p w14:paraId="193466BF" w14:textId="77777777" w:rsidR="008633C4" w:rsidRDefault="008633C4" w:rsidP="00962689">
            <w:pPr>
              <w:tabs>
                <w:tab w:val="left" w:pos="720"/>
              </w:tabs>
              <w:jc w:val="left"/>
              <w:rPr>
                <w:szCs w:val="22"/>
              </w:rPr>
            </w:pPr>
            <w:r>
              <w:rPr>
                <w:szCs w:val="22"/>
              </w:rPr>
              <w:t>Mike Bonkalski</w:t>
            </w:r>
          </w:p>
        </w:tc>
        <w:tc>
          <w:tcPr>
            <w:tcW w:w="4500" w:type="dxa"/>
            <w:vAlign w:val="center"/>
          </w:tcPr>
          <w:p w14:paraId="0A5663B7" w14:textId="77777777" w:rsidR="008633C4" w:rsidRDefault="008633C4" w:rsidP="00962689">
            <w:pPr>
              <w:tabs>
                <w:tab w:val="left" w:pos="720"/>
              </w:tabs>
              <w:jc w:val="left"/>
              <w:rPr>
                <w:szCs w:val="22"/>
              </w:rPr>
            </w:pPr>
            <w:r>
              <w:rPr>
                <w:szCs w:val="22"/>
              </w:rPr>
              <w:t>Initial Release</w:t>
            </w:r>
          </w:p>
        </w:tc>
        <w:tc>
          <w:tcPr>
            <w:tcW w:w="2700" w:type="dxa"/>
          </w:tcPr>
          <w:p w14:paraId="2F3C0B0B" w14:textId="77777777" w:rsidR="008633C4" w:rsidRDefault="008633C4" w:rsidP="00962689">
            <w:pPr>
              <w:tabs>
                <w:tab w:val="left" w:pos="720"/>
              </w:tabs>
              <w:jc w:val="left"/>
              <w:rPr>
                <w:szCs w:val="22"/>
              </w:rPr>
            </w:pPr>
            <w:r>
              <w:rPr>
                <w:szCs w:val="22"/>
              </w:rPr>
              <w:t>September 21, 2015</w:t>
            </w:r>
          </w:p>
        </w:tc>
      </w:tr>
    </w:tbl>
    <w:p w14:paraId="3504AF9F" w14:textId="77777777" w:rsidR="00142C80" w:rsidRDefault="00142C80" w:rsidP="00142C80">
      <w:pPr>
        <w:jc w:val="center"/>
        <w:rPr>
          <w:b/>
          <w:sz w:val="28"/>
          <w:szCs w:val="28"/>
        </w:rPr>
      </w:pPr>
    </w:p>
    <w:p w14:paraId="0FD24626" w14:textId="77777777" w:rsidR="00142C80" w:rsidRDefault="00142C80" w:rsidP="00142C80">
      <w:pPr>
        <w:jc w:val="center"/>
        <w:rPr>
          <w:b/>
          <w:sz w:val="28"/>
          <w:szCs w:val="28"/>
        </w:rPr>
      </w:pPr>
    </w:p>
    <w:p w14:paraId="10D9DC0D" w14:textId="77777777" w:rsidR="00142C80" w:rsidRDefault="00142C80" w:rsidP="00142C80">
      <w:pPr>
        <w:jc w:val="center"/>
        <w:rPr>
          <w:b/>
          <w:sz w:val="28"/>
          <w:szCs w:val="28"/>
        </w:rPr>
      </w:pPr>
    </w:p>
    <w:p w14:paraId="10DB93B3" w14:textId="77777777" w:rsidR="00142C80" w:rsidRDefault="00142C80" w:rsidP="00142C80">
      <w:pPr>
        <w:jc w:val="center"/>
        <w:rPr>
          <w:b/>
          <w:sz w:val="28"/>
          <w:szCs w:val="28"/>
        </w:rPr>
      </w:pPr>
    </w:p>
    <w:p w14:paraId="52BDFD9D" w14:textId="77777777" w:rsidR="008648A9" w:rsidRDefault="008648A9" w:rsidP="00142C80">
      <w:pPr>
        <w:jc w:val="left"/>
        <w:rPr>
          <w:b/>
          <w:sz w:val="28"/>
          <w:szCs w:val="28"/>
        </w:rPr>
      </w:pPr>
    </w:p>
    <w:p w14:paraId="5DB743BB" w14:textId="77777777" w:rsidR="008648A9" w:rsidRDefault="008648A9" w:rsidP="00142C80">
      <w:pPr>
        <w:jc w:val="left"/>
        <w:rPr>
          <w:b/>
          <w:sz w:val="28"/>
          <w:szCs w:val="28"/>
        </w:rPr>
      </w:pPr>
    </w:p>
    <w:p w14:paraId="5AAE32A6" w14:textId="77777777" w:rsidR="008648A9" w:rsidRDefault="008648A9" w:rsidP="008648A9">
      <w:pPr>
        <w:jc w:val="left"/>
        <w:rPr>
          <w:b/>
          <w:sz w:val="28"/>
          <w:szCs w:val="28"/>
        </w:rPr>
        <w:sectPr w:rsidR="008648A9" w:rsidSect="00142C80">
          <w:headerReference w:type="default" r:id="rId8"/>
          <w:footerReference w:type="default" r:id="rId9"/>
          <w:pgSz w:w="12240" w:h="15840" w:code="1"/>
          <w:pgMar w:top="720" w:right="1080" w:bottom="720" w:left="1440" w:header="720" w:footer="389" w:gutter="0"/>
          <w:cols w:space="720"/>
          <w:docGrid w:linePitch="360"/>
        </w:sectPr>
      </w:pPr>
    </w:p>
    <w:p w14:paraId="67DA02B6" w14:textId="77777777" w:rsidR="00A96FFC" w:rsidRPr="001A2CF3" w:rsidRDefault="00A96FFC" w:rsidP="001A2CF3">
      <w:pPr>
        <w:jc w:val="center"/>
        <w:rPr>
          <w:b/>
          <w:sz w:val="28"/>
          <w:szCs w:val="28"/>
        </w:rPr>
      </w:pPr>
      <w:r w:rsidRPr="001A2CF3">
        <w:rPr>
          <w:b/>
          <w:sz w:val="28"/>
          <w:szCs w:val="28"/>
        </w:rPr>
        <w:lastRenderedPageBreak/>
        <w:t>TABLE OF CONTENTS</w:t>
      </w:r>
    </w:p>
    <w:p w14:paraId="31A6FC59" w14:textId="77777777" w:rsidR="00A96FFC" w:rsidRDefault="00A96FFC">
      <w:pPr>
        <w:rPr>
          <w:bCs/>
        </w:rPr>
      </w:pPr>
    </w:p>
    <w:p w14:paraId="749E0174" w14:textId="6BA64CB0" w:rsidR="00F86549"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76118436" w:history="1">
        <w:r w:rsidR="00F86549" w:rsidRPr="009A23A1">
          <w:rPr>
            <w:rStyle w:val="Hyperlink"/>
            <w:rFonts w:ascii="Times New Roman Bold" w:hAnsi="Times New Roman Bold"/>
            <w:noProof/>
          </w:rPr>
          <w:t>1.0</w:t>
        </w:r>
        <w:r w:rsidR="00F86549">
          <w:rPr>
            <w:rFonts w:asciiTheme="minorHAnsi" w:eastAsiaTheme="minorEastAsia" w:hAnsiTheme="minorHAnsi" w:cstheme="minorBidi"/>
            <w:noProof/>
            <w:sz w:val="22"/>
            <w:szCs w:val="22"/>
          </w:rPr>
          <w:tab/>
        </w:r>
        <w:r w:rsidR="00F86549" w:rsidRPr="009A23A1">
          <w:rPr>
            <w:rStyle w:val="Hyperlink"/>
            <w:noProof/>
          </w:rPr>
          <w:t>INTRODUCTION AND SCOPE</w:t>
        </w:r>
        <w:r w:rsidR="00F86549">
          <w:rPr>
            <w:noProof/>
            <w:webHidden/>
          </w:rPr>
          <w:tab/>
        </w:r>
        <w:r w:rsidR="00F86549">
          <w:rPr>
            <w:noProof/>
            <w:webHidden/>
          </w:rPr>
          <w:fldChar w:fldCharType="begin"/>
        </w:r>
        <w:r w:rsidR="00F86549">
          <w:rPr>
            <w:noProof/>
            <w:webHidden/>
          </w:rPr>
          <w:instrText xml:space="preserve"> PAGEREF _Toc76118436 \h </w:instrText>
        </w:r>
        <w:r w:rsidR="00F86549">
          <w:rPr>
            <w:noProof/>
            <w:webHidden/>
          </w:rPr>
        </w:r>
        <w:r w:rsidR="00F86549">
          <w:rPr>
            <w:noProof/>
            <w:webHidden/>
          </w:rPr>
          <w:fldChar w:fldCharType="separate"/>
        </w:r>
        <w:r w:rsidR="0032333D">
          <w:rPr>
            <w:noProof/>
            <w:webHidden/>
          </w:rPr>
          <w:t>2</w:t>
        </w:r>
        <w:r w:rsidR="00F86549">
          <w:rPr>
            <w:noProof/>
            <w:webHidden/>
          </w:rPr>
          <w:fldChar w:fldCharType="end"/>
        </w:r>
      </w:hyperlink>
    </w:p>
    <w:p w14:paraId="6CAAB12E" w14:textId="27195C2A" w:rsidR="00F86549" w:rsidRDefault="00353715">
      <w:pPr>
        <w:pStyle w:val="TOC1"/>
        <w:rPr>
          <w:rFonts w:asciiTheme="minorHAnsi" w:eastAsiaTheme="minorEastAsia" w:hAnsiTheme="minorHAnsi" w:cstheme="minorBidi"/>
          <w:noProof/>
          <w:sz w:val="22"/>
          <w:szCs w:val="22"/>
        </w:rPr>
      </w:pPr>
      <w:hyperlink w:anchor="_Toc76118437" w:history="1">
        <w:r w:rsidR="00F86549" w:rsidRPr="009A23A1">
          <w:rPr>
            <w:rStyle w:val="Hyperlink"/>
            <w:rFonts w:ascii="Times New Roman Bold" w:hAnsi="Times New Roman Bold"/>
            <w:noProof/>
          </w:rPr>
          <w:t>2.0</w:t>
        </w:r>
        <w:r w:rsidR="00F86549">
          <w:rPr>
            <w:rFonts w:asciiTheme="minorHAnsi" w:eastAsiaTheme="minorEastAsia" w:hAnsiTheme="minorHAnsi" w:cstheme="minorBidi"/>
            <w:noProof/>
            <w:sz w:val="22"/>
            <w:szCs w:val="22"/>
          </w:rPr>
          <w:tab/>
        </w:r>
        <w:r w:rsidR="00F86549" w:rsidRPr="009A23A1">
          <w:rPr>
            <w:rStyle w:val="Hyperlink"/>
            <w:noProof/>
          </w:rPr>
          <w:t>DEFINITIONS</w:t>
        </w:r>
        <w:r w:rsidR="00F86549">
          <w:rPr>
            <w:noProof/>
            <w:webHidden/>
          </w:rPr>
          <w:tab/>
        </w:r>
        <w:r w:rsidR="00F86549">
          <w:rPr>
            <w:noProof/>
            <w:webHidden/>
          </w:rPr>
          <w:fldChar w:fldCharType="begin"/>
        </w:r>
        <w:r w:rsidR="00F86549">
          <w:rPr>
            <w:noProof/>
            <w:webHidden/>
          </w:rPr>
          <w:instrText xml:space="preserve"> PAGEREF _Toc76118437 \h </w:instrText>
        </w:r>
        <w:r w:rsidR="00F86549">
          <w:rPr>
            <w:noProof/>
            <w:webHidden/>
          </w:rPr>
        </w:r>
        <w:r w:rsidR="00F86549">
          <w:rPr>
            <w:noProof/>
            <w:webHidden/>
          </w:rPr>
          <w:fldChar w:fldCharType="separate"/>
        </w:r>
        <w:r w:rsidR="0032333D">
          <w:rPr>
            <w:noProof/>
            <w:webHidden/>
          </w:rPr>
          <w:t>2</w:t>
        </w:r>
        <w:r w:rsidR="00F86549">
          <w:rPr>
            <w:noProof/>
            <w:webHidden/>
          </w:rPr>
          <w:fldChar w:fldCharType="end"/>
        </w:r>
      </w:hyperlink>
    </w:p>
    <w:p w14:paraId="6B5C1D3B" w14:textId="53DA717C" w:rsidR="00F86549" w:rsidRDefault="00353715">
      <w:pPr>
        <w:pStyle w:val="TOC1"/>
        <w:rPr>
          <w:rFonts w:asciiTheme="minorHAnsi" w:eastAsiaTheme="minorEastAsia" w:hAnsiTheme="minorHAnsi" w:cstheme="minorBidi"/>
          <w:noProof/>
          <w:sz w:val="22"/>
          <w:szCs w:val="22"/>
        </w:rPr>
      </w:pPr>
      <w:hyperlink w:anchor="_Toc76118438" w:history="1">
        <w:r w:rsidR="00F86549" w:rsidRPr="009A23A1">
          <w:rPr>
            <w:rStyle w:val="Hyperlink"/>
            <w:rFonts w:ascii="Times New Roman Bold" w:hAnsi="Times New Roman Bold"/>
            <w:noProof/>
          </w:rPr>
          <w:t>3.0</w:t>
        </w:r>
        <w:r w:rsidR="00F86549">
          <w:rPr>
            <w:rFonts w:asciiTheme="minorHAnsi" w:eastAsiaTheme="minorEastAsia" w:hAnsiTheme="minorHAnsi" w:cstheme="minorBidi"/>
            <w:noProof/>
            <w:sz w:val="22"/>
            <w:szCs w:val="22"/>
          </w:rPr>
          <w:tab/>
        </w:r>
        <w:r w:rsidR="00F86549" w:rsidRPr="009A23A1">
          <w:rPr>
            <w:rStyle w:val="Hyperlink"/>
            <w:noProof/>
          </w:rPr>
          <w:t>RESPONSIBILITIES</w:t>
        </w:r>
        <w:r w:rsidR="00F86549">
          <w:rPr>
            <w:noProof/>
            <w:webHidden/>
          </w:rPr>
          <w:tab/>
        </w:r>
        <w:r w:rsidR="00F86549">
          <w:rPr>
            <w:noProof/>
            <w:webHidden/>
          </w:rPr>
          <w:fldChar w:fldCharType="begin"/>
        </w:r>
        <w:r w:rsidR="00F86549">
          <w:rPr>
            <w:noProof/>
            <w:webHidden/>
          </w:rPr>
          <w:instrText xml:space="preserve"> PAGEREF _Toc76118438 \h </w:instrText>
        </w:r>
        <w:r w:rsidR="00F86549">
          <w:rPr>
            <w:noProof/>
            <w:webHidden/>
          </w:rPr>
        </w:r>
        <w:r w:rsidR="00F86549">
          <w:rPr>
            <w:noProof/>
            <w:webHidden/>
          </w:rPr>
          <w:fldChar w:fldCharType="separate"/>
        </w:r>
        <w:r w:rsidR="0032333D">
          <w:rPr>
            <w:noProof/>
            <w:webHidden/>
          </w:rPr>
          <w:t>3</w:t>
        </w:r>
        <w:r w:rsidR="00F86549">
          <w:rPr>
            <w:noProof/>
            <w:webHidden/>
          </w:rPr>
          <w:fldChar w:fldCharType="end"/>
        </w:r>
      </w:hyperlink>
    </w:p>
    <w:p w14:paraId="47DA5373" w14:textId="0A9E47FC" w:rsidR="00F86549" w:rsidRDefault="00353715">
      <w:pPr>
        <w:pStyle w:val="TOC2"/>
        <w:rPr>
          <w:rFonts w:asciiTheme="minorHAnsi" w:eastAsiaTheme="minorEastAsia" w:hAnsiTheme="minorHAnsi" w:cstheme="minorBidi"/>
          <w:noProof/>
          <w:sz w:val="22"/>
          <w:szCs w:val="22"/>
        </w:rPr>
      </w:pPr>
      <w:hyperlink w:anchor="_Toc76118439" w:history="1">
        <w:r w:rsidR="00F86549" w:rsidRPr="009A23A1">
          <w:rPr>
            <w:rStyle w:val="Hyperlink"/>
            <w:rFonts w:ascii="Times New Roman Bold" w:hAnsi="Times New Roman Bold"/>
            <w:noProof/>
          </w:rPr>
          <w:t>3.1</w:t>
        </w:r>
        <w:r w:rsidR="00F86549">
          <w:rPr>
            <w:rFonts w:asciiTheme="minorHAnsi" w:eastAsiaTheme="minorEastAsia" w:hAnsiTheme="minorHAnsi" w:cstheme="minorBidi"/>
            <w:noProof/>
            <w:sz w:val="22"/>
            <w:szCs w:val="22"/>
          </w:rPr>
          <w:tab/>
        </w:r>
        <w:r w:rsidR="00F86549" w:rsidRPr="009A23A1">
          <w:rPr>
            <w:rStyle w:val="Hyperlink"/>
            <w:noProof/>
          </w:rPr>
          <w:t>Division/Section/Project Heads</w:t>
        </w:r>
        <w:r w:rsidR="00F86549">
          <w:rPr>
            <w:noProof/>
            <w:webHidden/>
          </w:rPr>
          <w:tab/>
        </w:r>
        <w:r w:rsidR="00F86549">
          <w:rPr>
            <w:noProof/>
            <w:webHidden/>
          </w:rPr>
          <w:fldChar w:fldCharType="begin"/>
        </w:r>
        <w:r w:rsidR="00F86549">
          <w:rPr>
            <w:noProof/>
            <w:webHidden/>
          </w:rPr>
          <w:instrText xml:space="preserve"> PAGEREF _Toc76118439 \h </w:instrText>
        </w:r>
        <w:r w:rsidR="00F86549">
          <w:rPr>
            <w:noProof/>
            <w:webHidden/>
          </w:rPr>
        </w:r>
        <w:r w:rsidR="00F86549">
          <w:rPr>
            <w:noProof/>
            <w:webHidden/>
          </w:rPr>
          <w:fldChar w:fldCharType="separate"/>
        </w:r>
        <w:r w:rsidR="0032333D">
          <w:rPr>
            <w:noProof/>
            <w:webHidden/>
          </w:rPr>
          <w:t>3</w:t>
        </w:r>
        <w:r w:rsidR="00F86549">
          <w:rPr>
            <w:noProof/>
            <w:webHidden/>
          </w:rPr>
          <w:fldChar w:fldCharType="end"/>
        </w:r>
      </w:hyperlink>
    </w:p>
    <w:p w14:paraId="1DC035BA" w14:textId="25C31A93" w:rsidR="00F86549" w:rsidRDefault="00353715">
      <w:pPr>
        <w:pStyle w:val="TOC2"/>
        <w:rPr>
          <w:rFonts w:asciiTheme="minorHAnsi" w:eastAsiaTheme="minorEastAsia" w:hAnsiTheme="minorHAnsi" w:cstheme="minorBidi"/>
          <w:noProof/>
          <w:sz w:val="22"/>
          <w:szCs w:val="22"/>
        </w:rPr>
      </w:pPr>
      <w:hyperlink w:anchor="_Toc76118440" w:history="1">
        <w:r w:rsidR="00F86549" w:rsidRPr="009A23A1">
          <w:rPr>
            <w:rStyle w:val="Hyperlink"/>
            <w:rFonts w:ascii="Times New Roman Bold" w:hAnsi="Times New Roman Bold"/>
            <w:noProof/>
          </w:rPr>
          <w:t>3.2</w:t>
        </w:r>
        <w:r w:rsidR="00F86549">
          <w:rPr>
            <w:rFonts w:asciiTheme="minorHAnsi" w:eastAsiaTheme="minorEastAsia" w:hAnsiTheme="minorHAnsi" w:cstheme="minorBidi"/>
            <w:noProof/>
            <w:sz w:val="22"/>
            <w:szCs w:val="22"/>
          </w:rPr>
          <w:tab/>
        </w:r>
        <w:r w:rsidR="00F86549" w:rsidRPr="009A23A1">
          <w:rPr>
            <w:rStyle w:val="Hyperlink"/>
            <w:noProof/>
          </w:rPr>
          <w:t>Facilities Engineering Services Section (FESS)</w:t>
        </w:r>
        <w:r w:rsidR="00F86549">
          <w:rPr>
            <w:noProof/>
            <w:webHidden/>
          </w:rPr>
          <w:tab/>
        </w:r>
        <w:r w:rsidR="00F86549">
          <w:rPr>
            <w:noProof/>
            <w:webHidden/>
          </w:rPr>
          <w:fldChar w:fldCharType="begin"/>
        </w:r>
        <w:r w:rsidR="00F86549">
          <w:rPr>
            <w:noProof/>
            <w:webHidden/>
          </w:rPr>
          <w:instrText xml:space="preserve"> PAGEREF _Toc76118440 \h </w:instrText>
        </w:r>
        <w:r w:rsidR="00F86549">
          <w:rPr>
            <w:noProof/>
            <w:webHidden/>
          </w:rPr>
        </w:r>
        <w:r w:rsidR="00F86549">
          <w:rPr>
            <w:noProof/>
            <w:webHidden/>
          </w:rPr>
          <w:fldChar w:fldCharType="separate"/>
        </w:r>
        <w:r w:rsidR="0032333D">
          <w:rPr>
            <w:noProof/>
            <w:webHidden/>
          </w:rPr>
          <w:t>4</w:t>
        </w:r>
        <w:r w:rsidR="00F86549">
          <w:rPr>
            <w:noProof/>
            <w:webHidden/>
          </w:rPr>
          <w:fldChar w:fldCharType="end"/>
        </w:r>
      </w:hyperlink>
    </w:p>
    <w:p w14:paraId="71D9D6F7" w14:textId="388F59F5" w:rsidR="00F86549" w:rsidRDefault="00353715">
      <w:pPr>
        <w:pStyle w:val="TOC2"/>
        <w:rPr>
          <w:rFonts w:asciiTheme="minorHAnsi" w:eastAsiaTheme="minorEastAsia" w:hAnsiTheme="minorHAnsi" w:cstheme="minorBidi"/>
          <w:noProof/>
          <w:sz w:val="22"/>
          <w:szCs w:val="22"/>
        </w:rPr>
      </w:pPr>
      <w:hyperlink w:anchor="_Toc76118441" w:history="1">
        <w:r w:rsidR="00F86549" w:rsidRPr="009A23A1">
          <w:rPr>
            <w:rStyle w:val="Hyperlink"/>
            <w:rFonts w:ascii="Times New Roman Bold" w:hAnsi="Times New Roman Bold"/>
            <w:noProof/>
          </w:rPr>
          <w:t>3.3</w:t>
        </w:r>
        <w:r w:rsidR="00F86549">
          <w:rPr>
            <w:rFonts w:asciiTheme="minorHAnsi" w:eastAsiaTheme="minorEastAsia" w:hAnsiTheme="minorHAnsi" w:cstheme="minorBidi"/>
            <w:noProof/>
            <w:sz w:val="22"/>
            <w:szCs w:val="22"/>
          </w:rPr>
          <w:tab/>
        </w:r>
        <w:r w:rsidR="00F86549" w:rsidRPr="009A23A1">
          <w:rPr>
            <w:rStyle w:val="Hyperlink"/>
            <w:noProof/>
          </w:rPr>
          <w:t>ES&amp;H Section</w:t>
        </w:r>
        <w:r w:rsidR="00F86549">
          <w:rPr>
            <w:noProof/>
            <w:webHidden/>
          </w:rPr>
          <w:tab/>
        </w:r>
        <w:r w:rsidR="00F86549">
          <w:rPr>
            <w:noProof/>
            <w:webHidden/>
          </w:rPr>
          <w:fldChar w:fldCharType="begin"/>
        </w:r>
        <w:r w:rsidR="00F86549">
          <w:rPr>
            <w:noProof/>
            <w:webHidden/>
          </w:rPr>
          <w:instrText xml:space="preserve"> PAGEREF _Toc76118441 \h </w:instrText>
        </w:r>
        <w:r w:rsidR="00F86549">
          <w:rPr>
            <w:noProof/>
            <w:webHidden/>
          </w:rPr>
        </w:r>
        <w:r w:rsidR="00F86549">
          <w:rPr>
            <w:noProof/>
            <w:webHidden/>
          </w:rPr>
          <w:fldChar w:fldCharType="separate"/>
        </w:r>
        <w:r w:rsidR="0032333D">
          <w:rPr>
            <w:noProof/>
            <w:webHidden/>
          </w:rPr>
          <w:t>4</w:t>
        </w:r>
        <w:r w:rsidR="00F86549">
          <w:rPr>
            <w:noProof/>
            <w:webHidden/>
          </w:rPr>
          <w:fldChar w:fldCharType="end"/>
        </w:r>
      </w:hyperlink>
    </w:p>
    <w:p w14:paraId="4D18BCFD" w14:textId="7B35281F" w:rsidR="00F86549" w:rsidRDefault="00353715">
      <w:pPr>
        <w:pStyle w:val="TOC2"/>
        <w:rPr>
          <w:rFonts w:asciiTheme="minorHAnsi" w:eastAsiaTheme="minorEastAsia" w:hAnsiTheme="minorHAnsi" w:cstheme="minorBidi"/>
          <w:noProof/>
          <w:sz w:val="22"/>
          <w:szCs w:val="22"/>
        </w:rPr>
      </w:pPr>
      <w:hyperlink w:anchor="_Toc76118442" w:history="1">
        <w:r w:rsidR="00F86549" w:rsidRPr="009A23A1">
          <w:rPr>
            <w:rStyle w:val="Hyperlink"/>
            <w:rFonts w:ascii="Times New Roman Bold" w:hAnsi="Times New Roman Bold"/>
            <w:noProof/>
          </w:rPr>
          <w:t>3.4</w:t>
        </w:r>
        <w:r w:rsidR="00F86549">
          <w:rPr>
            <w:rFonts w:asciiTheme="minorHAnsi" w:eastAsiaTheme="minorEastAsia" w:hAnsiTheme="minorHAnsi" w:cstheme="minorBidi"/>
            <w:noProof/>
            <w:sz w:val="22"/>
            <w:szCs w:val="22"/>
          </w:rPr>
          <w:tab/>
        </w:r>
        <w:r w:rsidR="00F86549" w:rsidRPr="009A23A1">
          <w:rPr>
            <w:rStyle w:val="Hyperlink"/>
            <w:noProof/>
          </w:rPr>
          <w:t>Mechanical Safety Subcommittee (MSS)</w:t>
        </w:r>
        <w:r w:rsidR="00F86549">
          <w:rPr>
            <w:noProof/>
            <w:webHidden/>
          </w:rPr>
          <w:tab/>
        </w:r>
        <w:r w:rsidR="00F86549">
          <w:rPr>
            <w:noProof/>
            <w:webHidden/>
          </w:rPr>
          <w:fldChar w:fldCharType="begin"/>
        </w:r>
        <w:r w:rsidR="00F86549">
          <w:rPr>
            <w:noProof/>
            <w:webHidden/>
          </w:rPr>
          <w:instrText xml:space="preserve"> PAGEREF _Toc76118442 \h </w:instrText>
        </w:r>
        <w:r w:rsidR="00F86549">
          <w:rPr>
            <w:noProof/>
            <w:webHidden/>
          </w:rPr>
        </w:r>
        <w:r w:rsidR="00F86549">
          <w:rPr>
            <w:noProof/>
            <w:webHidden/>
          </w:rPr>
          <w:fldChar w:fldCharType="separate"/>
        </w:r>
        <w:r w:rsidR="0032333D">
          <w:rPr>
            <w:noProof/>
            <w:webHidden/>
          </w:rPr>
          <w:t>4</w:t>
        </w:r>
        <w:r w:rsidR="00F86549">
          <w:rPr>
            <w:noProof/>
            <w:webHidden/>
          </w:rPr>
          <w:fldChar w:fldCharType="end"/>
        </w:r>
      </w:hyperlink>
    </w:p>
    <w:p w14:paraId="4917081B" w14:textId="61138DF1" w:rsidR="00F86549" w:rsidRDefault="00353715">
      <w:pPr>
        <w:pStyle w:val="TOC2"/>
        <w:rPr>
          <w:rFonts w:asciiTheme="minorHAnsi" w:eastAsiaTheme="minorEastAsia" w:hAnsiTheme="minorHAnsi" w:cstheme="minorBidi"/>
          <w:noProof/>
          <w:sz w:val="22"/>
          <w:szCs w:val="22"/>
        </w:rPr>
      </w:pPr>
      <w:hyperlink w:anchor="_Toc76118443" w:history="1">
        <w:r w:rsidR="00F86549" w:rsidRPr="009A23A1">
          <w:rPr>
            <w:rStyle w:val="Hyperlink"/>
            <w:rFonts w:ascii="Times New Roman Bold" w:hAnsi="Times New Roman Bold"/>
            <w:noProof/>
          </w:rPr>
          <w:t>3.5</w:t>
        </w:r>
        <w:r w:rsidR="00F86549">
          <w:rPr>
            <w:rFonts w:asciiTheme="minorHAnsi" w:eastAsiaTheme="minorEastAsia" w:hAnsiTheme="minorHAnsi" w:cstheme="minorBidi"/>
            <w:noProof/>
            <w:sz w:val="22"/>
            <w:szCs w:val="22"/>
          </w:rPr>
          <w:tab/>
        </w:r>
        <w:r w:rsidR="00F86549" w:rsidRPr="009A23A1">
          <w:rPr>
            <w:rStyle w:val="Hyperlink"/>
            <w:noProof/>
          </w:rPr>
          <w:t>WDRS Professional Development and Learning</w:t>
        </w:r>
        <w:r w:rsidR="00F86549">
          <w:rPr>
            <w:noProof/>
            <w:webHidden/>
          </w:rPr>
          <w:tab/>
        </w:r>
        <w:r w:rsidR="00F86549">
          <w:rPr>
            <w:noProof/>
            <w:webHidden/>
          </w:rPr>
          <w:fldChar w:fldCharType="begin"/>
        </w:r>
        <w:r w:rsidR="00F86549">
          <w:rPr>
            <w:noProof/>
            <w:webHidden/>
          </w:rPr>
          <w:instrText xml:space="preserve"> PAGEREF _Toc76118443 \h </w:instrText>
        </w:r>
        <w:r w:rsidR="00F86549">
          <w:rPr>
            <w:noProof/>
            <w:webHidden/>
          </w:rPr>
        </w:r>
        <w:r w:rsidR="00F86549">
          <w:rPr>
            <w:noProof/>
            <w:webHidden/>
          </w:rPr>
          <w:fldChar w:fldCharType="separate"/>
        </w:r>
        <w:r w:rsidR="0032333D">
          <w:rPr>
            <w:noProof/>
            <w:webHidden/>
          </w:rPr>
          <w:t>4</w:t>
        </w:r>
        <w:r w:rsidR="00F86549">
          <w:rPr>
            <w:noProof/>
            <w:webHidden/>
          </w:rPr>
          <w:fldChar w:fldCharType="end"/>
        </w:r>
      </w:hyperlink>
    </w:p>
    <w:p w14:paraId="139ED79E" w14:textId="1F71AAEB" w:rsidR="00F86549" w:rsidRDefault="00353715">
      <w:pPr>
        <w:pStyle w:val="TOC2"/>
        <w:rPr>
          <w:rFonts w:asciiTheme="minorHAnsi" w:eastAsiaTheme="minorEastAsia" w:hAnsiTheme="minorHAnsi" w:cstheme="minorBidi"/>
          <w:noProof/>
          <w:sz w:val="22"/>
          <w:szCs w:val="22"/>
        </w:rPr>
      </w:pPr>
      <w:hyperlink w:anchor="_Toc76118444" w:history="1">
        <w:r w:rsidR="00F86549" w:rsidRPr="009A23A1">
          <w:rPr>
            <w:rStyle w:val="Hyperlink"/>
            <w:rFonts w:ascii="Times New Roman Bold" w:hAnsi="Times New Roman Bold"/>
            <w:noProof/>
          </w:rPr>
          <w:t>3.6</w:t>
        </w:r>
        <w:r w:rsidR="00F86549">
          <w:rPr>
            <w:rFonts w:asciiTheme="minorHAnsi" w:eastAsiaTheme="minorEastAsia" w:hAnsiTheme="minorHAnsi" w:cstheme="minorBidi"/>
            <w:noProof/>
            <w:sz w:val="22"/>
            <w:szCs w:val="22"/>
          </w:rPr>
          <w:tab/>
        </w:r>
        <w:r w:rsidR="00F86549" w:rsidRPr="009A23A1">
          <w:rPr>
            <w:rStyle w:val="Hyperlink"/>
            <w:noProof/>
          </w:rPr>
          <w:t>Supervisors of Mobile Elevating Work Platform (MEWP) Operators</w:t>
        </w:r>
        <w:r w:rsidR="00F86549">
          <w:rPr>
            <w:noProof/>
            <w:webHidden/>
          </w:rPr>
          <w:tab/>
        </w:r>
        <w:r w:rsidR="00F86549">
          <w:rPr>
            <w:noProof/>
            <w:webHidden/>
          </w:rPr>
          <w:fldChar w:fldCharType="begin"/>
        </w:r>
        <w:r w:rsidR="00F86549">
          <w:rPr>
            <w:noProof/>
            <w:webHidden/>
          </w:rPr>
          <w:instrText xml:space="preserve"> PAGEREF _Toc76118444 \h </w:instrText>
        </w:r>
        <w:r w:rsidR="00F86549">
          <w:rPr>
            <w:noProof/>
            <w:webHidden/>
          </w:rPr>
        </w:r>
        <w:r w:rsidR="00F86549">
          <w:rPr>
            <w:noProof/>
            <w:webHidden/>
          </w:rPr>
          <w:fldChar w:fldCharType="separate"/>
        </w:r>
        <w:r w:rsidR="0032333D">
          <w:rPr>
            <w:noProof/>
            <w:webHidden/>
          </w:rPr>
          <w:t>4</w:t>
        </w:r>
        <w:r w:rsidR="00F86549">
          <w:rPr>
            <w:noProof/>
            <w:webHidden/>
          </w:rPr>
          <w:fldChar w:fldCharType="end"/>
        </w:r>
      </w:hyperlink>
    </w:p>
    <w:p w14:paraId="4FC279C7" w14:textId="0C450DA6" w:rsidR="00F86549" w:rsidRDefault="00353715">
      <w:pPr>
        <w:pStyle w:val="TOC2"/>
        <w:rPr>
          <w:rFonts w:asciiTheme="minorHAnsi" w:eastAsiaTheme="minorEastAsia" w:hAnsiTheme="minorHAnsi" w:cstheme="minorBidi"/>
          <w:noProof/>
          <w:sz w:val="22"/>
          <w:szCs w:val="22"/>
        </w:rPr>
      </w:pPr>
      <w:hyperlink w:anchor="_Toc76118445" w:history="1">
        <w:r w:rsidR="00F86549" w:rsidRPr="009A23A1">
          <w:rPr>
            <w:rStyle w:val="Hyperlink"/>
            <w:rFonts w:ascii="Times New Roman Bold" w:hAnsi="Times New Roman Bold"/>
            <w:noProof/>
          </w:rPr>
          <w:t>3.7</w:t>
        </w:r>
        <w:r w:rsidR="00F86549">
          <w:rPr>
            <w:rFonts w:asciiTheme="minorHAnsi" w:eastAsiaTheme="minorEastAsia" w:hAnsiTheme="minorHAnsi" w:cstheme="minorBidi"/>
            <w:noProof/>
            <w:sz w:val="22"/>
            <w:szCs w:val="22"/>
          </w:rPr>
          <w:tab/>
        </w:r>
        <w:r w:rsidR="00F86549" w:rsidRPr="009A23A1">
          <w:rPr>
            <w:rStyle w:val="Hyperlink"/>
            <w:noProof/>
          </w:rPr>
          <w:t>Mobile Elevating Work Platform (MEWP) Operators</w:t>
        </w:r>
        <w:r w:rsidR="00F86549">
          <w:rPr>
            <w:noProof/>
            <w:webHidden/>
          </w:rPr>
          <w:tab/>
        </w:r>
        <w:r w:rsidR="00F86549">
          <w:rPr>
            <w:noProof/>
            <w:webHidden/>
          </w:rPr>
          <w:fldChar w:fldCharType="begin"/>
        </w:r>
        <w:r w:rsidR="00F86549">
          <w:rPr>
            <w:noProof/>
            <w:webHidden/>
          </w:rPr>
          <w:instrText xml:space="preserve"> PAGEREF _Toc76118445 \h </w:instrText>
        </w:r>
        <w:r w:rsidR="00F86549">
          <w:rPr>
            <w:noProof/>
            <w:webHidden/>
          </w:rPr>
        </w:r>
        <w:r w:rsidR="00F86549">
          <w:rPr>
            <w:noProof/>
            <w:webHidden/>
          </w:rPr>
          <w:fldChar w:fldCharType="separate"/>
        </w:r>
        <w:r w:rsidR="0032333D">
          <w:rPr>
            <w:noProof/>
            <w:webHidden/>
          </w:rPr>
          <w:t>4</w:t>
        </w:r>
        <w:r w:rsidR="00F86549">
          <w:rPr>
            <w:noProof/>
            <w:webHidden/>
          </w:rPr>
          <w:fldChar w:fldCharType="end"/>
        </w:r>
      </w:hyperlink>
    </w:p>
    <w:p w14:paraId="72C695AA" w14:textId="5D986DA0" w:rsidR="00F86549" w:rsidRDefault="00353715">
      <w:pPr>
        <w:pStyle w:val="TOC1"/>
        <w:rPr>
          <w:rFonts w:asciiTheme="minorHAnsi" w:eastAsiaTheme="minorEastAsia" w:hAnsiTheme="minorHAnsi" w:cstheme="minorBidi"/>
          <w:noProof/>
          <w:sz w:val="22"/>
          <w:szCs w:val="22"/>
        </w:rPr>
      </w:pPr>
      <w:hyperlink w:anchor="_Toc76118446" w:history="1">
        <w:r w:rsidR="00F86549" w:rsidRPr="009A23A1">
          <w:rPr>
            <w:rStyle w:val="Hyperlink"/>
            <w:rFonts w:ascii="Times New Roman Bold" w:hAnsi="Times New Roman Bold"/>
            <w:noProof/>
          </w:rPr>
          <w:t>4.0</w:t>
        </w:r>
        <w:r w:rsidR="00F86549">
          <w:rPr>
            <w:rFonts w:asciiTheme="minorHAnsi" w:eastAsiaTheme="minorEastAsia" w:hAnsiTheme="minorHAnsi" w:cstheme="minorBidi"/>
            <w:noProof/>
            <w:sz w:val="22"/>
            <w:szCs w:val="22"/>
          </w:rPr>
          <w:tab/>
        </w:r>
        <w:r w:rsidR="00F86549" w:rsidRPr="009A23A1">
          <w:rPr>
            <w:rStyle w:val="Hyperlink"/>
            <w:noProof/>
          </w:rPr>
          <w:t>POLICY</w:t>
        </w:r>
        <w:r w:rsidR="00F86549">
          <w:rPr>
            <w:noProof/>
            <w:webHidden/>
          </w:rPr>
          <w:tab/>
        </w:r>
        <w:r w:rsidR="00F86549">
          <w:rPr>
            <w:noProof/>
            <w:webHidden/>
          </w:rPr>
          <w:fldChar w:fldCharType="begin"/>
        </w:r>
        <w:r w:rsidR="00F86549">
          <w:rPr>
            <w:noProof/>
            <w:webHidden/>
          </w:rPr>
          <w:instrText xml:space="preserve"> PAGEREF _Toc76118446 \h </w:instrText>
        </w:r>
        <w:r w:rsidR="00F86549">
          <w:rPr>
            <w:noProof/>
            <w:webHidden/>
          </w:rPr>
        </w:r>
        <w:r w:rsidR="00F86549">
          <w:rPr>
            <w:noProof/>
            <w:webHidden/>
          </w:rPr>
          <w:fldChar w:fldCharType="separate"/>
        </w:r>
        <w:r w:rsidR="0032333D">
          <w:rPr>
            <w:noProof/>
            <w:webHidden/>
          </w:rPr>
          <w:t>5</w:t>
        </w:r>
        <w:r w:rsidR="00F86549">
          <w:rPr>
            <w:noProof/>
            <w:webHidden/>
          </w:rPr>
          <w:fldChar w:fldCharType="end"/>
        </w:r>
      </w:hyperlink>
    </w:p>
    <w:p w14:paraId="47689ACF" w14:textId="49BFD23C" w:rsidR="00F86549" w:rsidRDefault="00353715">
      <w:pPr>
        <w:pStyle w:val="TOC1"/>
        <w:rPr>
          <w:rFonts w:asciiTheme="minorHAnsi" w:eastAsiaTheme="minorEastAsia" w:hAnsiTheme="minorHAnsi" w:cstheme="minorBidi"/>
          <w:noProof/>
          <w:sz w:val="22"/>
          <w:szCs w:val="22"/>
        </w:rPr>
      </w:pPr>
      <w:hyperlink w:anchor="_Toc76118447" w:history="1">
        <w:r w:rsidR="00F86549" w:rsidRPr="009A23A1">
          <w:rPr>
            <w:rStyle w:val="Hyperlink"/>
            <w:rFonts w:ascii="Times New Roman Bold" w:hAnsi="Times New Roman Bold"/>
            <w:noProof/>
          </w:rPr>
          <w:t>5.0</w:t>
        </w:r>
        <w:r w:rsidR="00F86549">
          <w:rPr>
            <w:rFonts w:asciiTheme="minorHAnsi" w:eastAsiaTheme="minorEastAsia" w:hAnsiTheme="minorHAnsi" w:cstheme="minorBidi"/>
            <w:noProof/>
            <w:sz w:val="22"/>
            <w:szCs w:val="22"/>
          </w:rPr>
          <w:tab/>
        </w:r>
        <w:r w:rsidR="00F86549" w:rsidRPr="009A23A1">
          <w:rPr>
            <w:rStyle w:val="Hyperlink"/>
            <w:noProof/>
          </w:rPr>
          <w:t>PROCEDURES</w:t>
        </w:r>
        <w:r w:rsidR="00F86549">
          <w:rPr>
            <w:noProof/>
            <w:webHidden/>
          </w:rPr>
          <w:tab/>
        </w:r>
        <w:r w:rsidR="00F86549">
          <w:rPr>
            <w:noProof/>
            <w:webHidden/>
          </w:rPr>
          <w:fldChar w:fldCharType="begin"/>
        </w:r>
        <w:r w:rsidR="00F86549">
          <w:rPr>
            <w:noProof/>
            <w:webHidden/>
          </w:rPr>
          <w:instrText xml:space="preserve"> PAGEREF _Toc76118447 \h </w:instrText>
        </w:r>
        <w:r w:rsidR="00F86549">
          <w:rPr>
            <w:noProof/>
            <w:webHidden/>
          </w:rPr>
        </w:r>
        <w:r w:rsidR="00F86549">
          <w:rPr>
            <w:noProof/>
            <w:webHidden/>
          </w:rPr>
          <w:fldChar w:fldCharType="separate"/>
        </w:r>
        <w:r w:rsidR="0032333D">
          <w:rPr>
            <w:noProof/>
            <w:webHidden/>
          </w:rPr>
          <w:t>5</w:t>
        </w:r>
        <w:r w:rsidR="00F86549">
          <w:rPr>
            <w:noProof/>
            <w:webHidden/>
          </w:rPr>
          <w:fldChar w:fldCharType="end"/>
        </w:r>
      </w:hyperlink>
    </w:p>
    <w:p w14:paraId="1307E160" w14:textId="6436D54A" w:rsidR="00F86549" w:rsidRDefault="00353715">
      <w:pPr>
        <w:pStyle w:val="TOC2"/>
        <w:rPr>
          <w:rFonts w:asciiTheme="minorHAnsi" w:eastAsiaTheme="minorEastAsia" w:hAnsiTheme="minorHAnsi" w:cstheme="minorBidi"/>
          <w:noProof/>
          <w:sz w:val="22"/>
          <w:szCs w:val="22"/>
        </w:rPr>
      </w:pPr>
      <w:hyperlink w:anchor="_Toc76118448" w:history="1">
        <w:r w:rsidR="00F86549" w:rsidRPr="009A23A1">
          <w:rPr>
            <w:rStyle w:val="Hyperlink"/>
            <w:rFonts w:ascii="Times New Roman Bold" w:hAnsi="Times New Roman Bold"/>
            <w:noProof/>
          </w:rPr>
          <w:t>5.1</w:t>
        </w:r>
        <w:r w:rsidR="00F86549">
          <w:rPr>
            <w:rFonts w:asciiTheme="minorHAnsi" w:eastAsiaTheme="minorEastAsia" w:hAnsiTheme="minorHAnsi" w:cstheme="minorBidi"/>
            <w:noProof/>
            <w:sz w:val="22"/>
            <w:szCs w:val="22"/>
          </w:rPr>
          <w:tab/>
        </w:r>
        <w:r w:rsidR="00F86549" w:rsidRPr="009A23A1">
          <w:rPr>
            <w:rStyle w:val="Hyperlink"/>
            <w:noProof/>
          </w:rPr>
          <w:t>Training and Qualifications</w:t>
        </w:r>
        <w:r w:rsidR="00F86549">
          <w:rPr>
            <w:noProof/>
            <w:webHidden/>
          </w:rPr>
          <w:tab/>
        </w:r>
        <w:r w:rsidR="00F86549">
          <w:rPr>
            <w:noProof/>
            <w:webHidden/>
          </w:rPr>
          <w:fldChar w:fldCharType="begin"/>
        </w:r>
        <w:r w:rsidR="00F86549">
          <w:rPr>
            <w:noProof/>
            <w:webHidden/>
          </w:rPr>
          <w:instrText xml:space="preserve"> PAGEREF _Toc76118448 \h </w:instrText>
        </w:r>
        <w:r w:rsidR="00F86549">
          <w:rPr>
            <w:noProof/>
            <w:webHidden/>
          </w:rPr>
        </w:r>
        <w:r w:rsidR="00F86549">
          <w:rPr>
            <w:noProof/>
            <w:webHidden/>
          </w:rPr>
          <w:fldChar w:fldCharType="separate"/>
        </w:r>
        <w:r w:rsidR="0032333D">
          <w:rPr>
            <w:noProof/>
            <w:webHidden/>
          </w:rPr>
          <w:t>5</w:t>
        </w:r>
        <w:r w:rsidR="00F86549">
          <w:rPr>
            <w:noProof/>
            <w:webHidden/>
          </w:rPr>
          <w:fldChar w:fldCharType="end"/>
        </w:r>
      </w:hyperlink>
    </w:p>
    <w:p w14:paraId="305DE21D" w14:textId="18B73621" w:rsidR="00F86549" w:rsidRDefault="00353715">
      <w:pPr>
        <w:pStyle w:val="TOC3"/>
        <w:tabs>
          <w:tab w:val="left" w:pos="1930"/>
        </w:tabs>
        <w:rPr>
          <w:rFonts w:asciiTheme="minorHAnsi" w:eastAsiaTheme="minorEastAsia" w:hAnsiTheme="minorHAnsi" w:cstheme="minorBidi"/>
          <w:noProof/>
          <w:sz w:val="22"/>
          <w:szCs w:val="22"/>
        </w:rPr>
      </w:pPr>
      <w:hyperlink w:anchor="_Toc76118449" w:history="1">
        <w:r w:rsidR="00F86549" w:rsidRPr="009A23A1">
          <w:rPr>
            <w:rStyle w:val="Hyperlink"/>
            <w:rFonts w:ascii="Times New Roman Bold" w:hAnsi="Times New Roman Bold"/>
            <w:noProof/>
          </w:rPr>
          <w:t>5.1.1.</w:t>
        </w:r>
        <w:r w:rsidR="00F86549">
          <w:rPr>
            <w:rFonts w:asciiTheme="minorHAnsi" w:eastAsiaTheme="minorEastAsia" w:hAnsiTheme="minorHAnsi" w:cstheme="minorBidi"/>
            <w:noProof/>
            <w:sz w:val="22"/>
            <w:szCs w:val="22"/>
          </w:rPr>
          <w:tab/>
        </w:r>
        <w:r w:rsidR="00F86549" w:rsidRPr="009A23A1">
          <w:rPr>
            <w:rStyle w:val="Hyperlink"/>
            <w:noProof/>
          </w:rPr>
          <w:t>Employee</w:t>
        </w:r>
        <w:r w:rsidR="00F86549">
          <w:rPr>
            <w:noProof/>
            <w:webHidden/>
          </w:rPr>
          <w:tab/>
        </w:r>
        <w:r w:rsidR="00F86549">
          <w:rPr>
            <w:noProof/>
            <w:webHidden/>
          </w:rPr>
          <w:fldChar w:fldCharType="begin"/>
        </w:r>
        <w:r w:rsidR="00F86549">
          <w:rPr>
            <w:noProof/>
            <w:webHidden/>
          </w:rPr>
          <w:instrText xml:space="preserve"> PAGEREF _Toc76118449 \h </w:instrText>
        </w:r>
        <w:r w:rsidR="00F86549">
          <w:rPr>
            <w:noProof/>
            <w:webHidden/>
          </w:rPr>
        </w:r>
        <w:r w:rsidR="00F86549">
          <w:rPr>
            <w:noProof/>
            <w:webHidden/>
          </w:rPr>
          <w:fldChar w:fldCharType="separate"/>
        </w:r>
        <w:r w:rsidR="0032333D">
          <w:rPr>
            <w:noProof/>
            <w:webHidden/>
          </w:rPr>
          <w:t>5</w:t>
        </w:r>
        <w:r w:rsidR="00F86549">
          <w:rPr>
            <w:noProof/>
            <w:webHidden/>
          </w:rPr>
          <w:fldChar w:fldCharType="end"/>
        </w:r>
      </w:hyperlink>
    </w:p>
    <w:p w14:paraId="1CB83BE4" w14:textId="03752124" w:rsidR="00F86549" w:rsidRDefault="00353715">
      <w:pPr>
        <w:pStyle w:val="TOC3"/>
        <w:tabs>
          <w:tab w:val="left" w:pos="1930"/>
        </w:tabs>
        <w:rPr>
          <w:rFonts w:asciiTheme="minorHAnsi" w:eastAsiaTheme="minorEastAsia" w:hAnsiTheme="minorHAnsi" w:cstheme="minorBidi"/>
          <w:noProof/>
          <w:sz w:val="22"/>
          <w:szCs w:val="22"/>
        </w:rPr>
      </w:pPr>
      <w:hyperlink w:anchor="_Toc76118450" w:history="1">
        <w:r w:rsidR="00F86549" w:rsidRPr="009A23A1">
          <w:rPr>
            <w:rStyle w:val="Hyperlink"/>
            <w:rFonts w:ascii="Times New Roman Bold" w:hAnsi="Times New Roman Bold"/>
            <w:noProof/>
          </w:rPr>
          <w:t>5.1.2.</w:t>
        </w:r>
        <w:r w:rsidR="00F86549">
          <w:rPr>
            <w:rFonts w:asciiTheme="minorHAnsi" w:eastAsiaTheme="minorEastAsia" w:hAnsiTheme="minorHAnsi" w:cstheme="minorBidi"/>
            <w:noProof/>
            <w:sz w:val="22"/>
            <w:szCs w:val="22"/>
          </w:rPr>
          <w:tab/>
        </w:r>
        <w:r w:rsidR="00F86549" w:rsidRPr="009A23A1">
          <w:rPr>
            <w:rStyle w:val="Hyperlink"/>
            <w:noProof/>
          </w:rPr>
          <w:t>Non-Employee</w:t>
        </w:r>
        <w:r w:rsidR="00F86549">
          <w:rPr>
            <w:noProof/>
            <w:webHidden/>
          </w:rPr>
          <w:tab/>
        </w:r>
        <w:r w:rsidR="00F86549">
          <w:rPr>
            <w:noProof/>
            <w:webHidden/>
          </w:rPr>
          <w:fldChar w:fldCharType="begin"/>
        </w:r>
        <w:r w:rsidR="00F86549">
          <w:rPr>
            <w:noProof/>
            <w:webHidden/>
          </w:rPr>
          <w:instrText xml:space="preserve"> PAGEREF _Toc76118450 \h </w:instrText>
        </w:r>
        <w:r w:rsidR="00F86549">
          <w:rPr>
            <w:noProof/>
            <w:webHidden/>
          </w:rPr>
        </w:r>
        <w:r w:rsidR="00F86549">
          <w:rPr>
            <w:noProof/>
            <w:webHidden/>
          </w:rPr>
          <w:fldChar w:fldCharType="separate"/>
        </w:r>
        <w:r w:rsidR="0032333D">
          <w:rPr>
            <w:noProof/>
            <w:webHidden/>
          </w:rPr>
          <w:t>5</w:t>
        </w:r>
        <w:r w:rsidR="00F86549">
          <w:rPr>
            <w:noProof/>
            <w:webHidden/>
          </w:rPr>
          <w:fldChar w:fldCharType="end"/>
        </w:r>
      </w:hyperlink>
    </w:p>
    <w:p w14:paraId="62DE6CFF" w14:textId="6DB8AFDA" w:rsidR="00F86549" w:rsidRDefault="00353715">
      <w:pPr>
        <w:pStyle w:val="TOC3"/>
        <w:tabs>
          <w:tab w:val="left" w:pos="1930"/>
        </w:tabs>
        <w:rPr>
          <w:rFonts w:asciiTheme="minorHAnsi" w:eastAsiaTheme="minorEastAsia" w:hAnsiTheme="minorHAnsi" w:cstheme="minorBidi"/>
          <w:noProof/>
          <w:sz w:val="22"/>
          <w:szCs w:val="22"/>
        </w:rPr>
      </w:pPr>
      <w:hyperlink w:anchor="_Toc76118451" w:history="1">
        <w:r w:rsidR="00F86549" w:rsidRPr="009A23A1">
          <w:rPr>
            <w:rStyle w:val="Hyperlink"/>
            <w:rFonts w:ascii="Times New Roman Bold" w:hAnsi="Times New Roman Bold"/>
            <w:noProof/>
          </w:rPr>
          <w:t>5.1.3.</w:t>
        </w:r>
        <w:r w:rsidR="00F86549">
          <w:rPr>
            <w:rFonts w:asciiTheme="minorHAnsi" w:eastAsiaTheme="minorEastAsia" w:hAnsiTheme="minorHAnsi" w:cstheme="minorBidi"/>
            <w:noProof/>
            <w:sz w:val="22"/>
            <w:szCs w:val="22"/>
          </w:rPr>
          <w:tab/>
        </w:r>
        <w:r w:rsidR="00F86549" w:rsidRPr="009A23A1">
          <w:rPr>
            <w:rStyle w:val="Hyperlink"/>
            <w:noProof/>
          </w:rPr>
          <w:t>Qualification Training</w:t>
        </w:r>
        <w:r w:rsidR="00F86549">
          <w:rPr>
            <w:noProof/>
            <w:webHidden/>
          </w:rPr>
          <w:tab/>
        </w:r>
        <w:r w:rsidR="00F86549">
          <w:rPr>
            <w:noProof/>
            <w:webHidden/>
          </w:rPr>
          <w:fldChar w:fldCharType="begin"/>
        </w:r>
        <w:r w:rsidR="00F86549">
          <w:rPr>
            <w:noProof/>
            <w:webHidden/>
          </w:rPr>
          <w:instrText xml:space="preserve"> PAGEREF _Toc76118451 \h </w:instrText>
        </w:r>
        <w:r w:rsidR="00F86549">
          <w:rPr>
            <w:noProof/>
            <w:webHidden/>
          </w:rPr>
        </w:r>
        <w:r w:rsidR="00F86549">
          <w:rPr>
            <w:noProof/>
            <w:webHidden/>
          </w:rPr>
          <w:fldChar w:fldCharType="separate"/>
        </w:r>
        <w:r w:rsidR="0032333D">
          <w:rPr>
            <w:noProof/>
            <w:webHidden/>
          </w:rPr>
          <w:t>6</w:t>
        </w:r>
        <w:r w:rsidR="00F86549">
          <w:rPr>
            <w:noProof/>
            <w:webHidden/>
          </w:rPr>
          <w:fldChar w:fldCharType="end"/>
        </w:r>
      </w:hyperlink>
    </w:p>
    <w:p w14:paraId="0A08644E" w14:textId="51DF45A9" w:rsidR="00F86549" w:rsidRDefault="00353715">
      <w:pPr>
        <w:pStyle w:val="TOC3"/>
        <w:tabs>
          <w:tab w:val="left" w:pos="1930"/>
        </w:tabs>
        <w:rPr>
          <w:rFonts w:asciiTheme="minorHAnsi" w:eastAsiaTheme="minorEastAsia" w:hAnsiTheme="minorHAnsi" w:cstheme="minorBidi"/>
          <w:noProof/>
          <w:sz w:val="22"/>
          <w:szCs w:val="22"/>
        </w:rPr>
      </w:pPr>
      <w:hyperlink w:anchor="_Toc76118452" w:history="1">
        <w:r w:rsidR="00F86549" w:rsidRPr="009A23A1">
          <w:rPr>
            <w:rStyle w:val="Hyperlink"/>
            <w:rFonts w:ascii="Times New Roman Bold" w:hAnsi="Times New Roman Bold"/>
            <w:noProof/>
          </w:rPr>
          <w:t>5.1.4.</w:t>
        </w:r>
        <w:r w:rsidR="00F86549">
          <w:rPr>
            <w:rFonts w:asciiTheme="minorHAnsi" w:eastAsiaTheme="minorEastAsia" w:hAnsiTheme="minorHAnsi" w:cstheme="minorBidi"/>
            <w:noProof/>
            <w:sz w:val="22"/>
            <w:szCs w:val="22"/>
          </w:rPr>
          <w:tab/>
        </w:r>
        <w:r w:rsidR="00F86549" w:rsidRPr="009A23A1">
          <w:rPr>
            <w:rStyle w:val="Hyperlink"/>
            <w:noProof/>
          </w:rPr>
          <w:t>Certification Records</w:t>
        </w:r>
        <w:r w:rsidR="00F86549">
          <w:rPr>
            <w:noProof/>
            <w:webHidden/>
          </w:rPr>
          <w:tab/>
        </w:r>
        <w:r w:rsidR="00F86549">
          <w:rPr>
            <w:noProof/>
            <w:webHidden/>
          </w:rPr>
          <w:fldChar w:fldCharType="begin"/>
        </w:r>
        <w:r w:rsidR="00F86549">
          <w:rPr>
            <w:noProof/>
            <w:webHidden/>
          </w:rPr>
          <w:instrText xml:space="preserve"> PAGEREF _Toc76118452 \h </w:instrText>
        </w:r>
        <w:r w:rsidR="00F86549">
          <w:rPr>
            <w:noProof/>
            <w:webHidden/>
          </w:rPr>
        </w:r>
        <w:r w:rsidR="00F86549">
          <w:rPr>
            <w:noProof/>
            <w:webHidden/>
          </w:rPr>
          <w:fldChar w:fldCharType="separate"/>
        </w:r>
        <w:r w:rsidR="0032333D">
          <w:rPr>
            <w:noProof/>
            <w:webHidden/>
          </w:rPr>
          <w:t>6</w:t>
        </w:r>
        <w:r w:rsidR="00F86549">
          <w:rPr>
            <w:noProof/>
            <w:webHidden/>
          </w:rPr>
          <w:fldChar w:fldCharType="end"/>
        </w:r>
      </w:hyperlink>
    </w:p>
    <w:p w14:paraId="7EFCCCDD" w14:textId="3DC05FDF" w:rsidR="00F86549" w:rsidRDefault="00353715">
      <w:pPr>
        <w:pStyle w:val="TOC3"/>
        <w:tabs>
          <w:tab w:val="left" w:pos="1930"/>
        </w:tabs>
        <w:rPr>
          <w:rFonts w:asciiTheme="minorHAnsi" w:eastAsiaTheme="minorEastAsia" w:hAnsiTheme="minorHAnsi" w:cstheme="minorBidi"/>
          <w:noProof/>
          <w:sz w:val="22"/>
          <w:szCs w:val="22"/>
        </w:rPr>
      </w:pPr>
      <w:hyperlink w:anchor="_Toc76118453" w:history="1">
        <w:r w:rsidR="00F86549" w:rsidRPr="009A23A1">
          <w:rPr>
            <w:rStyle w:val="Hyperlink"/>
            <w:rFonts w:ascii="Times New Roman Bold" w:hAnsi="Times New Roman Bold"/>
            <w:noProof/>
          </w:rPr>
          <w:t>5.1.5.</w:t>
        </w:r>
        <w:r w:rsidR="00F86549">
          <w:rPr>
            <w:rFonts w:asciiTheme="minorHAnsi" w:eastAsiaTheme="minorEastAsia" w:hAnsiTheme="minorHAnsi" w:cstheme="minorBidi"/>
            <w:noProof/>
            <w:sz w:val="22"/>
            <w:szCs w:val="22"/>
          </w:rPr>
          <w:tab/>
        </w:r>
        <w:r w:rsidR="00F86549" w:rsidRPr="009A23A1">
          <w:rPr>
            <w:rStyle w:val="Hyperlink"/>
            <w:noProof/>
          </w:rPr>
          <w:t>Remedial Training</w:t>
        </w:r>
        <w:r w:rsidR="00F86549">
          <w:rPr>
            <w:noProof/>
            <w:webHidden/>
          </w:rPr>
          <w:tab/>
        </w:r>
        <w:r w:rsidR="00F86549">
          <w:rPr>
            <w:noProof/>
            <w:webHidden/>
          </w:rPr>
          <w:fldChar w:fldCharType="begin"/>
        </w:r>
        <w:r w:rsidR="00F86549">
          <w:rPr>
            <w:noProof/>
            <w:webHidden/>
          </w:rPr>
          <w:instrText xml:space="preserve"> PAGEREF _Toc76118453 \h </w:instrText>
        </w:r>
        <w:r w:rsidR="00F86549">
          <w:rPr>
            <w:noProof/>
            <w:webHidden/>
          </w:rPr>
        </w:r>
        <w:r w:rsidR="00F86549">
          <w:rPr>
            <w:noProof/>
            <w:webHidden/>
          </w:rPr>
          <w:fldChar w:fldCharType="separate"/>
        </w:r>
        <w:r w:rsidR="0032333D">
          <w:rPr>
            <w:noProof/>
            <w:webHidden/>
          </w:rPr>
          <w:t>6</w:t>
        </w:r>
        <w:r w:rsidR="00F86549">
          <w:rPr>
            <w:noProof/>
            <w:webHidden/>
          </w:rPr>
          <w:fldChar w:fldCharType="end"/>
        </w:r>
      </w:hyperlink>
    </w:p>
    <w:p w14:paraId="434C33E5" w14:textId="3C8C8481" w:rsidR="00F86549" w:rsidRDefault="00353715">
      <w:pPr>
        <w:pStyle w:val="TOC3"/>
        <w:tabs>
          <w:tab w:val="left" w:pos="1930"/>
        </w:tabs>
        <w:rPr>
          <w:rFonts w:asciiTheme="minorHAnsi" w:eastAsiaTheme="minorEastAsia" w:hAnsiTheme="minorHAnsi" w:cstheme="minorBidi"/>
          <w:noProof/>
          <w:sz w:val="22"/>
          <w:szCs w:val="22"/>
        </w:rPr>
      </w:pPr>
      <w:hyperlink w:anchor="_Toc76118454" w:history="1">
        <w:r w:rsidR="00F86549" w:rsidRPr="009A23A1">
          <w:rPr>
            <w:rStyle w:val="Hyperlink"/>
            <w:rFonts w:ascii="Times New Roman Bold" w:hAnsi="Times New Roman Bold"/>
            <w:noProof/>
          </w:rPr>
          <w:t>5.1.6.</w:t>
        </w:r>
        <w:r w:rsidR="00F86549">
          <w:rPr>
            <w:rFonts w:asciiTheme="minorHAnsi" w:eastAsiaTheme="minorEastAsia" w:hAnsiTheme="minorHAnsi" w:cstheme="minorBidi"/>
            <w:noProof/>
            <w:sz w:val="22"/>
            <w:szCs w:val="22"/>
          </w:rPr>
          <w:tab/>
        </w:r>
        <w:r w:rsidR="00F86549" w:rsidRPr="009A23A1">
          <w:rPr>
            <w:rStyle w:val="Hyperlink"/>
            <w:noProof/>
          </w:rPr>
          <w:t>MEWP-Operator Supervisor Training</w:t>
        </w:r>
        <w:r w:rsidR="00F86549">
          <w:rPr>
            <w:noProof/>
            <w:webHidden/>
          </w:rPr>
          <w:tab/>
        </w:r>
        <w:r w:rsidR="00F86549">
          <w:rPr>
            <w:noProof/>
            <w:webHidden/>
          </w:rPr>
          <w:fldChar w:fldCharType="begin"/>
        </w:r>
        <w:r w:rsidR="00F86549">
          <w:rPr>
            <w:noProof/>
            <w:webHidden/>
          </w:rPr>
          <w:instrText xml:space="preserve"> PAGEREF _Toc76118454 \h </w:instrText>
        </w:r>
        <w:r w:rsidR="00F86549">
          <w:rPr>
            <w:noProof/>
            <w:webHidden/>
          </w:rPr>
        </w:r>
        <w:r w:rsidR="00F86549">
          <w:rPr>
            <w:noProof/>
            <w:webHidden/>
          </w:rPr>
          <w:fldChar w:fldCharType="separate"/>
        </w:r>
        <w:r w:rsidR="0032333D">
          <w:rPr>
            <w:noProof/>
            <w:webHidden/>
          </w:rPr>
          <w:t>6</w:t>
        </w:r>
        <w:r w:rsidR="00F86549">
          <w:rPr>
            <w:noProof/>
            <w:webHidden/>
          </w:rPr>
          <w:fldChar w:fldCharType="end"/>
        </w:r>
      </w:hyperlink>
    </w:p>
    <w:p w14:paraId="5D6FAA89" w14:textId="01939822" w:rsidR="00F86549" w:rsidRDefault="00353715">
      <w:pPr>
        <w:pStyle w:val="TOC2"/>
        <w:rPr>
          <w:rFonts w:asciiTheme="minorHAnsi" w:eastAsiaTheme="minorEastAsia" w:hAnsiTheme="minorHAnsi" w:cstheme="minorBidi"/>
          <w:noProof/>
          <w:sz w:val="22"/>
          <w:szCs w:val="22"/>
        </w:rPr>
      </w:pPr>
      <w:hyperlink w:anchor="_Toc76118455" w:history="1">
        <w:r w:rsidR="00F86549" w:rsidRPr="009A23A1">
          <w:rPr>
            <w:rStyle w:val="Hyperlink"/>
            <w:rFonts w:ascii="Times New Roman Bold" w:hAnsi="Times New Roman Bold"/>
            <w:noProof/>
          </w:rPr>
          <w:t>5.2</w:t>
        </w:r>
        <w:r w:rsidR="00F86549">
          <w:rPr>
            <w:rFonts w:asciiTheme="minorHAnsi" w:eastAsiaTheme="minorEastAsia" w:hAnsiTheme="minorHAnsi" w:cstheme="minorBidi"/>
            <w:noProof/>
            <w:sz w:val="22"/>
            <w:szCs w:val="22"/>
          </w:rPr>
          <w:tab/>
        </w:r>
        <w:r w:rsidR="00F86549" w:rsidRPr="009A23A1">
          <w:rPr>
            <w:rStyle w:val="Hyperlink"/>
            <w:noProof/>
          </w:rPr>
          <w:t>Inspections</w:t>
        </w:r>
        <w:r w:rsidR="00F86549">
          <w:rPr>
            <w:noProof/>
            <w:webHidden/>
          </w:rPr>
          <w:tab/>
        </w:r>
        <w:r w:rsidR="00F86549">
          <w:rPr>
            <w:noProof/>
            <w:webHidden/>
          </w:rPr>
          <w:fldChar w:fldCharType="begin"/>
        </w:r>
        <w:r w:rsidR="00F86549">
          <w:rPr>
            <w:noProof/>
            <w:webHidden/>
          </w:rPr>
          <w:instrText xml:space="preserve"> PAGEREF _Toc76118455 \h </w:instrText>
        </w:r>
        <w:r w:rsidR="00F86549">
          <w:rPr>
            <w:noProof/>
            <w:webHidden/>
          </w:rPr>
        </w:r>
        <w:r w:rsidR="00F86549">
          <w:rPr>
            <w:noProof/>
            <w:webHidden/>
          </w:rPr>
          <w:fldChar w:fldCharType="separate"/>
        </w:r>
        <w:r w:rsidR="0032333D">
          <w:rPr>
            <w:noProof/>
            <w:webHidden/>
          </w:rPr>
          <w:t>6</w:t>
        </w:r>
        <w:r w:rsidR="00F86549">
          <w:rPr>
            <w:noProof/>
            <w:webHidden/>
          </w:rPr>
          <w:fldChar w:fldCharType="end"/>
        </w:r>
      </w:hyperlink>
    </w:p>
    <w:p w14:paraId="1FEE3B83" w14:textId="324F9D23" w:rsidR="00F86549" w:rsidRDefault="00353715">
      <w:pPr>
        <w:pStyle w:val="TOC3"/>
        <w:tabs>
          <w:tab w:val="left" w:pos="1930"/>
        </w:tabs>
        <w:rPr>
          <w:rFonts w:asciiTheme="minorHAnsi" w:eastAsiaTheme="minorEastAsia" w:hAnsiTheme="minorHAnsi" w:cstheme="minorBidi"/>
          <w:noProof/>
          <w:sz w:val="22"/>
          <w:szCs w:val="22"/>
        </w:rPr>
      </w:pPr>
      <w:hyperlink w:anchor="_Toc76118456" w:history="1">
        <w:r w:rsidR="00F86549" w:rsidRPr="009A23A1">
          <w:rPr>
            <w:rStyle w:val="Hyperlink"/>
            <w:rFonts w:ascii="Times New Roman Bold" w:hAnsi="Times New Roman Bold"/>
            <w:noProof/>
          </w:rPr>
          <w:t>5.2.1.</w:t>
        </w:r>
        <w:r w:rsidR="00F86549">
          <w:rPr>
            <w:rFonts w:asciiTheme="minorHAnsi" w:eastAsiaTheme="minorEastAsia" w:hAnsiTheme="minorHAnsi" w:cstheme="minorBidi"/>
            <w:noProof/>
            <w:sz w:val="22"/>
            <w:szCs w:val="22"/>
          </w:rPr>
          <w:tab/>
        </w:r>
        <w:r w:rsidR="00F86549" w:rsidRPr="009A23A1">
          <w:rPr>
            <w:rStyle w:val="Hyperlink"/>
            <w:noProof/>
          </w:rPr>
          <w:t>Daily Pre-use Inspections</w:t>
        </w:r>
        <w:r w:rsidR="00F86549">
          <w:rPr>
            <w:noProof/>
            <w:webHidden/>
          </w:rPr>
          <w:tab/>
        </w:r>
        <w:r w:rsidR="00F86549">
          <w:rPr>
            <w:noProof/>
            <w:webHidden/>
          </w:rPr>
          <w:fldChar w:fldCharType="begin"/>
        </w:r>
        <w:r w:rsidR="00F86549">
          <w:rPr>
            <w:noProof/>
            <w:webHidden/>
          </w:rPr>
          <w:instrText xml:space="preserve"> PAGEREF _Toc76118456 \h </w:instrText>
        </w:r>
        <w:r w:rsidR="00F86549">
          <w:rPr>
            <w:noProof/>
            <w:webHidden/>
          </w:rPr>
        </w:r>
        <w:r w:rsidR="00F86549">
          <w:rPr>
            <w:noProof/>
            <w:webHidden/>
          </w:rPr>
          <w:fldChar w:fldCharType="separate"/>
        </w:r>
        <w:r w:rsidR="0032333D">
          <w:rPr>
            <w:noProof/>
            <w:webHidden/>
          </w:rPr>
          <w:t>7</w:t>
        </w:r>
        <w:r w:rsidR="00F86549">
          <w:rPr>
            <w:noProof/>
            <w:webHidden/>
          </w:rPr>
          <w:fldChar w:fldCharType="end"/>
        </w:r>
      </w:hyperlink>
    </w:p>
    <w:p w14:paraId="116DE018" w14:textId="080844D9" w:rsidR="00F86549" w:rsidRDefault="00353715">
      <w:pPr>
        <w:pStyle w:val="TOC3"/>
        <w:tabs>
          <w:tab w:val="left" w:pos="1930"/>
        </w:tabs>
        <w:rPr>
          <w:rFonts w:asciiTheme="minorHAnsi" w:eastAsiaTheme="minorEastAsia" w:hAnsiTheme="minorHAnsi" w:cstheme="minorBidi"/>
          <w:noProof/>
          <w:sz w:val="22"/>
          <w:szCs w:val="22"/>
        </w:rPr>
      </w:pPr>
      <w:hyperlink w:anchor="_Toc76118457" w:history="1">
        <w:r w:rsidR="00F86549" w:rsidRPr="009A23A1">
          <w:rPr>
            <w:rStyle w:val="Hyperlink"/>
            <w:rFonts w:ascii="Times New Roman Bold" w:hAnsi="Times New Roman Bold"/>
            <w:noProof/>
          </w:rPr>
          <w:t>5.2.2.</w:t>
        </w:r>
        <w:r w:rsidR="00F86549">
          <w:rPr>
            <w:rFonts w:asciiTheme="minorHAnsi" w:eastAsiaTheme="minorEastAsia" w:hAnsiTheme="minorHAnsi" w:cstheme="minorBidi"/>
            <w:noProof/>
            <w:sz w:val="22"/>
            <w:szCs w:val="22"/>
          </w:rPr>
          <w:tab/>
        </w:r>
        <w:r w:rsidR="00F86549" w:rsidRPr="009A23A1">
          <w:rPr>
            <w:rStyle w:val="Hyperlink"/>
            <w:noProof/>
          </w:rPr>
          <w:t>Annual Inspection</w:t>
        </w:r>
        <w:r w:rsidR="00F86549">
          <w:rPr>
            <w:noProof/>
            <w:webHidden/>
          </w:rPr>
          <w:tab/>
        </w:r>
        <w:r w:rsidR="00F86549">
          <w:rPr>
            <w:noProof/>
            <w:webHidden/>
          </w:rPr>
          <w:fldChar w:fldCharType="begin"/>
        </w:r>
        <w:r w:rsidR="00F86549">
          <w:rPr>
            <w:noProof/>
            <w:webHidden/>
          </w:rPr>
          <w:instrText xml:space="preserve"> PAGEREF _Toc76118457 \h </w:instrText>
        </w:r>
        <w:r w:rsidR="00F86549">
          <w:rPr>
            <w:noProof/>
            <w:webHidden/>
          </w:rPr>
        </w:r>
        <w:r w:rsidR="00F86549">
          <w:rPr>
            <w:noProof/>
            <w:webHidden/>
          </w:rPr>
          <w:fldChar w:fldCharType="separate"/>
        </w:r>
        <w:r w:rsidR="0032333D">
          <w:rPr>
            <w:noProof/>
            <w:webHidden/>
          </w:rPr>
          <w:t>7</w:t>
        </w:r>
        <w:r w:rsidR="00F86549">
          <w:rPr>
            <w:noProof/>
            <w:webHidden/>
          </w:rPr>
          <w:fldChar w:fldCharType="end"/>
        </w:r>
      </w:hyperlink>
    </w:p>
    <w:p w14:paraId="3F3AA17B" w14:textId="54EABB6B" w:rsidR="00F86549" w:rsidRDefault="00353715">
      <w:pPr>
        <w:pStyle w:val="TOC2"/>
        <w:rPr>
          <w:rFonts w:asciiTheme="minorHAnsi" w:eastAsiaTheme="minorEastAsia" w:hAnsiTheme="minorHAnsi" w:cstheme="minorBidi"/>
          <w:noProof/>
          <w:sz w:val="22"/>
          <w:szCs w:val="22"/>
        </w:rPr>
      </w:pPr>
      <w:hyperlink w:anchor="_Toc76118458" w:history="1">
        <w:r w:rsidR="00F86549" w:rsidRPr="009A23A1">
          <w:rPr>
            <w:rStyle w:val="Hyperlink"/>
            <w:rFonts w:ascii="Times New Roman Bold" w:hAnsi="Times New Roman Bold"/>
            <w:noProof/>
          </w:rPr>
          <w:t>5.3</w:t>
        </w:r>
        <w:r w:rsidR="00F86549">
          <w:rPr>
            <w:rFonts w:asciiTheme="minorHAnsi" w:eastAsiaTheme="minorEastAsia" w:hAnsiTheme="minorHAnsi" w:cstheme="minorBidi"/>
            <w:noProof/>
            <w:sz w:val="22"/>
            <w:szCs w:val="22"/>
          </w:rPr>
          <w:tab/>
        </w:r>
        <w:r w:rsidR="00F86549" w:rsidRPr="009A23A1">
          <w:rPr>
            <w:rStyle w:val="Hyperlink"/>
            <w:noProof/>
          </w:rPr>
          <w:t>Preventative Maintenance and Repair Program</w:t>
        </w:r>
        <w:r w:rsidR="00F86549">
          <w:rPr>
            <w:noProof/>
            <w:webHidden/>
          </w:rPr>
          <w:tab/>
        </w:r>
        <w:r w:rsidR="00F86549">
          <w:rPr>
            <w:noProof/>
            <w:webHidden/>
          </w:rPr>
          <w:fldChar w:fldCharType="begin"/>
        </w:r>
        <w:r w:rsidR="00F86549">
          <w:rPr>
            <w:noProof/>
            <w:webHidden/>
          </w:rPr>
          <w:instrText xml:space="preserve"> PAGEREF _Toc76118458 \h </w:instrText>
        </w:r>
        <w:r w:rsidR="00F86549">
          <w:rPr>
            <w:noProof/>
            <w:webHidden/>
          </w:rPr>
        </w:r>
        <w:r w:rsidR="00F86549">
          <w:rPr>
            <w:noProof/>
            <w:webHidden/>
          </w:rPr>
          <w:fldChar w:fldCharType="separate"/>
        </w:r>
        <w:r w:rsidR="0032333D">
          <w:rPr>
            <w:noProof/>
            <w:webHidden/>
          </w:rPr>
          <w:t>7</w:t>
        </w:r>
        <w:r w:rsidR="00F86549">
          <w:rPr>
            <w:noProof/>
            <w:webHidden/>
          </w:rPr>
          <w:fldChar w:fldCharType="end"/>
        </w:r>
      </w:hyperlink>
    </w:p>
    <w:p w14:paraId="4751BE54" w14:textId="3D850E28" w:rsidR="00F86549" w:rsidRDefault="00353715">
      <w:pPr>
        <w:pStyle w:val="TOC3"/>
        <w:tabs>
          <w:tab w:val="left" w:pos="1930"/>
        </w:tabs>
        <w:rPr>
          <w:rFonts w:asciiTheme="minorHAnsi" w:eastAsiaTheme="minorEastAsia" w:hAnsiTheme="minorHAnsi" w:cstheme="minorBidi"/>
          <w:noProof/>
          <w:sz w:val="22"/>
          <w:szCs w:val="22"/>
        </w:rPr>
      </w:pPr>
      <w:hyperlink w:anchor="_Toc76118459" w:history="1">
        <w:r w:rsidR="00F86549" w:rsidRPr="009A23A1">
          <w:rPr>
            <w:rStyle w:val="Hyperlink"/>
            <w:rFonts w:ascii="Times New Roman Bold" w:hAnsi="Times New Roman Bold"/>
            <w:noProof/>
          </w:rPr>
          <w:t>5.3.1.</w:t>
        </w:r>
        <w:r w:rsidR="00F86549">
          <w:rPr>
            <w:rFonts w:asciiTheme="minorHAnsi" w:eastAsiaTheme="minorEastAsia" w:hAnsiTheme="minorHAnsi" w:cstheme="minorBidi"/>
            <w:noProof/>
            <w:sz w:val="22"/>
            <w:szCs w:val="22"/>
          </w:rPr>
          <w:tab/>
        </w:r>
        <w:r w:rsidR="00F86549" w:rsidRPr="009A23A1">
          <w:rPr>
            <w:rStyle w:val="Hyperlink"/>
            <w:noProof/>
          </w:rPr>
          <w:t>Preventative Maintenance Inspection</w:t>
        </w:r>
        <w:r w:rsidR="00F86549">
          <w:rPr>
            <w:noProof/>
            <w:webHidden/>
          </w:rPr>
          <w:tab/>
        </w:r>
        <w:r w:rsidR="00F86549">
          <w:rPr>
            <w:noProof/>
            <w:webHidden/>
          </w:rPr>
          <w:fldChar w:fldCharType="begin"/>
        </w:r>
        <w:r w:rsidR="00F86549">
          <w:rPr>
            <w:noProof/>
            <w:webHidden/>
          </w:rPr>
          <w:instrText xml:space="preserve"> PAGEREF _Toc76118459 \h </w:instrText>
        </w:r>
        <w:r w:rsidR="00F86549">
          <w:rPr>
            <w:noProof/>
            <w:webHidden/>
          </w:rPr>
        </w:r>
        <w:r w:rsidR="00F86549">
          <w:rPr>
            <w:noProof/>
            <w:webHidden/>
          </w:rPr>
          <w:fldChar w:fldCharType="separate"/>
        </w:r>
        <w:r w:rsidR="0032333D">
          <w:rPr>
            <w:noProof/>
            <w:webHidden/>
          </w:rPr>
          <w:t>7</w:t>
        </w:r>
        <w:r w:rsidR="00F86549">
          <w:rPr>
            <w:noProof/>
            <w:webHidden/>
          </w:rPr>
          <w:fldChar w:fldCharType="end"/>
        </w:r>
      </w:hyperlink>
    </w:p>
    <w:p w14:paraId="25FF83C5" w14:textId="38E857A4" w:rsidR="00F86549" w:rsidRDefault="00353715">
      <w:pPr>
        <w:pStyle w:val="TOC3"/>
        <w:tabs>
          <w:tab w:val="left" w:pos="1930"/>
        </w:tabs>
        <w:rPr>
          <w:rFonts w:asciiTheme="minorHAnsi" w:eastAsiaTheme="minorEastAsia" w:hAnsiTheme="minorHAnsi" w:cstheme="minorBidi"/>
          <w:noProof/>
          <w:sz w:val="22"/>
          <w:szCs w:val="22"/>
        </w:rPr>
      </w:pPr>
      <w:hyperlink w:anchor="_Toc76118460" w:history="1">
        <w:r w:rsidR="00F86549" w:rsidRPr="009A23A1">
          <w:rPr>
            <w:rStyle w:val="Hyperlink"/>
            <w:rFonts w:ascii="Times New Roman Bold" w:hAnsi="Times New Roman Bold"/>
            <w:noProof/>
          </w:rPr>
          <w:t>5.3.2.</w:t>
        </w:r>
        <w:r w:rsidR="00F86549">
          <w:rPr>
            <w:rFonts w:asciiTheme="minorHAnsi" w:eastAsiaTheme="minorEastAsia" w:hAnsiTheme="minorHAnsi" w:cstheme="minorBidi"/>
            <w:noProof/>
            <w:sz w:val="22"/>
            <w:szCs w:val="22"/>
          </w:rPr>
          <w:tab/>
        </w:r>
        <w:r w:rsidR="00F86549" w:rsidRPr="009A23A1">
          <w:rPr>
            <w:rStyle w:val="Hyperlink"/>
            <w:noProof/>
          </w:rPr>
          <w:t>Repair</w:t>
        </w:r>
        <w:r w:rsidR="00F86549">
          <w:rPr>
            <w:noProof/>
            <w:webHidden/>
          </w:rPr>
          <w:tab/>
        </w:r>
        <w:r w:rsidR="00F86549">
          <w:rPr>
            <w:noProof/>
            <w:webHidden/>
          </w:rPr>
          <w:fldChar w:fldCharType="begin"/>
        </w:r>
        <w:r w:rsidR="00F86549">
          <w:rPr>
            <w:noProof/>
            <w:webHidden/>
          </w:rPr>
          <w:instrText xml:space="preserve"> PAGEREF _Toc76118460 \h </w:instrText>
        </w:r>
        <w:r w:rsidR="00F86549">
          <w:rPr>
            <w:noProof/>
            <w:webHidden/>
          </w:rPr>
        </w:r>
        <w:r w:rsidR="00F86549">
          <w:rPr>
            <w:noProof/>
            <w:webHidden/>
          </w:rPr>
          <w:fldChar w:fldCharType="separate"/>
        </w:r>
        <w:r w:rsidR="0032333D">
          <w:rPr>
            <w:noProof/>
            <w:webHidden/>
          </w:rPr>
          <w:t>8</w:t>
        </w:r>
        <w:r w:rsidR="00F86549">
          <w:rPr>
            <w:noProof/>
            <w:webHidden/>
          </w:rPr>
          <w:fldChar w:fldCharType="end"/>
        </w:r>
      </w:hyperlink>
    </w:p>
    <w:p w14:paraId="566EDB94" w14:textId="230F7F20" w:rsidR="00F86549" w:rsidRDefault="00353715">
      <w:pPr>
        <w:pStyle w:val="TOC3"/>
        <w:tabs>
          <w:tab w:val="left" w:pos="1930"/>
        </w:tabs>
        <w:rPr>
          <w:rFonts w:asciiTheme="minorHAnsi" w:eastAsiaTheme="minorEastAsia" w:hAnsiTheme="minorHAnsi" w:cstheme="minorBidi"/>
          <w:noProof/>
          <w:sz w:val="22"/>
          <w:szCs w:val="22"/>
        </w:rPr>
      </w:pPr>
      <w:hyperlink w:anchor="_Toc76118461" w:history="1">
        <w:r w:rsidR="00F86549" w:rsidRPr="009A23A1">
          <w:rPr>
            <w:rStyle w:val="Hyperlink"/>
            <w:rFonts w:ascii="Times New Roman Bold" w:hAnsi="Times New Roman Bold"/>
            <w:noProof/>
          </w:rPr>
          <w:t>5.3.3.</w:t>
        </w:r>
        <w:r w:rsidR="00F86549">
          <w:rPr>
            <w:rFonts w:asciiTheme="minorHAnsi" w:eastAsiaTheme="minorEastAsia" w:hAnsiTheme="minorHAnsi" w:cstheme="minorBidi"/>
            <w:noProof/>
            <w:sz w:val="22"/>
            <w:szCs w:val="22"/>
          </w:rPr>
          <w:tab/>
        </w:r>
        <w:r w:rsidR="00F86549" w:rsidRPr="009A23A1">
          <w:rPr>
            <w:rStyle w:val="Hyperlink"/>
            <w:noProof/>
          </w:rPr>
          <w:t>Acceptance Testing</w:t>
        </w:r>
        <w:r w:rsidR="00F86549">
          <w:rPr>
            <w:noProof/>
            <w:webHidden/>
          </w:rPr>
          <w:tab/>
        </w:r>
        <w:r w:rsidR="00F86549">
          <w:rPr>
            <w:noProof/>
            <w:webHidden/>
          </w:rPr>
          <w:fldChar w:fldCharType="begin"/>
        </w:r>
        <w:r w:rsidR="00F86549">
          <w:rPr>
            <w:noProof/>
            <w:webHidden/>
          </w:rPr>
          <w:instrText xml:space="preserve"> PAGEREF _Toc76118461 \h </w:instrText>
        </w:r>
        <w:r w:rsidR="00F86549">
          <w:rPr>
            <w:noProof/>
            <w:webHidden/>
          </w:rPr>
        </w:r>
        <w:r w:rsidR="00F86549">
          <w:rPr>
            <w:noProof/>
            <w:webHidden/>
          </w:rPr>
          <w:fldChar w:fldCharType="separate"/>
        </w:r>
        <w:r w:rsidR="0032333D">
          <w:rPr>
            <w:noProof/>
            <w:webHidden/>
          </w:rPr>
          <w:t>8</w:t>
        </w:r>
        <w:r w:rsidR="00F86549">
          <w:rPr>
            <w:noProof/>
            <w:webHidden/>
          </w:rPr>
          <w:fldChar w:fldCharType="end"/>
        </w:r>
      </w:hyperlink>
    </w:p>
    <w:p w14:paraId="75EAB3C0" w14:textId="4663C0E1" w:rsidR="00F86549" w:rsidRDefault="00353715">
      <w:pPr>
        <w:pStyle w:val="TOC2"/>
        <w:rPr>
          <w:rFonts w:asciiTheme="minorHAnsi" w:eastAsiaTheme="minorEastAsia" w:hAnsiTheme="minorHAnsi" w:cstheme="minorBidi"/>
          <w:noProof/>
          <w:sz w:val="22"/>
          <w:szCs w:val="22"/>
        </w:rPr>
      </w:pPr>
      <w:hyperlink w:anchor="_Toc76118462" w:history="1">
        <w:r w:rsidR="00F86549" w:rsidRPr="009A23A1">
          <w:rPr>
            <w:rStyle w:val="Hyperlink"/>
            <w:rFonts w:ascii="Times New Roman Bold" w:hAnsi="Times New Roman Bold"/>
            <w:noProof/>
          </w:rPr>
          <w:t>5.4</w:t>
        </w:r>
        <w:r w:rsidR="00F86549">
          <w:rPr>
            <w:rFonts w:asciiTheme="minorHAnsi" w:eastAsiaTheme="minorEastAsia" w:hAnsiTheme="minorHAnsi" w:cstheme="minorBidi"/>
            <w:noProof/>
            <w:sz w:val="22"/>
            <w:szCs w:val="22"/>
          </w:rPr>
          <w:tab/>
        </w:r>
        <w:r w:rsidR="00F86549" w:rsidRPr="009A23A1">
          <w:rPr>
            <w:rStyle w:val="Hyperlink"/>
            <w:noProof/>
          </w:rPr>
          <w:t>Operations</w:t>
        </w:r>
        <w:r w:rsidR="00F86549">
          <w:rPr>
            <w:noProof/>
            <w:webHidden/>
          </w:rPr>
          <w:tab/>
        </w:r>
        <w:r w:rsidR="00F86549">
          <w:rPr>
            <w:noProof/>
            <w:webHidden/>
          </w:rPr>
          <w:fldChar w:fldCharType="begin"/>
        </w:r>
        <w:r w:rsidR="00F86549">
          <w:rPr>
            <w:noProof/>
            <w:webHidden/>
          </w:rPr>
          <w:instrText xml:space="preserve"> PAGEREF _Toc76118462 \h </w:instrText>
        </w:r>
        <w:r w:rsidR="00F86549">
          <w:rPr>
            <w:noProof/>
            <w:webHidden/>
          </w:rPr>
        </w:r>
        <w:r w:rsidR="00F86549">
          <w:rPr>
            <w:noProof/>
            <w:webHidden/>
          </w:rPr>
          <w:fldChar w:fldCharType="separate"/>
        </w:r>
        <w:r w:rsidR="0032333D">
          <w:rPr>
            <w:noProof/>
            <w:webHidden/>
          </w:rPr>
          <w:t>8</w:t>
        </w:r>
        <w:r w:rsidR="00F86549">
          <w:rPr>
            <w:noProof/>
            <w:webHidden/>
          </w:rPr>
          <w:fldChar w:fldCharType="end"/>
        </w:r>
      </w:hyperlink>
    </w:p>
    <w:p w14:paraId="47FEB7AC" w14:textId="0D2F91BE" w:rsidR="00F86549" w:rsidRDefault="00353715">
      <w:pPr>
        <w:pStyle w:val="TOC3"/>
        <w:tabs>
          <w:tab w:val="left" w:pos="1930"/>
        </w:tabs>
        <w:rPr>
          <w:rFonts w:asciiTheme="minorHAnsi" w:eastAsiaTheme="minorEastAsia" w:hAnsiTheme="minorHAnsi" w:cstheme="minorBidi"/>
          <w:noProof/>
          <w:sz w:val="22"/>
          <w:szCs w:val="22"/>
        </w:rPr>
      </w:pPr>
      <w:hyperlink w:anchor="_Toc76118463" w:history="1">
        <w:r w:rsidR="00F86549" w:rsidRPr="009A23A1">
          <w:rPr>
            <w:rStyle w:val="Hyperlink"/>
            <w:rFonts w:ascii="Times New Roman Bold" w:hAnsi="Times New Roman Bold"/>
            <w:noProof/>
          </w:rPr>
          <w:t>5.4.1.</w:t>
        </w:r>
        <w:r w:rsidR="00F86549">
          <w:rPr>
            <w:rFonts w:asciiTheme="minorHAnsi" w:eastAsiaTheme="minorEastAsia" w:hAnsiTheme="minorHAnsi" w:cstheme="minorBidi"/>
            <w:noProof/>
            <w:sz w:val="22"/>
            <w:szCs w:val="22"/>
          </w:rPr>
          <w:tab/>
        </w:r>
        <w:r w:rsidR="00F86549" w:rsidRPr="009A23A1">
          <w:rPr>
            <w:rStyle w:val="Hyperlink"/>
            <w:noProof/>
          </w:rPr>
          <w:t>Pre-Use Risk Assessment and Rescue Plan</w:t>
        </w:r>
        <w:r w:rsidR="00F86549">
          <w:rPr>
            <w:noProof/>
            <w:webHidden/>
          </w:rPr>
          <w:tab/>
        </w:r>
        <w:r w:rsidR="00F86549">
          <w:rPr>
            <w:noProof/>
            <w:webHidden/>
          </w:rPr>
          <w:fldChar w:fldCharType="begin"/>
        </w:r>
        <w:r w:rsidR="00F86549">
          <w:rPr>
            <w:noProof/>
            <w:webHidden/>
          </w:rPr>
          <w:instrText xml:space="preserve"> PAGEREF _Toc76118463 \h </w:instrText>
        </w:r>
        <w:r w:rsidR="00F86549">
          <w:rPr>
            <w:noProof/>
            <w:webHidden/>
          </w:rPr>
        </w:r>
        <w:r w:rsidR="00F86549">
          <w:rPr>
            <w:noProof/>
            <w:webHidden/>
          </w:rPr>
          <w:fldChar w:fldCharType="separate"/>
        </w:r>
        <w:r w:rsidR="0032333D">
          <w:rPr>
            <w:noProof/>
            <w:webHidden/>
          </w:rPr>
          <w:t>8</w:t>
        </w:r>
        <w:r w:rsidR="00F86549">
          <w:rPr>
            <w:noProof/>
            <w:webHidden/>
          </w:rPr>
          <w:fldChar w:fldCharType="end"/>
        </w:r>
      </w:hyperlink>
    </w:p>
    <w:p w14:paraId="11D9231E" w14:textId="3F477B0C" w:rsidR="00F86549" w:rsidRDefault="00353715">
      <w:pPr>
        <w:pStyle w:val="TOC3"/>
        <w:tabs>
          <w:tab w:val="left" w:pos="1930"/>
        </w:tabs>
        <w:rPr>
          <w:rFonts w:asciiTheme="minorHAnsi" w:eastAsiaTheme="minorEastAsia" w:hAnsiTheme="minorHAnsi" w:cstheme="minorBidi"/>
          <w:noProof/>
          <w:sz w:val="22"/>
          <w:szCs w:val="22"/>
        </w:rPr>
      </w:pPr>
      <w:hyperlink w:anchor="_Toc76118464" w:history="1">
        <w:r w:rsidR="00F86549" w:rsidRPr="009A23A1">
          <w:rPr>
            <w:rStyle w:val="Hyperlink"/>
            <w:rFonts w:ascii="Times New Roman Bold" w:hAnsi="Times New Roman Bold"/>
            <w:noProof/>
          </w:rPr>
          <w:t>5.4.2.</w:t>
        </w:r>
        <w:r w:rsidR="00F86549">
          <w:rPr>
            <w:rFonts w:asciiTheme="minorHAnsi" w:eastAsiaTheme="minorEastAsia" w:hAnsiTheme="minorHAnsi" w:cstheme="minorBidi"/>
            <w:noProof/>
            <w:sz w:val="22"/>
            <w:szCs w:val="22"/>
          </w:rPr>
          <w:tab/>
        </w:r>
        <w:r w:rsidR="00F86549" w:rsidRPr="009A23A1">
          <w:rPr>
            <w:rStyle w:val="Hyperlink"/>
            <w:noProof/>
          </w:rPr>
          <w:t>Workplace Inspection</w:t>
        </w:r>
        <w:r w:rsidR="00F86549">
          <w:rPr>
            <w:noProof/>
            <w:webHidden/>
          </w:rPr>
          <w:tab/>
        </w:r>
        <w:r w:rsidR="00F86549">
          <w:rPr>
            <w:noProof/>
            <w:webHidden/>
          </w:rPr>
          <w:fldChar w:fldCharType="begin"/>
        </w:r>
        <w:r w:rsidR="00F86549">
          <w:rPr>
            <w:noProof/>
            <w:webHidden/>
          </w:rPr>
          <w:instrText xml:space="preserve"> PAGEREF _Toc76118464 \h </w:instrText>
        </w:r>
        <w:r w:rsidR="00F86549">
          <w:rPr>
            <w:noProof/>
            <w:webHidden/>
          </w:rPr>
        </w:r>
        <w:r w:rsidR="00F86549">
          <w:rPr>
            <w:noProof/>
            <w:webHidden/>
          </w:rPr>
          <w:fldChar w:fldCharType="separate"/>
        </w:r>
        <w:r w:rsidR="0032333D">
          <w:rPr>
            <w:noProof/>
            <w:webHidden/>
          </w:rPr>
          <w:t>9</w:t>
        </w:r>
        <w:r w:rsidR="00F86549">
          <w:rPr>
            <w:noProof/>
            <w:webHidden/>
          </w:rPr>
          <w:fldChar w:fldCharType="end"/>
        </w:r>
      </w:hyperlink>
    </w:p>
    <w:p w14:paraId="52250360" w14:textId="57A2C40F" w:rsidR="00F86549" w:rsidRDefault="00353715">
      <w:pPr>
        <w:pStyle w:val="TOC3"/>
        <w:tabs>
          <w:tab w:val="left" w:pos="1930"/>
        </w:tabs>
        <w:rPr>
          <w:rFonts w:asciiTheme="minorHAnsi" w:eastAsiaTheme="minorEastAsia" w:hAnsiTheme="minorHAnsi" w:cstheme="minorBidi"/>
          <w:noProof/>
          <w:sz w:val="22"/>
          <w:szCs w:val="22"/>
        </w:rPr>
      </w:pPr>
      <w:hyperlink w:anchor="_Toc76118465" w:history="1">
        <w:r w:rsidR="00F86549" w:rsidRPr="009A23A1">
          <w:rPr>
            <w:rStyle w:val="Hyperlink"/>
            <w:rFonts w:ascii="Times New Roman Bold" w:hAnsi="Times New Roman Bold"/>
            <w:noProof/>
          </w:rPr>
          <w:t>5.4.3.</w:t>
        </w:r>
        <w:r w:rsidR="00F86549">
          <w:rPr>
            <w:rFonts w:asciiTheme="minorHAnsi" w:eastAsiaTheme="minorEastAsia" w:hAnsiTheme="minorHAnsi" w:cstheme="minorBidi"/>
            <w:noProof/>
            <w:sz w:val="22"/>
            <w:szCs w:val="22"/>
          </w:rPr>
          <w:tab/>
        </w:r>
        <w:r w:rsidR="00F86549" w:rsidRPr="009A23A1">
          <w:rPr>
            <w:rStyle w:val="Hyperlink"/>
            <w:noProof/>
          </w:rPr>
          <w:t>Use of Fall Protection</w:t>
        </w:r>
        <w:r w:rsidR="00F86549">
          <w:rPr>
            <w:noProof/>
            <w:webHidden/>
          </w:rPr>
          <w:tab/>
        </w:r>
        <w:r w:rsidR="00F86549">
          <w:rPr>
            <w:noProof/>
            <w:webHidden/>
          </w:rPr>
          <w:fldChar w:fldCharType="begin"/>
        </w:r>
        <w:r w:rsidR="00F86549">
          <w:rPr>
            <w:noProof/>
            <w:webHidden/>
          </w:rPr>
          <w:instrText xml:space="preserve"> PAGEREF _Toc76118465 \h </w:instrText>
        </w:r>
        <w:r w:rsidR="00F86549">
          <w:rPr>
            <w:noProof/>
            <w:webHidden/>
          </w:rPr>
        </w:r>
        <w:r w:rsidR="00F86549">
          <w:rPr>
            <w:noProof/>
            <w:webHidden/>
          </w:rPr>
          <w:fldChar w:fldCharType="separate"/>
        </w:r>
        <w:r w:rsidR="0032333D">
          <w:rPr>
            <w:noProof/>
            <w:webHidden/>
          </w:rPr>
          <w:t>9</w:t>
        </w:r>
        <w:r w:rsidR="00F86549">
          <w:rPr>
            <w:noProof/>
            <w:webHidden/>
          </w:rPr>
          <w:fldChar w:fldCharType="end"/>
        </w:r>
      </w:hyperlink>
    </w:p>
    <w:p w14:paraId="70FF4CAB" w14:textId="634E1B9B" w:rsidR="00F86549" w:rsidRDefault="00353715">
      <w:pPr>
        <w:pStyle w:val="TOC3"/>
        <w:tabs>
          <w:tab w:val="left" w:pos="1930"/>
        </w:tabs>
        <w:rPr>
          <w:rFonts w:asciiTheme="minorHAnsi" w:eastAsiaTheme="minorEastAsia" w:hAnsiTheme="minorHAnsi" w:cstheme="minorBidi"/>
          <w:noProof/>
          <w:sz w:val="22"/>
          <w:szCs w:val="22"/>
        </w:rPr>
      </w:pPr>
      <w:hyperlink w:anchor="_Toc76118466" w:history="1">
        <w:r w:rsidR="00F86549" w:rsidRPr="009A23A1">
          <w:rPr>
            <w:rStyle w:val="Hyperlink"/>
            <w:rFonts w:ascii="Times New Roman Bold" w:hAnsi="Times New Roman Bold"/>
            <w:noProof/>
          </w:rPr>
          <w:t>5.4.4.</w:t>
        </w:r>
        <w:r w:rsidR="00F86549">
          <w:rPr>
            <w:rFonts w:asciiTheme="minorHAnsi" w:eastAsiaTheme="minorEastAsia" w:hAnsiTheme="minorHAnsi" w:cstheme="minorBidi"/>
            <w:noProof/>
            <w:sz w:val="22"/>
            <w:szCs w:val="22"/>
          </w:rPr>
          <w:tab/>
        </w:r>
        <w:r w:rsidR="00F86549" w:rsidRPr="009A23A1">
          <w:rPr>
            <w:rStyle w:val="Hyperlink"/>
            <w:noProof/>
          </w:rPr>
          <w:t>Exiting (or Entering) a MEWP at height</w:t>
        </w:r>
        <w:r w:rsidR="00F86549">
          <w:rPr>
            <w:noProof/>
            <w:webHidden/>
          </w:rPr>
          <w:tab/>
        </w:r>
        <w:r w:rsidR="00F86549">
          <w:rPr>
            <w:noProof/>
            <w:webHidden/>
          </w:rPr>
          <w:fldChar w:fldCharType="begin"/>
        </w:r>
        <w:r w:rsidR="00F86549">
          <w:rPr>
            <w:noProof/>
            <w:webHidden/>
          </w:rPr>
          <w:instrText xml:space="preserve"> PAGEREF _Toc76118466 \h </w:instrText>
        </w:r>
        <w:r w:rsidR="00F86549">
          <w:rPr>
            <w:noProof/>
            <w:webHidden/>
          </w:rPr>
        </w:r>
        <w:r w:rsidR="00F86549">
          <w:rPr>
            <w:noProof/>
            <w:webHidden/>
          </w:rPr>
          <w:fldChar w:fldCharType="separate"/>
        </w:r>
        <w:r w:rsidR="0032333D">
          <w:rPr>
            <w:noProof/>
            <w:webHidden/>
          </w:rPr>
          <w:t>9</w:t>
        </w:r>
        <w:r w:rsidR="00F86549">
          <w:rPr>
            <w:noProof/>
            <w:webHidden/>
          </w:rPr>
          <w:fldChar w:fldCharType="end"/>
        </w:r>
      </w:hyperlink>
    </w:p>
    <w:p w14:paraId="0D2D3150" w14:textId="19ACF760" w:rsidR="00F86549" w:rsidRDefault="00353715">
      <w:pPr>
        <w:pStyle w:val="TOC3"/>
        <w:tabs>
          <w:tab w:val="left" w:pos="1930"/>
        </w:tabs>
        <w:rPr>
          <w:rFonts w:asciiTheme="minorHAnsi" w:eastAsiaTheme="minorEastAsia" w:hAnsiTheme="minorHAnsi" w:cstheme="minorBidi"/>
          <w:noProof/>
          <w:sz w:val="22"/>
          <w:szCs w:val="22"/>
        </w:rPr>
      </w:pPr>
      <w:hyperlink w:anchor="_Toc76118467" w:history="1">
        <w:r w:rsidR="00F86549" w:rsidRPr="009A23A1">
          <w:rPr>
            <w:rStyle w:val="Hyperlink"/>
            <w:rFonts w:ascii="Times New Roman Bold" w:hAnsi="Times New Roman Bold"/>
            <w:noProof/>
          </w:rPr>
          <w:t>5.4.5.</w:t>
        </w:r>
        <w:r w:rsidR="00F86549">
          <w:rPr>
            <w:rFonts w:asciiTheme="minorHAnsi" w:eastAsiaTheme="minorEastAsia" w:hAnsiTheme="minorHAnsi" w:cstheme="minorBidi"/>
            <w:noProof/>
            <w:sz w:val="22"/>
            <w:szCs w:val="22"/>
          </w:rPr>
          <w:tab/>
        </w:r>
        <w:r w:rsidR="00F86549" w:rsidRPr="009A23A1">
          <w:rPr>
            <w:rStyle w:val="Hyperlink"/>
            <w:noProof/>
          </w:rPr>
          <w:t>Additional MEWP Operational Rules</w:t>
        </w:r>
        <w:r w:rsidR="00F86549">
          <w:rPr>
            <w:noProof/>
            <w:webHidden/>
          </w:rPr>
          <w:tab/>
        </w:r>
        <w:r w:rsidR="00F86549">
          <w:rPr>
            <w:noProof/>
            <w:webHidden/>
          </w:rPr>
          <w:fldChar w:fldCharType="begin"/>
        </w:r>
        <w:r w:rsidR="00F86549">
          <w:rPr>
            <w:noProof/>
            <w:webHidden/>
          </w:rPr>
          <w:instrText xml:space="preserve"> PAGEREF _Toc76118467 \h </w:instrText>
        </w:r>
        <w:r w:rsidR="00F86549">
          <w:rPr>
            <w:noProof/>
            <w:webHidden/>
          </w:rPr>
        </w:r>
        <w:r w:rsidR="00F86549">
          <w:rPr>
            <w:noProof/>
            <w:webHidden/>
          </w:rPr>
          <w:fldChar w:fldCharType="separate"/>
        </w:r>
        <w:r w:rsidR="0032333D">
          <w:rPr>
            <w:noProof/>
            <w:webHidden/>
          </w:rPr>
          <w:t>10</w:t>
        </w:r>
        <w:r w:rsidR="00F86549">
          <w:rPr>
            <w:noProof/>
            <w:webHidden/>
          </w:rPr>
          <w:fldChar w:fldCharType="end"/>
        </w:r>
      </w:hyperlink>
    </w:p>
    <w:p w14:paraId="19C980D6" w14:textId="1FB9E036" w:rsidR="00F86549" w:rsidRDefault="00353715">
      <w:pPr>
        <w:pStyle w:val="TOC3"/>
        <w:tabs>
          <w:tab w:val="left" w:pos="1930"/>
        </w:tabs>
        <w:rPr>
          <w:rFonts w:asciiTheme="minorHAnsi" w:eastAsiaTheme="minorEastAsia" w:hAnsiTheme="minorHAnsi" w:cstheme="minorBidi"/>
          <w:noProof/>
          <w:sz w:val="22"/>
          <w:szCs w:val="22"/>
        </w:rPr>
      </w:pPr>
      <w:hyperlink w:anchor="_Toc76118468" w:history="1">
        <w:r w:rsidR="00F86549" w:rsidRPr="009A23A1">
          <w:rPr>
            <w:rStyle w:val="Hyperlink"/>
            <w:rFonts w:ascii="Times New Roman Bold" w:hAnsi="Times New Roman Bold"/>
            <w:noProof/>
          </w:rPr>
          <w:t>5.4.6.</w:t>
        </w:r>
        <w:r w:rsidR="00F86549">
          <w:rPr>
            <w:rFonts w:asciiTheme="minorHAnsi" w:eastAsiaTheme="minorEastAsia" w:hAnsiTheme="minorHAnsi" w:cstheme="minorBidi"/>
            <w:noProof/>
            <w:sz w:val="22"/>
            <w:szCs w:val="22"/>
          </w:rPr>
          <w:tab/>
        </w:r>
        <w:r w:rsidR="00F86549" w:rsidRPr="009A23A1">
          <w:rPr>
            <w:rStyle w:val="Hyperlink"/>
            <w:noProof/>
          </w:rPr>
          <w:t>Parking of MEWPs</w:t>
        </w:r>
        <w:r w:rsidR="00F86549">
          <w:rPr>
            <w:noProof/>
            <w:webHidden/>
          </w:rPr>
          <w:tab/>
        </w:r>
        <w:r w:rsidR="00F86549">
          <w:rPr>
            <w:noProof/>
            <w:webHidden/>
          </w:rPr>
          <w:fldChar w:fldCharType="begin"/>
        </w:r>
        <w:r w:rsidR="00F86549">
          <w:rPr>
            <w:noProof/>
            <w:webHidden/>
          </w:rPr>
          <w:instrText xml:space="preserve"> PAGEREF _Toc76118468 \h </w:instrText>
        </w:r>
        <w:r w:rsidR="00F86549">
          <w:rPr>
            <w:noProof/>
            <w:webHidden/>
          </w:rPr>
        </w:r>
        <w:r w:rsidR="00F86549">
          <w:rPr>
            <w:noProof/>
            <w:webHidden/>
          </w:rPr>
          <w:fldChar w:fldCharType="separate"/>
        </w:r>
        <w:r w:rsidR="0032333D">
          <w:rPr>
            <w:noProof/>
            <w:webHidden/>
          </w:rPr>
          <w:t>10</w:t>
        </w:r>
        <w:r w:rsidR="00F86549">
          <w:rPr>
            <w:noProof/>
            <w:webHidden/>
          </w:rPr>
          <w:fldChar w:fldCharType="end"/>
        </w:r>
      </w:hyperlink>
    </w:p>
    <w:p w14:paraId="6260631D" w14:textId="4D896CF0" w:rsidR="00F86549" w:rsidRDefault="00353715">
      <w:pPr>
        <w:pStyle w:val="TOC3"/>
        <w:tabs>
          <w:tab w:val="left" w:pos="1930"/>
        </w:tabs>
        <w:rPr>
          <w:rFonts w:asciiTheme="minorHAnsi" w:eastAsiaTheme="minorEastAsia" w:hAnsiTheme="minorHAnsi" w:cstheme="minorBidi"/>
          <w:noProof/>
          <w:sz w:val="22"/>
          <w:szCs w:val="22"/>
        </w:rPr>
      </w:pPr>
      <w:hyperlink w:anchor="_Toc76118469" w:history="1">
        <w:r w:rsidR="00F86549" w:rsidRPr="009A23A1">
          <w:rPr>
            <w:rStyle w:val="Hyperlink"/>
            <w:rFonts w:ascii="Times New Roman Bold" w:hAnsi="Times New Roman Bold"/>
            <w:noProof/>
          </w:rPr>
          <w:t>5.4.7.</w:t>
        </w:r>
        <w:r w:rsidR="00F86549">
          <w:rPr>
            <w:rFonts w:asciiTheme="minorHAnsi" w:eastAsiaTheme="minorEastAsia" w:hAnsiTheme="minorHAnsi" w:cstheme="minorBidi"/>
            <w:noProof/>
            <w:sz w:val="22"/>
            <w:szCs w:val="22"/>
          </w:rPr>
          <w:tab/>
        </w:r>
        <w:r w:rsidR="00F86549" w:rsidRPr="009A23A1">
          <w:rPr>
            <w:rStyle w:val="Hyperlink"/>
            <w:noProof/>
          </w:rPr>
          <w:t>Control of Access to MEWPs</w:t>
        </w:r>
        <w:r w:rsidR="00F86549">
          <w:rPr>
            <w:noProof/>
            <w:webHidden/>
          </w:rPr>
          <w:tab/>
        </w:r>
        <w:r w:rsidR="00F86549">
          <w:rPr>
            <w:noProof/>
            <w:webHidden/>
          </w:rPr>
          <w:fldChar w:fldCharType="begin"/>
        </w:r>
        <w:r w:rsidR="00F86549">
          <w:rPr>
            <w:noProof/>
            <w:webHidden/>
          </w:rPr>
          <w:instrText xml:space="preserve"> PAGEREF _Toc76118469 \h </w:instrText>
        </w:r>
        <w:r w:rsidR="00F86549">
          <w:rPr>
            <w:noProof/>
            <w:webHidden/>
          </w:rPr>
        </w:r>
        <w:r w:rsidR="00F86549">
          <w:rPr>
            <w:noProof/>
            <w:webHidden/>
          </w:rPr>
          <w:fldChar w:fldCharType="separate"/>
        </w:r>
        <w:r w:rsidR="0032333D">
          <w:rPr>
            <w:noProof/>
            <w:webHidden/>
          </w:rPr>
          <w:t>10</w:t>
        </w:r>
        <w:r w:rsidR="00F86549">
          <w:rPr>
            <w:noProof/>
            <w:webHidden/>
          </w:rPr>
          <w:fldChar w:fldCharType="end"/>
        </w:r>
      </w:hyperlink>
    </w:p>
    <w:p w14:paraId="26C7336B" w14:textId="267CBFAE" w:rsidR="00F86549" w:rsidRDefault="00353715">
      <w:pPr>
        <w:pStyle w:val="TOC3"/>
        <w:tabs>
          <w:tab w:val="left" w:pos="1930"/>
        </w:tabs>
        <w:rPr>
          <w:rFonts w:asciiTheme="minorHAnsi" w:eastAsiaTheme="minorEastAsia" w:hAnsiTheme="minorHAnsi" w:cstheme="minorBidi"/>
          <w:noProof/>
          <w:sz w:val="22"/>
          <w:szCs w:val="22"/>
        </w:rPr>
      </w:pPr>
      <w:hyperlink w:anchor="_Toc76118470" w:history="1">
        <w:r w:rsidR="00F86549" w:rsidRPr="009A23A1">
          <w:rPr>
            <w:rStyle w:val="Hyperlink"/>
            <w:rFonts w:ascii="Times New Roman Bold" w:hAnsi="Times New Roman Bold"/>
            <w:noProof/>
          </w:rPr>
          <w:t>5.4.8.</w:t>
        </w:r>
        <w:r w:rsidR="00F86549">
          <w:rPr>
            <w:rFonts w:asciiTheme="minorHAnsi" w:eastAsiaTheme="minorEastAsia" w:hAnsiTheme="minorHAnsi" w:cstheme="minorBidi"/>
            <w:noProof/>
            <w:sz w:val="22"/>
            <w:szCs w:val="22"/>
          </w:rPr>
          <w:tab/>
        </w:r>
        <w:r w:rsidR="00F86549" w:rsidRPr="009A23A1">
          <w:rPr>
            <w:rStyle w:val="Hyperlink"/>
            <w:noProof/>
          </w:rPr>
          <w:t>Damage to MEWPs</w:t>
        </w:r>
        <w:r w:rsidR="00F86549">
          <w:rPr>
            <w:noProof/>
            <w:webHidden/>
          </w:rPr>
          <w:tab/>
        </w:r>
        <w:r w:rsidR="00F86549">
          <w:rPr>
            <w:noProof/>
            <w:webHidden/>
          </w:rPr>
          <w:fldChar w:fldCharType="begin"/>
        </w:r>
        <w:r w:rsidR="00F86549">
          <w:rPr>
            <w:noProof/>
            <w:webHidden/>
          </w:rPr>
          <w:instrText xml:space="preserve"> PAGEREF _Toc76118470 \h </w:instrText>
        </w:r>
        <w:r w:rsidR="00F86549">
          <w:rPr>
            <w:noProof/>
            <w:webHidden/>
          </w:rPr>
        </w:r>
        <w:r w:rsidR="00F86549">
          <w:rPr>
            <w:noProof/>
            <w:webHidden/>
          </w:rPr>
          <w:fldChar w:fldCharType="separate"/>
        </w:r>
        <w:r w:rsidR="0032333D">
          <w:rPr>
            <w:noProof/>
            <w:webHidden/>
          </w:rPr>
          <w:t>10</w:t>
        </w:r>
        <w:r w:rsidR="00F86549">
          <w:rPr>
            <w:noProof/>
            <w:webHidden/>
          </w:rPr>
          <w:fldChar w:fldCharType="end"/>
        </w:r>
      </w:hyperlink>
    </w:p>
    <w:p w14:paraId="430C4838" w14:textId="0E19F9A5" w:rsidR="00F86549" w:rsidRDefault="00353715">
      <w:pPr>
        <w:pStyle w:val="TOC2"/>
        <w:rPr>
          <w:rFonts w:asciiTheme="minorHAnsi" w:eastAsiaTheme="minorEastAsia" w:hAnsiTheme="minorHAnsi" w:cstheme="minorBidi"/>
          <w:noProof/>
          <w:sz w:val="22"/>
          <w:szCs w:val="22"/>
        </w:rPr>
      </w:pPr>
      <w:hyperlink w:anchor="_Toc76118471" w:history="1">
        <w:r w:rsidR="00F86549" w:rsidRPr="009A23A1">
          <w:rPr>
            <w:rStyle w:val="Hyperlink"/>
            <w:rFonts w:ascii="Times New Roman Bold" w:hAnsi="Times New Roman Bold"/>
            <w:noProof/>
          </w:rPr>
          <w:t>5.5</w:t>
        </w:r>
        <w:r w:rsidR="00F86549">
          <w:rPr>
            <w:rFonts w:asciiTheme="minorHAnsi" w:eastAsiaTheme="minorEastAsia" w:hAnsiTheme="minorHAnsi" w:cstheme="minorBidi"/>
            <w:noProof/>
            <w:sz w:val="22"/>
            <w:szCs w:val="22"/>
          </w:rPr>
          <w:tab/>
        </w:r>
        <w:r w:rsidR="00F86549" w:rsidRPr="009A23A1">
          <w:rPr>
            <w:rStyle w:val="Hyperlink"/>
            <w:noProof/>
          </w:rPr>
          <w:t>Loaning of MEWPs</w:t>
        </w:r>
        <w:r w:rsidR="00F86549">
          <w:rPr>
            <w:noProof/>
            <w:webHidden/>
          </w:rPr>
          <w:tab/>
        </w:r>
        <w:r w:rsidR="00F86549">
          <w:rPr>
            <w:noProof/>
            <w:webHidden/>
          </w:rPr>
          <w:fldChar w:fldCharType="begin"/>
        </w:r>
        <w:r w:rsidR="00F86549">
          <w:rPr>
            <w:noProof/>
            <w:webHidden/>
          </w:rPr>
          <w:instrText xml:space="preserve"> PAGEREF _Toc76118471 \h </w:instrText>
        </w:r>
        <w:r w:rsidR="00F86549">
          <w:rPr>
            <w:noProof/>
            <w:webHidden/>
          </w:rPr>
        </w:r>
        <w:r w:rsidR="00F86549">
          <w:rPr>
            <w:noProof/>
            <w:webHidden/>
          </w:rPr>
          <w:fldChar w:fldCharType="separate"/>
        </w:r>
        <w:r w:rsidR="0032333D">
          <w:rPr>
            <w:noProof/>
            <w:webHidden/>
          </w:rPr>
          <w:t>11</w:t>
        </w:r>
        <w:r w:rsidR="00F86549">
          <w:rPr>
            <w:noProof/>
            <w:webHidden/>
          </w:rPr>
          <w:fldChar w:fldCharType="end"/>
        </w:r>
      </w:hyperlink>
    </w:p>
    <w:p w14:paraId="493B5699" w14:textId="0BAFB976" w:rsidR="00F86549" w:rsidRDefault="00353715">
      <w:pPr>
        <w:pStyle w:val="TOC2"/>
        <w:rPr>
          <w:rFonts w:asciiTheme="minorHAnsi" w:eastAsiaTheme="minorEastAsia" w:hAnsiTheme="minorHAnsi" w:cstheme="minorBidi"/>
          <w:noProof/>
          <w:sz w:val="22"/>
          <w:szCs w:val="22"/>
        </w:rPr>
      </w:pPr>
      <w:hyperlink w:anchor="_Toc76118472" w:history="1">
        <w:r w:rsidR="00F86549" w:rsidRPr="009A23A1">
          <w:rPr>
            <w:rStyle w:val="Hyperlink"/>
            <w:rFonts w:ascii="Times New Roman Bold" w:hAnsi="Times New Roman Bold"/>
            <w:noProof/>
          </w:rPr>
          <w:t>5.6</w:t>
        </w:r>
        <w:r w:rsidR="00F86549">
          <w:rPr>
            <w:rFonts w:asciiTheme="minorHAnsi" w:eastAsiaTheme="minorEastAsia" w:hAnsiTheme="minorHAnsi" w:cstheme="minorBidi"/>
            <w:noProof/>
            <w:sz w:val="22"/>
            <w:szCs w:val="22"/>
          </w:rPr>
          <w:tab/>
        </w:r>
        <w:r w:rsidR="00F86549" w:rsidRPr="009A23A1">
          <w:rPr>
            <w:rStyle w:val="Hyperlink"/>
            <w:noProof/>
          </w:rPr>
          <w:t>Driving Powered MEWPs on Fermilab Roads</w:t>
        </w:r>
        <w:r w:rsidR="00F86549">
          <w:rPr>
            <w:noProof/>
            <w:webHidden/>
          </w:rPr>
          <w:tab/>
        </w:r>
        <w:r w:rsidR="00F86549">
          <w:rPr>
            <w:noProof/>
            <w:webHidden/>
          </w:rPr>
          <w:fldChar w:fldCharType="begin"/>
        </w:r>
        <w:r w:rsidR="00F86549">
          <w:rPr>
            <w:noProof/>
            <w:webHidden/>
          </w:rPr>
          <w:instrText xml:space="preserve"> PAGEREF _Toc76118472 \h </w:instrText>
        </w:r>
        <w:r w:rsidR="00F86549">
          <w:rPr>
            <w:noProof/>
            <w:webHidden/>
          </w:rPr>
        </w:r>
        <w:r w:rsidR="00F86549">
          <w:rPr>
            <w:noProof/>
            <w:webHidden/>
          </w:rPr>
          <w:fldChar w:fldCharType="separate"/>
        </w:r>
        <w:r w:rsidR="0032333D">
          <w:rPr>
            <w:noProof/>
            <w:webHidden/>
          </w:rPr>
          <w:t>11</w:t>
        </w:r>
        <w:r w:rsidR="00F86549">
          <w:rPr>
            <w:noProof/>
            <w:webHidden/>
          </w:rPr>
          <w:fldChar w:fldCharType="end"/>
        </w:r>
      </w:hyperlink>
    </w:p>
    <w:p w14:paraId="047605A6" w14:textId="67A457FC" w:rsidR="00F86549" w:rsidRDefault="00353715">
      <w:pPr>
        <w:pStyle w:val="TOC1"/>
        <w:rPr>
          <w:rFonts w:asciiTheme="minorHAnsi" w:eastAsiaTheme="minorEastAsia" w:hAnsiTheme="minorHAnsi" w:cstheme="minorBidi"/>
          <w:noProof/>
          <w:sz w:val="22"/>
          <w:szCs w:val="22"/>
        </w:rPr>
      </w:pPr>
      <w:hyperlink w:anchor="_Toc76118473" w:history="1">
        <w:r w:rsidR="00F86549" w:rsidRPr="009A23A1">
          <w:rPr>
            <w:rStyle w:val="Hyperlink"/>
            <w:rFonts w:ascii="Times New Roman Bold" w:hAnsi="Times New Roman Bold"/>
            <w:noProof/>
          </w:rPr>
          <w:t>6.0</w:t>
        </w:r>
        <w:r w:rsidR="00F86549">
          <w:rPr>
            <w:rFonts w:asciiTheme="minorHAnsi" w:eastAsiaTheme="minorEastAsia" w:hAnsiTheme="minorHAnsi" w:cstheme="minorBidi"/>
            <w:noProof/>
            <w:sz w:val="22"/>
            <w:szCs w:val="22"/>
          </w:rPr>
          <w:tab/>
        </w:r>
        <w:r w:rsidR="00F86549" w:rsidRPr="009A23A1">
          <w:rPr>
            <w:rStyle w:val="Hyperlink"/>
            <w:noProof/>
          </w:rPr>
          <w:t>REFERENCES</w:t>
        </w:r>
        <w:r w:rsidR="00F86549">
          <w:rPr>
            <w:noProof/>
            <w:webHidden/>
          </w:rPr>
          <w:tab/>
        </w:r>
        <w:r w:rsidR="00F86549">
          <w:rPr>
            <w:noProof/>
            <w:webHidden/>
          </w:rPr>
          <w:fldChar w:fldCharType="begin"/>
        </w:r>
        <w:r w:rsidR="00F86549">
          <w:rPr>
            <w:noProof/>
            <w:webHidden/>
          </w:rPr>
          <w:instrText xml:space="preserve"> PAGEREF _Toc76118473 \h </w:instrText>
        </w:r>
        <w:r w:rsidR="00F86549">
          <w:rPr>
            <w:noProof/>
            <w:webHidden/>
          </w:rPr>
        </w:r>
        <w:r w:rsidR="00F86549">
          <w:rPr>
            <w:noProof/>
            <w:webHidden/>
          </w:rPr>
          <w:fldChar w:fldCharType="separate"/>
        </w:r>
        <w:r w:rsidR="0032333D">
          <w:rPr>
            <w:noProof/>
            <w:webHidden/>
          </w:rPr>
          <w:t>11</w:t>
        </w:r>
        <w:r w:rsidR="00F86549">
          <w:rPr>
            <w:noProof/>
            <w:webHidden/>
          </w:rPr>
          <w:fldChar w:fldCharType="end"/>
        </w:r>
      </w:hyperlink>
    </w:p>
    <w:p w14:paraId="3EC37185" w14:textId="1DC7F75D" w:rsidR="00F86549" w:rsidRDefault="00353715">
      <w:pPr>
        <w:pStyle w:val="TOC1"/>
        <w:rPr>
          <w:rFonts w:asciiTheme="minorHAnsi" w:eastAsiaTheme="minorEastAsia" w:hAnsiTheme="minorHAnsi" w:cstheme="minorBidi"/>
          <w:noProof/>
          <w:sz w:val="22"/>
          <w:szCs w:val="22"/>
        </w:rPr>
      </w:pPr>
      <w:hyperlink w:anchor="_Toc76118474" w:history="1">
        <w:r w:rsidR="00F86549" w:rsidRPr="009A23A1">
          <w:rPr>
            <w:rStyle w:val="Hyperlink"/>
            <w:rFonts w:ascii="Times New Roman Bold" w:hAnsi="Times New Roman Bold"/>
            <w:noProof/>
          </w:rPr>
          <w:t>7.0</w:t>
        </w:r>
        <w:r w:rsidR="00F86549">
          <w:rPr>
            <w:rFonts w:asciiTheme="minorHAnsi" w:eastAsiaTheme="minorEastAsia" w:hAnsiTheme="minorHAnsi" w:cstheme="minorBidi"/>
            <w:noProof/>
            <w:sz w:val="22"/>
            <w:szCs w:val="22"/>
          </w:rPr>
          <w:tab/>
        </w:r>
        <w:r w:rsidR="00F86549" w:rsidRPr="009A23A1">
          <w:rPr>
            <w:rStyle w:val="Hyperlink"/>
            <w:noProof/>
          </w:rPr>
          <w:t>TECHNICAL APPENDICES</w:t>
        </w:r>
        <w:r w:rsidR="00F86549">
          <w:rPr>
            <w:noProof/>
            <w:webHidden/>
          </w:rPr>
          <w:tab/>
        </w:r>
        <w:r w:rsidR="00F86549">
          <w:rPr>
            <w:noProof/>
            <w:webHidden/>
          </w:rPr>
          <w:fldChar w:fldCharType="begin"/>
        </w:r>
        <w:r w:rsidR="00F86549">
          <w:rPr>
            <w:noProof/>
            <w:webHidden/>
          </w:rPr>
          <w:instrText xml:space="preserve"> PAGEREF _Toc76118474 \h </w:instrText>
        </w:r>
        <w:r w:rsidR="00F86549">
          <w:rPr>
            <w:noProof/>
            <w:webHidden/>
          </w:rPr>
        </w:r>
        <w:r w:rsidR="00F86549">
          <w:rPr>
            <w:noProof/>
            <w:webHidden/>
          </w:rPr>
          <w:fldChar w:fldCharType="separate"/>
        </w:r>
        <w:r w:rsidR="0032333D">
          <w:rPr>
            <w:noProof/>
            <w:webHidden/>
          </w:rPr>
          <w:t>13</w:t>
        </w:r>
        <w:r w:rsidR="00F86549">
          <w:rPr>
            <w:noProof/>
            <w:webHidden/>
          </w:rPr>
          <w:fldChar w:fldCharType="end"/>
        </w:r>
      </w:hyperlink>
    </w:p>
    <w:p w14:paraId="6AE6C857" w14:textId="34F8BA83" w:rsidR="00F86549" w:rsidRDefault="00353715">
      <w:pPr>
        <w:pStyle w:val="TOC2"/>
        <w:rPr>
          <w:rFonts w:asciiTheme="minorHAnsi" w:eastAsiaTheme="minorEastAsia" w:hAnsiTheme="minorHAnsi" w:cstheme="minorBidi"/>
          <w:noProof/>
          <w:sz w:val="22"/>
          <w:szCs w:val="22"/>
        </w:rPr>
      </w:pPr>
      <w:hyperlink w:anchor="_Toc76118475" w:history="1">
        <w:r w:rsidR="00F86549" w:rsidRPr="009A23A1">
          <w:rPr>
            <w:rStyle w:val="Hyperlink"/>
            <w:rFonts w:ascii="Times New Roman Bold" w:hAnsi="Times New Roman Bold"/>
            <w:noProof/>
          </w:rPr>
          <w:t>7.1</w:t>
        </w:r>
        <w:r w:rsidR="00F86549">
          <w:rPr>
            <w:rFonts w:asciiTheme="minorHAnsi" w:eastAsiaTheme="minorEastAsia" w:hAnsiTheme="minorHAnsi" w:cstheme="minorBidi"/>
            <w:noProof/>
            <w:sz w:val="22"/>
            <w:szCs w:val="22"/>
          </w:rPr>
          <w:tab/>
        </w:r>
        <w:r w:rsidR="00F86549" w:rsidRPr="009A23A1">
          <w:rPr>
            <w:rStyle w:val="Hyperlink"/>
            <w:noProof/>
          </w:rPr>
          <w:t>Occupant Knowledge</w:t>
        </w:r>
        <w:r w:rsidR="00F86549">
          <w:rPr>
            <w:noProof/>
            <w:webHidden/>
          </w:rPr>
          <w:tab/>
        </w:r>
        <w:r w:rsidR="00F86549">
          <w:rPr>
            <w:noProof/>
            <w:webHidden/>
          </w:rPr>
          <w:fldChar w:fldCharType="begin"/>
        </w:r>
        <w:r w:rsidR="00F86549">
          <w:rPr>
            <w:noProof/>
            <w:webHidden/>
          </w:rPr>
          <w:instrText xml:space="preserve"> PAGEREF _Toc76118475 \h </w:instrText>
        </w:r>
        <w:r w:rsidR="00F86549">
          <w:rPr>
            <w:noProof/>
            <w:webHidden/>
          </w:rPr>
        </w:r>
        <w:r w:rsidR="00F86549">
          <w:rPr>
            <w:noProof/>
            <w:webHidden/>
          </w:rPr>
          <w:fldChar w:fldCharType="separate"/>
        </w:r>
        <w:r w:rsidR="0032333D">
          <w:rPr>
            <w:noProof/>
            <w:webHidden/>
          </w:rPr>
          <w:t>13</w:t>
        </w:r>
        <w:r w:rsidR="00F86549">
          <w:rPr>
            <w:noProof/>
            <w:webHidden/>
          </w:rPr>
          <w:fldChar w:fldCharType="end"/>
        </w:r>
      </w:hyperlink>
    </w:p>
    <w:p w14:paraId="590F8CA9" w14:textId="32A0A752" w:rsidR="00A96FFC" w:rsidRDefault="00FF181A" w:rsidP="003559A3">
      <w:pPr>
        <w:tabs>
          <w:tab w:val="right" w:leader="dot" w:pos="9720"/>
        </w:tabs>
        <w:jc w:val="left"/>
        <w:rPr>
          <w:bCs/>
        </w:rPr>
      </w:pPr>
      <w:r>
        <w:rPr>
          <w:bCs/>
        </w:rPr>
        <w:fldChar w:fldCharType="end"/>
      </w:r>
    </w:p>
    <w:p w14:paraId="4494222F" w14:textId="77777777" w:rsidR="00084E8E" w:rsidRPr="00FA370A" w:rsidRDefault="00084E8E" w:rsidP="002441F5">
      <w:pPr>
        <w:jc w:val="left"/>
        <w:rPr>
          <w:bCs/>
        </w:rPr>
      </w:pPr>
    </w:p>
    <w:p w14:paraId="01F04968" w14:textId="77777777" w:rsidR="00A96FFC" w:rsidRPr="00A96FFC" w:rsidRDefault="00A96FFC">
      <w:pPr>
        <w:rPr>
          <w:bCs/>
        </w:rPr>
      </w:pPr>
    </w:p>
    <w:p w14:paraId="7A3CD692" w14:textId="77777777" w:rsidR="00A96FFC" w:rsidRPr="00A96FFC" w:rsidRDefault="00A96FFC">
      <w:pPr>
        <w:rPr>
          <w:bCs/>
        </w:rPr>
        <w:sectPr w:rsidR="00A96FFC" w:rsidRPr="00A96FFC" w:rsidSect="001F0772">
          <w:headerReference w:type="even" r:id="rId10"/>
          <w:headerReference w:type="default" r:id="rId11"/>
          <w:headerReference w:type="first" r:id="rId12"/>
          <w:pgSz w:w="12240" w:h="15840" w:code="1"/>
          <w:pgMar w:top="720" w:right="1080" w:bottom="720" w:left="1440" w:header="720" w:footer="389" w:gutter="0"/>
          <w:pgNumType w:start="1"/>
          <w:cols w:space="720"/>
          <w:docGrid w:linePitch="360"/>
        </w:sectPr>
      </w:pPr>
    </w:p>
    <w:p w14:paraId="0B009D4D" w14:textId="77777777" w:rsidR="00D52AE5" w:rsidRPr="00D52AE5" w:rsidRDefault="00D52AE5" w:rsidP="00D52AE5">
      <w:pPr>
        <w:pStyle w:val="Heading1"/>
        <w:numPr>
          <w:ilvl w:val="0"/>
          <w:numId w:val="0"/>
        </w:numPr>
        <w:ind w:left="360"/>
        <w:jc w:val="both"/>
        <w:rPr>
          <w:b w:val="0"/>
          <w:sz w:val="24"/>
          <w:szCs w:val="24"/>
        </w:rPr>
      </w:pPr>
    </w:p>
    <w:p w14:paraId="319F3990" w14:textId="77777777" w:rsidR="00CE5B8A" w:rsidRPr="00774629" w:rsidRDefault="007D5A75" w:rsidP="007D5A75">
      <w:pPr>
        <w:pStyle w:val="Heading1"/>
      </w:pPr>
      <w:bookmarkStart w:id="0" w:name="_Toc76118436"/>
      <w:r>
        <w:t>INTRODUCTION</w:t>
      </w:r>
      <w:r w:rsidR="00C9646B">
        <w:t xml:space="preserve"> AND SCOPE</w:t>
      </w:r>
      <w:bookmarkEnd w:id="0"/>
    </w:p>
    <w:p w14:paraId="447011B1" w14:textId="77777777" w:rsidR="00D435EC" w:rsidRPr="007D5A75" w:rsidRDefault="00D435EC"/>
    <w:p w14:paraId="1A639EFA" w14:textId="77777777" w:rsidR="008A7239" w:rsidRDefault="008A7239" w:rsidP="008A7239">
      <w:pPr>
        <w:rPr>
          <w:color w:val="000000"/>
        </w:rPr>
      </w:pPr>
      <w:r>
        <w:rPr>
          <w:color w:val="000000"/>
        </w:rPr>
        <w:t xml:space="preserve">Man-lifts, articulating boom lifts, scissor lifts, </w:t>
      </w:r>
      <w:r w:rsidRPr="006B00BA">
        <w:rPr>
          <w:color w:val="000000"/>
        </w:rPr>
        <w:t xml:space="preserve">and other </w:t>
      </w:r>
      <w:r>
        <w:rPr>
          <w:color w:val="000000"/>
        </w:rPr>
        <w:t>lifts are</w:t>
      </w:r>
      <w:r w:rsidRPr="006B00BA">
        <w:rPr>
          <w:color w:val="000000"/>
        </w:rPr>
        <w:t xml:space="preserve"> used throughout Fermilab to perform a variety of functions.   Equipment of this type is often grouped together under the title “</w:t>
      </w:r>
      <w:r>
        <w:rPr>
          <w:color w:val="000000"/>
        </w:rPr>
        <w:t>mobile elevating work platforms” or MEWP.</w:t>
      </w:r>
      <w:r w:rsidRPr="006B00BA">
        <w:rPr>
          <w:color w:val="000000"/>
        </w:rPr>
        <w:t xml:space="preserve">  The use of </w:t>
      </w:r>
      <w:r>
        <w:rPr>
          <w:color w:val="000000"/>
        </w:rPr>
        <w:t xml:space="preserve">MEWPs </w:t>
      </w:r>
      <w:r w:rsidRPr="006B00BA">
        <w:rPr>
          <w:color w:val="000000"/>
        </w:rPr>
        <w:t xml:space="preserve">creates a potential for serious injury and property loss.  This chapter contains procedures to ensure that the operation, inspection, and maintenance of </w:t>
      </w:r>
      <w:r>
        <w:rPr>
          <w:color w:val="000000"/>
        </w:rPr>
        <w:t>MEWPs</w:t>
      </w:r>
      <w:r w:rsidR="008C4F90">
        <w:rPr>
          <w:color w:val="000000"/>
        </w:rPr>
        <w:t xml:space="preserve"> </w:t>
      </w:r>
      <w:r w:rsidRPr="006B00BA">
        <w:rPr>
          <w:color w:val="000000"/>
        </w:rPr>
        <w:t>are conducted in a safe manner and that operators are qualified to operate the</w:t>
      </w:r>
      <w:r>
        <w:rPr>
          <w:color w:val="000000"/>
        </w:rPr>
        <w:t xml:space="preserve"> MEWP</w:t>
      </w:r>
      <w:r w:rsidRPr="006B00BA">
        <w:rPr>
          <w:color w:val="000000"/>
        </w:rPr>
        <w:t xml:space="preserve"> safely.</w:t>
      </w:r>
    </w:p>
    <w:p w14:paraId="7AD690F8" w14:textId="77777777" w:rsidR="008A7239" w:rsidRDefault="008A7239" w:rsidP="008A7239">
      <w:pPr>
        <w:rPr>
          <w:color w:val="000000"/>
        </w:rPr>
      </w:pPr>
    </w:p>
    <w:p w14:paraId="1484641F" w14:textId="77777777" w:rsidR="008A7239" w:rsidRPr="006B00BA" w:rsidRDefault="008A7239" w:rsidP="008A7239">
      <w:pPr>
        <w:rPr>
          <w:color w:val="000000"/>
        </w:rPr>
      </w:pPr>
      <w:r w:rsidRPr="006B00BA">
        <w:rPr>
          <w:color w:val="000000"/>
        </w:rPr>
        <w:t xml:space="preserve">This chapter applies to any </w:t>
      </w:r>
      <w:r>
        <w:rPr>
          <w:color w:val="000000"/>
        </w:rPr>
        <w:t>MEWPs</w:t>
      </w:r>
      <w:r w:rsidRPr="006B00BA">
        <w:rPr>
          <w:color w:val="000000"/>
        </w:rPr>
        <w:t xml:space="preserve"> used at Fermilab</w:t>
      </w:r>
      <w:r>
        <w:rPr>
          <w:color w:val="000000"/>
        </w:rPr>
        <w:t xml:space="preserve"> and at sites managed by Fermi Research Alliance</w:t>
      </w:r>
      <w:r w:rsidRPr="006B00BA">
        <w:rPr>
          <w:color w:val="000000"/>
        </w:rPr>
        <w:t xml:space="preserve">. Examples </w:t>
      </w:r>
      <w:r>
        <w:rPr>
          <w:color w:val="000000"/>
        </w:rPr>
        <w:t xml:space="preserve">of MEWPs </w:t>
      </w:r>
      <w:r w:rsidRPr="006B00BA">
        <w:rPr>
          <w:color w:val="000000"/>
        </w:rPr>
        <w:t>include:</w:t>
      </w:r>
    </w:p>
    <w:p w14:paraId="3601ADA3" w14:textId="77777777" w:rsidR="008A7239" w:rsidRPr="006B00BA" w:rsidRDefault="008A7239" w:rsidP="008A7239">
      <w:pPr>
        <w:rPr>
          <w:color w:val="000000"/>
        </w:rPr>
      </w:pPr>
    </w:p>
    <w:p w14:paraId="796F1EC7" w14:textId="1961BC1D" w:rsidR="008A7239" w:rsidRDefault="008A7239" w:rsidP="002A6A13">
      <w:pPr>
        <w:pStyle w:val="ListParagraph"/>
        <w:numPr>
          <w:ilvl w:val="0"/>
          <w:numId w:val="10"/>
        </w:numPr>
        <w:shd w:val="clear" w:color="auto" w:fill="FFFFFF"/>
        <w:spacing w:after="150" w:line="285" w:lineRule="atLeast"/>
        <w:jc w:val="left"/>
        <w:rPr>
          <w:color w:val="000000"/>
        </w:rPr>
      </w:pPr>
      <w:r>
        <w:rPr>
          <w:color w:val="000000"/>
        </w:rPr>
        <w:t>Scissor lifts</w:t>
      </w:r>
    </w:p>
    <w:p w14:paraId="36FCACF5" w14:textId="557A5144" w:rsidR="008A7239" w:rsidRPr="00CB152B" w:rsidRDefault="008A7239" w:rsidP="002A6A13">
      <w:pPr>
        <w:pStyle w:val="ListParagraph"/>
        <w:numPr>
          <w:ilvl w:val="0"/>
          <w:numId w:val="10"/>
        </w:numPr>
        <w:shd w:val="clear" w:color="auto" w:fill="FFFFFF"/>
        <w:spacing w:after="150" w:line="285" w:lineRule="atLeast"/>
        <w:jc w:val="left"/>
        <w:rPr>
          <w:color w:val="000000"/>
        </w:rPr>
      </w:pPr>
      <w:r w:rsidRPr="00CB152B">
        <w:rPr>
          <w:color w:val="000000"/>
        </w:rPr>
        <w:t xml:space="preserve">Extensible </w:t>
      </w:r>
      <w:r>
        <w:rPr>
          <w:color w:val="000000"/>
        </w:rPr>
        <w:t xml:space="preserve">(telescoping) </w:t>
      </w:r>
      <w:r w:rsidRPr="00CB152B">
        <w:rPr>
          <w:color w:val="000000"/>
        </w:rPr>
        <w:t>boom platforms</w:t>
      </w:r>
      <w:bookmarkStart w:id="1" w:name="1926.453(a)(1)(ii)"/>
      <w:bookmarkEnd w:id="1"/>
    </w:p>
    <w:p w14:paraId="168405CD" w14:textId="508C8866" w:rsidR="008A7239" w:rsidRPr="00CB152B" w:rsidRDefault="008A7239" w:rsidP="002A6A13">
      <w:pPr>
        <w:pStyle w:val="ListParagraph"/>
        <w:numPr>
          <w:ilvl w:val="0"/>
          <w:numId w:val="10"/>
        </w:numPr>
        <w:shd w:val="clear" w:color="auto" w:fill="FFFFFF"/>
        <w:spacing w:after="150" w:line="285" w:lineRule="atLeast"/>
        <w:jc w:val="left"/>
        <w:rPr>
          <w:color w:val="000000"/>
        </w:rPr>
      </w:pPr>
      <w:r w:rsidRPr="00CB152B">
        <w:rPr>
          <w:color w:val="000000"/>
        </w:rPr>
        <w:t>Aerial ladders</w:t>
      </w:r>
      <w:bookmarkStart w:id="2" w:name="1926.453(a)(1)(iii)"/>
      <w:bookmarkEnd w:id="2"/>
    </w:p>
    <w:p w14:paraId="61DF584C" w14:textId="3A59A412" w:rsidR="008A7239" w:rsidRDefault="008A7239" w:rsidP="002A6A13">
      <w:pPr>
        <w:pStyle w:val="ListParagraph"/>
        <w:numPr>
          <w:ilvl w:val="0"/>
          <w:numId w:val="10"/>
        </w:numPr>
        <w:shd w:val="clear" w:color="auto" w:fill="FFFFFF"/>
        <w:spacing w:after="150" w:line="285" w:lineRule="atLeast"/>
        <w:jc w:val="left"/>
        <w:rPr>
          <w:color w:val="000000"/>
        </w:rPr>
      </w:pPr>
      <w:r w:rsidRPr="00CB152B">
        <w:rPr>
          <w:color w:val="000000"/>
        </w:rPr>
        <w:t>Articulating boom platforms</w:t>
      </w:r>
    </w:p>
    <w:p w14:paraId="504B38BF" w14:textId="1BF8196A" w:rsidR="008A7239" w:rsidRDefault="008A7239" w:rsidP="002A6A13">
      <w:pPr>
        <w:pStyle w:val="ListParagraph"/>
        <w:numPr>
          <w:ilvl w:val="0"/>
          <w:numId w:val="10"/>
        </w:numPr>
        <w:shd w:val="clear" w:color="auto" w:fill="FFFFFF"/>
        <w:spacing w:after="150" w:line="285" w:lineRule="atLeast"/>
        <w:jc w:val="left"/>
        <w:rPr>
          <w:color w:val="000000"/>
        </w:rPr>
      </w:pPr>
      <w:r>
        <w:rPr>
          <w:color w:val="000000"/>
        </w:rPr>
        <w:t>Vehicle mounted lifts</w:t>
      </w:r>
    </w:p>
    <w:p w14:paraId="70CCC8C2" w14:textId="77777777" w:rsidR="007D5A75" w:rsidRDefault="008A7239" w:rsidP="002A6A13">
      <w:pPr>
        <w:pStyle w:val="ListParagraph"/>
        <w:numPr>
          <w:ilvl w:val="0"/>
          <w:numId w:val="10"/>
        </w:numPr>
        <w:shd w:val="clear" w:color="auto" w:fill="FFFFFF"/>
        <w:spacing w:after="150" w:line="285" w:lineRule="atLeast"/>
        <w:jc w:val="left"/>
        <w:rPr>
          <w:color w:val="000000"/>
        </w:rPr>
      </w:pPr>
      <w:r w:rsidRPr="008A7239">
        <w:rPr>
          <w:color w:val="000000"/>
        </w:rPr>
        <w:t>Elevating work platforms</w:t>
      </w:r>
    </w:p>
    <w:p w14:paraId="7B3E9E5A" w14:textId="77777777" w:rsidR="008A7239" w:rsidRPr="008A7239" w:rsidRDefault="008A7239" w:rsidP="008A7239">
      <w:pPr>
        <w:pStyle w:val="ListParagraph"/>
        <w:shd w:val="clear" w:color="auto" w:fill="FFFFFF"/>
        <w:spacing w:after="150" w:line="285" w:lineRule="atLeast"/>
        <w:jc w:val="left"/>
        <w:rPr>
          <w:color w:val="000000"/>
        </w:rPr>
      </w:pPr>
    </w:p>
    <w:p w14:paraId="2C4DE7D8" w14:textId="77777777" w:rsidR="007D5A75" w:rsidRDefault="007D5A75" w:rsidP="007D5A75">
      <w:pPr>
        <w:pStyle w:val="Heading1"/>
        <w:rPr>
          <w:kern w:val="0"/>
        </w:rPr>
      </w:pPr>
      <w:bookmarkStart w:id="3" w:name="_Toc76118437"/>
      <w:r>
        <w:rPr>
          <w:kern w:val="0"/>
        </w:rPr>
        <w:t>DEFINITIONS</w:t>
      </w:r>
      <w:bookmarkEnd w:id="3"/>
    </w:p>
    <w:p w14:paraId="43C41AC4" w14:textId="77777777" w:rsidR="007D5A75" w:rsidRPr="007D5A75" w:rsidRDefault="007D5A75" w:rsidP="00E00D72"/>
    <w:p w14:paraId="5543AE1D" w14:textId="2295C167" w:rsidR="008A7239" w:rsidRDefault="008A7239" w:rsidP="008A7239">
      <w:r w:rsidRPr="00BA06A4">
        <w:rPr>
          <w:u w:val="single"/>
        </w:rPr>
        <w:t>Articulating Lift</w:t>
      </w:r>
      <w:r w:rsidR="003F7738" w:rsidRPr="003F7738">
        <w:t xml:space="preserve"> – a</w:t>
      </w:r>
      <w:r>
        <w:t xml:space="preserve"> lift that has a personnel basket or platform that can be maneuvered up, down, over, and sideways. There are one or more hinged boom sections.</w:t>
      </w:r>
    </w:p>
    <w:p w14:paraId="207B715E" w14:textId="77777777" w:rsidR="008A7239" w:rsidRDefault="008A7239" w:rsidP="008A7239">
      <w:pPr>
        <w:rPr>
          <w:u w:val="single"/>
        </w:rPr>
      </w:pPr>
    </w:p>
    <w:p w14:paraId="3AB8ED07" w14:textId="77777777" w:rsidR="008A7239" w:rsidRDefault="008A7239" w:rsidP="008A7239">
      <w:pPr>
        <w:rPr>
          <w:u w:val="single"/>
        </w:rPr>
      </w:pPr>
      <w:r>
        <w:rPr>
          <w:u w:val="single"/>
        </w:rPr>
        <w:t>Control(s)</w:t>
      </w:r>
      <w:r w:rsidRPr="003F7738">
        <w:t xml:space="preserve"> – a device actuated by an operator to affect a response from the MEWP.</w:t>
      </w:r>
    </w:p>
    <w:p w14:paraId="636A0320" w14:textId="77777777" w:rsidR="008A7239" w:rsidRDefault="008A7239" w:rsidP="008A7239">
      <w:pPr>
        <w:rPr>
          <w:u w:val="single"/>
        </w:rPr>
      </w:pPr>
    </w:p>
    <w:p w14:paraId="7506DDCE" w14:textId="7CFC6DC4" w:rsidR="008A7239" w:rsidRDefault="008A7239" w:rsidP="008A7239">
      <w:r w:rsidRPr="00BA06A4">
        <w:rPr>
          <w:u w:val="single"/>
        </w:rPr>
        <w:t>Competent person</w:t>
      </w:r>
      <w:r w:rsidR="003F7738" w:rsidRPr="003F7738">
        <w:t xml:space="preserve"> – a </w:t>
      </w:r>
      <w:r w:rsidRPr="004C708A">
        <w:t>person who has acquired through training, qualification or experience, or a combination of the</w:t>
      </w:r>
      <w:r>
        <w:t>se</w:t>
      </w:r>
      <w:r w:rsidRPr="004C708A">
        <w:t>, the knowledge and skills to carry out a particular task.</w:t>
      </w:r>
    </w:p>
    <w:p w14:paraId="2378195B" w14:textId="77777777" w:rsidR="008A7239" w:rsidRDefault="008A7239" w:rsidP="008A7239"/>
    <w:p w14:paraId="517172BA" w14:textId="4C8AB340" w:rsidR="008A7239" w:rsidRPr="003F7738" w:rsidRDefault="008A7239" w:rsidP="008A7239">
      <w:pPr>
        <w:rPr>
          <w:bCs/>
          <w:sz w:val="23"/>
          <w:szCs w:val="23"/>
        </w:rPr>
      </w:pPr>
      <w:r>
        <w:rPr>
          <w:bCs/>
          <w:sz w:val="23"/>
          <w:szCs w:val="23"/>
          <w:u w:val="single"/>
        </w:rPr>
        <w:t>Group A MEWP</w:t>
      </w:r>
      <w:r w:rsidRPr="003F7738">
        <w:rPr>
          <w:bCs/>
          <w:sz w:val="23"/>
          <w:szCs w:val="23"/>
        </w:rPr>
        <w:t xml:space="preserve"> – MEWPs on which the vertical projection of the platform </w:t>
      </w:r>
      <w:r w:rsidR="009F3E18" w:rsidRPr="003F7738">
        <w:rPr>
          <w:bCs/>
          <w:sz w:val="23"/>
          <w:szCs w:val="23"/>
        </w:rPr>
        <w:t>is inside the tipping lines at maximum inclination in all platform configurations</w:t>
      </w:r>
      <w:r w:rsidRPr="003F7738">
        <w:rPr>
          <w:bCs/>
          <w:sz w:val="23"/>
          <w:szCs w:val="23"/>
        </w:rPr>
        <w:t>.</w:t>
      </w:r>
    </w:p>
    <w:p w14:paraId="084B2C08" w14:textId="77777777" w:rsidR="008A7239" w:rsidRDefault="008A7239" w:rsidP="008A7239">
      <w:pPr>
        <w:rPr>
          <w:bCs/>
          <w:sz w:val="23"/>
          <w:szCs w:val="23"/>
          <w:u w:val="single"/>
        </w:rPr>
      </w:pPr>
    </w:p>
    <w:p w14:paraId="46E4D5F2" w14:textId="231E3162" w:rsidR="008A7239" w:rsidRDefault="008A7239" w:rsidP="008A7239">
      <w:pPr>
        <w:rPr>
          <w:bCs/>
          <w:sz w:val="23"/>
          <w:szCs w:val="23"/>
          <w:u w:val="single"/>
        </w:rPr>
      </w:pPr>
      <w:r>
        <w:rPr>
          <w:bCs/>
          <w:sz w:val="23"/>
          <w:szCs w:val="23"/>
          <w:u w:val="single"/>
        </w:rPr>
        <w:t>Group B MEWP</w:t>
      </w:r>
      <w:r w:rsidRPr="003F7738">
        <w:rPr>
          <w:bCs/>
          <w:sz w:val="23"/>
          <w:szCs w:val="23"/>
        </w:rPr>
        <w:t xml:space="preserve"> – MEWPs not in Group </w:t>
      </w:r>
      <w:r w:rsidR="00E51363" w:rsidRPr="003F7738">
        <w:rPr>
          <w:bCs/>
          <w:sz w:val="23"/>
          <w:szCs w:val="23"/>
        </w:rPr>
        <w:t>A, typically identified as boom-type lifts.</w:t>
      </w:r>
    </w:p>
    <w:p w14:paraId="53F070BE" w14:textId="77777777" w:rsidR="008A7239" w:rsidRDefault="008A7239" w:rsidP="008A7239">
      <w:pPr>
        <w:rPr>
          <w:bCs/>
          <w:sz w:val="23"/>
          <w:szCs w:val="23"/>
          <w:u w:val="single"/>
        </w:rPr>
      </w:pPr>
    </w:p>
    <w:p w14:paraId="4A21FBF8" w14:textId="77777777" w:rsidR="008A7239" w:rsidRDefault="008A7239" w:rsidP="008A7239">
      <w:pPr>
        <w:rPr>
          <w:bCs/>
          <w:sz w:val="23"/>
          <w:szCs w:val="23"/>
          <w:u w:val="single"/>
        </w:rPr>
      </w:pPr>
      <w:r>
        <w:rPr>
          <w:bCs/>
          <w:sz w:val="23"/>
          <w:szCs w:val="23"/>
          <w:u w:val="single"/>
        </w:rPr>
        <w:t>Elevated travel position</w:t>
      </w:r>
      <w:r w:rsidRPr="003F7738">
        <w:rPr>
          <w:bCs/>
          <w:sz w:val="23"/>
          <w:szCs w:val="23"/>
        </w:rPr>
        <w:t xml:space="preserve"> – configuration of the MEWP for travel outside of the lowered travel position.</w:t>
      </w:r>
    </w:p>
    <w:p w14:paraId="14CC35DC" w14:textId="77777777" w:rsidR="008A7239" w:rsidRDefault="008A7239" w:rsidP="008A7239">
      <w:pPr>
        <w:rPr>
          <w:bCs/>
          <w:sz w:val="23"/>
          <w:szCs w:val="23"/>
          <w:u w:val="single"/>
        </w:rPr>
      </w:pPr>
    </w:p>
    <w:p w14:paraId="793AE773" w14:textId="77777777" w:rsidR="008A7239" w:rsidRPr="003F7738" w:rsidRDefault="008A7239" w:rsidP="008A7239">
      <w:pPr>
        <w:rPr>
          <w:bCs/>
          <w:sz w:val="23"/>
          <w:szCs w:val="23"/>
        </w:rPr>
      </w:pPr>
      <w:r>
        <w:rPr>
          <w:bCs/>
          <w:sz w:val="23"/>
          <w:szCs w:val="23"/>
          <w:u w:val="single"/>
        </w:rPr>
        <w:t>Familiarization</w:t>
      </w:r>
      <w:r w:rsidRPr="003F7738">
        <w:rPr>
          <w:bCs/>
          <w:sz w:val="23"/>
          <w:szCs w:val="23"/>
        </w:rPr>
        <w:t xml:space="preserve"> </w:t>
      </w:r>
      <w:r w:rsidRPr="003F7738">
        <w:rPr>
          <w:bCs/>
          <w:i/>
          <w:iCs/>
          <w:sz w:val="23"/>
          <w:szCs w:val="23"/>
        </w:rPr>
        <w:t>–</w:t>
      </w:r>
      <w:r w:rsidRPr="003F7738">
        <w:rPr>
          <w:bCs/>
          <w:sz w:val="23"/>
          <w:szCs w:val="23"/>
        </w:rPr>
        <w:t xml:space="preserve"> providing the necessary information regarding the features, functions, devices, limitations, and operating characteristics as defined by the manufacturer in the operator’s manual, in order to properly utilize a specific model MEWP, to include the location of the manufacturer’s operation manual.</w:t>
      </w:r>
    </w:p>
    <w:p w14:paraId="63CE1F43" w14:textId="77777777" w:rsidR="008A7239" w:rsidRDefault="008A7239" w:rsidP="008A7239">
      <w:pPr>
        <w:rPr>
          <w:bCs/>
          <w:sz w:val="23"/>
          <w:szCs w:val="23"/>
          <w:u w:val="single"/>
        </w:rPr>
      </w:pPr>
    </w:p>
    <w:p w14:paraId="75922A2C" w14:textId="77777777" w:rsidR="008A7239" w:rsidRPr="003F7738" w:rsidRDefault="008A7239" w:rsidP="008A7239">
      <w:pPr>
        <w:rPr>
          <w:bCs/>
          <w:sz w:val="23"/>
          <w:szCs w:val="23"/>
        </w:rPr>
      </w:pPr>
      <w:r>
        <w:rPr>
          <w:bCs/>
          <w:sz w:val="23"/>
          <w:szCs w:val="23"/>
          <w:u w:val="single"/>
        </w:rPr>
        <w:t>Mobile Elevating Work Platform (MEWP)</w:t>
      </w:r>
      <w:r w:rsidRPr="003F7738">
        <w:rPr>
          <w:bCs/>
          <w:sz w:val="23"/>
          <w:szCs w:val="23"/>
        </w:rPr>
        <w:t xml:space="preserve"> – Machine/device intended for moving persons, tools and material to working positions, consisting of at least a work platform with controls, an extending structure and a chassis. </w:t>
      </w:r>
    </w:p>
    <w:p w14:paraId="0368DC37" w14:textId="77777777" w:rsidR="008A7239" w:rsidRDefault="008A7239" w:rsidP="008A7239">
      <w:pPr>
        <w:rPr>
          <w:bCs/>
          <w:sz w:val="23"/>
          <w:szCs w:val="23"/>
          <w:u w:val="single"/>
        </w:rPr>
      </w:pPr>
    </w:p>
    <w:p w14:paraId="68D4D1C4" w14:textId="77777777" w:rsidR="008A7239" w:rsidRPr="003F7738" w:rsidRDefault="008A7239" w:rsidP="008A7239">
      <w:pPr>
        <w:rPr>
          <w:bCs/>
          <w:sz w:val="23"/>
          <w:szCs w:val="23"/>
        </w:rPr>
      </w:pPr>
      <w:r>
        <w:rPr>
          <w:bCs/>
          <w:sz w:val="23"/>
          <w:szCs w:val="23"/>
          <w:u w:val="single"/>
        </w:rPr>
        <w:t>Occupant</w:t>
      </w:r>
      <w:r w:rsidRPr="003F7738">
        <w:rPr>
          <w:bCs/>
          <w:sz w:val="23"/>
          <w:szCs w:val="23"/>
        </w:rPr>
        <w:t xml:space="preserve"> – An individual on the work platform who is not the operator. </w:t>
      </w:r>
    </w:p>
    <w:p w14:paraId="4780375A" w14:textId="77777777" w:rsidR="008A7239" w:rsidRDefault="008A7239" w:rsidP="008A7239">
      <w:pPr>
        <w:rPr>
          <w:bCs/>
          <w:sz w:val="23"/>
          <w:szCs w:val="23"/>
          <w:u w:val="single"/>
        </w:rPr>
      </w:pPr>
    </w:p>
    <w:p w14:paraId="1CD847CC" w14:textId="77777777" w:rsidR="008A7239" w:rsidRPr="00BA06A4" w:rsidRDefault="008A7239" w:rsidP="008A7239">
      <w:r>
        <w:rPr>
          <w:bCs/>
          <w:sz w:val="23"/>
          <w:szCs w:val="23"/>
          <w:u w:val="single"/>
        </w:rPr>
        <w:t xml:space="preserve">Personal </w:t>
      </w:r>
      <w:r w:rsidRPr="00BA06A4">
        <w:rPr>
          <w:bCs/>
          <w:sz w:val="23"/>
          <w:szCs w:val="23"/>
          <w:u w:val="single"/>
        </w:rPr>
        <w:t>Aerial Man</w:t>
      </w:r>
      <w:r>
        <w:rPr>
          <w:bCs/>
          <w:sz w:val="23"/>
          <w:szCs w:val="23"/>
          <w:u w:val="single"/>
        </w:rPr>
        <w:t>-</w:t>
      </w:r>
      <w:r w:rsidRPr="00BA06A4">
        <w:rPr>
          <w:bCs/>
          <w:sz w:val="23"/>
          <w:szCs w:val="23"/>
          <w:u w:val="single"/>
        </w:rPr>
        <w:t>lift</w:t>
      </w:r>
      <w:r>
        <w:rPr>
          <w:b/>
          <w:bCs/>
          <w:sz w:val="23"/>
          <w:szCs w:val="23"/>
        </w:rPr>
        <w:t xml:space="preserve"> </w:t>
      </w:r>
      <w:r>
        <w:rPr>
          <w:sz w:val="23"/>
          <w:szCs w:val="23"/>
        </w:rPr>
        <w:t xml:space="preserve">– </w:t>
      </w:r>
      <w:r w:rsidRPr="00BA06A4">
        <w:t>Portable aeria</w:t>
      </w:r>
      <w:r>
        <w:t xml:space="preserve">l device that lifts vertically, </w:t>
      </w:r>
      <w:r w:rsidRPr="00BA06A4">
        <w:t>but not horizontally. They are usually lightweight and designed for one person to use indoors.</w:t>
      </w:r>
    </w:p>
    <w:p w14:paraId="30471741" w14:textId="77777777" w:rsidR="008A7239" w:rsidRDefault="008A7239" w:rsidP="008A7239">
      <w:pPr>
        <w:rPr>
          <w:sz w:val="23"/>
          <w:szCs w:val="23"/>
        </w:rPr>
      </w:pPr>
    </w:p>
    <w:p w14:paraId="3253F0A8" w14:textId="06B2F4CB" w:rsidR="008A7239" w:rsidRPr="00BA06A4" w:rsidRDefault="008A7239" w:rsidP="008A7239">
      <w:r w:rsidRPr="00BA06A4">
        <w:rPr>
          <w:sz w:val="23"/>
          <w:szCs w:val="23"/>
          <w:u w:val="single"/>
        </w:rPr>
        <w:t>Powered Platform</w:t>
      </w:r>
      <w:r w:rsidR="003F7738" w:rsidRPr="003F7738">
        <w:rPr>
          <w:sz w:val="23"/>
          <w:szCs w:val="23"/>
        </w:rPr>
        <w:t xml:space="preserve"> – a</w:t>
      </w:r>
      <w:r w:rsidRPr="00BA06A4">
        <w:t xml:space="preserve"> working platform where the hoist used to raise or lower the platform is mounted on the platform. </w:t>
      </w:r>
    </w:p>
    <w:p w14:paraId="594420EA" w14:textId="77777777" w:rsidR="008A7239" w:rsidRPr="00E8176D" w:rsidRDefault="008A7239" w:rsidP="008A7239">
      <w:r>
        <w:rPr>
          <w:sz w:val="23"/>
          <w:szCs w:val="23"/>
        </w:rPr>
        <w:t xml:space="preserve"> </w:t>
      </w:r>
    </w:p>
    <w:p w14:paraId="25AFA094" w14:textId="299A7951" w:rsidR="008A7239" w:rsidRPr="00C00063" w:rsidRDefault="008A7239" w:rsidP="008A7239">
      <w:pPr>
        <w:rPr>
          <w:color w:val="000000"/>
        </w:rPr>
      </w:pPr>
      <w:r w:rsidRPr="00C00063">
        <w:rPr>
          <w:color w:val="000000"/>
          <w:u w:val="single"/>
        </w:rPr>
        <w:t>Qualified Operator</w:t>
      </w:r>
      <w:r w:rsidR="003F7738" w:rsidRPr="003F7738">
        <w:rPr>
          <w:color w:val="000000"/>
        </w:rPr>
        <w:t xml:space="preserve"> – A</w:t>
      </w:r>
      <w:r w:rsidRPr="00C00063">
        <w:rPr>
          <w:color w:val="000000"/>
        </w:rPr>
        <w:t xml:space="preserve">n individual deemed competent by management after successfully completing the Training and Qualification requirements of this chapter.  </w:t>
      </w:r>
    </w:p>
    <w:p w14:paraId="5DB012FF" w14:textId="77777777" w:rsidR="008A7239" w:rsidRPr="00C00063" w:rsidRDefault="008A7239" w:rsidP="008A7239">
      <w:pPr>
        <w:rPr>
          <w:color w:val="000000"/>
        </w:rPr>
      </w:pPr>
    </w:p>
    <w:p w14:paraId="46D5BA8C" w14:textId="55459484" w:rsidR="008A7239" w:rsidRDefault="008A7239" w:rsidP="008A7239">
      <w:pPr>
        <w:rPr>
          <w:bCs/>
          <w:sz w:val="23"/>
          <w:szCs w:val="23"/>
          <w:u w:val="single"/>
        </w:rPr>
      </w:pPr>
      <w:r w:rsidRPr="00C00063">
        <w:rPr>
          <w:color w:val="000000"/>
          <w:u w:val="single"/>
        </w:rPr>
        <w:t>Qualified Person</w:t>
      </w:r>
      <w:r w:rsidR="003F7738" w:rsidRPr="003F7738">
        <w:rPr>
          <w:color w:val="000000"/>
        </w:rPr>
        <w:t xml:space="preserve"> – A</w:t>
      </w:r>
      <w:r w:rsidRPr="00C00063">
        <w:rPr>
          <w:color w:val="000000"/>
        </w:rPr>
        <w:t xml:space="preserve"> person who, by possession of a recognized degree in an applicable field or a certificate of professional standing, or who by extensive knowledge, training, and experience, has successfully demonstrated the ability to solve or resolve problems relating to the subject matter and work.</w:t>
      </w:r>
    </w:p>
    <w:p w14:paraId="106254A5" w14:textId="77777777" w:rsidR="008A7239" w:rsidRDefault="008A7239" w:rsidP="008A7239">
      <w:pPr>
        <w:rPr>
          <w:bCs/>
          <w:sz w:val="23"/>
          <w:szCs w:val="23"/>
          <w:u w:val="single"/>
        </w:rPr>
      </w:pPr>
    </w:p>
    <w:p w14:paraId="2755F1DE" w14:textId="77777777" w:rsidR="008A7239" w:rsidRDefault="008A7239" w:rsidP="008A7239">
      <w:r w:rsidRPr="00BA06A4">
        <w:rPr>
          <w:bCs/>
          <w:sz w:val="23"/>
          <w:szCs w:val="23"/>
          <w:u w:val="single"/>
        </w:rPr>
        <w:t>Scissor lift</w:t>
      </w:r>
      <w:r w:rsidRPr="00E8176D">
        <w:rPr>
          <w:b/>
          <w:bCs/>
          <w:sz w:val="23"/>
          <w:szCs w:val="23"/>
        </w:rPr>
        <w:t xml:space="preserve"> – </w:t>
      </w:r>
      <w:r w:rsidRPr="00BA06A4">
        <w:t>An aerial device that lifts straight up and down, but not horizontally. They extend into the air via crisscross supports.</w:t>
      </w:r>
    </w:p>
    <w:p w14:paraId="272CA6C5" w14:textId="77777777" w:rsidR="008A7239" w:rsidRDefault="008A7239" w:rsidP="008A7239"/>
    <w:p w14:paraId="7706943A" w14:textId="77777777" w:rsidR="008A7239" w:rsidRDefault="008A7239" w:rsidP="008A7239">
      <w:r w:rsidRPr="008A7239">
        <w:rPr>
          <w:u w:val="single"/>
        </w:rPr>
        <w:t>Stabilizers</w:t>
      </w:r>
      <w:r>
        <w:t xml:space="preserve"> – devices that increase the stability of the MEWP but are not capable of lifting or leveling the MEWP. </w:t>
      </w:r>
    </w:p>
    <w:p w14:paraId="52716BE8" w14:textId="77777777" w:rsidR="008A7239" w:rsidRDefault="008A7239" w:rsidP="008A7239"/>
    <w:p w14:paraId="6445806A" w14:textId="77777777" w:rsidR="008A7239" w:rsidRDefault="008A7239" w:rsidP="008A7239">
      <w:r w:rsidRPr="008A7239">
        <w:rPr>
          <w:u w:val="single"/>
        </w:rPr>
        <w:t>Type 1 MEWP</w:t>
      </w:r>
      <w:r>
        <w:t xml:space="preserve"> – MEWP for which travelling is allowed only when in the stowed position. </w:t>
      </w:r>
    </w:p>
    <w:p w14:paraId="595C5A3E" w14:textId="77777777" w:rsidR="008A7239" w:rsidRDefault="008A7239" w:rsidP="008A7239"/>
    <w:p w14:paraId="46FEE067" w14:textId="77777777" w:rsidR="008A7239" w:rsidRDefault="008A7239" w:rsidP="008A7239">
      <w:r w:rsidRPr="008A7239">
        <w:rPr>
          <w:u w:val="single"/>
        </w:rPr>
        <w:t>Type 2 MEWP</w:t>
      </w:r>
      <w:r>
        <w:t xml:space="preserve"> – MEWP for which traveling with the work platform in the elevated travel position is controlled from a point on the chassis.</w:t>
      </w:r>
    </w:p>
    <w:p w14:paraId="3AF3AE21" w14:textId="77777777" w:rsidR="008A7239" w:rsidRDefault="008A7239" w:rsidP="008A7239"/>
    <w:p w14:paraId="316BF23E" w14:textId="6F0A58B4" w:rsidR="008A7239" w:rsidRDefault="008A7239" w:rsidP="008A7239">
      <w:r w:rsidRPr="008A7239">
        <w:rPr>
          <w:u w:val="single"/>
        </w:rPr>
        <w:t>Type 3 MEWP</w:t>
      </w:r>
      <w:r>
        <w:t xml:space="preserve"> – MEWP for which travelling with the work platform in the elevated travel position is controlled from a point on the </w:t>
      </w:r>
      <w:r w:rsidR="00A76D02">
        <w:t>work platform</w:t>
      </w:r>
      <w:r>
        <w:t xml:space="preserve">. </w:t>
      </w:r>
    </w:p>
    <w:p w14:paraId="15390E97" w14:textId="77777777" w:rsidR="008A7239" w:rsidRDefault="008A7239" w:rsidP="008A7239"/>
    <w:p w14:paraId="48F17712" w14:textId="77777777" w:rsidR="006A7918" w:rsidRPr="007D5A75" w:rsidRDefault="008A7239" w:rsidP="008A7239">
      <w:pPr>
        <w:rPr>
          <w:bCs/>
          <w:color w:val="000000"/>
          <w:kern w:val="32"/>
        </w:rPr>
      </w:pPr>
      <w:r w:rsidRPr="008A7239">
        <w:rPr>
          <w:u w:val="single"/>
        </w:rPr>
        <w:t>Work Platform</w:t>
      </w:r>
      <w:r>
        <w:t xml:space="preserve"> – component of the MEWP intended for carrying personnel along with their necessary tools and materials.</w:t>
      </w:r>
    </w:p>
    <w:p w14:paraId="7271BA90" w14:textId="77777777" w:rsidR="006A7918" w:rsidRDefault="006A7918" w:rsidP="00E00D72"/>
    <w:p w14:paraId="100F1C07" w14:textId="77777777" w:rsidR="008A7239" w:rsidRPr="006A7918" w:rsidRDefault="008A7239" w:rsidP="00E00D72"/>
    <w:p w14:paraId="2EB2F9CF" w14:textId="77777777" w:rsidR="00554664" w:rsidRDefault="00554664" w:rsidP="006A7918">
      <w:pPr>
        <w:pStyle w:val="Heading1"/>
        <w:keepNext w:val="0"/>
      </w:pPr>
      <w:bookmarkStart w:id="4" w:name="_Toc76118438"/>
      <w:r>
        <w:t>RESPONSIB</w:t>
      </w:r>
      <w:r w:rsidR="00730FCE">
        <w:t>I</w:t>
      </w:r>
      <w:r>
        <w:t>L</w:t>
      </w:r>
      <w:r w:rsidR="007D5A75">
        <w:t>ITIES</w:t>
      </w:r>
      <w:bookmarkEnd w:id="4"/>
    </w:p>
    <w:p w14:paraId="232635B2" w14:textId="77777777" w:rsidR="00554664" w:rsidRPr="00263F3B" w:rsidRDefault="00554664" w:rsidP="00E00D72"/>
    <w:p w14:paraId="0BE6A9AF" w14:textId="77777777" w:rsidR="002A6A13" w:rsidRPr="00DE2BC0" w:rsidRDefault="002A6A13" w:rsidP="002A6A13">
      <w:pPr>
        <w:pStyle w:val="Heading2"/>
        <w:keepNext w:val="0"/>
        <w:rPr>
          <w:b w:val="0"/>
        </w:rPr>
      </w:pPr>
      <w:bookmarkStart w:id="5" w:name="_Toc69808441"/>
      <w:bookmarkStart w:id="6" w:name="_Toc76118439"/>
      <w:r>
        <w:t>Division/Section/Project Heads</w:t>
      </w:r>
      <w:bookmarkEnd w:id="5"/>
      <w:bookmarkEnd w:id="6"/>
      <w:r w:rsidRPr="00DE2BC0">
        <w:t xml:space="preserve"> </w:t>
      </w:r>
    </w:p>
    <w:p w14:paraId="2B086502" w14:textId="39166946" w:rsidR="002A6A13" w:rsidRPr="00F1136C" w:rsidRDefault="002A6A13" w:rsidP="002A6A13">
      <w:pPr>
        <w:pStyle w:val="ListParagraph"/>
        <w:numPr>
          <w:ilvl w:val="0"/>
          <w:numId w:val="11"/>
        </w:numPr>
        <w:tabs>
          <w:tab w:val="num" w:pos="720"/>
        </w:tabs>
        <w:rPr>
          <w:color w:val="000000"/>
        </w:rPr>
      </w:pPr>
      <w:r w:rsidRPr="00F1136C">
        <w:rPr>
          <w:color w:val="000000"/>
        </w:rPr>
        <w:t xml:space="preserve">Implement the requirements associated with the use of </w:t>
      </w:r>
      <w:r w:rsidR="009839CE">
        <w:rPr>
          <w:color w:val="000000"/>
        </w:rPr>
        <w:t>MEWPs</w:t>
      </w:r>
      <w:r w:rsidRPr="00F1136C">
        <w:rPr>
          <w:color w:val="000000"/>
        </w:rPr>
        <w:t>.</w:t>
      </w:r>
    </w:p>
    <w:p w14:paraId="7C17CDAC" w14:textId="58F76861" w:rsidR="002A6A13" w:rsidRPr="00F1136C" w:rsidRDefault="002A6A13" w:rsidP="002A6A13">
      <w:pPr>
        <w:pStyle w:val="ListParagraph"/>
        <w:numPr>
          <w:ilvl w:val="0"/>
          <w:numId w:val="11"/>
        </w:numPr>
        <w:tabs>
          <w:tab w:val="num" w:pos="720"/>
        </w:tabs>
        <w:rPr>
          <w:color w:val="000000"/>
        </w:rPr>
      </w:pPr>
      <w:r w:rsidRPr="00F1136C">
        <w:rPr>
          <w:color w:val="000000"/>
        </w:rPr>
        <w:t xml:space="preserve">Ensure that </w:t>
      </w:r>
      <w:r w:rsidR="009839CE">
        <w:rPr>
          <w:color w:val="000000"/>
        </w:rPr>
        <w:t>MEWP</w:t>
      </w:r>
      <w:r w:rsidRPr="00F1136C">
        <w:rPr>
          <w:color w:val="000000"/>
        </w:rPr>
        <w:t xml:space="preserve"> operators are trained and qualified to perform their assigned duties.</w:t>
      </w:r>
    </w:p>
    <w:p w14:paraId="383A386B" w14:textId="75F6A68A" w:rsidR="002A6A13" w:rsidRDefault="002A6A13" w:rsidP="002A6A13">
      <w:pPr>
        <w:pStyle w:val="ListParagraph"/>
        <w:numPr>
          <w:ilvl w:val="0"/>
          <w:numId w:val="11"/>
        </w:numPr>
        <w:tabs>
          <w:tab w:val="num" w:pos="720"/>
        </w:tabs>
        <w:rPr>
          <w:color w:val="000000"/>
        </w:rPr>
      </w:pPr>
      <w:r w:rsidRPr="00CB152B">
        <w:rPr>
          <w:color w:val="000000"/>
        </w:rPr>
        <w:t>Ensure that inspections are performed.</w:t>
      </w:r>
    </w:p>
    <w:p w14:paraId="125FEB68" w14:textId="5BF1226D" w:rsidR="00AE7E47" w:rsidRDefault="00AE7E47" w:rsidP="002A6A13">
      <w:pPr>
        <w:pStyle w:val="ListParagraph"/>
        <w:numPr>
          <w:ilvl w:val="0"/>
          <w:numId w:val="11"/>
        </w:numPr>
        <w:tabs>
          <w:tab w:val="num" w:pos="720"/>
        </w:tabs>
        <w:rPr>
          <w:color w:val="000000"/>
        </w:rPr>
      </w:pPr>
      <w:r>
        <w:t>Ensure that all MEWPs within their areas of responsibility are included in the program and shall inform FESS of times of availability.</w:t>
      </w:r>
    </w:p>
    <w:p w14:paraId="2C93414E" w14:textId="04FB739D" w:rsidR="002A6A13" w:rsidRDefault="002A6A13" w:rsidP="002A6A13">
      <w:pPr>
        <w:pStyle w:val="ListParagraph"/>
        <w:rPr>
          <w:color w:val="000000"/>
        </w:rPr>
      </w:pPr>
    </w:p>
    <w:p w14:paraId="3D8F0256" w14:textId="77777777" w:rsidR="00A109BE" w:rsidRPr="00CB152B" w:rsidRDefault="00A109BE" w:rsidP="002A6A13">
      <w:pPr>
        <w:pStyle w:val="ListParagraph"/>
        <w:rPr>
          <w:color w:val="000000"/>
        </w:rPr>
      </w:pPr>
    </w:p>
    <w:p w14:paraId="283D1E69" w14:textId="77777777" w:rsidR="002A6A13" w:rsidRDefault="002A6A13" w:rsidP="002A6A13">
      <w:pPr>
        <w:pStyle w:val="Heading2"/>
        <w:keepNext w:val="0"/>
        <w:jc w:val="both"/>
        <w:rPr>
          <w:b w:val="0"/>
        </w:rPr>
      </w:pPr>
      <w:bookmarkStart w:id="7" w:name="_Toc69808442"/>
      <w:bookmarkStart w:id="8" w:name="_Toc76118440"/>
      <w:r>
        <w:t>Facilities Engineering Services Section (FESS)</w:t>
      </w:r>
      <w:bookmarkEnd w:id="7"/>
      <w:bookmarkEnd w:id="8"/>
      <w:r w:rsidRPr="00BE0C08">
        <w:t xml:space="preserve"> </w:t>
      </w:r>
    </w:p>
    <w:p w14:paraId="1F20D0CC" w14:textId="1C561A37" w:rsidR="006A3612" w:rsidRDefault="006A3612" w:rsidP="002A6A13">
      <w:pPr>
        <w:pStyle w:val="ListParagraph"/>
        <w:numPr>
          <w:ilvl w:val="0"/>
          <w:numId w:val="12"/>
        </w:numPr>
        <w:tabs>
          <w:tab w:val="num" w:pos="720"/>
        </w:tabs>
        <w:rPr>
          <w:color w:val="000000"/>
        </w:rPr>
      </w:pPr>
      <w:r>
        <w:t>Administer a maintenance and repair program for all MEWPs owned by Fermilab.</w:t>
      </w:r>
    </w:p>
    <w:p w14:paraId="4BC46A26" w14:textId="290365A4" w:rsidR="002A6A13" w:rsidRDefault="002A6A13" w:rsidP="002A6A13">
      <w:pPr>
        <w:pStyle w:val="ListParagraph"/>
        <w:numPr>
          <w:ilvl w:val="0"/>
          <w:numId w:val="12"/>
        </w:numPr>
        <w:tabs>
          <w:tab w:val="num" w:pos="720"/>
        </w:tabs>
        <w:rPr>
          <w:color w:val="000000"/>
        </w:rPr>
      </w:pPr>
      <w:r>
        <w:rPr>
          <w:color w:val="000000"/>
        </w:rPr>
        <w:t>Conduct</w:t>
      </w:r>
      <w:r w:rsidRPr="00F1136C">
        <w:rPr>
          <w:color w:val="000000"/>
        </w:rPr>
        <w:t xml:space="preserve"> </w:t>
      </w:r>
      <w:r>
        <w:rPr>
          <w:color w:val="000000"/>
        </w:rPr>
        <w:t xml:space="preserve">quarterly and annual inspections </w:t>
      </w:r>
      <w:r w:rsidRPr="00F1136C">
        <w:rPr>
          <w:color w:val="000000"/>
        </w:rPr>
        <w:t xml:space="preserve">of all </w:t>
      </w:r>
      <w:r w:rsidR="009839CE">
        <w:rPr>
          <w:color w:val="000000"/>
        </w:rPr>
        <w:t>MEWPs</w:t>
      </w:r>
      <w:r w:rsidRPr="00F1136C">
        <w:rPr>
          <w:color w:val="000000"/>
        </w:rPr>
        <w:t xml:space="preserve"> owned and operated by Fermilab. </w:t>
      </w:r>
    </w:p>
    <w:p w14:paraId="492922FF" w14:textId="63B704D1" w:rsidR="002A6A13" w:rsidRPr="00CB152B" w:rsidRDefault="002A6A13" w:rsidP="002A6A13">
      <w:pPr>
        <w:pStyle w:val="ListParagraph"/>
        <w:numPr>
          <w:ilvl w:val="0"/>
          <w:numId w:val="12"/>
        </w:numPr>
        <w:tabs>
          <w:tab w:val="num" w:pos="720"/>
        </w:tabs>
        <w:rPr>
          <w:color w:val="000000"/>
        </w:rPr>
      </w:pPr>
      <w:r w:rsidRPr="00CB152B">
        <w:rPr>
          <w:color w:val="000000"/>
        </w:rPr>
        <w:t xml:space="preserve">Distribute inspection, testing and maintenance reports to the </w:t>
      </w:r>
      <w:r w:rsidR="00915945">
        <w:rPr>
          <w:color w:val="000000"/>
        </w:rPr>
        <w:t>D</w:t>
      </w:r>
      <w:r w:rsidRPr="00CB152B">
        <w:rPr>
          <w:color w:val="000000"/>
        </w:rPr>
        <w:t>ivision/</w:t>
      </w:r>
      <w:r w:rsidR="00915945">
        <w:rPr>
          <w:color w:val="000000"/>
        </w:rPr>
        <w:t>S</w:t>
      </w:r>
      <w:r w:rsidRPr="00CB152B">
        <w:rPr>
          <w:color w:val="000000"/>
        </w:rPr>
        <w:t>ection</w:t>
      </w:r>
      <w:r w:rsidR="00D058A5">
        <w:rPr>
          <w:color w:val="000000"/>
        </w:rPr>
        <w:t>/Project</w:t>
      </w:r>
      <w:r w:rsidRPr="00CB152B">
        <w:rPr>
          <w:color w:val="000000"/>
        </w:rPr>
        <w:t xml:space="preserve"> </w:t>
      </w:r>
      <w:r w:rsidR="00D058A5">
        <w:rPr>
          <w:color w:val="000000"/>
        </w:rPr>
        <w:t>H</w:t>
      </w:r>
      <w:r w:rsidRPr="00CB152B">
        <w:rPr>
          <w:color w:val="000000"/>
        </w:rPr>
        <w:t>ead upon request.</w:t>
      </w:r>
      <w:r>
        <w:t xml:space="preserve">  </w:t>
      </w:r>
    </w:p>
    <w:p w14:paraId="4A307FC1" w14:textId="77777777" w:rsidR="002A6A13" w:rsidRDefault="002A6A13" w:rsidP="002A6A13"/>
    <w:p w14:paraId="41A1F744" w14:textId="77777777" w:rsidR="002A6A13" w:rsidRDefault="002A6A13" w:rsidP="002A6A13">
      <w:pPr>
        <w:pStyle w:val="Heading2"/>
        <w:keepNext w:val="0"/>
        <w:jc w:val="both"/>
        <w:rPr>
          <w:b w:val="0"/>
        </w:rPr>
      </w:pPr>
      <w:bookmarkStart w:id="9" w:name="_Toc69808443"/>
      <w:bookmarkStart w:id="10" w:name="_Toc76118441"/>
      <w:r>
        <w:t>ES&amp;H Section</w:t>
      </w:r>
      <w:bookmarkEnd w:id="9"/>
      <w:bookmarkEnd w:id="10"/>
      <w:r>
        <w:t xml:space="preserve"> </w:t>
      </w:r>
    </w:p>
    <w:p w14:paraId="7D97B19C" w14:textId="77777777" w:rsidR="002A6A13" w:rsidRDefault="002A6A13" w:rsidP="002A6A13">
      <w:pPr>
        <w:pStyle w:val="ListParagraph"/>
        <w:numPr>
          <w:ilvl w:val="0"/>
          <w:numId w:val="13"/>
        </w:numPr>
        <w:rPr>
          <w:color w:val="000000"/>
        </w:rPr>
      </w:pPr>
      <w:r>
        <w:rPr>
          <w:color w:val="000000"/>
        </w:rPr>
        <w:t>Provide a qualified person to review work plans that include exiting/entering a MEWP at height and will provide a determination if the work will be approved.</w:t>
      </w:r>
    </w:p>
    <w:p w14:paraId="3F859992" w14:textId="77777777" w:rsidR="002A6A13" w:rsidRDefault="002A6A13" w:rsidP="002A6A13">
      <w:pPr>
        <w:pStyle w:val="ListParagraph"/>
        <w:numPr>
          <w:ilvl w:val="0"/>
          <w:numId w:val="13"/>
        </w:numPr>
        <w:rPr>
          <w:color w:val="000000"/>
        </w:rPr>
      </w:pPr>
      <w:r>
        <w:rPr>
          <w:color w:val="000000"/>
        </w:rPr>
        <w:t xml:space="preserve">Review and revise this program to reflect any changes in regulatory requirements, as necessary. </w:t>
      </w:r>
    </w:p>
    <w:p w14:paraId="03613F19" w14:textId="77777777" w:rsidR="002A6A13" w:rsidRPr="00F1136C" w:rsidRDefault="002A6A13" w:rsidP="002A6A13">
      <w:pPr>
        <w:pStyle w:val="ListParagraph"/>
        <w:numPr>
          <w:ilvl w:val="0"/>
          <w:numId w:val="13"/>
        </w:numPr>
        <w:rPr>
          <w:color w:val="000000"/>
        </w:rPr>
      </w:pPr>
      <w:r w:rsidRPr="00F1136C">
        <w:rPr>
          <w:color w:val="000000"/>
        </w:rPr>
        <w:t>Coordinate with training providers to obtain qualified trainers.</w:t>
      </w:r>
    </w:p>
    <w:p w14:paraId="44BE5961" w14:textId="77777777" w:rsidR="002A6A13" w:rsidRPr="005B2749" w:rsidRDefault="002A6A13" w:rsidP="002A6A13">
      <w:pPr>
        <w:pStyle w:val="ListParagraph"/>
        <w:numPr>
          <w:ilvl w:val="0"/>
          <w:numId w:val="13"/>
        </w:numPr>
        <w:rPr>
          <w:color w:val="000000"/>
        </w:rPr>
      </w:pPr>
      <w:r w:rsidRPr="00F1136C">
        <w:rPr>
          <w:color w:val="000000"/>
        </w:rPr>
        <w:t>Maintain the lesson plan and training materials.</w:t>
      </w:r>
    </w:p>
    <w:p w14:paraId="5577BA06" w14:textId="77777777" w:rsidR="002A6A13" w:rsidRDefault="002A6A13" w:rsidP="002A6A13">
      <w:pPr>
        <w:rPr>
          <w:color w:val="000000"/>
        </w:rPr>
      </w:pPr>
    </w:p>
    <w:p w14:paraId="50F1EBF6" w14:textId="77777777" w:rsidR="00F93F57" w:rsidRPr="00F93F57" w:rsidRDefault="00F93F57" w:rsidP="00F93F57">
      <w:pPr>
        <w:pStyle w:val="Heading2"/>
        <w:keepNext w:val="0"/>
        <w:tabs>
          <w:tab w:val="clear" w:pos="504"/>
          <w:tab w:val="num" w:pos="576"/>
        </w:tabs>
        <w:ind w:left="576"/>
        <w:rPr>
          <w:bCs w:val="0"/>
        </w:rPr>
      </w:pPr>
      <w:bookmarkStart w:id="11" w:name="_Toc76118442"/>
      <w:bookmarkStart w:id="12" w:name="_Toc37675973"/>
      <w:bookmarkStart w:id="13" w:name="_Toc48040543"/>
      <w:bookmarkStart w:id="14" w:name="_Toc69808444"/>
      <w:r w:rsidRPr="00F93F57">
        <w:rPr>
          <w:bCs w:val="0"/>
        </w:rPr>
        <w:t>Mechanical Safety Subcommittee (MSS)</w:t>
      </w:r>
      <w:bookmarkEnd w:id="11"/>
    </w:p>
    <w:p w14:paraId="6BF61155" w14:textId="0F7840BD" w:rsidR="00F93F57" w:rsidRDefault="00F93F57" w:rsidP="00F93F57">
      <w:pPr>
        <w:pStyle w:val="ListParagraph"/>
        <w:numPr>
          <w:ilvl w:val="0"/>
          <w:numId w:val="24"/>
        </w:numPr>
      </w:pPr>
      <w:r w:rsidRPr="00F93F57">
        <w:rPr>
          <w:sz w:val="23"/>
          <w:szCs w:val="23"/>
        </w:rPr>
        <w:t xml:space="preserve">The Mechanical Safety Subcommittee will serve in a consulting capacity to ES&amp;H and D/S/P in all matters concerning the inspection, maintenance and operation of </w:t>
      </w:r>
      <w:r>
        <w:rPr>
          <w:sz w:val="23"/>
          <w:szCs w:val="23"/>
        </w:rPr>
        <w:t>MEWPs</w:t>
      </w:r>
      <w:r w:rsidRPr="00F93F57">
        <w:rPr>
          <w:sz w:val="23"/>
          <w:szCs w:val="23"/>
        </w:rPr>
        <w:t>.</w:t>
      </w:r>
    </w:p>
    <w:p w14:paraId="5A5383BE" w14:textId="77777777" w:rsidR="00F93F57" w:rsidRDefault="00F93F57" w:rsidP="00F93F57">
      <w:pPr>
        <w:pStyle w:val="Heading2"/>
        <w:keepNext w:val="0"/>
        <w:numPr>
          <w:ilvl w:val="0"/>
          <w:numId w:val="0"/>
        </w:numPr>
        <w:ind w:left="504"/>
        <w:jc w:val="both"/>
      </w:pPr>
    </w:p>
    <w:p w14:paraId="6D286593" w14:textId="19C5F4F8" w:rsidR="002A6A13" w:rsidRDefault="002A6A13" w:rsidP="002A6A13">
      <w:pPr>
        <w:pStyle w:val="Heading2"/>
        <w:keepNext w:val="0"/>
        <w:jc w:val="both"/>
      </w:pPr>
      <w:bookmarkStart w:id="15" w:name="_Toc76118443"/>
      <w:r>
        <w:t>WDRS Professional Development and Learning</w:t>
      </w:r>
      <w:bookmarkEnd w:id="12"/>
      <w:bookmarkEnd w:id="13"/>
      <w:bookmarkEnd w:id="14"/>
      <w:bookmarkEnd w:id="15"/>
    </w:p>
    <w:p w14:paraId="41CD99BC" w14:textId="77777777" w:rsidR="002A6A13" w:rsidRPr="005B2749" w:rsidRDefault="002A6A13" w:rsidP="002A6A13">
      <w:pPr>
        <w:pStyle w:val="ListParagraph"/>
        <w:numPr>
          <w:ilvl w:val="0"/>
          <w:numId w:val="14"/>
        </w:numPr>
      </w:pPr>
      <w:r w:rsidRPr="005B2749">
        <w:rPr>
          <w:color w:val="000000"/>
        </w:rPr>
        <w:t>Maintain documentation of all classroom training, on-the-job training and evaluations.</w:t>
      </w:r>
    </w:p>
    <w:p w14:paraId="078F9957" w14:textId="77777777" w:rsidR="002A6A13" w:rsidRPr="00BA55C7" w:rsidRDefault="002A6A13" w:rsidP="002A6A13"/>
    <w:p w14:paraId="2AFA627E" w14:textId="77777777" w:rsidR="002A6A13" w:rsidRDefault="002A6A13" w:rsidP="002A6A13">
      <w:pPr>
        <w:pStyle w:val="Heading2"/>
        <w:keepNext w:val="0"/>
        <w:jc w:val="both"/>
        <w:rPr>
          <w:b w:val="0"/>
        </w:rPr>
      </w:pPr>
      <w:bookmarkStart w:id="16" w:name="_Toc69808445"/>
      <w:bookmarkStart w:id="17" w:name="_Toc76118444"/>
      <w:r>
        <w:t>Supervisors of Mobile Elevating Work Platform (MEWP) Operators</w:t>
      </w:r>
      <w:bookmarkEnd w:id="16"/>
      <w:bookmarkEnd w:id="17"/>
      <w:r>
        <w:t xml:space="preserve"> </w:t>
      </w:r>
    </w:p>
    <w:p w14:paraId="62A144FA" w14:textId="77777777" w:rsidR="002A6A13" w:rsidRDefault="002A6A13" w:rsidP="002A6A13">
      <w:pPr>
        <w:pStyle w:val="ListParagraph"/>
        <w:numPr>
          <w:ilvl w:val="0"/>
          <w:numId w:val="13"/>
        </w:numPr>
        <w:rPr>
          <w:color w:val="000000"/>
        </w:rPr>
      </w:pPr>
      <w:r>
        <w:rPr>
          <w:color w:val="000000"/>
        </w:rPr>
        <w:t>Attend required training for supervisors of MEWP Operators.</w:t>
      </w:r>
    </w:p>
    <w:p w14:paraId="5FE0166A" w14:textId="77777777" w:rsidR="002A6A13" w:rsidRDefault="002A6A13" w:rsidP="002A6A13">
      <w:pPr>
        <w:pStyle w:val="ListParagraph"/>
        <w:numPr>
          <w:ilvl w:val="0"/>
          <w:numId w:val="13"/>
        </w:numPr>
        <w:rPr>
          <w:color w:val="000000"/>
        </w:rPr>
      </w:pPr>
      <w:r>
        <w:rPr>
          <w:color w:val="000000"/>
        </w:rPr>
        <w:t>Ensure that employees/users who operate MEWPs have received training appropriate to their assigned tasks.</w:t>
      </w:r>
    </w:p>
    <w:p w14:paraId="32C8DA6B" w14:textId="77777777" w:rsidR="002A6A13" w:rsidRDefault="002A6A13" w:rsidP="002A6A13">
      <w:pPr>
        <w:pStyle w:val="ListParagraph"/>
        <w:numPr>
          <w:ilvl w:val="0"/>
          <w:numId w:val="13"/>
        </w:numPr>
        <w:rPr>
          <w:color w:val="000000"/>
        </w:rPr>
      </w:pPr>
      <w:r>
        <w:rPr>
          <w:color w:val="000000"/>
        </w:rPr>
        <w:t>Ensure that employees/users who operate MEWPs do so in a safe manner.</w:t>
      </w:r>
    </w:p>
    <w:p w14:paraId="5E7002A7" w14:textId="77777777" w:rsidR="002A6A13" w:rsidRDefault="002A6A13" w:rsidP="002A6A13">
      <w:pPr>
        <w:pStyle w:val="ListParagraph"/>
        <w:numPr>
          <w:ilvl w:val="0"/>
          <w:numId w:val="13"/>
        </w:numPr>
        <w:rPr>
          <w:color w:val="000000"/>
        </w:rPr>
      </w:pPr>
      <w:r>
        <w:rPr>
          <w:color w:val="000000"/>
        </w:rPr>
        <w:t>Ensure that equipment under their responsibility is properly inspected and maintained in a safe operating condition.</w:t>
      </w:r>
    </w:p>
    <w:p w14:paraId="0A229AF6" w14:textId="77777777" w:rsidR="002A6A13" w:rsidRDefault="002A6A13" w:rsidP="002A6A13">
      <w:pPr>
        <w:pStyle w:val="ListParagraph"/>
        <w:numPr>
          <w:ilvl w:val="0"/>
          <w:numId w:val="13"/>
        </w:numPr>
        <w:rPr>
          <w:color w:val="000000"/>
        </w:rPr>
      </w:pPr>
      <w:r>
        <w:rPr>
          <w:color w:val="000000"/>
        </w:rPr>
        <w:t>Provide appropriate fall protection equipment to operators and occupants as required by this program and the manufacturer.</w:t>
      </w:r>
    </w:p>
    <w:p w14:paraId="6C9F7E1F" w14:textId="77777777" w:rsidR="002A6A13" w:rsidRPr="00F1136C" w:rsidRDefault="002A6A13" w:rsidP="002A6A13">
      <w:pPr>
        <w:pStyle w:val="ListParagraph"/>
        <w:numPr>
          <w:ilvl w:val="0"/>
          <w:numId w:val="13"/>
        </w:numPr>
        <w:rPr>
          <w:color w:val="000000"/>
        </w:rPr>
      </w:pPr>
      <w:r>
        <w:rPr>
          <w:color w:val="000000"/>
        </w:rPr>
        <w:t xml:space="preserve">Ensure a fall rescue plan is developed prior to using any lift that will require the use of fall arrest equipment. See FESHM 7060 for further guidance. </w:t>
      </w:r>
    </w:p>
    <w:p w14:paraId="3DB6524A" w14:textId="77777777" w:rsidR="002A6A13" w:rsidRDefault="002A6A13" w:rsidP="002A6A13">
      <w:pPr>
        <w:rPr>
          <w:color w:val="000000"/>
        </w:rPr>
      </w:pPr>
    </w:p>
    <w:p w14:paraId="167FB16F" w14:textId="77777777" w:rsidR="002A6A13" w:rsidRDefault="002A6A13" w:rsidP="002A6A13">
      <w:pPr>
        <w:pStyle w:val="Heading2"/>
        <w:keepNext w:val="0"/>
        <w:jc w:val="both"/>
        <w:rPr>
          <w:b w:val="0"/>
        </w:rPr>
      </w:pPr>
      <w:bookmarkStart w:id="18" w:name="_Toc69808446"/>
      <w:bookmarkStart w:id="19" w:name="_Toc76118445"/>
      <w:r>
        <w:t>Mobile Elevating Work Platform (MEWP) Operators</w:t>
      </w:r>
      <w:bookmarkEnd w:id="18"/>
      <w:bookmarkEnd w:id="19"/>
    </w:p>
    <w:p w14:paraId="3BC6ACEA" w14:textId="5DE0AC05" w:rsidR="002A6A13" w:rsidRDefault="00CE5609" w:rsidP="002A6A13">
      <w:pPr>
        <w:pStyle w:val="ListParagraph"/>
        <w:numPr>
          <w:ilvl w:val="0"/>
          <w:numId w:val="13"/>
        </w:numPr>
        <w:rPr>
          <w:color w:val="000000"/>
        </w:rPr>
      </w:pPr>
      <w:r>
        <w:rPr>
          <w:color w:val="000000"/>
        </w:rPr>
        <w:t>Complete</w:t>
      </w:r>
      <w:r w:rsidR="002A6A13">
        <w:rPr>
          <w:color w:val="000000"/>
        </w:rPr>
        <w:t xml:space="preserve"> all required training and evaluations prior to operating any MEWP</w:t>
      </w:r>
      <w:r w:rsidR="002A6A13" w:rsidRPr="00F1136C">
        <w:rPr>
          <w:color w:val="000000"/>
        </w:rPr>
        <w:t>.</w:t>
      </w:r>
    </w:p>
    <w:p w14:paraId="4FE472AF" w14:textId="77777777" w:rsidR="002A6A13" w:rsidRDefault="002A6A13" w:rsidP="002A6A13">
      <w:pPr>
        <w:pStyle w:val="ListParagraph"/>
        <w:numPr>
          <w:ilvl w:val="0"/>
          <w:numId w:val="13"/>
        </w:numPr>
        <w:rPr>
          <w:color w:val="000000"/>
        </w:rPr>
      </w:pPr>
      <w:r>
        <w:rPr>
          <w:color w:val="000000"/>
        </w:rPr>
        <w:t>Operate only those MEWPs for which they are authorized, trained, and familiar with.</w:t>
      </w:r>
    </w:p>
    <w:p w14:paraId="0A109013" w14:textId="77777777" w:rsidR="002A6A13" w:rsidRDefault="002A6A13" w:rsidP="002A6A13">
      <w:pPr>
        <w:pStyle w:val="ListParagraph"/>
        <w:numPr>
          <w:ilvl w:val="0"/>
          <w:numId w:val="13"/>
        </w:numPr>
        <w:rPr>
          <w:color w:val="000000"/>
        </w:rPr>
      </w:pPr>
      <w:r>
        <w:rPr>
          <w:color w:val="000000"/>
        </w:rPr>
        <w:t xml:space="preserve">Complete a pre-use inspection, risk assessment and rescue plan prior to operation and submit to supervisor. </w:t>
      </w:r>
    </w:p>
    <w:p w14:paraId="3873DCFA" w14:textId="77777777" w:rsidR="002A6A13" w:rsidRDefault="002A6A13" w:rsidP="002A6A13">
      <w:pPr>
        <w:pStyle w:val="ListParagraph"/>
        <w:numPr>
          <w:ilvl w:val="0"/>
          <w:numId w:val="13"/>
        </w:numPr>
        <w:rPr>
          <w:color w:val="000000"/>
        </w:rPr>
      </w:pPr>
      <w:r>
        <w:rPr>
          <w:color w:val="000000"/>
        </w:rPr>
        <w:t xml:space="preserve">Immediately cease operations when any problems, hazardous conditions, or malfunction arise.  Operations may only continue after all issues have been corrected. </w:t>
      </w:r>
    </w:p>
    <w:p w14:paraId="3EF1D31E" w14:textId="30F7B6BC" w:rsidR="00BE0C08" w:rsidRPr="00A50853" w:rsidRDefault="002A6A13" w:rsidP="00E00D72">
      <w:pPr>
        <w:pStyle w:val="ListParagraph"/>
        <w:numPr>
          <w:ilvl w:val="0"/>
          <w:numId w:val="13"/>
        </w:numPr>
        <w:rPr>
          <w:color w:val="000000"/>
        </w:rPr>
      </w:pPr>
      <w:r>
        <w:rPr>
          <w:color w:val="000000"/>
        </w:rPr>
        <w:t xml:space="preserve">If an untrained occupant accompanies the operator in the MEWP, the operator must provide instructions to the occupant to ensure they have a basic level of knowledge to work safely on the MEWP. The occupant must be taught how to operate the MEWP controls, in case of an </w:t>
      </w:r>
      <w:r>
        <w:rPr>
          <w:color w:val="000000"/>
        </w:rPr>
        <w:lastRenderedPageBreak/>
        <w:t>emergency where the operator becomes incapacitated.  This only gives the occupant the authority to operate the MEWP in an emergency.  The operator must verify the occupant’s training completion for Fall Protection Orientation if fall protection use is required by the manufacturer. Refer to the MEWP Occupant Knowledge in Technical Appendix 7.1.</w:t>
      </w:r>
    </w:p>
    <w:p w14:paraId="5E3CFBD7" w14:textId="77777777" w:rsidR="00244E31" w:rsidRDefault="00244E31" w:rsidP="00E00D72"/>
    <w:p w14:paraId="64964E0E" w14:textId="77777777" w:rsidR="00E47427" w:rsidRDefault="002A6A13" w:rsidP="00E47427">
      <w:pPr>
        <w:pStyle w:val="Heading1"/>
      </w:pPr>
      <w:bookmarkStart w:id="20" w:name="_Toc69808447"/>
      <w:bookmarkStart w:id="21" w:name="_Toc76118446"/>
      <w:r>
        <w:t>POLICY</w:t>
      </w:r>
      <w:bookmarkEnd w:id="20"/>
      <w:bookmarkEnd w:id="21"/>
    </w:p>
    <w:p w14:paraId="753D5EF3" w14:textId="77777777" w:rsidR="00E47427" w:rsidRDefault="00E47427" w:rsidP="00E00D72"/>
    <w:p w14:paraId="4E7097BF" w14:textId="77777777" w:rsidR="002A6A13" w:rsidRDefault="002A6A13" w:rsidP="002A6A13">
      <w:r>
        <w:t>The operation, inspection, maintenance, and testing of powered mobile elevating work platforms (MEWPs) shall be in accordance with mandatory standards.  These standards are listed under References in Section 6.0.</w:t>
      </w:r>
    </w:p>
    <w:p w14:paraId="507A63CF" w14:textId="77777777" w:rsidR="002A6A13" w:rsidRDefault="002A6A13" w:rsidP="002A6A13"/>
    <w:p w14:paraId="0253EBD9" w14:textId="582F2790" w:rsidR="00E47427" w:rsidRPr="00491086" w:rsidRDefault="002A6A13" w:rsidP="002A6A13">
      <w:r>
        <w:t xml:space="preserve">Requirements applicable to all MEWPs are highlighted in this procedure.  Other requirements may exist that are specific to a certain style, size, or use of a particular piece or type of equipment.   The appropriate standards are to be consulted by those assigned responsibility for MEWP operations to identify specific requirements, recommendations, and guidance for the safe operation and use of this equipment.  Assistance with the implementation of these standards can be obtained from the Division Safety Officer (DSO) or ES&amp;H </w:t>
      </w:r>
      <w:r w:rsidR="00915945">
        <w:t>S</w:t>
      </w:r>
      <w:r>
        <w:t>ection, if requested.</w:t>
      </w:r>
    </w:p>
    <w:p w14:paraId="688B89AB" w14:textId="77777777" w:rsidR="001E4839" w:rsidRPr="001E4839" w:rsidRDefault="001E4839" w:rsidP="00E00D72"/>
    <w:p w14:paraId="4C2D5AE9" w14:textId="77777777" w:rsidR="00BE0C08" w:rsidRDefault="00F86384" w:rsidP="003E2A77">
      <w:pPr>
        <w:pStyle w:val="Heading1"/>
        <w:keepNext w:val="0"/>
      </w:pPr>
      <w:bookmarkStart w:id="22" w:name="_Toc76118447"/>
      <w:r>
        <w:t>PROCEDURES</w:t>
      </w:r>
      <w:bookmarkEnd w:id="22"/>
    </w:p>
    <w:p w14:paraId="03057BCF" w14:textId="77777777" w:rsidR="001E4839" w:rsidRPr="001E4839" w:rsidRDefault="001E4839" w:rsidP="00E00D72"/>
    <w:p w14:paraId="25A37E79" w14:textId="77777777" w:rsidR="00D929BC" w:rsidRDefault="00D929BC" w:rsidP="00E00D72">
      <w:pPr>
        <w:rPr>
          <w:rFonts w:ascii="Palatino" w:hAnsi="Palatino"/>
          <w:color w:val="000000"/>
        </w:rPr>
      </w:pPr>
    </w:p>
    <w:p w14:paraId="0C37C16A" w14:textId="77777777" w:rsidR="008C4F90" w:rsidRPr="00D929BC" w:rsidRDefault="008C4F90" w:rsidP="008C4F90">
      <w:pPr>
        <w:pStyle w:val="Heading2"/>
        <w:keepNext w:val="0"/>
        <w:rPr>
          <w:b w:val="0"/>
        </w:rPr>
      </w:pPr>
      <w:bookmarkStart w:id="23" w:name="_Toc69808449"/>
      <w:bookmarkStart w:id="24" w:name="_Toc76118448"/>
      <w:r>
        <w:t>Training and Qualifications</w:t>
      </w:r>
      <w:bookmarkEnd w:id="23"/>
      <w:bookmarkEnd w:id="24"/>
    </w:p>
    <w:p w14:paraId="5203C574" w14:textId="77777777" w:rsidR="008C4F90" w:rsidRPr="00E7004C" w:rsidRDefault="008C4F90" w:rsidP="008C4F90">
      <w:pPr>
        <w:pStyle w:val="Heading2"/>
        <w:keepNext w:val="0"/>
        <w:numPr>
          <w:ilvl w:val="0"/>
          <w:numId w:val="0"/>
        </w:numPr>
        <w:ind w:left="504"/>
        <w:rPr>
          <w:highlight w:val="yellow"/>
        </w:rPr>
      </w:pPr>
      <w:r w:rsidRPr="00DE2BC0">
        <w:t xml:space="preserve"> </w:t>
      </w:r>
    </w:p>
    <w:p w14:paraId="75BACF56" w14:textId="77777777" w:rsidR="008C4F90" w:rsidRDefault="008C4F90" w:rsidP="008C4F90">
      <w:pPr>
        <w:pStyle w:val="Heading3"/>
      </w:pPr>
      <w:bookmarkStart w:id="25" w:name="_Toc69808450"/>
      <w:bookmarkStart w:id="26" w:name="_Toc76118449"/>
      <w:r>
        <w:t>Employee</w:t>
      </w:r>
      <w:bookmarkEnd w:id="25"/>
      <w:bookmarkEnd w:id="26"/>
    </w:p>
    <w:p w14:paraId="1AB116D2" w14:textId="77777777" w:rsidR="008C4F90" w:rsidRPr="00DE2BC0" w:rsidRDefault="008C4F90" w:rsidP="008C4F90">
      <w:pPr>
        <w:pStyle w:val="Heading2"/>
        <w:keepNext w:val="0"/>
        <w:numPr>
          <w:ilvl w:val="0"/>
          <w:numId w:val="0"/>
        </w:numPr>
        <w:ind w:left="504"/>
        <w:rPr>
          <w:b w:val="0"/>
        </w:rPr>
      </w:pPr>
    </w:p>
    <w:p w14:paraId="28DF67D6" w14:textId="3F39944C" w:rsidR="008C4F90" w:rsidRDefault="008C4F90" w:rsidP="0001165F">
      <w:pPr>
        <w:ind w:left="720"/>
        <w:rPr>
          <w:color w:val="000000"/>
        </w:rPr>
      </w:pPr>
      <w:r w:rsidRPr="0052701E">
        <w:rPr>
          <w:color w:val="000000"/>
        </w:rPr>
        <w:t>Operator training and qualification shall include those requirements identified in regulatory standards</w:t>
      </w:r>
      <w:r>
        <w:rPr>
          <w:color w:val="000000"/>
        </w:rPr>
        <w:t>.</w:t>
      </w:r>
      <w:r w:rsidRPr="0052701E">
        <w:rPr>
          <w:color w:val="000000"/>
        </w:rPr>
        <w:t xml:space="preserve"> </w:t>
      </w:r>
      <w:r w:rsidR="0001165F">
        <w:rPr>
          <w:color w:val="000000"/>
        </w:rPr>
        <w:t>Operators utilizing MEWPs on any roads must hold a valid driver’s license from any of the fifty states.</w:t>
      </w:r>
    </w:p>
    <w:p w14:paraId="1EFAF311" w14:textId="77777777" w:rsidR="0001165F" w:rsidRPr="00D929BC" w:rsidRDefault="0001165F" w:rsidP="0001165F">
      <w:pPr>
        <w:ind w:left="720"/>
      </w:pPr>
    </w:p>
    <w:p w14:paraId="1D9F4CD8" w14:textId="77777777" w:rsidR="008C4F90" w:rsidRPr="00D929BC" w:rsidRDefault="008C4F90" w:rsidP="008C4F90">
      <w:pPr>
        <w:pStyle w:val="Heading3"/>
      </w:pPr>
      <w:bookmarkStart w:id="27" w:name="_Toc69808451"/>
      <w:bookmarkStart w:id="28" w:name="_Toc76118450"/>
      <w:r>
        <w:t>Non-Employee</w:t>
      </w:r>
      <w:bookmarkEnd w:id="27"/>
      <w:bookmarkEnd w:id="28"/>
    </w:p>
    <w:p w14:paraId="0353B49E" w14:textId="77777777" w:rsidR="008C4F90" w:rsidRPr="00DE2BC0" w:rsidRDefault="008C4F90" w:rsidP="008C4F90">
      <w:pPr>
        <w:pStyle w:val="Heading2"/>
        <w:keepNext w:val="0"/>
        <w:numPr>
          <w:ilvl w:val="0"/>
          <w:numId w:val="0"/>
        </w:numPr>
        <w:ind w:left="504"/>
        <w:rPr>
          <w:b w:val="0"/>
        </w:rPr>
      </w:pPr>
    </w:p>
    <w:p w14:paraId="3D44C314" w14:textId="397ADC50" w:rsidR="008C4F90" w:rsidRDefault="008C4F90" w:rsidP="008C4F90">
      <w:pPr>
        <w:ind w:left="720"/>
        <w:rPr>
          <w:color w:val="000000"/>
        </w:rPr>
      </w:pPr>
      <w:r>
        <w:rPr>
          <w:color w:val="000000"/>
        </w:rPr>
        <w:t xml:space="preserve">Non-Employees requesting to operate MEWPs owned by Fermilab are expected to have completed training that is equivalent to the training offered by Fermilab. Documentation will be required. A hands-on instruction and evaluation by a qualified </w:t>
      </w:r>
      <w:r w:rsidR="00CE5609">
        <w:rPr>
          <w:color w:val="000000"/>
        </w:rPr>
        <w:t>instructor</w:t>
      </w:r>
      <w:r>
        <w:rPr>
          <w:color w:val="000000"/>
        </w:rPr>
        <w:t xml:space="preserve"> must be completed prior to operation of MEWPs owned/leased by Fermilab. </w:t>
      </w:r>
    </w:p>
    <w:p w14:paraId="11FC9A28" w14:textId="77777777" w:rsidR="008C4F90" w:rsidRDefault="008C4F90" w:rsidP="008C4F90">
      <w:pPr>
        <w:ind w:left="720"/>
        <w:rPr>
          <w:color w:val="000000"/>
        </w:rPr>
      </w:pPr>
    </w:p>
    <w:p w14:paraId="22B2AA61" w14:textId="20A2BDCF" w:rsidR="008C4F90" w:rsidRPr="0052701E" w:rsidRDefault="008C4F90" w:rsidP="008C4F90">
      <w:pPr>
        <w:ind w:left="720"/>
        <w:rPr>
          <w:color w:val="000000"/>
        </w:rPr>
      </w:pPr>
      <w:r w:rsidRPr="0052701E">
        <w:rPr>
          <w:color w:val="000000"/>
        </w:rPr>
        <w:t xml:space="preserve">Qualification of non-employees requesting to operate </w:t>
      </w:r>
      <w:r>
        <w:rPr>
          <w:color w:val="000000"/>
        </w:rPr>
        <w:t>MEWPs</w:t>
      </w:r>
      <w:r w:rsidRPr="0052701E">
        <w:rPr>
          <w:color w:val="000000"/>
        </w:rPr>
        <w:t xml:space="preserve"> owned by Fermilab shall be made by </w:t>
      </w:r>
      <w:r>
        <w:rPr>
          <w:color w:val="000000"/>
        </w:rPr>
        <w:t>attendance of training and a hands-on evaluation by a qualified instructor</w:t>
      </w:r>
      <w:r w:rsidRPr="0052701E">
        <w:rPr>
          <w:color w:val="000000"/>
        </w:rPr>
        <w:t xml:space="preserve">.  In all cases, where previous training and experience is used as the basis for accepting qualification, such training and experience shall be certified in writing by the employer as meeting the requirements of </w:t>
      </w:r>
      <w:r>
        <w:rPr>
          <w:color w:val="000000"/>
        </w:rPr>
        <w:t xml:space="preserve">regulatory standards.  </w:t>
      </w:r>
      <w:r w:rsidRPr="0052701E">
        <w:rPr>
          <w:color w:val="000000"/>
        </w:rPr>
        <w:t>When there are special hazards/features associated with a particular piece of equipment, e.g., unfamiliar controls or modifications to the original design, a qualified division/section</w:t>
      </w:r>
      <w:r>
        <w:rPr>
          <w:color w:val="000000"/>
        </w:rPr>
        <w:t>/project</w:t>
      </w:r>
      <w:r w:rsidRPr="0052701E">
        <w:rPr>
          <w:color w:val="000000"/>
        </w:rPr>
        <w:t xml:space="preserve"> Operator will determine whether the </w:t>
      </w:r>
      <w:r>
        <w:rPr>
          <w:color w:val="000000"/>
        </w:rPr>
        <w:t xml:space="preserve">non-employee </w:t>
      </w:r>
      <w:r w:rsidRPr="0052701E">
        <w:rPr>
          <w:color w:val="000000"/>
        </w:rPr>
        <w:t>operator(s) shall receive documented job instructional training from Fermilab</w:t>
      </w:r>
      <w:r w:rsidR="00CE5609">
        <w:rPr>
          <w:color w:val="000000"/>
        </w:rPr>
        <w:t xml:space="preserve"> </w:t>
      </w:r>
      <w:r w:rsidRPr="0052701E">
        <w:rPr>
          <w:color w:val="000000"/>
        </w:rPr>
        <w:t xml:space="preserve">personnel.  </w:t>
      </w:r>
      <w:r w:rsidR="0001165F">
        <w:rPr>
          <w:color w:val="000000"/>
        </w:rPr>
        <w:lastRenderedPageBreak/>
        <w:t>Operators utilizing MEWPs on any roads must hold a valid driver’s license from any of the fifty states.</w:t>
      </w:r>
    </w:p>
    <w:p w14:paraId="7C0BF526" w14:textId="77777777" w:rsidR="008C4F90" w:rsidRDefault="008C4F90" w:rsidP="008C4F90">
      <w:pPr>
        <w:ind w:left="720"/>
        <w:rPr>
          <w:color w:val="000000"/>
        </w:rPr>
      </w:pPr>
      <w:r w:rsidRPr="0052701E">
        <w:rPr>
          <w:color w:val="000000"/>
        </w:rPr>
        <w:t>In the case of subcontractor personnel</w:t>
      </w:r>
      <w:r>
        <w:rPr>
          <w:color w:val="000000"/>
        </w:rPr>
        <w:t>,</w:t>
      </w:r>
      <w:r w:rsidRPr="0052701E">
        <w:rPr>
          <w:color w:val="000000"/>
        </w:rPr>
        <w:t xml:space="preserve"> follow the procedures under the section “Loaning of </w:t>
      </w:r>
      <w:r>
        <w:rPr>
          <w:color w:val="000000"/>
        </w:rPr>
        <w:t>MEWPs</w:t>
      </w:r>
      <w:r w:rsidRPr="0052701E">
        <w:rPr>
          <w:color w:val="000000"/>
        </w:rPr>
        <w:t>.”</w:t>
      </w:r>
    </w:p>
    <w:p w14:paraId="71C8A0DF" w14:textId="77777777" w:rsidR="008C4F90" w:rsidRDefault="008C4F90" w:rsidP="008C4F90">
      <w:pPr>
        <w:ind w:left="720"/>
        <w:rPr>
          <w:color w:val="000000"/>
        </w:rPr>
      </w:pPr>
    </w:p>
    <w:p w14:paraId="38D084C5" w14:textId="77777777" w:rsidR="008C4F90" w:rsidRDefault="008C4F90" w:rsidP="008C4F90">
      <w:pPr>
        <w:pStyle w:val="Heading3"/>
      </w:pPr>
      <w:bookmarkStart w:id="29" w:name="_Toc69808452"/>
      <w:bookmarkStart w:id="30" w:name="_Toc76118451"/>
      <w:r>
        <w:t>Qualification Training</w:t>
      </w:r>
      <w:bookmarkEnd w:id="29"/>
      <w:bookmarkEnd w:id="30"/>
    </w:p>
    <w:p w14:paraId="328259DA" w14:textId="77777777" w:rsidR="008C4F90" w:rsidRPr="00DE2BC0" w:rsidRDefault="008C4F90" w:rsidP="008C4F90">
      <w:pPr>
        <w:pStyle w:val="Heading2"/>
        <w:keepNext w:val="0"/>
        <w:numPr>
          <w:ilvl w:val="0"/>
          <w:numId w:val="0"/>
        </w:numPr>
        <w:ind w:left="504"/>
        <w:rPr>
          <w:b w:val="0"/>
        </w:rPr>
      </w:pPr>
    </w:p>
    <w:p w14:paraId="4DBDC355" w14:textId="77777777" w:rsidR="008C4F90" w:rsidRDefault="008C4F90" w:rsidP="008C4F90">
      <w:pPr>
        <w:autoSpaceDE w:val="0"/>
        <w:autoSpaceDN w:val="0"/>
        <w:adjustRightInd w:val="0"/>
        <w:ind w:left="720"/>
        <w:rPr>
          <w:rFonts w:cs="BookAntiqua"/>
        </w:rPr>
      </w:pPr>
      <w:r>
        <w:t>Operator training and qualification shall include both a classroom and performance evaluation phase</w:t>
      </w:r>
      <w:r w:rsidRPr="00250377">
        <w:t xml:space="preserve">.  </w:t>
      </w:r>
      <w:r w:rsidRPr="009216F6">
        <w:rPr>
          <w:rFonts w:cs="BookAntiqua"/>
          <w:color w:val="000000"/>
        </w:rPr>
        <w:t>At a minimum, the training shall meet the learning objectives speci</w:t>
      </w:r>
      <w:r>
        <w:rPr>
          <w:rFonts w:cs="BookAntiqua"/>
          <w:color w:val="000000"/>
        </w:rPr>
        <w:t xml:space="preserve">fied in the training course.  </w:t>
      </w:r>
      <w:r w:rsidRPr="009216F6">
        <w:rPr>
          <w:rFonts w:cs="BookAntiqua"/>
        </w:rPr>
        <w:t>Demonstration of the operator's</w:t>
      </w:r>
      <w:r>
        <w:rPr>
          <w:rFonts w:cs="BookAntiqua"/>
        </w:rPr>
        <w:t xml:space="preserve"> </w:t>
      </w:r>
      <w:r w:rsidRPr="009216F6">
        <w:rPr>
          <w:rFonts w:cs="BookAntiqua"/>
        </w:rPr>
        <w:t>abilities to perform all activities expected or anticipated for the job will be part of the qualification process during the performance phase</w:t>
      </w:r>
      <w:r>
        <w:rPr>
          <w:rFonts w:cs="BookAntiqua"/>
        </w:rPr>
        <w:t>.  Individuals may be qualified for scissor-style lifts, boom-style lifts, or both.</w:t>
      </w:r>
      <w:r w:rsidRPr="00250377">
        <w:t xml:space="preserve">  </w:t>
      </w:r>
      <w:r w:rsidRPr="009216F6">
        <w:rPr>
          <w:rFonts w:cs="BookAntiqua"/>
        </w:rPr>
        <w:t xml:space="preserve">A </w:t>
      </w:r>
      <w:r>
        <w:rPr>
          <w:rFonts w:cs="BookAntiqua"/>
        </w:rPr>
        <w:t>qualified trainer</w:t>
      </w:r>
      <w:r w:rsidRPr="009216F6">
        <w:rPr>
          <w:rFonts w:cs="BookAntiqua"/>
        </w:rPr>
        <w:t xml:space="preserve"> shall observe the operator’s performance and document the performance results on </w:t>
      </w:r>
      <w:r>
        <w:rPr>
          <w:rFonts w:cs="BookAntiqua"/>
        </w:rPr>
        <w:t>the Mobile Elevating Work Platform Evaluation Form.</w:t>
      </w:r>
      <w:r w:rsidRPr="009216F6">
        <w:rPr>
          <w:rFonts w:cs="BookAntiqua"/>
        </w:rPr>
        <w:t xml:space="preserve">  </w:t>
      </w:r>
    </w:p>
    <w:p w14:paraId="03FB6422" w14:textId="77777777" w:rsidR="008C4F90" w:rsidRPr="00D929BC" w:rsidRDefault="008C4F90" w:rsidP="008C4F90"/>
    <w:p w14:paraId="5E3D0E11" w14:textId="77777777" w:rsidR="008C4F90" w:rsidRPr="00D929BC" w:rsidRDefault="008C4F90" w:rsidP="008C4F90">
      <w:pPr>
        <w:pStyle w:val="Heading3"/>
      </w:pPr>
      <w:bookmarkStart w:id="31" w:name="_Toc69808453"/>
      <w:bookmarkStart w:id="32" w:name="_Toc76118452"/>
      <w:r>
        <w:t>Certification Records</w:t>
      </w:r>
      <w:bookmarkEnd w:id="31"/>
      <w:bookmarkEnd w:id="32"/>
    </w:p>
    <w:p w14:paraId="67519856" w14:textId="77777777" w:rsidR="008C4F90" w:rsidRPr="00DE2BC0" w:rsidRDefault="008C4F90" w:rsidP="008C4F90">
      <w:pPr>
        <w:pStyle w:val="Heading2"/>
        <w:keepNext w:val="0"/>
        <w:numPr>
          <w:ilvl w:val="0"/>
          <w:numId w:val="0"/>
        </w:numPr>
        <w:ind w:left="504"/>
        <w:rPr>
          <w:b w:val="0"/>
        </w:rPr>
      </w:pPr>
    </w:p>
    <w:p w14:paraId="404E063D" w14:textId="42FAD040" w:rsidR="008C4F90" w:rsidRPr="0052701E" w:rsidRDefault="008C4F90" w:rsidP="008C4F90">
      <w:pPr>
        <w:ind w:left="720"/>
        <w:rPr>
          <w:color w:val="000000"/>
        </w:rPr>
      </w:pPr>
      <w:r w:rsidRPr="0052701E">
        <w:rPr>
          <w:color w:val="000000"/>
        </w:rPr>
        <w:t>Training records certifying operator qualification shall include the name of the trainee, date of training, and the signature of the trainer or evaluator.</w:t>
      </w:r>
      <w:r w:rsidR="007E49B3">
        <w:rPr>
          <w:color w:val="000000"/>
        </w:rPr>
        <w:t xml:space="preserve">  Training dates will be documented in the TRAIN database. </w:t>
      </w:r>
    </w:p>
    <w:p w14:paraId="0C523AB0" w14:textId="77777777" w:rsidR="008C4F90" w:rsidRDefault="008C4F90" w:rsidP="008C4F90">
      <w:pPr>
        <w:ind w:left="720"/>
        <w:rPr>
          <w:color w:val="000000"/>
        </w:rPr>
      </w:pPr>
    </w:p>
    <w:p w14:paraId="49A23453" w14:textId="77777777" w:rsidR="008C4F90" w:rsidRPr="00D929BC" w:rsidRDefault="008C4F90" w:rsidP="008C4F90">
      <w:pPr>
        <w:pStyle w:val="Heading3"/>
      </w:pPr>
      <w:bookmarkStart w:id="33" w:name="_Toc69808454"/>
      <w:bookmarkStart w:id="34" w:name="_Toc76118453"/>
      <w:r>
        <w:t>Remedial Training</w:t>
      </w:r>
      <w:bookmarkEnd w:id="33"/>
      <w:bookmarkEnd w:id="34"/>
    </w:p>
    <w:p w14:paraId="6EBE2B71" w14:textId="77777777" w:rsidR="008C4F90" w:rsidRPr="00DE2BC0" w:rsidRDefault="008C4F90" w:rsidP="008C4F90">
      <w:pPr>
        <w:pStyle w:val="Heading2"/>
        <w:keepNext w:val="0"/>
        <w:numPr>
          <w:ilvl w:val="0"/>
          <w:numId w:val="0"/>
        </w:numPr>
        <w:ind w:left="504"/>
        <w:rPr>
          <w:b w:val="0"/>
        </w:rPr>
      </w:pPr>
    </w:p>
    <w:p w14:paraId="10957F58" w14:textId="003F7F61" w:rsidR="008C4F90" w:rsidRDefault="008C4F90" w:rsidP="008C4F90">
      <w:pPr>
        <w:ind w:left="720"/>
        <w:rPr>
          <w:color w:val="000000"/>
        </w:rPr>
      </w:pPr>
      <w:r w:rsidRPr="0052701E">
        <w:rPr>
          <w:color w:val="000000"/>
        </w:rPr>
        <w:t xml:space="preserve">Remedial training will be provided to individuals who do not successfully pass the qualification course.  The course instructor or </w:t>
      </w:r>
      <w:r w:rsidR="00CE5609">
        <w:rPr>
          <w:color w:val="000000"/>
        </w:rPr>
        <w:t>supervisor</w:t>
      </w:r>
      <w:r w:rsidRPr="0052701E">
        <w:rPr>
          <w:color w:val="000000"/>
        </w:rPr>
        <w:t xml:space="preserve"> will determine the level of remedial training required. Remedial training will be provided also to operators involved in an accident, a near-miss incident, or who are observed operating </w:t>
      </w:r>
      <w:r w:rsidR="009839CE">
        <w:rPr>
          <w:color w:val="000000"/>
        </w:rPr>
        <w:t>a MEWP</w:t>
      </w:r>
      <w:r w:rsidRPr="0052701E">
        <w:rPr>
          <w:color w:val="000000"/>
        </w:rPr>
        <w:t xml:space="preserve"> in an unsafe manner.  The </w:t>
      </w:r>
      <w:r>
        <w:rPr>
          <w:color w:val="000000"/>
        </w:rPr>
        <w:t>operator</w:t>
      </w:r>
      <w:r w:rsidRPr="0052701E">
        <w:rPr>
          <w:color w:val="000000"/>
        </w:rPr>
        <w:t xml:space="preserve">’s supervisor in consultation with the </w:t>
      </w:r>
      <w:r>
        <w:rPr>
          <w:color w:val="000000"/>
        </w:rPr>
        <w:t xml:space="preserve">Division Safety Officer </w:t>
      </w:r>
      <w:r w:rsidRPr="0052701E">
        <w:rPr>
          <w:color w:val="000000"/>
        </w:rPr>
        <w:t>will determine the level of remedial training needed under these circumstances.</w:t>
      </w:r>
    </w:p>
    <w:p w14:paraId="52431F05" w14:textId="77777777" w:rsidR="008C4F90" w:rsidRPr="0052701E" w:rsidRDefault="008C4F90" w:rsidP="008C4F90">
      <w:pPr>
        <w:ind w:left="720"/>
        <w:rPr>
          <w:color w:val="000000"/>
        </w:rPr>
      </w:pPr>
    </w:p>
    <w:p w14:paraId="7409EAAA" w14:textId="77777777" w:rsidR="008C4F90" w:rsidRPr="00D929BC" w:rsidRDefault="008C4F90" w:rsidP="008C4F90">
      <w:pPr>
        <w:pStyle w:val="Heading3"/>
      </w:pPr>
      <w:bookmarkStart w:id="35" w:name="_Toc69808455"/>
      <w:bookmarkStart w:id="36" w:name="_Toc69808456"/>
      <w:bookmarkStart w:id="37" w:name="_Toc76118454"/>
      <w:bookmarkEnd w:id="35"/>
      <w:r>
        <w:t>MEWP-Operator Supervisor Training</w:t>
      </w:r>
      <w:bookmarkEnd w:id="36"/>
      <w:bookmarkEnd w:id="37"/>
    </w:p>
    <w:p w14:paraId="3B7C7285" w14:textId="77777777" w:rsidR="008C4F90" w:rsidRPr="00DE2BC0" w:rsidRDefault="008C4F90" w:rsidP="008C4F90">
      <w:pPr>
        <w:pStyle w:val="Heading2"/>
        <w:keepNext w:val="0"/>
        <w:numPr>
          <w:ilvl w:val="0"/>
          <w:numId w:val="0"/>
        </w:numPr>
        <w:ind w:left="504"/>
        <w:rPr>
          <w:b w:val="0"/>
        </w:rPr>
      </w:pPr>
    </w:p>
    <w:p w14:paraId="30422E69" w14:textId="77777777" w:rsidR="008C4F90" w:rsidRDefault="008C4F90" w:rsidP="008C4F90">
      <w:pPr>
        <w:ind w:left="720"/>
        <w:rPr>
          <w:color w:val="000000"/>
        </w:rPr>
      </w:pPr>
      <w:r>
        <w:rPr>
          <w:color w:val="000000"/>
        </w:rPr>
        <w:t>All personnel who supervise MEWP operators are required to complete training that covers the following topics:</w:t>
      </w:r>
    </w:p>
    <w:p w14:paraId="75FB40AB" w14:textId="220D0F01" w:rsidR="008C4F90" w:rsidRDefault="008C4F90" w:rsidP="008C4F90">
      <w:pPr>
        <w:pStyle w:val="ListParagraph"/>
        <w:numPr>
          <w:ilvl w:val="0"/>
          <w:numId w:val="16"/>
        </w:numPr>
        <w:rPr>
          <w:color w:val="000000"/>
        </w:rPr>
      </w:pPr>
      <w:r>
        <w:rPr>
          <w:color w:val="000000"/>
        </w:rPr>
        <w:t>Proper selection of the correct MEWP for the work to be performed</w:t>
      </w:r>
    </w:p>
    <w:p w14:paraId="42ECC7BF" w14:textId="1BA19CE7" w:rsidR="008C4F90" w:rsidRDefault="008C4F90" w:rsidP="008C4F90">
      <w:pPr>
        <w:pStyle w:val="ListParagraph"/>
        <w:numPr>
          <w:ilvl w:val="0"/>
          <w:numId w:val="16"/>
        </w:numPr>
        <w:rPr>
          <w:color w:val="000000"/>
        </w:rPr>
      </w:pPr>
      <w:r>
        <w:rPr>
          <w:color w:val="000000"/>
        </w:rPr>
        <w:t>The rules, regulations and standards that apply to MEWPs, including the provisions for safe use as defined in ANSI A92.22, training and familiarization, and the work being performed</w:t>
      </w:r>
    </w:p>
    <w:p w14:paraId="10B7CC52" w14:textId="084D617D" w:rsidR="008C4F90" w:rsidRDefault="008C4F90" w:rsidP="008C4F90">
      <w:pPr>
        <w:pStyle w:val="ListParagraph"/>
        <w:numPr>
          <w:ilvl w:val="0"/>
          <w:numId w:val="16"/>
        </w:numPr>
        <w:rPr>
          <w:color w:val="000000"/>
        </w:rPr>
      </w:pPr>
      <w:r>
        <w:rPr>
          <w:color w:val="000000"/>
        </w:rPr>
        <w:t>Potential hazards associated with use of MEWPs and the means to protect against identified hazards</w:t>
      </w:r>
    </w:p>
    <w:p w14:paraId="762628C6" w14:textId="77777777" w:rsidR="008C4F90" w:rsidRPr="005B2749" w:rsidRDefault="008C4F90" w:rsidP="008C4F90">
      <w:pPr>
        <w:pStyle w:val="ListParagraph"/>
        <w:numPr>
          <w:ilvl w:val="0"/>
          <w:numId w:val="16"/>
        </w:numPr>
        <w:rPr>
          <w:color w:val="000000"/>
        </w:rPr>
      </w:pPr>
      <w:r>
        <w:rPr>
          <w:color w:val="000000"/>
        </w:rPr>
        <w:t>Knowledge that the manufacturer’s operation manuals are an integral part of the MEWP and need to be stored properly in the weather-resistant compartment on the MEWP.</w:t>
      </w:r>
    </w:p>
    <w:p w14:paraId="131136B6" w14:textId="77777777" w:rsidR="008C4F90" w:rsidRDefault="008C4F90" w:rsidP="008C4F90">
      <w:pPr>
        <w:ind w:left="720"/>
        <w:rPr>
          <w:color w:val="000000"/>
        </w:rPr>
      </w:pPr>
    </w:p>
    <w:p w14:paraId="166C93C6" w14:textId="77777777" w:rsidR="008C4F90" w:rsidRPr="00D929BC" w:rsidRDefault="008C4F90" w:rsidP="008C4F90">
      <w:pPr>
        <w:pStyle w:val="Heading2"/>
        <w:keepNext w:val="0"/>
        <w:rPr>
          <w:b w:val="0"/>
        </w:rPr>
      </w:pPr>
      <w:bookmarkStart w:id="38" w:name="_Toc69808457"/>
      <w:bookmarkStart w:id="39" w:name="_Toc76118455"/>
      <w:r>
        <w:lastRenderedPageBreak/>
        <w:t>Inspections</w:t>
      </w:r>
      <w:bookmarkEnd w:id="38"/>
      <w:bookmarkEnd w:id="39"/>
    </w:p>
    <w:p w14:paraId="5E6DDA7C" w14:textId="77777777" w:rsidR="008C4F90" w:rsidRPr="008C4F90" w:rsidRDefault="008C4F90" w:rsidP="008C4F90">
      <w:pPr>
        <w:pStyle w:val="Heading2"/>
        <w:keepNext w:val="0"/>
        <w:numPr>
          <w:ilvl w:val="0"/>
          <w:numId w:val="0"/>
        </w:numPr>
        <w:ind w:left="504"/>
        <w:rPr>
          <w:b w:val="0"/>
        </w:rPr>
      </w:pPr>
      <w:r w:rsidRPr="00DE2BC0">
        <w:t xml:space="preserve"> </w:t>
      </w:r>
    </w:p>
    <w:p w14:paraId="3763B2CB" w14:textId="77777777" w:rsidR="008C4F90" w:rsidRDefault="008C4F90" w:rsidP="008C4F90">
      <w:pPr>
        <w:pStyle w:val="Heading3"/>
      </w:pPr>
      <w:bookmarkStart w:id="40" w:name="_Toc69808458"/>
      <w:bookmarkStart w:id="41" w:name="_Toc76118456"/>
      <w:r>
        <w:t>Daily Pre-use Inspections</w:t>
      </w:r>
      <w:bookmarkEnd w:id="40"/>
      <w:bookmarkEnd w:id="41"/>
      <w:r>
        <w:t xml:space="preserve"> </w:t>
      </w:r>
    </w:p>
    <w:p w14:paraId="06CEF73B" w14:textId="77777777" w:rsidR="008C4F90" w:rsidRPr="00DE2BC0" w:rsidRDefault="008C4F90" w:rsidP="008C4F90">
      <w:pPr>
        <w:pStyle w:val="Heading2"/>
        <w:keepNext w:val="0"/>
        <w:numPr>
          <w:ilvl w:val="0"/>
          <w:numId w:val="0"/>
        </w:numPr>
        <w:ind w:left="504"/>
        <w:rPr>
          <w:b w:val="0"/>
        </w:rPr>
      </w:pPr>
    </w:p>
    <w:p w14:paraId="4CEF51F9" w14:textId="77777777" w:rsidR="008C4F90" w:rsidRDefault="008C4F90" w:rsidP="008C4F90">
      <w:pPr>
        <w:ind w:left="720"/>
      </w:pPr>
      <w:r>
        <w:t xml:space="preserve">A safety inspection shall be completed for each lift prior to the start of each shift, or prior to the first use of the day for equipment not in continuous service.  A qualified operator shall conduct the inspection, and preferably one that is familiar with the specific equipment.  Documentation of daily pre-use inspections is not required.  </w:t>
      </w:r>
    </w:p>
    <w:p w14:paraId="1428987F" w14:textId="77777777" w:rsidR="008C4F90" w:rsidRDefault="008C4F90" w:rsidP="008C4F90">
      <w:pPr>
        <w:ind w:left="720"/>
      </w:pPr>
    </w:p>
    <w:p w14:paraId="746F0E36" w14:textId="77777777" w:rsidR="008C4F90" w:rsidRPr="00D929BC" w:rsidRDefault="008C4F90" w:rsidP="008C4F90">
      <w:pPr>
        <w:ind w:left="720"/>
      </w:pPr>
      <w:r>
        <w:t>Daily inspections are not required for equipment that is not in service.</w:t>
      </w:r>
    </w:p>
    <w:p w14:paraId="638111CB" w14:textId="77777777" w:rsidR="008C4F90" w:rsidRDefault="008C4F90" w:rsidP="008C4F90">
      <w:pPr>
        <w:ind w:left="720"/>
        <w:rPr>
          <w:color w:val="000000"/>
        </w:rPr>
      </w:pPr>
    </w:p>
    <w:p w14:paraId="69949367" w14:textId="77777777" w:rsidR="008C4F90" w:rsidRPr="00D929BC" w:rsidRDefault="008C4F90" w:rsidP="008C4F90">
      <w:pPr>
        <w:pStyle w:val="Heading3"/>
      </w:pPr>
      <w:bookmarkStart w:id="42" w:name="_Toc69808459"/>
      <w:bookmarkStart w:id="43" w:name="_Toc76118457"/>
      <w:r>
        <w:t>Annual Inspection</w:t>
      </w:r>
      <w:bookmarkEnd w:id="42"/>
      <w:bookmarkEnd w:id="43"/>
    </w:p>
    <w:p w14:paraId="03E7BD86" w14:textId="77777777" w:rsidR="008C4F90" w:rsidRPr="00DE2BC0" w:rsidRDefault="008C4F90" w:rsidP="008C4F90">
      <w:pPr>
        <w:pStyle w:val="Heading2"/>
        <w:keepNext w:val="0"/>
        <w:numPr>
          <w:ilvl w:val="0"/>
          <w:numId w:val="0"/>
        </w:numPr>
        <w:ind w:left="504"/>
        <w:rPr>
          <w:b w:val="0"/>
        </w:rPr>
      </w:pPr>
    </w:p>
    <w:p w14:paraId="6C5E6EC1" w14:textId="77777777" w:rsidR="008C4F90" w:rsidRPr="0052701E" w:rsidRDefault="008C4F90" w:rsidP="008C4F90">
      <w:pPr>
        <w:ind w:left="720"/>
        <w:rPr>
          <w:color w:val="000000"/>
        </w:rPr>
      </w:pPr>
      <w:r w:rsidRPr="0052701E">
        <w:rPr>
          <w:color w:val="000000"/>
        </w:rPr>
        <w:t>A documented, annual inspection</w:t>
      </w:r>
      <w:r>
        <w:rPr>
          <w:color w:val="000000"/>
        </w:rPr>
        <w:t xml:space="preserve"> shall occur</w:t>
      </w:r>
      <w:r w:rsidRPr="0052701E">
        <w:rPr>
          <w:color w:val="000000"/>
        </w:rPr>
        <w:t xml:space="preserve">. </w:t>
      </w:r>
      <w:r>
        <w:rPr>
          <w:color w:val="000000"/>
        </w:rPr>
        <w:t xml:space="preserve">The annual inspection shall be arranged by FESS. </w:t>
      </w:r>
    </w:p>
    <w:p w14:paraId="7DCBE157" w14:textId="77777777" w:rsidR="008C4F90" w:rsidRDefault="008C4F90" w:rsidP="008C4F90">
      <w:pPr>
        <w:spacing w:before="100" w:beforeAutospacing="1"/>
        <w:ind w:left="720"/>
        <w:rPr>
          <w:color w:val="000000"/>
        </w:rPr>
      </w:pPr>
      <w:r>
        <w:t xml:space="preserve">Annual inspections are not required for equipment that is not in service.  Prior to being placed back into service, an annual inspection shall be completed.  </w:t>
      </w:r>
    </w:p>
    <w:p w14:paraId="1190B0EF" w14:textId="77777777" w:rsidR="008C4F90" w:rsidRDefault="008C4F90" w:rsidP="008C4F90">
      <w:pPr>
        <w:ind w:left="720"/>
        <w:rPr>
          <w:color w:val="000000"/>
        </w:rPr>
      </w:pPr>
    </w:p>
    <w:p w14:paraId="76E06AB5" w14:textId="77777777" w:rsidR="008C4F90" w:rsidRPr="00D929BC" w:rsidRDefault="008C4F90" w:rsidP="008C4F90">
      <w:pPr>
        <w:pStyle w:val="Heading2"/>
        <w:keepNext w:val="0"/>
        <w:rPr>
          <w:b w:val="0"/>
        </w:rPr>
      </w:pPr>
      <w:bookmarkStart w:id="44" w:name="_Toc69808460"/>
      <w:bookmarkStart w:id="45" w:name="_Toc76118458"/>
      <w:r>
        <w:t>Preventative Maintenance and Repair Program</w:t>
      </w:r>
      <w:bookmarkEnd w:id="44"/>
      <w:bookmarkEnd w:id="45"/>
    </w:p>
    <w:p w14:paraId="1A6A9033" w14:textId="77777777" w:rsidR="008C4F90" w:rsidRPr="00DE2BC0" w:rsidRDefault="008C4F90" w:rsidP="008C4F90">
      <w:pPr>
        <w:pStyle w:val="Heading2"/>
        <w:keepNext w:val="0"/>
        <w:numPr>
          <w:ilvl w:val="0"/>
          <w:numId w:val="0"/>
        </w:numPr>
        <w:ind w:left="504"/>
        <w:rPr>
          <w:b w:val="0"/>
        </w:rPr>
      </w:pPr>
      <w:r w:rsidRPr="00DE2BC0">
        <w:t xml:space="preserve"> </w:t>
      </w:r>
    </w:p>
    <w:p w14:paraId="052AC47B" w14:textId="52C606D7" w:rsidR="008C4F90" w:rsidRPr="00E73B1D" w:rsidRDefault="008C4F90" w:rsidP="008C4F90">
      <w:r>
        <w:t>FE</w:t>
      </w:r>
      <w:r w:rsidRPr="00E73B1D">
        <w:t xml:space="preserve">SS will administer a maintenance and repair program for all </w:t>
      </w:r>
      <w:r>
        <w:t>MEWPs</w:t>
      </w:r>
      <w:r w:rsidRPr="00E73B1D">
        <w:t xml:space="preserve"> owned by Fermilab.  This program will provide for </w:t>
      </w:r>
      <w:r>
        <w:t>quarterly preventive</w:t>
      </w:r>
      <w:r w:rsidRPr="00E73B1D">
        <w:t xml:space="preserve"> inspections and maintenance</w:t>
      </w:r>
      <w:r>
        <w:t xml:space="preserve"> and an annual inspection</w:t>
      </w:r>
      <w:r w:rsidRPr="00E73B1D">
        <w:t xml:space="preserve"> for all equipment</w:t>
      </w:r>
      <w:r w:rsidR="00C763E1">
        <w:t xml:space="preserve"> (one of the quarterly inspections serves as the annual)</w:t>
      </w:r>
      <w:r w:rsidRPr="00E73B1D">
        <w:t>; and for any unforeseen maintenance and repair work necessary to keep the equipment in safe operating condition.</w:t>
      </w:r>
    </w:p>
    <w:p w14:paraId="54C04EE4" w14:textId="77777777" w:rsidR="008C4F90" w:rsidRPr="00E73B1D" w:rsidRDefault="008C4F90" w:rsidP="008C4F90"/>
    <w:p w14:paraId="709F611C" w14:textId="77777777" w:rsidR="008C4F90" w:rsidRPr="00E73B1D" w:rsidRDefault="008C4F90" w:rsidP="008C4F90">
      <w:r w:rsidRPr="00E73B1D">
        <w:t xml:space="preserve">These services shall be conducted by </w:t>
      </w:r>
      <w:r>
        <w:t>FESS</w:t>
      </w:r>
      <w:r w:rsidRPr="00E73B1D">
        <w:t xml:space="preserve"> or, as their agent, a qualified maintenance contractor determined by a "Request for Proposal (RFP) with Qualifications" to assure professional services.  The program will be carried out in conjunction with the division/section</w:t>
      </w:r>
      <w:r>
        <w:t>/project</w:t>
      </w:r>
      <w:r w:rsidRPr="00E73B1D">
        <w:t xml:space="preserve"> head responsible for the equipment.  The division/section</w:t>
      </w:r>
      <w:r>
        <w:t>/project</w:t>
      </w:r>
      <w:r w:rsidRPr="00E73B1D">
        <w:t xml:space="preserve"> head is responsible for ensuring that all </w:t>
      </w:r>
      <w:r>
        <w:t>MEWPs</w:t>
      </w:r>
      <w:r w:rsidRPr="00E73B1D">
        <w:t xml:space="preserve"> within their areas of responsibility are included in the program </w:t>
      </w:r>
      <w:r>
        <w:t>and shall establish and inform FE</w:t>
      </w:r>
      <w:r w:rsidRPr="00E73B1D">
        <w:t>SS of times of availability.  All costs for inspection, testing, and maintenance shall be the responsibility of the division/section</w:t>
      </w:r>
      <w:r>
        <w:t>/project</w:t>
      </w:r>
      <w:r w:rsidRPr="00E73B1D">
        <w:t xml:space="preserve"> that owns the equipment.</w:t>
      </w:r>
    </w:p>
    <w:p w14:paraId="2D5D58AC" w14:textId="77777777" w:rsidR="008C4F90" w:rsidRPr="00E73B1D" w:rsidRDefault="008C4F90" w:rsidP="008C4F90">
      <w:pPr>
        <w:ind w:left="270"/>
      </w:pPr>
    </w:p>
    <w:p w14:paraId="711F8EBB" w14:textId="77777777" w:rsidR="008C4F90" w:rsidRDefault="008C4F90" w:rsidP="008C4F90">
      <w:r w:rsidRPr="00E73B1D">
        <w:rPr>
          <w:i/>
          <w:iCs/>
        </w:rPr>
        <w:t>Note</w:t>
      </w:r>
      <w:r w:rsidRPr="00E73B1D">
        <w:t xml:space="preserve">: </w:t>
      </w:r>
      <w:r w:rsidRPr="00E73B1D">
        <w:rPr>
          <w:i/>
          <w:iCs/>
        </w:rPr>
        <w:t xml:space="preserve">Maintenance and repair of rental </w:t>
      </w:r>
      <w:r>
        <w:rPr>
          <w:i/>
          <w:iCs/>
        </w:rPr>
        <w:t>MEWPs</w:t>
      </w:r>
      <w:r w:rsidRPr="00E73B1D">
        <w:rPr>
          <w:i/>
          <w:iCs/>
        </w:rPr>
        <w:t xml:space="preserve"> and associated equipment is the responsibility of the vendor as per contract documents unless the division/section</w:t>
      </w:r>
      <w:r>
        <w:rPr>
          <w:i/>
          <w:iCs/>
        </w:rPr>
        <w:t>/project</w:t>
      </w:r>
      <w:r w:rsidRPr="00E73B1D">
        <w:rPr>
          <w:i/>
          <w:iCs/>
        </w:rPr>
        <w:t xml:space="preserve"> administering the contract specifies otherwise.</w:t>
      </w:r>
    </w:p>
    <w:p w14:paraId="62B38A60" w14:textId="77777777" w:rsidR="008C4F90" w:rsidRDefault="008C4F90" w:rsidP="008C4F90">
      <w:pPr>
        <w:rPr>
          <w:highlight w:val="yellow"/>
        </w:rPr>
      </w:pPr>
    </w:p>
    <w:p w14:paraId="1CD07B30" w14:textId="77777777" w:rsidR="008C4F90" w:rsidRPr="00D929BC" w:rsidRDefault="008C4F90" w:rsidP="008C4F90">
      <w:pPr>
        <w:pStyle w:val="Heading3"/>
      </w:pPr>
      <w:bookmarkStart w:id="46" w:name="_Toc69808461"/>
      <w:bookmarkStart w:id="47" w:name="_Toc76118459"/>
      <w:r>
        <w:t>Preventative Maintenance Inspection</w:t>
      </w:r>
      <w:bookmarkEnd w:id="46"/>
      <w:bookmarkEnd w:id="47"/>
    </w:p>
    <w:p w14:paraId="0512B303" w14:textId="77777777" w:rsidR="008C4F90" w:rsidRPr="00DE2BC0" w:rsidRDefault="008C4F90" w:rsidP="008C4F90">
      <w:pPr>
        <w:pStyle w:val="Heading2"/>
        <w:keepNext w:val="0"/>
        <w:numPr>
          <w:ilvl w:val="0"/>
          <w:numId w:val="0"/>
        </w:numPr>
        <w:ind w:left="504"/>
        <w:rPr>
          <w:b w:val="0"/>
        </w:rPr>
      </w:pPr>
    </w:p>
    <w:p w14:paraId="396A3403" w14:textId="5494FF05" w:rsidR="008C4F90" w:rsidRDefault="008C4F90" w:rsidP="008C4F90">
      <w:pPr>
        <w:ind w:left="720"/>
        <w:rPr>
          <w:color w:val="000000"/>
        </w:rPr>
      </w:pPr>
      <w:r w:rsidRPr="0052701E">
        <w:rPr>
          <w:color w:val="000000"/>
        </w:rPr>
        <w:t>A documented inspectio</w:t>
      </w:r>
      <w:r>
        <w:rPr>
          <w:color w:val="000000"/>
        </w:rPr>
        <w:t xml:space="preserve">n shall occur at least </w:t>
      </w:r>
      <w:r w:rsidR="009F4126">
        <w:rPr>
          <w:color w:val="000000"/>
        </w:rPr>
        <w:t>quarterly</w:t>
      </w:r>
      <w:r w:rsidRPr="0052701E">
        <w:rPr>
          <w:color w:val="000000"/>
        </w:rPr>
        <w:t xml:space="preserve"> as part of the Preventative Maintenance and Repair pro</w:t>
      </w:r>
      <w:r>
        <w:rPr>
          <w:color w:val="000000"/>
        </w:rPr>
        <w:t xml:space="preserve">gram described in this chapter.  </w:t>
      </w:r>
    </w:p>
    <w:p w14:paraId="3A5A1A3A" w14:textId="77777777" w:rsidR="008C4F90" w:rsidRDefault="008C4F90" w:rsidP="008C4F90">
      <w:pPr>
        <w:ind w:left="720"/>
        <w:rPr>
          <w:color w:val="000000"/>
        </w:rPr>
      </w:pPr>
    </w:p>
    <w:p w14:paraId="2DACF352" w14:textId="77777777" w:rsidR="008C4F90" w:rsidRDefault="008C4F90" w:rsidP="008C4F90">
      <w:pPr>
        <w:ind w:left="720"/>
      </w:pPr>
      <w:r>
        <w:lastRenderedPageBreak/>
        <w:t>Quarterly inspections are not required for equipment that is not in service.  Prior to being placed back into service, the quarterly inspection shall be completed by Facility Engineering Services Section (FESS).</w:t>
      </w:r>
    </w:p>
    <w:p w14:paraId="5EFF58DE" w14:textId="77777777" w:rsidR="008C4F90" w:rsidRDefault="008C4F90" w:rsidP="008C4F90">
      <w:pPr>
        <w:ind w:left="720"/>
      </w:pPr>
    </w:p>
    <w:p w14:paraId="050132D0" w14:textId="77777777" w:rsidR="008C4F90" w:rsidRPr="00D929BC" w:rsidRDefault="008C4F90" w:rsidP="008C4F90">
      <w:pPr>
        <w:pStyle w:val="Heading3"/>
      </w:pPr>
      <w:bookmarkStart w:id="48" w:name="_Toc69808462"/>
      <w:bookmarkStart w:id="49" w:name="_Toc76118460"/>
      <w:r>
        <w:t>Repair</w:t>
      </w:r>
      <w:bookmarkEnd w:id="48"/>
      <w:bookmarkEnd w:id="49"/>
    </w:p>
    <w:p w14:paraId="1A071A33" w14:textId="15C75212" w:rsidR="008C4F90" w:rsidRPr="005B2749" w:rsidRDefault="008C4F90" w:rsidP="008C4F90">
      <w:pPr>
        <w:spacing w:before="100" w:beforeAutospacing="1"/>
        <w:ind w:left="720"/>
      </w:pPr>
      <w:r w:rsidRPr="00E73B1D">
        <w:t xml:space="preserve">A qualified vendor working under the direction of FESS shall complete repairs on all </w:t>
      </w:r>
      <w:r w:rsidR="009839CE">
        <w:t>MEWPs</w:t>
      </w:r>
      <w:r>
        <w:t xml:space="preserve">.  </w:t>
      </w:r>
    </w:p>
    <w:p w14:paraId="1D84D8B1" w14:textId="77777777" w:rsidR="008C4F90" w:rsidRDefault="008C4F90" w:rsidP="008C4F90">
      <w:pPr>
        <w:pStyle w:val="Heading3"/>
        <w:numPr>
          <w:ilvl w:val="0"/>
          <w:numId w:val="0"/>
        </w:numPr>
        <w:ind w:left="1440" w:hanging="720"/>
      </w:pPr>
    </w:p>
    <w:p w14:paraId="0C79C0B1" w14:textId="77777777" w:rsidR="008C4F90" w:rsidRPr="00D929BC" w:rsidRDefault="008C4F90" w:rsidP="008C4F90">
      <w:pPr>
        <w:pStyle w:val="Heading3"/>
      </w:pPr>
      <w:bookmarkStart w:id="50" w:name="_Toc69808463"/>
      <w:bookmarkStart w:id="51" w:name="_Toc76118461"/>
      <w:r>
        <w:t>Acceptance Testing</w:t>
      </w:r>
      <w:bookmarkEnd w:id="50"/>
      <w:bookmarkEnd w:id="51"/>
    </w:p>
    <w:p w14:paraId="35E1F73B" w14:textId="77777777" w:rsidR="008C4F90" w:rsidRDefault="008C4F90" w:rsidP="008C4F90">
      <w:pPr>
        <w:ind w:left="720"/>
      </w:pPr>
    </w:p>
    <w:p w14:paraId="38D65D5D" w14:textId="0B87DB38" w:rsidR="008C4F90" w:rsidRPr="008C4F90" w:rsidRDefault="008C4F90" w:rsidP="008C4F90">
      <w:pPr>
        <w:ind w:left="720"/>
        <w:rPr>
          <w:highlight w:val="yellow"/>
        </w:rPr>
      </w:pPr>
      <w:r>
        <w:t>FESS</w:t>
      </w:r>
      <w:r w:rsidRPr="00E73B1D">
        <w:t xml:space="preserve"> shall arrange for documented inspection and testing of new </w:t>
      </w:r>
      <w:r>
        <w:t>MEWPs</w:t>
      </w:r>
      <w:r w:rsidRPr="00E73B1D">
        <w:t xml:space="preserve"> before placing in service or after extensive repairs to a damaged one are made.  </w:t>
      </w:r>
      <w:bookmarkStart w:id="52" w:name="_Hlk69902618"/>
      <w:r w:rsidR="00996127">
        <w:t>FESS will maintain acceptance testing documentation and can provide copies to the owner upon request.</w:t>
      </w:r>
      <w:bookmarkEnd w:id="52"/>
      <w:r w:rsidR="00996127">
        <w:t xml:space="preserve"> </w:t>
      </w:r>
    </w:p>
    <w:p w14:paraId="12C884D7" w14:textId="77777777" w:rsidR="008C4F90" w:rsidRDefault="008C4F90" w:rsidP="008C4F90">
      <w:pPr>
        <w:ind w:left="720"/>
        <w:rPr>
          <w:color w:val="000000"/>
        </w:rPr>
      </w:pPr>
    </w:p>
    <w:p w14:paraId="319CED98" w14:textId="77777777" w:rsidR="008C4F90" w:rsidRPr="00D929BC" w:rsidRDefault="008C4F90" w:rsidP="008C4F90">
      <w:pPr>
        <w:pStyle w:val="Heading2"/>
        <w:keepNext w:val="0"/>
        <w:rPr>
          <w:b w:val="0"/>
        </w:rPr>
      </w:pPr>
      <w:bookmarkStart w:id="53" w:name="_Toc69808464"/>
      <w:bookmarkStart w:id="54" w:name="_Toc76118462"/>
      <w:r>
        <w:t>Operations</w:t>
      </w:r>
      <w:bookmarkEnd w:id="53"/>
      <w:bookmarkEnd w:id="54"/>
    </w:p>
    <w:p w14:paraId="6C53B09D" w14:textId="77777777" w:rsidR="008C4F90" w:rsidRPr="00DE2BC0" w:rsidRDefault="008C4F90" w:rsidP="008C4F90">
      <w:pPr>
        <w:pStyle w:val="Heading2"/>
        <w:keepNext w:val="0"/>
        <w:numPr>
          <w:ilvl w:val="0"/>
          <w:numId w:val="0"/>
        </w:numPr>
        <w:ind w:left="504"/>
        <w:rPr>
          <w:b w:val="0"/>
        </w:rPr>
      </w:pPr>
      <w:r w:rsidRPr="00DE2BC0">
        <w:t xml:space="preserve"> </w:t>
      </w:r>
    </w:p>
    <w:p w14:paraId="61AB736A" w14:textId="77777777" w:rsidR="008C4F90" w:rsidRDefault="008C4F90" w:rsidP="008C4F90">
      <w:r>
        <w:t>MEWPs</w:t>
      </w:r>
      <w:r w:rsidRPr="00E73B1D">
        <w:t xml:space="preserve"> shall only be used in the environment, atmospheres and surfaces for which </w:t>
      </w:r>
      <w:r>
        <w:t xml:space="preserve">the manufacturer </w:t>
      </w:r>
      <w:r w:rsidRPr="00E73B1D">
        <w:t>designates them.</w:t>
      </w:r>
    </w:p>
    <w:p w14:paraId="0977976E" w14:textId="77777777" w:rsidR="008C4F90" w:rsidRPr="00E7004C" w:rsidRDefault="008C4F90" w:rsidP="008C4F90">
      <w:pPr>
        <w:rPr>
          <w:highlight w:val="yellow"/>
        </w:rPr>
      </w:pPr>
    </w:p>
    <w:p w14:paraId="4BF91C58" w14:textId="77777777" w:rsidR="008C4F90" w:rsidRDefault="008C4F90" w:rsidP="008C4F90">
      <w:pPr>
        <w:pStyle w:val="Heading3"/>
      </w:pPr>
      <w:bookmarkStart w:id="55" w:name="_Toc69808465"/>
      <w:bookmarkStart w:id="56" w:name="_Toc76118463"/>
      <w:r>
        <w:t>Pre-Use Risk Assessment and Rescue Plan</w:t>
      </w:r>
      <w:bookmarkEnd w:id="55"/>
      <w:bookmarkEnd w:id="56"/>
    </w:p>
    <w:p w14:paraId="2EC13D74" w14:textId="77777777" w:rsidR="008C4F90" w:rsidRDefault="008C4F90" w:rsidP="008C4F90">
      <w:pPr>
        <w:ind w:left="720"/>
      </w:pPr>
      <w:r>
        <w:t xml:space="preserve">Personnel planning any work that will utilize a MEWP must conduct a pre-use risk assessment (hazard analysis).  See FESHM 2060.  The pre-use risk assessment will review the area where the MEWP will be used in order to select the appropriate MEWP and evaluate the hazards associated with the task. </w:t>
      </w:r>
    </w:p>
    <w:p w14:paraId="465F4AAE" w14:textId="77777777" w:rsidR="008C4F90" w:rsidRDefault="008C4F90" w:rsidP="008C4F90">
      <w:pPr>
        <w:ind w:left="720"/>
      </w:pPr>
    </w:p>
    <w:p w14:paraId="50C0D040" w14:textId="77777777" w:rsidR="008C4F90" w:rsidRDefault="008C4F90" w:rsidP="008C4F90">
      <w:pPr>
        <w:ind w:left="720"/>
      </w:pPr>
      <w:r>
        <w:t xml:space="preserve">The work planner shall prepare a hazard analysis that addresses any hazards identified with appropriate control measures and safe work procedures. </w:t>
      </w:r>
    </w:p>
    <w:p w14:paraId="1001F554" w14:textId="77777777" w:rsidR="008C4F90" w:rsidRDefault="008C4F90" w:rsidP="008C4F90">
      <w:pPr>
        <w:ind w:left="720"/>
      </w:pPr>
    </w:p>
    <w:p w14:paraId="362D5555" w14:textId="4883316E" w:rsidR="008C4F90" w:rsidRDefault="008C4F90" w:rsidP="008C4F90">
      <w:pPr>
        <w:ind w:left="720"/>
      </w:pPr>
      <w:r>
        <w:t xml:space="preserve">The work planner must also develop a rescue plan.  The rescue plan </w:t>
      </w:r>
      <w:r w:rsidR="00CB3627">
        <w:t>should</w:t>
      </w:r>
      <w:r w:rsidR="00DE5EBD">
        <w:t xml:space="preserve"> either</w:t>
      </w:r>
      <w:r>
        <w:t xml:space="preserve"> be incorporated</w:t>
      </w:r>
      <w:r w:rsidR="00CB3627">
        <w:t xml:space="preserve"> </w:t>
      </w:r>
      <w:r>
        <w:t xml:space="preserve">in the hazard analysis or </w:t>
      </w:r>
      <w:r w:rsidR="00DE5EBD">
        <w:t>prepared</w:t>
      </w:r>
      <w:r>
        <w:t xml:space="preserve"> on the </w:t>
      </w:r>
      <w:hyperlink r:id="rId13" w:history="1">
        <w:r w:rsidRPr="00CB3627">
          <w:rPr>
            <w:rStyle w:val="Hyperlink"/>
          </w:rPr>
          <w:t>FESHM 7060 Fall Rescue Plan Form</w:t>
        </w:r>
      </w:hyperlink>
      <w:r>
        <w:t xml:space="preserve">.  </w:t>
      </w:r>
    </w:p>
    <w:p w14:paraId="042F721A" w14:textId="77777777" w:rsidR="008C4F90" w:rsidRDefault="008C4F90" w:rsidP="008C4F90">
      <w:r>
        <w:tab/>
      </w:r>
    </w:p>
    <w:p w14:paraId="2B390937" w14:textId="77777777" w:rsidR="008C4F90" w:rsidRDefault="008C4F90" w:rsidP="008C4F90">
      <w:pPr>
        <w:ind w:firstLine="720"/>
      </w:pPr>
      <w:r>
        <w:t xml:space="preserve">The rescue plan must consider the following situations: </w:t>
      </w:r>
    </w:p>
    <w:p w14:paraId="46235E8B" w14:textId="77777777" w:rsidR="008C4F90" w:rsidRDefault="008C4F90" w:rsidP="008C4F90">
      <w:pPr>
        <w:pStyle w:val="ListParagraph"/>
        <w:numPr>
          <w:ilvl w:val="1"/>
          <w:numId w:val="17"/>
        </w:numPr>
      </w:pPr>
      <w:r>
        <w:t>A system failure of the MEWP that results in the loss of platform control functions may be addressed using either:</w:t>
      </w:r>
    </w:p>
    <w:p w14:paraId="55EED2FC" w14:textId="2A2A1035" w:rsidR="008C4F90" w:rsidRDefault="008C4F90" w:rsidP="008C4F90">
      <w:pPr>
        <w:pStyle w:val="ListParagraph"/>
        <w:numPr>
          <w:ilvl w:val="2"/>
          <w:numId w:val="17"/>
        </w:numPr>
      </w:pPr>
      <w:r>
        <w:t>The MEWP auxiliary power function of the controls</w:t>
      </w:r>
    </w:p>
    <w:p w14:paraId="4620FB3E" w14:textId="577D7ACA" w:rsidR="008C4F90" w:rsidRDefault="008C4F90" w:rsidP="008C4F90">
      <w:pPr>
        <w:pStyle w:val="ListParagraph"/>
        <w:numPr>
          <w:ilvl w:val="2"/>
          <w:numId w:val="17"/>
        </w:numPr>
      </w:pPr>
      <w:r>
        <w:t>The MEWP secondary manual emergency de</w:t>
      </w:r>
      <w:r w:rsidR="003F7738">
        <w:t>s</w:t>
      </w:r>
      <w:r>
        <w:t>cent controls.</w:t>
      </w:r>
    </w:p>
    <w:p w14:paraId="7A53505D" w14:textId="77777777" w:rsidR="008C4F90" w:rsidRDefault="008C4F90" w:rsidP="008C4F90">
      <w:pPr>
        <w:pStyle w:val="ListParagraph"/>
        <w:numPr>
          <w:ilvl w:val="3"/>
          <w:numId w:val="17"/>
        </w:numPr>
      </w:pPr>
      <w:r>
        <w:t>Follow the manufacturer’s directions in the use of these systems. This plan should be included in operator training/familiarization and occupant instructions.</w:t>
      </w:r>
    </w:p>
    <w:p w14:paraId="693EEDA1" w14:textId="77777777" w:rsidR="008C4F90" w:rsidRDefault="008C4F90" w:rsidP="008C4F90">
      <w:pPr>
        <w:pStyle w:val="ListParagraph"/>
        <w:numPr>
          <w:ilvl w:val="1"/>
          <w:numId w:val="17"/>
        </w:numPr>
      </w:pPr>
      <w:r>
        <w:t>A fall from the platform when using a fall arrest system will require a rescue plan to determine how the affected worker will return safely to the platform or ground. The plan must be in writing.  All occupants shall receive training that explains procedures to follow if they fall and await rescue or witness another worker’s fall.</w:t>
      </w:r>
    </w:p>
    <w:p w14:paraId="2E2F1E6B" w14:textId="77777777" w:rsidR="008C4F90" w:rsidRDefault="008C4F90" w:rsidP="008C4F90">
      <w:pPr>
        <w:pStyle w:val="ListParagraph"/>
        <w:numPr>
          <w:ilvl w:val="2"/>
          <w:numId w:val="17"/>
        </w:numPr>
      </w:pPr>
      <w:r>
        <w:t>The rescue may be a self-rescue (by person involved), assisted rescue (by others in the work area), or technical rescue (by emergency services).</w:t>
      </w:r>
    </w:p>
    <w:p w14:paraId="60AEBC0C" w14:textId="77777777" w:rsidR="008C4F90" w:rsidRDefault="008C4F90" w:rsidP="008C4F90">
      <w:pPr>
        <w:pStyle w:val="ListParagraph"/>
        <w:numPr>
          <w:ilvl w:val="1"/>
          <w:numId w:val="17"/>
        </w:numPr>
      </w:pPr>
      <w:r>
        <w:lastRenderedPageBreak/>
        <w:t xml:space="preserve">Rescue from the MEWP work platform if the machine is unable to be lowered for any reason.  In the case of platform entanglement, the operator and occupants must be removed from the platform prior to making attempts to free the platform.  </w:t>
      </w:r>
    </w:p>
    <w:p w14:paraId="2A70F5A6" w14:textId="77777777" w:rsidR="008C4F90" w:rsidRDefault="008C4F90" w:rsidP="008C4F90">
      <w:pPr>
        <w:pStyle w:val="ListParagraph"/>
        <w:numPr>
          <w:ilvl w:val="1"/>
          <w:numId w:val="17"/>
        </w:numPr>
      </w:pPr>
      <w:r>
        <w:t xml:space="preserve">MEWPs which have tipped beyond their center of gravity shall be stabilized and secured before attempting rescue. </w:t>
      </w:r>
    </w:p>
    <w:p w14:paraId="4A8C9A40" w14:textId="77777777" w:rsidR="008C4F90" w:rsidRPr="00E41625" w:rsidRDefault="008C4F90" w:rsidP="008C4F90"/>
    <w:p w14:paraId="0F0664E4" w14:textId="77777777" w:rsidR="008C4F90" w:rsidRDefault="008C4F90" w:rsidP="008C4F90">
      <w:pPr>
        <w:pStyle w:val="Heading3"/>
      </w:pPr>
      <w:bookmarkStart w:id="57" w:name="_Toc69808466"/>
      <w:bookmarkStart w:id="58" w:name="_Toc76118464"/>
      <w:r>
        <w:t>Workplace Inspection</w:t>
      </w:r>
      <w:bookmarkEnd w:id="57"/>
      <w:bookmarkEnd w:id="58"/>
    </w:p>
    <w:p w14:paraId="035937ED" w14:textId="77777777" w:rsidR="008C4F90" w:rsidRDefault="008C4F90" w:rsidP="008C4F90">
      <w:pPr>
        <w:ind w:left="720"/>
      </w:pPr>
      <w:r>
        <w:t>Before and during the use of the MEWP, the work planner and operator must conduct a workplace inspection in the area where the MEWP will be used, checking for possible hazards, such as:</w:t>
      </w:r>
    </w:p>
    <w:p w14:paraId="10C34250" w14:textId="77777777" w:rsidR="008C4F90" w:rsidRDefault="008C4F90" w:rsidP="008C4F90">
      <w:pPr>
        <w:pStyle w:val="ListParagraph"/>
        <w:numPr>
          <w:ilvl w:val="0"/>
          <w:numId w:val="19"/>
        </w:numPr>
      </w:pPr>
      <w:r>
        <w:t>Drop-offs or holes</w:t>
      </w:r>
    </w:p>
    <w:p w14:paraId="2DD3A7EB" w14:textId="77777777" w:rsidR="008C4F90" w:rsidRDefault="008C4F90" w:rsidP="008C4F90">
      <w:pPr>
        <w:pStyle w:val="ListParagraph"/>
        <w:numPr>
          <w:ilvl w:val="0"/>
          <w:numId w:val="19"/>
        </w:numPr>
      </w:pPr>
      <w:r>
        <w:t>Slopes</w:t>
      </w:r>
    </w:p>
    <w:p w14:paraId="2BDDA655" w14:textId="77777777" w:rsidR="008C4F90" w:rsidRDefault="008C4F90" w:rsidP="008C4F90">
      <w:pPr>
        <w:pStyle w:val="ListParagraph"/>
        <w:numPr>
          <w:ilvl w:val="0"/>
          <w:numId w:val="19"/>
        </w:numPr>
      </w:pPr>
      <w:r>
        <w:t>Bumps, floor obstructions and electric cables</w:t>
      </w:r>
    </w:p>
    <w:p w14:paraId="7142DB0D" w14:textId="77777777" w:rsidR="008C4F90" w:rsidRDefault="008C4F90" w:rsidP="008C4F90">
      <w:pPr>
        <w:pStyle w:val="ListParagraph"/>
        <w:numPr>
          <w:ilvl w:val="0"/>
          <w:numId w:val="19"/>
        </w:numPr>
      </w:pPr>
      <w:r>
        <w:t>Debris</w:t>
      </w:r>
    </w:p>
    <w:p w14:paraId="2CDA6933" w14:textId="77777777" w:rsidR="008C4F90" w:rsidRDefault="008C4F90" w:rsidP="008C4F90">
      <w:pPr>
        <w:pStyle w:val="ListParagraph"/>
        <w:numPr>
          <w:ilvl w:val="0"/>
          <w:numId w:val="19"/>
        </w:numPr>
      </w:pPr>
      <w:r>
        <w:t>Overhead obstructions</w:t>
      </w:r>
    </w:p>
    <w:p w14:paraId="52029D85" w14:textId="77777777" w:rsidR="008C4F90" w:rsidRDefault="008C4F90" w:rsidP="008C4F90">
      <w:pPr>
        <w:pStyle w:val="ListParagraph"/>
        <w:numPr>
          <w:ilvl w:val="0"/>
          <w:numId w:val="19"/>
        </w:numPr>
      </w:pPr>
      <w:r>
        <w:t>Electrical conductors</w:t>
      </w:r>
    </w:p>
    <w:p w14:paraId="4961E8E8" w14:textId="77777777" w:rsidR="008C4F90" w:rsidRDefault="008C4F90" w:rsidP="008C4F90">
      <w:pPr>
        <w:pStyle w:val="ListParagraph"/>
        <w:numPr>
          <w:ilvl w:val="0"/>
          <w:numId w:val="19"/>
        </w:numPr>
      </w:pPr>
      <w:r>
        <w:t>Hazardous atmospheres and/or hazardous locations</w:t>
      </w:r>
    </w:p>
    <w:p w14:paraId="4C30F435" w14:textId="77777777" w:rsidR="008C4F90" w:rsidRDefault="008C4F90" w:rsidP="008C4F90">
      <w:pPr>
        <w:pStyle w:val="ListParagraph"/>
        <w:numPr>
          <w:ilvl w:val="0"/>
          <w:numId w:val="19"/>
        </w:numPr>
      </w:pPr>
      <w:r>
        <w:t>Surfaces inadequate to sustain the ground-bearing pressures imposed by the MEWP in all operating configurations</w:t>
      </w:r>
    </w:p>
    <w:p w14:paraId="0D156CA0" w14:textId="77777777" w:rsidR="008C4F90" w:rsidRDefault="008C4F90" w:rsidP="008C4F90">
      <w:pPr>
        <w:pStyle w:val="ListParagraph"/>
        <w:numPr>
          <w:ilvl w:val="0"/>
          <w:numId w:val="19"/>
        </w:numPr>
      </w:pPr>
      <w:r>
        <w:t>Wind and weather conditions</w:t>
      </w:r>
    </w:p>
    <w:p w14:paraId="09F4E1A9" w14:textId="77777777" w:rsidR="008C4F90" w:rsidRDefault="008C4F90" w:rsidP="008C4F90">
      <w:pPr>
        <w:pStyle w:val="ListParagraph"/>
        <w:numPr>
          <w:ilvl w:val="0"/>
          <w:numId w:val="19"/>
        </w:numPr>
      </w:pPr>
      <w:r>
        <w:t>Presence of personnel and other mobile equipment</w:t>
      </w:r>
    </w:p>
    <w:p w14:paraId="1281D854" w14:textId="77777777" w:rsidR="008C4F90" w:rsidRDefault="008C4F90" w:rsidP="008C4F90">
      <w:pPr>
        <w:pStyle w:val="ListParagraph"/>
        <w:numPr>
          <w:ilvl w:val="0"/>
          <w:numId w:val="19"/>
        </w:numPr>
      </w:pPr>
      <w:r>
        <w:t>Traffic hazards</w:t>
      </w:r>
    </w:p>
    <w:p w14:paraId="1A54D061" w14:textId="77777777" w:rsidR="008C4F90" w:rsidRPr="008D0DC6" w:rsidRDefault="008C4F90" w:rsidP="008C4F90"/>
    <w:p w14:paraId="42CAE61D" w14:textId="77777777" w:rsidR="008C4F90" w:rsidRDefault="008C4F90" w:rsidP="008C4F90">
      <w:pPr>
        <w:pStyle w:val="Heading3"/>
      </w:pPr>
      <w:bookmarkStart w:id="59" w:name="_Toc69808467"/>
      <w:bookmarkStart w:id="60" w:name="_Toc76118465"/>
      <w:r>
        <w:t>Use of Fall Protection</w:t>
      </w:r>
      <w:bookmarkEnd w:id="59"/>
      <w:bookmarkEnd w:id="60"/>
    </w:p>
    <w:p w14:paraId="7CEACE4F" w14:textId="6E1A28F4" w:rsidR="008C4F90" w:rsidRDefault="008C4F90" w:rsidP="008C4F90">
      <w:pPr>
        <w:autoSpaceDE w:val="0"/>
        <w:autoSpaceDN w:val="0"/>
        <w:adjustRightInd w:val="0"/>
        <w:ind w:left="720"/>
        <w:jc w:val="left"/>
      </w:pPr>
      <w:r>
        <w:t xml:space="preserve">Anyone working from a telescoping and/or articulating boom lift and bucket trucks </w:t>
      </w:r>
      <w:r w:rsidR="00FE4280">
        <w:t xml:space="preserve">(Group B MEWP) </w:t>
      </w:r>
      <w:r>
        <w:t xml:space="preserve">must wear a personal fall arrest </w:t>
      </w:r>
      <w:r w:rsidR="00FE4280">
        <w:t>harness with a</w:t>
      </w:r>
      <w:r w:rsidR="00E03F23">
        <w:t>n appropriate</w:t>
      </w:r>
      <w:r w:rsidR="00FE4280">
        <w:t xml:space="preserve"> lanyard</w:t>
      </w:r>
      <w:r>
        <w:t xml:space="preserve"> attached to the manufacture’s designated anchorage point.</w:t>
      </w:r>
      <w:r w:rsidR="00297249">
        <w:t xml:space="preserve">  Fall Protection Orientation training (</w:t>
      </w:r>
      <w:r w:rsidR="00297249" w:rsidRPr="00297249">
        <w:t>FN000304/CR/01)</w:t>
      </w:r>
      <w:r w:rsidR="00297249">
        <w:t xml:space="preserve"> is required for any personnel who will utilize fall protection equipment.</w:t>
      </w:r>
    </w:p>
    <w:p w14:paraId="56F99C7E" w14:textId="77777777" w:rsidR="008C4F90" w:rsidRDefault="008C4F90" w:rsidP="008C4F90">
      <w:pPr>
        <w:autoSpaceDE w:val="0"/>
        <w:autoSpaceDN w:val="0"/>
        <w:adjustRightInd w:val="0"/>
        <w:ind w:left="720"/>
        <w:jc w:val="left"/>
      </w:pPr>
    </w:p>
    <w:p w14:paraId="40F567EA" w14:textId="77777777" w:rsidR="008C4F90" w:rsidRDefault="008C4F90" w:rsidP="008C4F90">
      <w:pPr>
        <w:autoSpaceDE w:val="0"/>
        <w:autoSpaceDN w:val="0"/>
        <w:adjustRightInd w:val="0"/>
        <w:ind w:left="720"/>
        <w:jc w:val="left"/>
      </w:pPr>
      <w:r>
        <w:t xml:space="preserve">The use of a personal fall arrest system is not required on scissor lifts if the guardrail system is intact, unless required by the manufacturer.  </w:t>
      </w:r>
    </w:p>
    <w:p w14:paraId="21A04331" w14:textId="77777777" w:rsidR="008C4F90" w:rsidRPr="00D929BC" w:rsidRDefault="008C4F90" w:rsidP="008C4F90">
      <w:pPr>
        <w:autoSpaceDE w:val="0"/>
        <w:autoSpaceDN w:val="0"/>
        <w:adjustRightInd w:val="0"/>
        <w:ind w:left="720"/>
        <w:jc w:val="left"/>
      </w:pPr>
    </w:p>
    <w:p w14:paraId="1C3E77B5" w14:textId="77777777" w:rsidR="008C4F90" w:rsidRPr="009A726A" w:rsidRDefault="008C4F90" w:rsidP="008C4F90">
      <w:pPr>
        <w:pStyle w:val="Heading3"/>
      </w:pPr>
      <w:bookmarkStart w:id="61" w:name="_Toc69808468"/>
      <w:bookmarkStart w:id="62" w:name="_Toc76118466"/>
      <w:r w:rsidRPr="009A726A">
        <w:t>Exiting (or Entering) a MEWP at height</w:t>
      </w:r>
      <w:bookmarkEnd w:id="61"/>
      <w:bookmarkEnd w:id="62"/>
    </w:p>
    <w:p w14:paraId="23832A7B" w14:textId="77777777" w:rsidR="008C4F90" w:rsidRPr="009A726A" w:rsidRDefault="008C4F90" w:rsidP="008C4F90">
      <w:pPr>
        <w:ind w:left="720"/>
      </w:pPr>
      <w:r w:rsidRPr="009A726A">
        <w:t>MEWPs are not designed for transferring personnel from one level to another or for leaving the work platform.  When a work plan identifies a worker exiting/entering an elevated MEWP, the work plan must be approved by a qualified person from the ES&amp;H Section, and include provisions for the following:</w:t>
      </w:r>
    </w:p>
    <w:p w14:paraId="7A016E59" w14:textId="2ABC86CA" w:rsidR="008C4F90" w:rsidRPr="009A726A" w:rsidRDefault="008C4F90" w:rsidP="008C4F90">
      <w:pPr>
        <w:pStyle w:val="ListParagraph"/>
        <w:numPr>
          <w:ilvl w:val="0"/>
          <w:numId w:val="18"/>
        </w:numPr>
      </w:pPr>
      <w:r w:rsidRPr="009A726A">
        <w:t>Require the personnel exiting/entering only do so through the gate within 1 foot or less from the structure</w:t>
      </w:r>
    </w:p>
    <w:p w14:paraId="23F338FB" w14:textId="1D8BBC71" w:rsidR="008C4F90" w:rsidRPr="009A726A" w:rsidRDefault="008C4F90" w:rsidP="008C4F90">
      <w:pPr>
        <w:pStyle w:val="ListParagraph"/>
        <w:numPr>
          <w:ilvl w:val="0"/>
          <w:numId w:val="18"/>
        </w:numPr>
      </w:pPr>
      <w:r w:rsidRPr="009A726A">
        <w:t>100% tie off required utilizing a double-leg lanyard, one tied to the MEWP tie-off point, the other to the structure.  Personnel may not disconnect from the MEWP tie-off until the second lanyard has been connected/secured to the structure tie-off</w:t>
      </w:r>
    </w:p>
    <w:p w14:paraId="44DDB758" w14:textId="14C8F25A" w:rsidR="008C4F90" w:rsidRPr="009A726A" w:rsidRDefault="008C4F90" w:rsidP="008C4F90">
      <w:pPr>
        <w:pStyle w:val="ListParagraph"/>
        <w:numPr>
          <w:ilvl w:val="0"/>
          <w:numId w:val="18"/>
        </w:numPr>
      </w:pPr>
      <w:r w:rsidRPr="009A726A">
        <w:t>Fall prevention of persons during the transfer from the work platform to the structure</w:t>
      </w:r>
    </w:p>
    <w:p w14:paraId="08CF93B9" w14:textId="7C061C1E" w:rsidR="008C4F90" w:rsidRPr="009A726A" w:rsidRDefault="008C4F90" w:rsidP="008C4F90">
      <w:pPr>
        <w:pStyle w:val="ListParagraph"/>
        <w:numPr>
          <w:ilvl w:val="0"/>
          <w:numId w:val="18"/>
        </w:numPr>
      </w:pPr>
      <w:r w:rsidRPr="009A726A">
        <w:t>Fall prevention of tools/materials during transfer from the work platform to the structure</w:t>
      </w:r>
    </w:p>
    <w:p w14:paraId="1E62D123" w14:textId="1171984C" w:rsidR="008C4F90" w:rsidRPr="009A726A" w:rsidRDefault="008C4F90" w:rsidP="008C4F90">
      <w:pPr>
        <w:pStyle w:val="ListParagraph"/>
        <w:numPr>
          <w:ilvl w:val="0"/>
          <w:numId w:val="18"/>
        </w:numPr>
      </w:pPr>
      <w:r w:rsidRPr="009A726A">
        <w:lastRenderedPageBreak/>
        <w:t>Sudden movement of the MEWP or work platform</w:t>
      </w:r>
    </w:p>
    <w:p w14:paraId="4FFDF6A4" w14:textId="4DEC5694" w:rsidR="008C4F90" w:rsidRPr="009A726A" w:rsidRDefault="008C4F90" w:rsidP="008C4F90">
      <w:pPr>
        <w:pStyle w:val="ListParagraph"/>
        <w:numPr>
          <w:ilvl w:val="0"/>
          <w:numId w:val="18"/>
        </w:numPr>
      </w:pPr>
      <w:r w:rsidRPr="009A726A">
        <w:t>Additional loads or changing of loads imposed on the MEWP for which it was not designed which could affect stability or overload the machine</w:t>
      </w:r>
    </w:p>
    <w:p w14:paraId="5CEBE3FE" w14:textId="7EC243BA" w:rsidR="008C4F90" w:rsidRPr="009A726A" w:rsidRDefault="008C4F90" w:rsidP="008C4F90">
      <w:pPr>
        <w:pStyle w:val="ListParagraph"/>
        <w:numPr>
          <w:ilvl w:val="0"/>
          <w:numId w:val="18"/>
        </w:numPr>
      </w:pPr>
      <w:r w:rsidRPr="009A726A">
        <w:t>Dynamic and impact loads from personal fall protection equipment</w:t>
      </w:r>
    </w:p>
    <w:p w14:paraId="60966F1F" w14:textId="7DAD4036" w:rsidR="008C4F90" w:rsidRPr="009A726A" w:rsidRDefault="008C4F90" w:rsidP="008C4F90">
      <w:pPr>
        <w:pStyle w:val="ListParagraph"/>
        <w:numPr>
          <w:ilvl w:val="0"/>
          <w:numId w:val="18"/>
        </w:numPr>
      </w:pPr>
      <w:r w:rsidRPr="009A726A">
        <w:t>Damage to the MEWP or structure by an unintentional movement of the MEWP</w:t>
      </w:r>
    </w:p>
    <w:p w14:paraId="0631EF07" w14:textId="7A854B61" w:rsidR="008C4F90" w:rsidRPr="009A726A" w:rsidRDefault="008C4F90" w:rsidP="008C4F90">
      <w:pPr>
        <w:pStyle w:val="ListParagraph"/>
        <w:numPr>
          <w:ilvl w:val="0"/>
          <w:numId w:val="18"/>
        </w:numPr>
      </w:pPr>
      <w:r w:rsidRPr="009A726A">
        <w:t>Stranding of people</w:t>
      </w:r>
    </w:p>
    <w:p w14:paraId="44AB8F33" w14:textId="294EA608" w:rsidR="008C4F90" w:rsidRPr="009A726A" w:rsidRDefault="008C4F90" w:rsidP="008C4F90">
      <w:pPr>
        <w:pStyle w:val="ListParagraph"/>
        <w:numPr>
          <w:ilvl w:val="0"/>
          <w:numId w:val="18"/>
        </w:numPr>
      </w:pPr>
      <w:r w:rsidRPr="009A726A">
        <w:t>Use of extending decks and gates</w:t>
      </w:r>
      <w:r w:rsidR="0034356D" w:rsidRPr="009A726A">
        <w:t>.</w:t>
      </w:r>
    </w:p>
    <w:p w14:paraId="12570ACB" w14:textId="77777777" w:rsidR="0034356D" w:rsidRPr="0034356D" w:rsidRDefault="0034356D" w:rsidP="0034356D">
      <w:pPr>
        <w:rPr>
          <w:highlight w:val="yellow"/>
        </w:rPr>
      </w:pPr>
    </w:p>
    <w:p w14:paraId="207F2BDC" w14:textId="77777777" w:rsidR="008C4F90" w:rsidRDefault="008C4F90" w:rsidP="008C4F90">
      <w:pPr>
        <w:pStyle w:val="Heading3"/>
      </w:pPr>
      <w:bookmarkStart w:id="63" w:name="_Toc69808469"/>
      <w:bookmarkStart w:id="64" w:name="_Toc76118467"/>
      <w:r>
        <w:t>Additional MEWP Operational Rules</w:t>
      </w:r>
      <w:bookmarkEnd w:id="63"/>
      <w:bookmarkEnd w:id="64"/>
    </w:p>
    <w:p w14:paraId="49C254BD" w14:textId="77777777" w:rsidR="008C4F90" w:rsidRDefault="008C4F90" w:rsidP="008C4F90">
      <w:pPr>
        <w:ind w:left="720"/>
      </w:pPr>
    </w:p>
    <w:p w14:paraId="3F39AAE1" w14:textId="77777777" w:rsidR="008C4F90" w:rsidRDefault="008C4F90" w:rsidP="008C4F90">
      <w:pPr>
        <w:pStyle w:val="ListParagraph"/>
        <w:numPr>
          <w:ilvl w:val="0"/>
          <w:numId w:val="20"/>
        </w:numPr>
      </w:pPr>
      <w:r>
        <w:t>Electrical Hazards:</w:t>
      </w:r>
    </w:p>
    <w:p w14:paraId="225D59E0" w14:textId="77777777" w:rsidR="008C4F90" w:rsidRDefault="008C4F90" w:rsidP="008C4F90">
      <w:pPr>
        <w:pStyle w:val="ListParagraph"/>
        <w:numPr>
          <w:ilvl w:val="1"/>
          <w:numId w:val="20"/>
        </w:numPr>
      </w:pPr>
      <w:r>
        <w:t>When working in an area of energized conductors, the operator must comply with the following:</w:t>
      </w:r>
    </w:p>
    <w:p w14:paraId="724D9B92" w14:textId="77777777" w:rsidR="008C4F90" w:rsidRDefault="008C4F90" w:rsidP="008C4F90">
      <w:pPr>
        <w:pStyle w:val="ListParagraph"/>
        <w:numPr>
          <w:ilvl w:val="2"/>
          <w:numId w:val="20"/>
        </w:numPr>
      </w:pPr>
      <w:r>
        <w:t>Stay at least 10 feet away from power lines with any part of their body, conductive object or any part of the MEWP.</w:t>
      </w:r>
    </w:p>
    <w:p w14:paraId="26562EE5" w14:textId="77777777" w:rsidR="008C4F90" w:rsidRDefault="008C4F90" w:rsidP="008C4F90">
      <w:pPr>
        <w:pStyle w:val="ListParagraph"/>
        <w:numPr>
          <w:ilvl w:val="2"/>
          <w:numId w:val="20"/>
        </w:numPr>
      </w:pPr>
      <w:r>
        <w:t>If work requires worker nearer than 10 feet, stop and consult with the Division Safety Officer who will identify a qualified person to determine de-energizing and grounding options.</w:t>
      </w:r>
    </w:p>
    <w:p w14:paraId="5351CE99" w14:textId="77777777" w:rsidR="008C4F90" w:rsidRDefault="008C4F90" w:rsidP="008C4F90">
      <w:pPr>
        <w:pStyle w:val="ListParagraph"/>
        <w:numPr>
          <w:ilvl w:val="2"/>
          <w:numId w:val="20"/>
        </w:numPr>
      </w:pPr>
      <w:r>
        <w:t>If the power lines may carry more than 50 kV, a qualified person with respect to electrical transmission and distribution must be consulted before proceeding.</w:t>
      </w:r>
    </w:p>
    <w:p w14:paraId="046FA165" w14:textId="77777777" w:rsidR="008C4F90" w:rsidRDefault="008C4F90" w:rsidP="008C4F90">
      <w:pPr>
        <w:pStyle w:val="ListParagraph"/>
        <w:numPr>
          <w:ilvl w:val="0"/>
          <w:numId w:val="20"/>
        </w:numPr>
      </w:pPr>
      <w:r>
        <w:t>Footing for Personnel:</w:t>
      </w:r>
    </w:p>
    <w:p w14:paraId="498F630D" w14:textId="1864C0DB" w:rsidR="008C4F90" w:rsidRDefault="008C4F90" w:rsidP="008C4F90">
      <w:pPr>
        <w:pStyle w:val="ListParagraph"/>
        <w:numPr>
          <w:ilvl w:val="1"/>
          <w:numId w:val="20"/>
        </w:numPr>
      </w:pPr>
      <w:r>
        <w:t xml:space="preserve">Climbing by occupants on the toe board, mid-rail or </w:t>
      </w:r>
      <w:r w:rsidR="00A50853">
        <w:t>top rail</w:t>
      </w:r>
      <w:r>
        <w:t xml:space="preserve"> of the MEWP is prohibited. Use of planks, ladders, or any other devices on the work platform to gain addition height or reach is prohibited. </w:t>
      </w:r>
    </w:p>
    <w:p w14:paraId="1CD7CEE1" w14:textId="77777777" w:rsidR="008C4F90" w:rsidRPr="003A1C0D" w:rsidRDefault="008C4F90" w:rsidP="008C4F90">
      <w:pPr>
        <w:pStyle w:val="ListParagraph"/>
        <w:ind w:left="1440"/>
      </w:pPr>
    </w:p>
    <w:p w14:paraId="1C1A403B" w14:textId="48990424" w:rsidR="00AC24A2" w:rsidRDefault="00AC24A2" w:rsidP="008C4F90">
      <w:pPr>
        <w:pStyle w:val="Heading3"/>
      </w:pPr>
      <w:bookmarkStart w:id="65" w:name="_Toc76118468"/>
      <w:bookmarkStart w:id="66" w:name="_Toc69808470"/>
      <w:r>
        <w:t>Parking of MEWPs</w:t>
      </w:r>
      <w:bookmarkEnd w:id="65"/>
    </w:p>
    <w:p w14:paraId="3140BBFC" w14:textId="62FB3AB9" w:rsidR="00AC24A2" w:rsidRDefault="00AC24A2" w:rsidP="00AC24A2"/>
    <w:p w14:paraId="5B08B946" w14:textId="57849E1F" w:rsidR="00AC24A2" w:rsidRDefault="00AC24A2" w:rsidP="00AC24A2">
      <w:pPr>
        <w:ind w:left="720"/>
      </w:pPr>
      <w:r>
        <w:t>The MEWPs should be parked in an area inaccessible to unauthorized persons.</w:t>
      </w:r>
    </w:p>
    <w:p w14:paraId="15B2F271" w14:textId="0D0B911A" w:rsidR="00AC24A2" w:rsidRDefault="00AC24A2" w:rsidP="00AC24A2">
      <w:pPr>
        <w:ind w:left="720"/>
      </w:pPr>
    </w:p>
    <w:p w14:paraId="0FCA40D4" w14:textId="44AF829E" w:rsidR="00AC24A2" w:rsidRDefault="00AC24A2" w:rsidP="00AC24A2">
      <w:pPr>
        <w:ind w:left="720"/>
      </w:pPr>
      <w:r>
        <w:t xml:space="preserve">Upon completion of the work, the MEWP must be parked with the engine/motor switched off, the work platform lowered to its stowed position and the brake applied.  The MEWP must not be left unattended with the work platform in an elevated position unless approved by the manufacturer. </w:t>
      </w:r>
    </w:p>
    <w:p w14:paraId="79559327" w14:textId="77777777" w:rsidR="00AC24A2" w:rsidRPr="00AC24A2" w:rsidRDefault="00AC24A2" w:rsidP="00AC24A2"/>
    <w:p w14:paraId="1E284975" w14:textId="389736B3" w:rsidR="008C4F90" w:rsidRPr="00D929BC" w:rsidRDefault="008C4F90" w:rsidP="008C4F90">
      <w:pPr>
        <w:pStyle w:val="Heading3"/>
      </w:pPr>
      <w:bookmarkStart w:id="67" w:name="_Toc76118469"/>
      <w:r>
        <w:t>Control of Access to MEWPs</w:t>
      </w:r>
      <w:bookmarkEnd w:id="66"/>
      <w:bookmarkEnd w:id="67"/>
    </w:p>
    <w:p w14:paraId="0A96DE6E" w14:textId="77777777" w:rsidR="008C4F90" w:rsidRPr="00DE2BC0" w:rsidRDefault="008C4F90" w:rsidP="008C4F90">
      <w:pPr>
        <w:pStyle w:val="Heading2"/>
        <w:keepNext w:val="0"/>
        <w:numPr>
          <w:ilvl w:val="0"/>
          <w:numId w:val="0"/>
        </w:numPr>
        <w:ind w:left="504"/>
        <w:rPr>
          <w:b w:val="0"/>
        </w:rPr>
      </w:pPr>
    </w:p>
    <w:p w14:paraId="58DFDC07" w14:textId="77777777" w:rsidR="008C4F90" w:rsidRDefault="008C4F90" w:rsidP="008C4F90">
      <w:pPr>
        <w:ind w:left="720"/>
      </w:pPr>
      <w:r w:rsidRPr="00E73B1D">
        <w:t xml:space="preserve">Means shall be provided to prevent </w:t>
      </w:r>
      <w:r>
        <w:t xml:space="preserve">MEWP </w:t>
      </w:r>
      <w:r w:rsidRPr="00E73B1D">
        <w:t>use by unqualified personnel (e.g., restricting access, locking operating controls, removing ignition keys, posting each truck with a sign that states: “Trained Personnel Only” or other appropriate measures).  This is the responsibility of the division/section</w:t>
      </w:r>
      <w:r>
        <w:t>/project</w:t>
      </w:r>
      <w:r w:rsidRPr="00E73B1D">
        <w:t xml:space="preserve"> who owns the equipment.</w:t>
      </w:r>
    </w:p>
    <w:p w14:paraId="56F7DFD0" w14:textId="77777777" w:rsidR="00A109BE" w:rsidRDefault="00A109BE" w:rsidP="00A50853"/>
    <w:p w14:paraId="34EB3831" w14:textId="77777777" w:rsidR="008C4F90" w:rsidRPr="00D929BC" w:rsidRDefault="008C4F90" w:rsidP="008C4F90">
      <w:pPr>
        <w:pStyle w:val="Heading3"/>
      </w:pPr>
      <w:bookmarkStart w:id="68" w:name="_Toc69808471"/>
      <w:bookmarkStart w:id="69" w:name="_Toc76118470"/>
      <w:r>
        <w:t>Damage to MEWPs</w:t>
      </w:r>
      <w:bookmarkEnd w:id="68"/>
      <w:bookmarkEnd w:id="69"/>
    </w:p>
    <w:p w14:paraId="3ED778A2" w14:textId="77777777" w:rsidR="008C4F90" w:rsidRPr="00DE2BC0" w:rsidRDefault="008C4F90" w:rsidP="008C4F90">
      <w:pPr>
        <w:pStyle w:val="Heading2"/>
        <w:keepNext w:val="0"/>
        <w:numPr>
          <w:ilvl w:val="0"/>
          <w:numId w:val="0"/>
        </w:numPr>
        <w:ind w:left="504"/>
        <w:rPr>
          <w:b w:val="0"/>
        </w:rPr>
      </w:pPr>
    </w:p>
    <w:p w14:paraId="6B3BA79B" w14:textId="387FC16D" w:rsidR="008C4F90" w:rsidRDefault="008C4F90" w:rsidP="008C4F90">
      <w:pPr>
        <w:ind w:left="720"/>
        <w:rPr>
          <w:color w:val="000000"/>
        </w:rPr>
      </w:pPr>
      <w:r w:rsidRPr="00E73B1D">
        <w:lastRenderedPageBreak/>
        <w:t xml:space="preserve">When </w:t>
      </w:r>
      <w:r>
        <w:t>a MEWP</w:t>
      </w:r>
      <w:r w:rsidRPr="00E73B1D">
        <w:t xml:space="preserve"> is damage</w:t>
      </w:r>
      <w:r>
        <w:t>d in an in</w:t>
      </w:r>
      <w:r w:rsidRPr="00E73B1D">
        <w:t>cident, it will be tagged and locked “out of service” by the division/section</w:t>
      </w:r>
      <w:r>
        <w:t>/project</w:t>
      </w:r>
      <w:r w:rsidRPr="00E73B1D">
        <w:t xml:space="preserve"> responsible for the </w:t>
      </w:r>
      <w:r>
        <w:t>lift</w:t>
      </w:r>
      <w:r w:rsidRPr="00E73B1D">
        <w:t xml:space="preserve">.  Owners will investigate and document incidents resulting in damage to </w:t>
      </w:r>
      <w:r>
        <w:t>a MEWP</w:t>
      </w:r>
      <w:r w:rsidRPr="00E73B1D">
        <w:t xml:space="preserve">. Do not return to service until repaired and, if applicable, until acceptance testing has been completed (See Acceptance Testing </w:t>
      </w:r>
      <w:r>
        <w:t xml:space="preserve">in </w:t>
      </w:r>
      <w:r w:rsidR="00915945">
        <w:t>S</w:t>
      </w:r>
      <w:r>
        <w:t>ection 5.3.3</w:t>
      </w:r>
      <w:r w:rsidRPr="00E73B1D">
        <w:t>).</w:t>
      </w:r>
    </w:p>
    <w:p w14:paraId="6A99CD75" w14:textId="77777777" w:rsidR="008C4F90" w:rsidRDefault="008C4F90" w:rsidP="008C4F90">
      <w:pPr>
        <w:rPr>
          <w:color w:val="000000"/>
        </w:rPr>
      </w:pPr>
    </w:p>
    <w:p w14:paraId="296BEDED" w14:textId="77777777" w:rsidR="008C4F90" w:rsidRPr="00D929BC" w:rsidRDefault="008C4F90" w:rsidP="008C4F90">
      <w:pPr>
        <w:pStyle w:val="Heading2"/>
        <w:keepNext w:val="0"/>
        <w:rPr>
          <w:b w:val="0"/>
        </w:rPr>
      </w:pPr>
      <w:bookmarkStart w:id="70" w:name="_Toc69808472"/>
      <w:bookmarkStart w:id="71" w:name="_Toc76118471"/>
      <w:r>
        <w:t>Loaning of MEWPs</w:t>
      </w:r>
      <w:bookmarkEnd w:id="70"/>
      <w:bookmarkEnd w:id="71"/>
    </w:p>
    <w:p w14:paraId="2C937092" w14:textId="77777777" w:rsidR="008C4F90" w:rsidRPr="00DE2BC0" w:rsidRDefault="008C4F90" w:rsidP="008C4F90">
      <w:pPr>
        <w:pStyle w:val="Heading2"/>
        <w:keepNext w:val="0"/>
        <w:numPr>
          <w:ilvl w:val="0"/>
          <w:numId w:val="0"/>
        </w:numPr>
        <w:ind w:left="504"/>
        <w:rPr>
          <w:b w:val="0"/>
        </w:rPr>
      </w:pPr>
      <w:r w:rsidRPr="00DE2BC0">
        <w:t xml:space="preserve"> </w:t>
      </w:r>
    </w:p>
    <w:p w14:paraId="2F5251DA" w14:textId="77777777" w:rsidR="008C4F90" w:rsidRDefault="008C4F90" w:rsidP="008C4F90">
      <w:pPr>
        <w:autoSpaceDE w:val="0"/>
        <w:autoSpaceDN w:val="0"/>
        <w:adjustRightInd w:val="0"/>
        <w:rPr>
          <w:b/>
        </w:rPr>
      </w:pPr>
      <w:r w:rsidRPr="00E73B1D">
        <w:t xml:space="preserve">Loaning of </w:t>
      </w:r>
      <w:r>
        <w:t>a MEWP</w:t>
      </w:r>
      <w:r w:rsidRPr="00E73B1D">
        <w:t xml:space="preserve"> to sub-contractor personnel must follow the requirements found in </w:t>
      </w:r>
      <w:hyperlink r:id="rId14" w:history="1">
        <w:r>
          <w:rPr>
            <w:rStyle w:val="Hyperlink"/>
          </w:rPr>
          <w:t>FESHM 7010 or 7020</w:t>
        </w:r>
      </w:hyperlink>
      <w:r w:rsidRPr="00E73B1D">
        <w:t xml:space="preserve">. The owner of the </w:t>
      </w:r>
      <w:r>
        <w:t>MEWP</w:t>
      </w:r>
      <w:r w:rsidRPr="00E73B1D">
        <w:t xml:space="preserve"> must fill out the </w:t>
      </w:r>
      <w:r w:rsidRPr="00E73B1D">
        <w:rPr>
          <w:u w:val="single"/>
        </w:rPr>
        <w:t>Sub-Contractor Acceptance And Use Of Fermilab Tools/Equipment</w:t>
      </w:r>
      <w:r w:rsidRPr="00E73B1D">
        <w:t xml:space="preserve"> form #20 found in </w:t>
      </w:r>
      <w:hyperlink r:id="rId15" w:history="1">
        <w:r>
          <w:rPr>
            <w:rStyle w:val="Hyperlink"/>
          </w:rPr>
          <w:t>FESHM 7010 or 7020</w:t>
        </w:r>
      </w:hyperlink>
      <w:r w:rsidRPr="00E73B1D">
        <w:t xml:space="preserve"> and verify that the operator meets the training requirements established in this chapter or the training requirements published in the Code of Federal Regulations.</w:t>
      </w:r>
    </w:p>
    <w:p w14:paraId="041AF69C" w14:textId="77777777" w:rsidR="008C4F90" w:rsidRDefault="008C4F90" w:rsidP="008C4F90">
      <w:pPr>
        <w:rPr>
          <w:color w:val="000000"/>
        </w:rPr>
      </w:pPr>
    </w:p>
    <w:p w14:paraId="19736D0E" w14:textId="77777777" w:rsidR="008C4F90" w:rsidRPr="00D929BC" w:rsidRDefault="008C4F90" w:rsidP="008C4F90">
      <w:pPr>
        <w:pStyle w:val="Heading2"/>
        <w:keepNext w:val="0"/>
        <w:rPr>
          <w:b w:val="0"/>
        </w:rPr>
      </w:pPr>
      <w:bookmarkStart w:id="72" w:name="_Toc69808473"/>
      <w:bookmarkStart w:id="73" w:name="_Toc76118472"/>
      <w:r>
        <w:t>Driving Powered MEWPs on Fermilab Roads</w:t>
      </w:r>
      <w:bookmarkEnd w:id="72"/>
      <w:bookmarkEnd w:id="73"/>
    </w:p>
    <w:p w14:paraId="7C2B7644" w14:textId="77777777" w:rsidR="008C4F90" w:rsidRPr="00DE2BC0" w:rsidRDefault="008C4F90" w:rsidP="008C4F90">
      <w:pPr>
        <w:pStyle w:val="Heading2"/>
        <w:keepNext w:val="0"/>
        <w:numPr>
          <w:ilvl w:val="0"/>
          <w:numId w:val="0"/>
        </w:numPr>
        <w:ind w:left="504"/>
        <w:rPr>
          <w:b w:val="0"/>
        </w:rPr>
      </w:pPr>
      <w:r w:rsidRPr="00DE2BC0">
        <w:t xml:space="preserve"> </w:t>
      </w:r>
    </w:p>
    <w:p w14:paraId="5A528237" w14:textId="77777777" w:rsidR="0001165F" w:rsidRDefault="008C4F90" w:rsidP="0001165F">
      <w:r w:rsidRPr="00E73B1D">
        <w:t xml:space="preserve">At times it may be necessary to drive </w:t>
      </w:r>
      <w:r>
        <w:t>a MEWP</w:t>
      </w:r>
      <w:r w:rsidRPr="00E73B1D">
        <w:t xml:space="preserve"> on Fermilab roads. These are slow moving vehicles that may introduce a collision hazard because of their slow speeds. </w:t>
      </w:r>
      <w:r w:rsidR="0001165F">
        <w:t>Operators driving MEWPs on any roads must hold a valid driver’s license from any of the fifty states.</w:t>
      </w:r>
    </w:p>
    <w:p w14:paraId="7FEA4B2A" w14:textId="77777777" w:rsidR="0001165F" w:rsidRDefault="0001165F" w:rsidP="008C4F90"/>
    <w:p w14:paraId="2A651A25" w14:textId="4584B724" w:rsidR="008C4F90" w:rsidRPr="00E73B1D" w:rsidRDefault="008C4F90" w:rsidP="008C4F90">
      <w:r w:rsidRPr="00E73B1D">
        <w:t xml:space="preserve">The owner of the </w:t>
      </w:r>
      <w:r>
        <w:t xml:space="preserve">lift </w:t>
      </w:r>
      <w:r w:rsidRPr="00E73B1D">
        <w:t xml:space="preserve">shall request an escort </w:t>
      </w:r>
      <w:r>
        <w:t xml:space="preserve">if necessary.  </w:t>
      </w:r>
      <w:r w:rsidRPr="00E73B1D">
        <w:t>The escort vehicle must have the emergency flashers ON. A</w:t>
      </w:r>
      <w:r>
        <w:t xml:space="preserve"> MEWP</w:t>
      </w:r>
      <w:r w:rsidRPr="00E73B1D">
        <w:t xml:space="preserve"> equipped with </w:t>
      </w:r>
      <w:r>
        <w:t>rotating/flashing/strobe lights</w:t>
      </w:r>
      <w:r w:rsidRPr="00E73B1D">
        <w:t xml:space="preserve"> and an operating horn does not need an escort as long as the </w:t>
      </w:r>
      <w:r>
        <w:t xml:space="preserve">lights and horn are </w:t>
      </w:r>
      <w:r w:rsidR="00353715">
        <w:t>functional,</w:t>
      </w:r>
      <w:r>
        <w:t xml:space="preserve"> </w:t>
      </w:r>
      <w:r w:rsidRPr="00E73B1D">
        <w:t xml:space="preserve">and the lights </w:t>
      </w:r>
      <w:r>
        <w:t xml:space="preserve">are </w:t>
      </w:r>
      <w:r w:rsidRPr="00E73B1D">
        <w:t>turned ON.  A</w:t>
      </w:r>
      <w:r>
        <w:t xml:space="preserve"> MEWP without lights/horn shall require an </w:t>
      </w:r>
      <w:r w:rsidRPr="00E73B1D">
        <w:t>escort when transiting.</w:t>
      </w:r>
    </w:p>
    <w:p w14:paraId="03A8D8A2" w14:textId="77777777" w:rsidR="008C4F90" w:rsidRPr="00E73B1D" w:rsidRDefault="008C4F90" w:rsidP="008C4F90">
      <w:pPr>
        <w:ind w:left="360"/>
      </w:pPr>
    </w:p>
    <w:p w14:paraId="7F8B747F" w14:textId="77777777" w:rsidR="008C4F90" w:rsidRPr="00E73B1D" w:rsidRDefault="008C4F90" w:rsidP="008C4F90">
      <w:pPr>
        <w:spacing w:after="100" w:afterAutospacing="1"/>
        <w:ind w:left="360"/>
      </w:pPr>
      <w:r w:rsidRPr="00E73B1D">
        <w:t>Escort duties are only required when transiting:</w:t>
      </w:r>
    </w:p>
    <w:p w14:paraId="24012E70" w14:textId="77777777" w:rsidR="008C4F90" w:rsidRPr="005B2749" w:rsidRDefault="008C4F90" w:rsidP="008C4F90">
      <w:pPr>
        <w:pStyle w:val="ListContinue"/>
        <w:numPr>
          <w:ilvl w:val="0"/>
          <w:numId w:val="15"/>
        </w:numPr>
        <w:tabs>
          <w:tab w:val="left" w:pos="1087"/>
        </w:tabs>
        <w:spacing w:after="0"/>
        <w:ind w:left="1080"/>
        <w:rPr>
          <w:rFonts w:ascii="Times New Roman" w:hAnsi="Times New Roman"/>
        </w:rPr>
      </w:pPr>
      <w:r w:rsidRPr="005B2749">
        <w:rPr>
          <w:rFonts w:ascii="Times New Roman" w:hAnsi="Times New Roman"/>
        </w:rPr>
        <w:t>Wilson Road</w:t>
      </w:r>
    </w:p>
    <w:p w14:paraId="5C5F53BB" w14:textId="77777777" w:rsidR="008C4F90" w:rsidRPr="005B2749" w:rsidRDefault="008C4F90" w:rsidP="008C4F90">
      <w:pPr>
        <w:pStyle w:val="ListContinue"/>
        <w:numPr>
          <w:ilvl w:val="0"/>
          <w:numId w:val="15"/>
        </w:numPr>
        <w:tabs>
          <w:tab w:val="left" w:pos="1087"/>
        </w:tabs>
        <w:spacing w:after="0"/>
        <w:ind w:left="1080"/>
        <w:rPr>
          <w:rFonts w:ascii="Times New Roman" w:hAnsi="Times New Roman"/>
        </w:rPr>
      </w:pPr>
      <w:r w:rsidRPr="005B2749">
        <w:rPr>
          <w:rFonts w:ascii="Times New Roman" w:hAnsi="Times New Roman"/>
        </w:rPr>
        <w:t>Pine Street</w:t>
      </w:r>
    </w:p>
    <w:p w14:paraId="501C0CFE" w14:textId="77777777" w:rsidR="008C4F90" w:rsidRPr="005B2749" w:rsidRDefault="008C4F90" w:rsidP="008C4F90">
      <w:pPr>
        <w:pStyle w:val="ListContinue"/>
        <w:numPr>
          <w:ilvl w:val="0"/>
          <w:numId w:val="15"/>
        </w:numPr>
        <w:tabs>
          <w:tab w:val="left" w:pos="1087"/>
        </w:tabs>
        <w:spacing w:after="0"/>
        <w:ind w:left="1080"/>
        <w:rPr>
          <w:rFonts w:ascii="Times New Roman" w:hAnsi="Times New Roman"/>
        </w:rPr>
      </w:pPr>
      <w:r w:rsidRPr="005B2749">
        <w:rPr>
          <w:rFonts w:ascii="Times New Roman" w:hAnsi="Times New Roman"/>
        </w:rPr>
        <w:t>Batavia Road</w:t>
      </w:r>
    </w:p>
    <w:p w14:paraId="5F2B40DE" w14:textId="77777777" w:rsidR="008C4F90" w:rsidRPr="005B2749" w:rsidRDefault="008C4F90" w:rsidP="008C4F90">
      <w:pPr>
        <w:pStyle w:val="ListContinue"/>
        <w:numPr>
          <w:ilvl w:val="0"/>
          <w:numId w:val="15"/>
        </w:numPr>
        <w:tabs>
          <w:tab w:val="left" w:pos="1087"/>
        </w:tabs>
        <w:spacing w:after="0"/>
        <w:ind w:left="1080"/>
        <w:rPr>
          <w:rFonts w:ascii="Times New Roman" w:hAnsi="Times New Roman"/>
        </w:rPr>
      </w:pPr>
      <w:r w:rsidRPr="005B2749">
        <w:rPr>
          <w:rFonts w:ascii="Times New Roman" w:hAnsi="Times New Roman"/>
        </w:rPr>
        <w:t>Eola Road</w:t>
      </w:r>
    </w:p>
    <w:p w14:paraId="19646143" w14:textId="77777777" w:rsidR="008C4F90" w:rsidRDefault="008C4F90" w:rsidP="008C4F90">
      <w:pPr>
        <w:pStyle w:val="ListContinue"/>
        <w:numPr>
          <w:ilvl w:val="0"/>
          <w:numId w:val="15"/>
        </w:numPr>
        <w:tabs>
          <w:tab w:val="left" w:pos="1087"/>
        </w:tabs>
        <w:spacing w:after="0"/>
        <w:ind w:left="1080"/>
        <w:rPr>
          <w:rFonts w:ascii="Times New Roman" w:hAnsi="Times New Roman"/>
        </w:rPr>
      </w:pPr>
      <w:r w:rsidRPr="005B2749">
        <w:rPr>
          <w:rFonts w:ascii="Times New Roman" w:hAnsi="Times New Roman"/>
        </w:rPr>
        <w:t>Discovery Road (Road A)</w:t>
      </w:r>
    </w:p>
    <w:p w14:paraId="3AF40E4C" w14:textId="77777777" w:rsidR="003048EB" w:rsidRPr="008C4F90" w:rsidRDefault="008C4F90" w:rsidP="008C4F90">
      <w:pPr>
        <w:pStyle w:val="ListContinue"/>
        <w:numPr>
          <w:ilvl w:val="0"/>
          <w:numId w:val="15"/>
        </w:numPr>
        <w:tabs>
          <w:tab w:val="left" w:pos="1087"/>
        </w:tabs>
        <w:spacing w:after="0"/>
        <w:ind w:left="1080"/>
        <w:rPr>
          <w:rFonts w:ascii="Times New Roman" w:hAnsi="Times New Roman"/>
        </w:rPr>
      </w:pPr>
      <w:r w:rsidRPr="007F2CF6">
        <w:rPr>
          <w:rFonts w:ascii="Times New Roman" w:hAnsi="Times New Roman"/>
        </w:rPr>
        <w:t>Road B</w:t>
      </w:r>
    </w:p>
    <w:p w14:paraId="3FD553F9" w14:textId="77777777" w:rsidR="008C4F90" w:rsidRDefault="008C4F90" w:rsidP="008C4F90">
      <w:pPr>
        <w:pStyle w:val="ListContinue"/>
        <w:tabs>
          <w:tab w:val="left" w:pos="1087"/>
        </w:tabs>
        <w:spacing w:after="0"/>
      </w:pPr>
    </w:p>
    <w:p w14:paraId="7603538A" w14:textId="77777777" w:rsidR="008C4F90" w:rsidRPr="008C4F90" w:rsidRDefault="008C4F90" w:rsidP="008C4F90">
      <w:pPr>
        <w:pStyle w:val="ListContinue"/>
        <w:tabs>
          <w:tab w:val="left" w:pos="1087"/>
        </w:tabs>
        <w:spacing w:after="0"/>
        <w:rPr>
          <w:rFonts w:ascii="Times New Roman" w:hAnsi="Times New Roman"/>
        </w:rPr>
      </w:pPr>
    </w:p>
    <w:p w14:paraId="78A8DE66" w14:textId="77777777" w:rsidR="00C704B6" w:rsidRPr="00880F07" w:rsidRDefault="00C704B6" w:rsidP="00C704B6">
      <w:pPr>
        <w:pStyle w:val="Heading1"/>
        <w:keepNext w:val="0"/>
      </w:pPr>
      <w:bookmarkStart w:id="74" w:name="_Toc76118473"/>
      <w:r w:rsidRPr="00880F07">
        <w:t>REFERENCES</w:t>
      </w:r>
      <w:bookmarkEnd w:id="74"/>
    </w:p>
    <w:p w14:paraId="0168E645" w14:textId="77777777" w:rsidR="00C704B6" w:rsidRPr="00C704B6" w:rsidRDefault="00C704B6" w:rsidP="00C704B6">
      <w:pPr>
        <w:rPr>
          <w:highlight w:val="yellow"/>
        </w:rPr>
      </w:pPr>
    </w:p>
    <w:p w14:paraId="3056983E" w14:textId="000111ED" w:rsidR="008C4F90" w:rsidRDefault="008C4F90" w:rsidP="008C4F90">
      <w:pPr>
        <w:pStyle w:val="ListParagraph"/>
        <w:numPr>
          <w:ilvl w:val="0"/>
          <w:numId w:val="21"/>
        </w:numPr>
        <w:spacing w:after="200" w:line="276" w:lineRule="auto"/>
        <w:jc w:val="left"/>
      </w:pPr>
      <w:r>
        <w:t>29 Code of Federal Regulation (CFR) 1910.6</w:t>
      </w:r>
      <w:r w:rsidR="00D15E7C">
        <w:t>7 – Vehicle-mounted Elevating and Rotating Work Platforms</w:t>
      </w:r>
    </w:p>
    <w:p w14:paraId="051B5EB1" w14:textId="2E3A4554" w:rsidR="008C4F90" w:rsidRDefault="008C4F90" w:rsidP="008C4F90">
      <w:pPr>
        <w:pStyle w:val="ListParagraph"/>
        <w:numPr>
          <w:ilvl w:val="0"/>
          <w:numId w:val="21"/>
        </w:numPr>
        <w:spacing w:after="200" w:line="276" w:lineRule="auto"/>
        <w:jc w:val="left"/>
      </w:pPr>
      <w:r>
        <w:t>29 CFR 1926.452(w)</w:t>
      </w:r>
      <w:r w:rsidR="00D15E7C">
        <w:t xml:space="preserve"> – M</w:t>
      </w:r>
      <w:r>
        <w:t>obile Scaffolding</w:t>
      </w:r>
    </w:p>
    <w:p w14:paraId="0C827525" w14:textId="27434E83" w:rsidR="00D15E7C" w:rsidRDefault="00D15E7C" w:rsidP="008C4F90">
      <w:pPr>
        <w:pStyle w:val="ListParagraph"/>
        <w:numPr>
          <w:ilvl w:val="0"/>
          <w:numId w:val="21"/>
        </w:numPr>
        <w:spacing w:after="200" w:line="276" w:lineRule="auto"/>
        <w:jc w:val="left"/>
      </w:pPr>
      <w:r>
        <w:t>29 CFR 1926.453 – Aerial Lifts</w:t>
      </w:r>
    </w:p>
    <w:p w14:paraId="5C27C477" w14:textId="2387A840" w:rsidR="00D15E7C" w:rsidRDefault="00D15E7C" w:rsidP="008C4F90">
      <w:pPr>
        <w:pStyle w:val="ListParagraph"/>
        <w:numPr>
          <w:ilvl w:val="0"/>
          <w:numId w:val="21"/>
        </w:numPr>
        <w:spacing w:after="200" w:line="276" w:lineRule="auto"/>
        <w:jc w:val="left"/>
      </w:pPr>
      <w:r>
        <w:t>FESHM 2060 – Work Planning and Hazard Analysis</w:t>
      </w:r>
    </w:p>
    <w:p w14:paraId="060C54F4" w14:textId="77777777" w:rsidR="008C4F90" w:rsidRDefault="008C4F90" w:rsidP="008C4F90">
      <w:pPr>
        <w:pStyle w:val="ListParagraph"/>
        <w:numPr>
          <w:ilvl w:val="0"/>
          <w:numId w:val="21"/>
        </w:numPr>
        <w:spacing w:after="200" w:line="276" w:lineRule="auto"/>
        <w:jc w:val="left"/>
      </w:pPr>
      <w:r>
        <w:t>FESHM 7060 – Fall Protection</w:t>
      </w:r>
    </w:p>
    <w:p w14:paraId="2223C9A8" w14:textId="1A409701" w:rsidR="008C4F90" w:rsidRDefault="008C4F90" w:rsidP="008C4F90">
      <w:pPr>
        <w:pStyle w:val="ListParagraph"/>
        <w:numPr>
          <w:ilvl w:val="0"/>
          <w:numId w:val="21"/>
        </w:numPr>
        <w:spacing w:after="200" w:line="276" w:lineRule="auto"/>
        <w:jc w:val="left"/>
      </w:pPr>
      <w:r>
        <w:lastRenderedPageBreak/>
        <w:t xml:space="preserve">ANSI/SIA A92.2 </w:t>
      </w:r>
      <w:r w:rsidR="00D15E7C">
        <w:t>– V</w:t>
      </w:r>
      <w:r>
        <w:t>ehicle Mounted Elevating and Rotating Aerial Devices</w:t>
      </w:r>
    </w:p>
    <w:p w14:paraId="51FBE5EB" w14:textId="50030AE5" w:rsidR="008C4F90" w:rsidRPr="005B2749" w:rsidRDefault="008C4F90" w:rsidP="008C4F90">
      <w:pPr>
        <w:pStyle w:val="ListParagraph"/>
        <w:numPr>
          <w:ilvl w:val="0"/>
          <w:numId w:val="21"/>
        </w:numPr>
        <w:spacing w:after="200" w:line="276" w:lineRule="auto"/>
        <w:jc w:val="left"/>
      </w:pPr>
      <w:r>
        <w:t xml:space="preserve">ANSI/SAIA A92.20 </w:t>
      </w:r>
      <w:r w:rsidR="00D15E7C">
        <w:t>– D</w:t>
      </w:r>
      <w:r>
        <w:t>esign, Calculations, Safety Requirements and Test Methods for Mobile Elevating Work Platforms (MEWPs)</w:t>
      </w:r>
    </w:p>
    <w:p w14:paraId="47B04D30" w14:textId="445049E2" w:rsidR="008C4F90" w:rsidRPr="005B2749" w:rsidRDefault="008C4F90" w:rsidP="008C4F90">
      <w:pPr>
        <w:pStyle w:val="ListParagraph"/>
        <w:numPr>
          <w:ilvl w:val="0"/>
          <w:numId w:val="21"/>
        </w:numPr>
        <w:spacing w:after="200" w:line="276" w:lineRule="auto"/>
        <w:jc w:val="left"/>
      </w:pPr>
      <w:r w:rsidRPr="005B2749">
        <w:t>ANSI/SAIA A92.22</w:t>
      </w:r>
      <w:r w:rsidR="00D15E7C">
        <w:t xml:space="preserve"> – S</w:t>
      </w:r>
      <w:r w:rsidRPr="005B2749">
        <w:t>afe Use of Mobile Elevating Work Platforms (MEWPs)</w:t>
      </w:r>
    </w:p>
    <w:p w14:paraId="518E004E" w14:textId="2C7C6740" w:rsidR="00F86384" w:rsidRDefault="008C4F90" w:rsidP="00E00D72">
      <w:pPr>
        <w:pStyle w:val="ListParagraph"/>
        <w:numPr>
          <w:ilvl w:val="0"/>
          <w:numId w:val="21"/>
        </w:numPr>
        <w:spacing w:after="200" w:line="276" w:lineRule="auto"/>
        <w:jc w:val="left"/>
      </w:pPr>
      <w:r w:rsidRPr="005B2749">
        <w:t xml:space="preserve">ANSI/SAIA A92.24 </w:t>
      </w:r>
      <w:r w:rsidR="00D15E7C">
        <w:t>– T</w:t>
      </w:r>
      <w:r w:rsidRPr="005B2749">
        <w:t>raining Requirements for the Use, Operation, Inspection, Testing and Maintenance of Mobile Elevating Work Platforms (MEWPs)</w:t>
      </w:r>
    </w:p>
    <w:p w14:paraId="4FAE9052" w14:textId="77777777" w:rsidR="00135D98" w:rsidRDefault="00135D98" w:rsidP="00C704B6">
      <w:pPr>
        <w:pStyle w:val="Heading1"/>
        <w:sectPr w:rsidR="00135D98" w:rsidSect="00DE35C0">
          <w:pgSz w:w="12240" w:h="15840" w:code="1"/>
          <w:pgMar w:top="720" w:right="1080" w:bottom="720" w:left="1440" w:header="720" w:footer="389" w:gutter="0"/>
          <w:cols w:space="720"/>
          <w:docGrid w:linePitch="360"/>
        </w:sectPr>
      </w:pPr>
    </w:p>
    <w:p w14:paraId="76E36769" w14:textId="77777777" w:rsidR="00F86384" w:rsidRDefault="00F86384" w:rsidP="00C704B6">
      <w:pPr>
        <w:pStyle w:val="Heading1"/>
      </w:pPr>
      <w:bookmarkStart w:id="75" w:name="_Toc76118474"/>
      <w:r>
        <w:lastRenderedPageBreak/>
        <w:t>TECHNICAL APPENDICES</w:t>
      </w:r>
      <w:bookmarkEnd w:id="75"/>
    </w:p>
    <w:p w14:paraId="0D032E3E" w14:textId="77777777" w:rsidR="00C704B6" w:rsidRDefault="00C704B6" w:rsidP="00F86384">
      <w:pPr>
        <w:ind w:right="36"/>
        <w:rPr>
          <w:rFonts w:ascii="Palatino" w:hAnsi="Palatino"/>
          <w:color w:val="000000"/>
        </w:rPr>
      </w:pPr>
    </w:p>
    <w:p w14:paraId="4E11C72E" w14:textId="77777777" w:rsidR="008C4F90" w:rsidRDefault="008C4F90" w:rsidP="00F86384">
      <w:pPr>
        <w:ind w:right="36"/>
        <w:rPr>
          <w:rFonts w:ascii="Palatino" w:hAnsi="Palatino"/>
          <w:color w:val="000000"/>
        </w:rPr>
      </w:pPr>
    </w:p>
    <w:p w14:paraId="1B131491" w14:textId="77777777" w:rsidR="008C4F90" w:rsidRPr="00DE2BC0" w:rsidRDefault="008C4F90" w:rsidP="008C4F90">
      <w:pPr>
        <w:pStyle w:val="Heading2"/>
        <w:keepNext w:val="0"/>
        <w:rPr>
          <w:b w:val="0"/>
        </w:rPr>
      </w:pPr>
      <w:bookmarkStart w:id="76" w:name="_Toc69808476"/>
      <w:bookmarkStart w:id="77" w:name="_Toc76118475"/>
      <w:r>
        <w:t>Occupant Knowledge</w:t>
      </w:r>
      <w:bookmarkEnd w:id="76"/>
      <w:bookmarkEnd w:id="77"/>
    </w:p>
    <w:p w14:paraId="4608C4E2" w14:textId="77777777" w:rsidR="008C4F90" w:rsidRDefault="008C4F90" w:rsidP="008C4F90">
      <w:r>
        <w:t>The MEWP operator will be responsible for ensuring all occupants have a basic level of knowledge to work safely on the MEWP.  The occupant must be provided the knowledge to operate the controls in an emergency where the operator cannot.  This instruction does not give the occupant authorization to operate the controls at any time except in an emergency.</w:t>
      </w:r>
    </w:p>
    <w:p w14:paraId="5975F382" w14:textId="77777777" w:rsidR="008C4F90" w:rsidRDefault="008C4F90" w:rsidP="008C4F90"/>
    <w:p w14:paraId="1D0BA12A" w14:textId="2E29C5D1" w:rsidR="008C4F90" w:rsidRDefault="008C4F90" w:rsidP="008C4F90">
      <w:r>
        <w:t>Every occupant must be giv</w:t>
      </w:r>
      <w:r w:rsidR="00EA1BB4">
        <w:t>en</w:t>
      </w:r>
      <w:r>
        <w:t xml:space="preserve"> the following knowledge, a</w:t>
      </w:r>
      <w:r w:rsidR="0017376B">
        <w:t>t</w:t>
      </w:r>
      <w:r>
        <w:t xml:space="preserve"> a minimum:</w:t>
      </w:r>
    </w:p>
    <w:p w14:paraId="6232810D" w14:textId="6C474ACD" w:rsidR="008C4F90" w:rsidRDefault="008C4F90" w:rsidP="008C4F90">
      <w:pPr>
        <w:pStyle w:val="ListParagraph"/>
        <w:numPr>
          <w:ilvl w:val="0"/>
          <w:numId w:val="22"/>
        </w:numPr>
      </w:pPr>
      <w:r>
        <w:t>The requirement to use fall protection and the location of fall protection anchors</w:t>
      </w:r>
    </w:p>
    <w:p w14:paraId="468DC3C9" w14:textId="060D91FD" w:rsidR="008C4F90" w:rsidRDefault="008C4F90" w:rsidP="008C4F90">
      <w:pPr>
        <w:pStyle w:val="ListParagraph"/>
        <w:numPr>
          <w:ilvl w:val="0"/>
          <w:numId w:val="22"/>
        </w:numPr>
      </w:pPr>
      <w:r>
        <w:t>What factors affect the stability of the MEWP, including their actions</w:t>
      </w:r>
    </w:p>
    <w:p w14:paraId="479CDDB8" w14:textId="51A63F98" w:rsidR="008C4F90" w:rsidRDefault="008C4F90" w:rsidP="008C4F90">
      <w:pPr>
        <w:pStyle w:val="ListParagraph"/>
        <w:numPr>
          <w:ilvl w:val="0"/>
          <w:numId w:val="22"/>
        </w:numPr>
      </w:pPr>
      <w:r>
        <w:t>Work procedures the occupants must follow in relation to the operation of the MEWP</w:t>
      </w:r>
    </w:p>
    <w:p w14:paraId="67F2C4AB" w14:textId="71E29C42" w:rsidR="008C4F90" w:rsidRDefault="008C4F90" w:rsidP="008C4F90">
      <w:pPr>
        <w:pStyle w:val="ListParagraph"/>
        <w:numPr>
          <w:ilvl w:val="0"/>
          <w:numId w:val="22"/>
        </w:numPr>
      </w:pPr>
      <w:r>
        <w:t>Hazards related to the task at hand and the mitigative measures (e.g. review of the hazard analysis)</w:t>
      </w:r>
    </w:p>
    <w:p w14:paraId="676FB261" w14:textId="77777777" w:rsidR="008C4F90" w:rsidRDefault="008C4F90" w:rsidP="008C4F90">
      <w:pPr>
        <w:pStyle w:val="ListParagraph"/>
        <w:numPr>
          <w:ilvl w:val="0"/>
          <w:numId w:val="22"/>
        </w:numPr>
      </w:pPr>
      <w:r>
        <w:t>General knowledge of the purpose and function of the MEWP controls and any safety-related items specified by the manufacturer, including emergency shut-down and lowering procedures, to the extent required to lower the MEWP safely to the ground or stowed position; and</w:t>
      </w:r>
    </w:p>
    <w:p w14:paraId="431B2069" w14:textId="77777777" w:rsidR="00C704B6" w:rsidRPr="008C4F90" w:rsidRDefault="008C4F90" w:rsidP="008C4F90">
      <w:pPr>
        <w:pStyle w:val="ListParagraph"/>
        <w:numPr>
          <w:ilvl w:val="0"/>
          <w:numId w:val="22"/>
        </w:numPr>
      </w:pPr>
      <w:r>
        <w:t>Manufacturer’s warnings and instructions.</w:t>
      </w:r>
    </w:p>
    <w:p w14:paraId="02B72893" w14:textId="77777777" w:rsidR="001A74A8" w:rsidRPr="00C02A84" w:rsidRDefault="001A74A8" w:rsidP="001A74A8">
      <w:pPr>
        <w:jc w:val="center"/>
      </w:pPr>
    </w:p>
    <w:sectPr w:rsidR="001A74A8" w:rsidRPr="00C02A84" w:rsidSect="00DE35C0">
      <w:headerReference w:type="even" r:id="rId16"/>
      <w:headerReference w:type="default" r:id="rId17"/>
      <w:footerReference w:type="default" r:id="rId18"/>
      <w:headerReference w:type="first" r:id="rId19"/>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D3A5" w14:textId="77777777" w:rsidR="004E3FA9" w:rsidRDefault="004E3FA9" w:rsidP="00CB66DF">
      <w:r>
        <w:separator/>
      </w:r>
    </w:p>
  </w:endnote>
  <w:endnote w:type="continuationSeparator" w:id="0">
    <w:p w14:paraId="16D207E6" w14:textId="77777777" w:rsidR="004E3FA9" w:rsidRDefault="004E3FA9"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variable"/>
    <w:sig w:usb0="00000003" w:usb1="00000000" w:usb2="00000000" w:usb3="00000000" w:csb0="00000001" w:csb1="00000000"/>
  </w:font>
  <w:font w:name="BookAntiqua">
    <w:altName w:val="Book 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6329" w14:textId="0D57A251" w:rsidR="0032333D" w:rsidRDefault="0032333D"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10180-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3</w:t>
    </w:r>
    <w:r>
      <w:rPr>
        <w:rFonts w:ascii="Palatino" w:hAnsi="Palatino"/>
        <w:sz w:val="18"/>
      </w:rPr>
      <w:fldChar w:fldCharType="end"/>
    </w:r>
  </w:p>
  <w:p w14:paraId="70710B29" w14:textId="2D56E06E" w:rsidR="0032333D" w:rsidRDefault="0032333D"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ES&amp;H</w:t>
    </w:r>
    <w:r w:rsidRPr="00320751">
      <w:rPr>
        <w:rFonts w:ascii="Palatino" w:hAnsi="Palatino"/>
        <w:i/>
        <w:sz w:val="18"/>
      </w:rPr>
      <w:t xml:space="preserve"> Section website.</w:t>
    </w:r>
    <w:r>
      <w:rPr>
        <w:rFonts w:ascii="Palatino" w:hAnsi="Palatino"/>
        <w:sz w:val="18"/>
      </w:rPr>
      <w:tab/>
    </w:r>
    <w:r>
      <w:rPr>
        <w:sz w:val="18"/>
        <w:szCs w:val="18"/>
      </w:rPr>
      <w:t>Rev. 07</w:t>
    </w:r>
    <w:r w:rsidRPr="00A71082">
      <w:rPr>
        <w:sz w:val="18"/>
        <w:szCs w:val="18"/>
      </w:rPr>
      <w:t>/20</w:t>
    </w:r>
    <w:r>
      <w:rPr>
        <w:sz w:val="18"/>
        <w:szCs w:val="18"/>
      </w:rPr>
      <w:t>21</w:t>
    </w:r>
    <w:r w:rsidRPr="00A71082">
      <w:rPr>
        <w:rFonts w:ascii="Palatino" w:hAnsi="Palatino"/>
        <w:sz w:val="18"/>
        <w:szCs w:val="18"/>
      </w:rPr>
      <w:t xml:space="preserve"> </w:t>
    </w:r>
    <w:r w:rsidRPr="00E131D2">
      <w:rPr>
        <w:rFonts w:ascii="Palatino" w:hAnsi="Palatino"/>
      </w:rPr>
      <w:t xml:space="preserve">    </w:t>
    </w:r>
  </w:p>
  <w:p w14:paraId="3BC619FB" w14:textId="77777777" w:rsidR="0032333D" w:rsidRDefault="0032333D"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9DF9637" w14:textId="77777777" w:rsidR="0032333D" w:rsidRPr="00B072B8" w:rsidRDefault="0032333D"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8952" w14:textId="5FF13E54" w:rsidR="0032333D" w:rsidRDefault="0032333D"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10180TA-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4</w:t>
    </w:r>
    <w:r>
      <w:rPr>
        <w:rFonts w:ascii="Palatino" w:hAnsi="Palatino"/>
        <w:sz w:val="18"/>
      </w:rPr>
      <w:fldChar w:fldCharType="end"/>
    </w:r>
  </w:p>
  <w:p w14:paraId="7487E720" w14:textId="7AF79CF5" w:rsidR="0032333D" w:rsidRDefault="0032333D"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Rev. 07/2021</w:t>
    </w:r>
    <w:r w:rsidRPr="00A71082">
      <w:rPr>
        <w:rFonts w:ascii="Palatino" w:hAnsi="Palatino"/>
        <w:sz w:val="18"/>
        <w:szCs w:val="18"/>
      </w:rPr>
      <w:t xml:space="preserve"> </w:t>
    </w:r>
    <w:r w:rsidRPr="00E131D2">
      <w:rPr>
        <w:rFonts w:ascii="Palatino" w:hAnsi="Palatino"/>
      </w:rPr>
      <w:t xml:space="preserve">    </w:t>
    </w:r>
  </w:p>
  <w:p w14:paraId="1CBABCC0" w14:textId="77777777" w:rsidR="0032333D" w:rsidRDefault="0032333D"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42E7CA9F" w14:textId="77777777" w:rsidR="0032333D" w:rsidRDefault="0032333D"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51550A6E" w14:textId="77777777" w:rsidR="0032333D" w:rsidRPr="00DB5D5A" w:rsidRDefault="0032333D"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EA249" w14:textId="77777777" w:rsidR="004E3FA9" w:rsidRDefault="004E3FA9" w:rsidP="00CB66DF">
      <w:r>
        <w:separator/>
      </w:r>
    </w:p>
  </w:footnote>
  <w:footnote w:type="continuationSeparator" w:id="0">
    <w:p w14:paraId="202104AD" w14:textId="77777777" w:rsidR="004E3FA9" w:rsidRDefault="004E3FA9"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32333D" w:rsidRPr="00423E3B" w14:paraId="4CB1EBD2" w14:textId="77777777" w:rsidTr="00276DEB">
      <w:trPr>
        <w:trHeight w:val="611"/>
      </w:trPr>
      <w:tc>
        <w:tcPr>
          <w:tcW w:w="1490" w:type="dxa"/>
        </w:tcPr>
        <w:p w14:paraId="2FA59944" w14:textId="77777777" w:rsidR="0032333D" w:rsidRDefault="0032333D" w:rsidP="00962689">
          <w:r w:rsidRPr="00684839">
            <w:rPr>
              <w:noProof/>
            </w:rPr>
            <w:drawing>
              <wp:anchor distT="0" distB="0" distL="114300" distR="114300" simplePos="0" relativeHeight="251657728" behindDoc="0" locked="0" layoutInCell="1" allowOverlap="0" wp14:anchorId="7E71786E" wp14:editId="622616EF">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EF57FFE" w14:textId="77777777" w:rsidR="0032333D" w:rsidRDefault="0032333D" w:rsidP="00962689">
          <w:pPr>
            <w:jc w:val="center"/>
          </w:pPr>
          <w:r>
            <w:t>ES&amp;H Manual</w:t>
          </w:r>
        </w:p>
      </w:tc>
      <w:tc>
        <w:tcPr>
          <w:tcW w:w="3188" w:type="dxa"/>
          <w:vAlign w:val="center"/>
        </w:tcPr>
        <w:p w14:paraId="2B3C3F9E" w14:textId="680AB3FE" w:rsidR="0032333D" w:rsidRPr="00423E3B" w:rsidRDefault="0032333D" w:rsidP="00276DEB">
          <w:pPr>
            <w:jc w:val="center"/>
          </w:pPr>
          <w:r>
            <w:t>FESHM 10180</w:t>
          </w:r>
        </w:p>
        <w:p w14:paraId="41614C1E" w14:textId="44748AD7" w:rsidR="0032333D" w:rsidRPr="00423E3B" w:rsidRDefault="0032333D" w:rsidP="00276DEB">
          <w:pPr>
            <w:jc w:val="center"/>
          </w:pPr>
          <w:r>
            <w:t>July 2021</w:t>
          </w:r>
        </w:p>
      </w:tc>
    </w:tr>
  </w:tbl>
  <w:p w14:paraId="60B0B7B8" w14:textId="2E0E5133" w:rsidR="0032333D" w:rsidRDefault="0032333D"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B2EA" w14:textId="24DE373F" w:rsidR="0032333D" w:rsidRDefault="00323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32333D" w:rsidRPr="00423E3B" w14:paraId="5E90A9D6" w14:textId="77777777" w:rsidTr="00276DEB">
      <w:trPr>
        <w:trHeight w:val="611"/>
      </w:trPr>
      <w:tc>
        <w:tcPr>
          <w:tcW w:w="1490" w:type="dxa"/>
        </w:tcPr>
        <w:p w14:paraId="7C9C2CB6" w14:textId="77777777" w:rsidR="0032333D" w:rsidRDefault="0032333D" w:rsidP="00962689">
          <w:r w:rsidRPr="00684839">
            <w:rPr>
              <w:noProof/>
            </w:rPr>
            <w:drawing>
              <wp:anchor distT="0" distB="0" distL="114300" distR="114300" simplePos="0" relativeHeight="251659776" behindDoc="0" locked="0" layoutInCell="1" allowOverlap="0" wp14:anchorId="6A4ABC24" wp14:editId="5020B1CE">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E6C434C" w14:textId="77777777" w:rsidR="0032333D" w:rsidRDefault="0032333D" w:rsidP="00962689">
          <w:pPr>
            <w:jc w:val="center"/>
          </w:pPr>
          <w:r>
            <w:t>ES&amp;H Manual</w:t>
          </w:r>
        </w:p>
      </w:tc>
      <w:tc>
        <w:tcPr>
          <w:tcW w:w="3188" w:type="dxa"/>
          <w:vAlign w:val="center"/>
        </w:tcPr>
        <w:p w14:paraId="6A5E73C7" w14:textId="10005943" w:rsidR="0032333D" w:rsidRPr="00423E3B" w:rsidRDefault="0032333D" w:rsidP="00276DEB">
          <w:pPr>
            <w:jc w:val="center"/>
          </w:pPr>
          <w:r>
            <w:t>FESHM 10180</w:t>
          </w:r>
        </w:p>
        <w:p w14:paraId="448C89D6" w14:textId="74D51687" w:rsidR="0032333D" w:rsidRPr="00423E3B" w:rsidRDefault="0032333D" w:rsidP="00276DEB">
          <w:pPr>
            <w:jc w:val="center"/>
          </w:pPr>
          <w:r>
            <w:t>July 2021</w:t>
          </w:r>
        </w:p>
      </w:tc>
    </w:tr>
  </w:tbl>
  <w:p w14:paraId="6ED06170" w14:textId="7BFA37A3" w:rsidR="0032333D" w:rsidRDefault="0032333D"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8A4F" w14:textId="764DE1D9" w:rsidR="0032333D" w:rsidRDefault="003233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D59A" w14:textId="1EDFDA9F" w:rsidR="0032333D" w:rsidRDefault="003233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32333D" w:rsidRPr="00423E3B" w14:paraId="0CEAB0EC" w14:textId="77777777" w:rsidTr="00821B8A">
      <w:trPr>
        <w:trHeight w:val="611"/>
      </w:trPr>
      <w:tc>
        <w:tcPr>
          <w:tcW w:w="2676" w:type="dxa"/>
        </w:tcPr>
        <w:p w14:paraId="16EFE457" w14:textId="77777777" w:rsidR="0032333D" w:rsidRDefault="0032333D" w:rsidP="00821B8A">
          <w:r w:rsidRPr="00684839">
            <w:rPr>
              <w:noProof/>
            </w:rPr>
            <w:drawing>
              <wp:anchor distT="0" distB="0" distL="114300" distR="114300" simplePos="0" relativeHeight="251661824" behindDoc="0" locked="0" layoutInCell="1" allowOverlap="0" wp14:anchorId="04CDAF8D" wp14:editId="61D46B98">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0C179402" w14:textId="77777777" w:rsidR="0032333D" w:rsidRDefault="0032333D" w:rsidP="00821B8A">
          <w:pPr>
            <w:jc w:val="center"/>
          </w:pPr>
          <w:r>
            <w:t>ES&amp;H Manual</w:t>
          </w:r>
        </w:p>
      </w:tc>
      <w:tc>
        <w:tcPr>
          <w:tcW w:w="2736" w:type="dxa"/>
          <w:vAlign w:val="center"/>
        </w:tcPr>
        <w:p w14:paraId="7F95BF41" w14:textId="0A6D31DF" w:rsidR="0032333D" w:rsidRPr="00423E3B" w:rsidRDefault="0032333D" w:rsidP="00821B8A">
          <w:pPr>
            <w:jc w:val="center"/>
          </w:pPr>
          <w:r>
            <w:t>FESHM 10180TA</w:t>
          </w:r>
        </w:p>
        <w:p w14:paraId="2ED71919" w14:textId="1D8BD833" w:rsidR="0032333D" w:rsidRPr="00423E3B" w:rsidRDefault="0032333D" w:rsidP="00821B8A">
          <w:pPr>
            <w:jc w:val="center"/>
          </w:pPr>
          <w:r>
            <w:t>May 2021</w:t>
          </w:r>
        </w:p>
      </w:tc>
    </w:tr>
  </w:tbl>
  <w:p w14:paraId="2292033C" w14:textId="0CD2C1DC" w:rsidR="0032333D" w:rsidRDefault="0032333D" w:rsidP="00E00D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9B87" w14:textId="49355A8E" w:rsidR="0032333D" w:rsidRDefault="00323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440CB6"/>
    <w:multiLevelType w:val="hybridMultilevel"/>
    <w:tmpl w:val="AD507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7283B"/>
    <w:multiLevelType w:val="hybridMultilevel"/>
    <w:tmpl w:val="4A9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5533A"/>
    <w:multiLevelType w:val="hybridMultilevel"/>
    <w:tmpl w:val="4082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2591F"/>
    <w:multiLevelType w:val="hybridMultilevel"/>
    <w:tmpl w:val="7DDA9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B71CFD"/>
    <w:multiLevelType w:val="hybridMultilevel"/>
    <w:tmpl w:val="86E0A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465E4"/>
    <w:multiLevelType w:val="hybridMultilevel"/>
    <w:tmpl w:val="47AE62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A65FBA"/>
    <w:multiLevelType w:val="hybridMultilevel"/>
    <w:tmpl w:val="6DB0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460DB"/>
    <w:multiLevelType w:val="hybridMultilevel"/>
    <w:tmpl w:val="EC20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D1F31"/>
    <w:multiLevelType w:val="hybridMultilevel"/>
    <w:tmpl w:val="B9D0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4"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5"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FFE138B"/>
    <w:multiLevelType w:val="multilevel"/>
    <w:tmpl w:val="88B4D55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5133493E"/>
    <w:multiLevelType w:val="hybridMultilevel"/>
    <w:tmpl w:val="3C62F9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9" w15:restartNumberingAfterBreak="0">
    <w:nsid w:val="6C55378C"/>
    <w:multiLevelType w:val="hybridMultilevel"/>
    <w:tmpl w:val="088E7ADC"/>
    <w:lvl w:ilvl="0" w:tplc="04090019">
      <w:start w:val="1"/>
      <w:numFmt w:val="lowerLetter"/>
      <w:lvlText w:val="%1."/>
      <w:lvlJc w:val="left"/>
      <w:pPr>
        <w:tabs>
          <w:tab w:val="num" w:pos="2340"/>
        </w:tabs>
        <w:ind w:left="2340" w:hanging="360"/>
      </w:pPr>
    </w:lvl>
    <w:lvl w:ilvl="1" w:tplc="04090001">
      <w:start w:val="1"/>
      <w:numFmt w:val="bullet"/>
      <w:lvlText w:val=""/>
      <w:lvlJc w:val="left"/>
      <w:pPr>
        <w:tabs>
          <w:tab w:val="num" w:pos="3060"/>
        </w:tabs>
        <w:ind w:left="3060" w:hanging="360"/>
      </w:pPr>
      <w:rPr>
        <w:rFonts w:ascii="Symbol" w:hAnsi="Symbol" w:hint="default"/>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0"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D925F6"/>
    <w:multiLevelType w:val="hybridMultilevel"/>
    <w:tmpl w:val="169E0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6307FB"/>
    <w:multiLevelType w:val="hybridMultilevel"/>
    <w:tmpl w:val="C846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6589E"/>
    <w:multiLevelType w:val="hybridMultilevel"/>
    <w:tmpl w:val="D91481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4"/>
  </w:num>
  <w:num w:numId="3">
    <w:abstractNumId w:val="13"/>
  </w:num>
  <w:num w:numId="4">
    <w:abstractNumId w:val="6"/>
  </w:num>
  <w:num w:numId="5">
    <w:abstractNumId w:val="15"/>
  </w:num>
  <w:num w:numId="6">
    <w:abstractNumId w:val="1"/>
  </w:num>
  <w:num w:numId="7">
    <w:abstractNumId w:val="0"/>
  </w:num>
  <w:num w:numId="8">
    <w:abstractNumId w:val="12"/>
  </w:num>
  <w:num w:numId="9">
    <w:abstractNumId w:val="20"/>
  </w:num>
  <w:num w:numId="10">
    <w:abstractNumId w:val="3"/>
  </w:num>
  <w:num w:numId="11">
    <w:abstractNumId w:val="11"/>
  </w:num>
  <w:num w:numId="12">
    <w:abstractNumId w:val="4"/>
  </w:num>
  <w:num w:numId="13">
    <w:abstractNumId w:val="22"/>
  </w:num>
  <w:num w:numId="14">
    <w:abstractNumId w:val="10"/>
  </w:num>
  <w:num w:numId="15">
    <w:abstractNumId w:val="16"/>
  </w:num>
  <w:num w:numId="16">
    <w:abstractNumId w:val="5"/>
  </w:num>
  <w:num w:numId="17">
    <w:abstractNumId w:val="7"/>
  </w:num>
  <w:num w:numId="18">
    <w:abstractNumId w:val="23"/>
  </w:num>
  <w:num w:numId="19">
    <w:abstractNumId w:val="8"/>
  </w:num>
  <w:num w:numId="20">
    <w:abstractNumId w:val="17"/>
  </w:num>
  <w:num w:numId="21">
    <w:abstractNumId w:val="21"/>
  </w:num>
  <w:num w:numId="22">
    <w:abstractNumId w:val="2"/>
  </w:num>
  <w:num w:numId="23">
    <w:abstractNumId w:val="19"/>
  </w:num>
  <w:num w:numId="2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18C5"/>
    <w:rsid w:val="00002DAB"/>
    <w:rsid w:val="000037AA"/>
    <w:rsid w:val="0000707A"/>
    <w:rsid w:val="0000745E"/>
    <w:rsid w:val="0001165F"/>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47F69"/>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376B"/>
    <w:rsid w:val="00175BCA"/>
    <w:rsid w:val="00177097"/>
    <w:rsid w:val="00177A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3CA8"/>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76DEB"/>
    <w:rsid w:val="0028562B"/>
    <w:rsid w:val="00285A6D"/>
    <w:rsid w:val="00285CFC"/>
    <w:rsid w:val="002900AF"/>
    <w:rsid w:val="00295187"/>
    <w:rsid w:val="00295D6F"/>
    <w:rsid w:val="0029668C"/>
    <w:rsid w:val="00297249"/>
    <w:rsid w:val="002A21B3"/>
    <w:rsid w:val="002A6A13"/>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333D"/>
    <w:rsid w:val="00324707"/>
    <w:rsid w:val="003314AE"/>
    <w:rsid w:val="00331B7E"/>
    <w:rsid w:val="00332CE2"/>
    <w:rsid w:val="00333547"/>
    <w:rsid w:val="0033452E"/>
    <w:rsid w:val="00334D1F"/>
    <w:rsid w:val="00336470"/>
    <w:rsid w:val="00337B75"/>
    <w:rsid w:val="003413F8"/>
    <w:rsid w:val="00341753"/>
    <w:rsid w:val="00342FDF"/>
    <w:rsid w:val="0034356D"/>
    <w:rsid w:val="003447F8"/>
    <w:rsid w:val="0034499D"/>
    <w:rsid w:val="003477BB"/>
    <w:rsid w:val="00352848"/>
    <w:rsid w:val="00353715"/>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3F7738"/>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0BB"/>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A76F9"/>
    <w:rsid w:val="004B077E"/>
    <w:rsid w:val="004B078A"/>
    <w:rsid w:val="004B1826"/>
    <w:rsid w:val="004B4172"/>
    <w:rsid w:val="004C3431"/>
    <w:rsid w:val="004C3C32"/>
    <w:rsid w:val="004D0ADB"/>
    <w:rsid w:val="004E061F"/>
    <w:rsid w:val="004E0DEC"/>
    <w:rsid w:val="004E39E4"/>
    <w:rsid w:val="004E3FA9"/>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046F"/>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10C9"/>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235"/>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2B30"/>
    <w:rsid w:val="0069414A"/>
    <w:rsid w:val="006A3612"/>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1DC4"/>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49B3"/>
    <w:rsid w:val="007E5BBC"/>
    <w:rsid w:val="007E762A"/>
    <w:rsid w:val="007F17C4"/>
    <w:rsid w:val="007F2CF6"/>
    <w:rsid w:val="007F323E"/>
    <w:rsid w:val="007F4C3F"/>
    <w:rsid w:val="007F5BBF"/>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3C4"/>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239"/>
    <w:rsid w:val="008A7D0C"/>
    <w:rsid w:val="008B13E7"/>
    <w:rsid w:val="008B2331"/>
    <w:rsid w:val="008B4030"/>
    <w:rsid w:val="008B5A3F"/>
    <w:rsid w:val="008B5C45"/>
    <w:rsid w:val="008B6836"/>
    <w:rsid w:val="008C0B64"/>
    <w:rsid w:val="008C214E"/>
    <w:rsid w:val="008C2C8E"/>
    <w:rsid w:val="008C3D69"/>
    <w:rsid w:val="008C4F90"/>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15945"/>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2689"/>
    <w:rsid w:val="00963616"/>
    <w:rsid w:val="00965807"/>
    <w:rsid w:val="009667C3"/>
    <w:rsid w:val="009676A5"/>
    <w:rsid w:val="009702F3"/>
    <w:rsid w:val="00974519"/>
    <w:rsid w:val="00975A9E"/>
    <w:rsid w:val="009803D2"/>
    <w:rsid w:val="00981885"/>
    <w:rsid w:val="00983586"/>
    <w:rsid w:val="009839CE"/>
    <w:rsid w:val="00984F08"/>
    <w:rsid w:val="00985D47"/>
    <w:rsid w:val="009960EB"/>
    <w:rsid w:val="00996127"/>
    <w:rsid w:val="00996411"/>
    <w:rsid w:val="009A16C3"/>
    <w:rsid w:val="009A1798"/>
    <w:rsid w:val="009A19F9"/>
    <w:rsid w:val="009A2BC3"/>
    <w:rsid w:val="009A2DDA"/>
    <w:rsid w:val="009A50E6"/>
    <w:rsid w:val="009A533C"/>
    <w:rsid w:val="009A59F3"/>
    <w:rsid w:val="009A726A"/>
    <w:rsid w:val="009A7DC7"/>
    <w:rsid w:val="009B6E93"/>
    <w:rsid w:val="009C0657"/>
    <w:rsid w:val="009C1E06"/>
    <w:rsid w:val="009D6173"/>
    <w:rsid w:val="009E3970"/>
    <w:rsid w:val="009E3E4D"/>
    <w:rsid w:val="009E4086"/>
    <w:rsid w:val="009E4D6D"/>
    <w:rsid w:val="009E5CCE"/>
    <w:rsid w:val="009F01C3"/>
    <w:rsid w:val="009F1C25"/>
    <w:rsid w:val="009F3E18"/>
    <w:rsid w:val="009F4126"/>
    <w:rsid w:val="009F6609"/>
    <w:rsid w:val="009F6853"/>
    <w:rsid w:val="00A00040"/>
    <w:rsid w:val="00A031B0"/>
    <w:rsid w:val="00A03519"/>
    <w:rsid w:val="00A07DD6"/>
    <w:rsid w:val="00A109BE"/>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853"/>
    <w:rsid w:val="00A50F2A"/>
    <w:rsid w:val="00A50F36"/>
    <w:rsid w:val="00A524DE"/>
    <w:rsid w:val="00A5262D"/>
    <w:rsid w:val="00A56003"/>
    <w:rsid w:val="00A619B5"/>
    <w:rsid w:val="00A70984"/>
    <w:rsid w:val="00A71082"/>
    <w:rsid w:val="00A76D02"/>
    <w:rsid w:val="00A77CCE"/>
    <w:rsid w:val="00A805B8"/>
    <w:rsid w:val="00A80CB5"/>
    <w:rsid w:val="00A84E18"/>
    <w:rsid w:val="00A85501"/>
    <w:rsid w:val="00A8557B"/>
    <w:rsid w:val="00A869F2"/>
    <w:rsid w:val="00A9001C"/>
    <w:rsid w:val="00A96FFC"/>
    <w:rsid w:val="00A9781C"/>
    <w:rsid w:val="00A97D31"/>
    <w:rsid w:val="00AA2923"/>
    <w:rsid w:val="00AA4991"/>
    <w:rsid w:val="00AA5E69"/>
    <w:rsid w:val="00AA7135"/>
    <w:rsid w:val="00AA7324"/>
    <w:rsid w:val="00AA7B6E"/>
    <w:rsid w:val="00AB18EE"/>
    <w:rsid w:val="00AB23E5"/>
    <w:rsid w:val="00AB2B8C"/>
    <w:rsid w:val="00AB4281"/>
    <w:rsid w:val="00AB4D65"/>
    <w:rsid w:val="00AB64E0"/>
    <w:rsid w:val="00AB6725"/>
    <w:rsid w:val="00AB71C1"/>
    <w:rsid w:val="00AC187B"/>
    <w:rsid w:val="00AC24A2"/>
    <w:rsid w:val="00AD0240"/>
    <w:rsid w:val="00AD1225"/>
    <w:rsid w:val="00AD2534"/>
    <w:rsid w:val="00AD7159"/>
    <w:rsid w:val="00AD748A"/>
    <w:rsid w:val="00AE3874"/>
    <w:rsid w:val="00AE48D8"/>
    <w:rsid w:val="00AE6248"/>
    <w:rsid w:val="00AE7C8F"/>
    <w:rsid w:val="00AE7E47"/>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2ABB"/>
    <w:rsid w:val="00B32E1C"/>
    <w:rsid w:val="00B40A00"/>
    <w:rsid w:val="00B43813"/>
    <w:rsid w:val="00B44E0F"/>
    <w:rsid w:val="00B44E2B"/>
    <w:rsid w:val="00B45F25"/>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7"/>
    <w:rsid w:val="00BB4B88"/>
    <w:rsid w:val="00BB50D0"/>
    <w:rsid w:val="00BB6D37"/>
    <w:rsid w:val="00BC28A6"/>
    <w:rsid w:val="00BC3922"/>
    <w:rsid w:val="00BC3D90"/>
    <w:rsid w:val="00BD056C"/>
    <w:rsid w:val="00BD0818"/>
    <w:rsid w:val="00BD17E2"/>
    <w:rsid w:val="00BD270B"/>
    <w:rsid w:val="00BD577E"/>
    <w:rsid w:val="00BE0B51"/>
    <w:rsid w:val="00BE0C08"/>
    <w:rsid w:val="00BE4F8C"/>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763E1"/>
    <w:rsid w:val="00C810D3"/>
    <w:rsid w:val="00C8490B"/>
    <w:rsid w:val="00C925E3"/>
    <w:rsid w:val="00C93B80"/>
    <w:rsid w:val="00C9646B"/>
    <w:rsid w:val="00C96B5F"/>
    <w:rsid w:val="00CA2691"/>
    <w:rsid w:val="00CA546A"/>
    <w:rsid w:val="00CB28DE"/>
    <w:rsid w:val="00CB3627"/>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609"/>
    <w:rsid w:val="00CE5B8A"/>
    <w:rsid w:val="00CE662B"/>
    <w:rsid w:val="00CE7B12"/>
    <w:rsid w:val="00CF001F"/>
    <w:rsid w:val="00D01B68"/>
    <w:rsid w:val="00D01EFC"/>
    <w:rsid w:val="00D02C3C"/>
    <w:rsid w:val="00D03B9F"/>
    <w:rsid w:val="00D058A5"/>
    <w:rsid w:val="00D0747D"/>
    <w:rsid w:val="00D07C9B"/>
    <w:rsid w:val="00D115E0"/>
    <w:rsid w:val="00D116F4"/>
    <w:rsid w:val="00D134D5"/>
    <w:rsid w:val="00D136FB"/>
    <w:rsid w:val="00D15E7C"/>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E5EBD"/>
    <w:rsid w:val="00DF1234"/>
    <w:rsid w:val="00DF4E88"/>
    <w:rsid w:val="00DF66D9"/>
    <w:rsid w:val="00DF6F1D"/>
    <w:rsid w:val="00DF782C"/>
    <w:rsid w:val="00E00D72"/>
    <w:rsid w:val="00E01C24"/>
    <w:rsid w:val="00E03F23"/>
    <w:rsid w:val="00E0475D"/>
    <w:rsid w:val="00E05D95"/>
    <w:rsid w:val="00E07DBF"/>
    <w:rsid w:val="00E100AB"/>
    <w:rsid w:val="00E11876"/>
    <w:rsid w:val="00E126F0"/>
    <w:rsid w:val="00E153DE"/>
    <w:rsid w:val="00E162AC"/>
    <w:rsid w:val="00E208DA"/>
    <w:rsid w:val="00E21A25"/>
    <w:rsid w:val="00E21B7F"/>
    <w:rsid w:val="00E21F92"/>
    <w:rsid w:val="00E229B2"/>
    <w:rsid w:val="00E3113A"/>
    <w:rsid w:val="00E344D0"/>
    <w:rsid w:val="00E34ECF"/>
    <w:rsid w:val="00E35D43"/>
    <w:rsid w:val="00E35D71"/>
    <w:rsid w:val="00E46554"/>
    <w:rsid w:val="00E46C36"/>
    <w:rsid w:val="00E47427"/>
    <w:rsid w:val="00E47E94"/>
    <w:rsid w:val="00E51363"/>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1BB4"/>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5489"/>
    <w:rsid w:val="00F777A7"/>
    <w:rsid w:val="00F8284F"/>
    <w:rsid w:val="00F82A11"/>
    <w:rsid w:val="00F8337F"/>
    <w:rsid w:val="00F836AB"/>
    <w:rsid w:val="00F86384"/>
    <w:rsid w:val="00F86549"/>
    <w:rsid w:val="00F93F57"/>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5BF2"/>
    <w:rsid w:val="00FD7CE0"/>
    <w:rsid w:val="00FD7F21"/>
    <w:rsid w:val="00FE1C3E"/>
    <w:rsid w:val="00FE4280"/>
    <w:rsid w:val="00FE4F97"/>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mso-position-vertical-relative:line" fillcolor="yellow">
      <v:fill color="yellow"/>
      <v:textbox style="mso-fit-shape-to-text:t"/>
    </o:shapedefaults>
    <o:shapelayout v:ext="edit">
      <o:idmap v:ext="edit" data="1"/>
    </o:shapelayout>
  </w:shapeDefaults>
  <w:decimalSymbol w:val="."/>
  <w:listSeparator w:val=","/>
  <w14:docId w14:val="115207ED"/>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ListContinue">
    <w:name w:val="List Continue"/>
    <w:basedOn w:val="Normal"/>
    <w:rsid w:val="008C4F90"/>
    <w:pPr>
      <w:tabs>
        <w:tab w:val="left" w:pos="720"/>
      </w:tabs>
      <w:overflowPunct w:val="0"/>
      <w:autoSpaceDE w:val="0"/>
      <w:autoSpaceDN w:val="0"/>
      <w:adjustRightInd w:val="0"/>
      <w:spacing w:after="120"/>
      <w:ind w:left="720" w:hanging="720"/>
      <w:jc w:val="left"/>
      <w:textAlignment w:val="baseline"/>
    </w:pPr>
    <w:rPr>
      <w:rFonts w:ascii="Palatino" w:hAnsi="Palatino"/>
    </w:rPr>
  </w:style>
  <w:style w:type="character" w:styleId="CommentReference">
    <w:name w:val="annotation reference"/>
    <w:basedOn w:val="DefaultParagraphFont"/>
    <w:uiPriority w:val="99"/>
    <w:semiHidden/>
    <w:unhideWhenUsed/>
    <w:rsid w:val="008C4F90"/>
    <w:rPr>
      <w:sz w:val="16"/>
      <w:szCs w:val="16"/>
    </w:rPr>
  </w:style>
  <w:style w:type="paragraph" w:styleId="CommentText">
    <w:name w:val="annotation text"/>
    <w:basedOn w:val="Normal"/>
    <w:link w:val="CommentTextChar"/>
    <w:uiPriority w:val="99"/>
    <w:semiHidden/>
    <w:unhideWhenUsed/>
    <w:rsid w:val="008C4F90"/>
    <w:rPr>
      <w:sz w:val="20"/>
      <w:szCs w:val="20"/>
    </w:rPr>
  </w:style>
  <w:style w:type="character" w:customStyle="1" w:styleId="CommentTextChar">
    <w:name w:val="Comment Text Char"/>
    <w:basedOn w:val="DefaultParagraphFont"/>
    <w:link w:val="CommentText"/>
    <w:uiPriority w:val="99"/>
    <w:semiHidden/>
    <w:rsid w:val="008C4F90"/>
  </w:style>
  <w:style w:type="paragraph" w:styleId="CommentSubject">
    <w:name w:val="annotation subject"/>
    <w:basedOn w:val="CommentText"/>
    <w:next w:val="CommentText"/>
    <w:link w:val="CommentSubjectChar"/>
    <w:uiPriority w:val="99"/>
    <w:semiHidden/>
    <w:unhideWhenUsed/>
    <w:rsid w:val="002A21B3"/>
    <w:rPr>
      <w:b/>
      <w:bCs/>
    </w:rPr>
  </w:style>
  <w:style w:type="character" w:customStyle="1" w:styleId="CommentSubjectChar">
    <w:name w:val="Comment Subject Char"/>
    <w:basedOn w:val="CommentTextChar"/>
    <w:link w:val="CommentSubject"/>
    <w:uiPriority w:val="99"/>
    <w:semiHidden/>
    <w:rsid w:val="002A21B3"/>
    <w:rPr>
      <w:b/>
      <w:bCs/>
    </w:rPr>
  </w:style>
  <w:style w:type="character" w:styleId="UnresolvedMention">
    <w:name w:val="Unresolved Mention"/>
    <w:basedOn w:val="DefaultParagraphFont"/>
    <w:uiPriority w:val="99"/>
    <w:semiHidden/>
    <w:unhideWhenUsed/>
    <w:rsid w:val="00CB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sh-docdb.fnal.gov/cgi-bin/sso/ShowDocument?docid=647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sh-docdb.fnal.gov:440/cgi-bin/RetrieveFile?docid=415;filename=FESHM_7010.pdf;version=10" TargetMode="Externa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h-docdb.fnal.gov:440/cgi-bin/RetrieveFile?docid=415;filename=FESHM_7010.pdf;version=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0BAB587-41FE-4E95-B7D9-A420F073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4223</Words>
  <Characters>24074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28241</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esh_admin@fnal.gov</dc:creator>
  <cp:lastModifiedBy>Angela M Aparicio</cp:lastModifiedBy>
  <cp:revision>5</cp:revision>
  <cp:lastPrinted>2021-07-06T17:05:00Z</cp:lastPrinted>
  <dcterms:created xsi:type="dcterms:W3CDTF">2022-01-27T17:39:00Z</dcterms:created>
  <dcterms:modified xsi:type="dcterms:W3CDTF">2022-01-27T17:43:00Z</dcterms:modified>
</cp:coreProperties>
</file>