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85E4C" w14:textId="77777777" w:rsidR="00142C80" w:rsidRDefault="00142C80" w:rsidP="00142C80">
      <w:pPr>
        <w:jc w:val="center"/>
        <w:rPr>
          <w:b/>
          <w:sz w:val="28"/>
          <w:szCs w:val="28"/>
        </w:rPr>
      </w:pPr>
    </w:p>
    <w:p w14:paraId="34185E4D" w14:textId="77777777" w:rsidR="00142C80" w:rsidRDefault="00142C80" w:rsidP="00142C80">
      <w:pPr>
        <w:jc w:val="center"/>
        <w:rPr>
          <w:b/>
          <w:sz w:val="28"/>
          <w:szCs w:val="28"/>
        </w:rPr>
      </w:pPr>
    </w:p>
    <w:p w14:paraId="34185E4E" w14:textId="77777777" w:rsidR="00142C80" w:rsidRDefault="00142C80" w:rsidP="00142C80">
      <w:pPr>
        <w:jc w:val="center"/>
        <w:rPr>
          <w:b/>
          <w:sz w:val="28"/>
          <w:szCs w:val="28"/>
        </w:rPr>
      </w:pPr>
    </w:p>
    <w:p w14:paraId="34185E4F" w14:textId="77777777" w:rsidR="00142C80" w:rsidRDefault="00142C80" w:rsidP="00142C80">
      <w:pPr>
        <w:jc w:val="center"/>
        <w:rPr>
          <w:b/>
          <w:sz w:val="28"/>
          <w:szCs w:val="28"/>
        </w:rPr>
      </w:pPr>
    </w:p>
    <w:p w14:paraId="3D5CD63C" w14:textId="77777777" w:rsidR="00F568CC" w:rsidRDefault="00F568CC" w:rsidP="00F568CC">
      <w:pPr>
        <w:ind w:right="36"/>
        <w:jc w:val="center"/>
        <w:rPr>
          <w:color w:val="000000"/>
          <w:sz w:val="36"/>
          <w:szCs w:val="36"/>
        </w:rPr>
      </w:pPr>
      <w:r w:rsidRPr="00AB4D65">
        <w:rPr>
          <w:color w:val="000000"/>
          <w:sz w:val="36"/>
          <w:szCs w:val="36"/>
        </w:rPr>
        <w:t xml:space="preserve">FESHM </w:t>
      </w:r>
      <w:r>
        <w:rPr>
          <w:color w:val="000000"/>
          <w:sz w:val="36"/>
          <w:szCs w:val="36"/>
        </w:rPr>
        <w:t>7080</w:t>
      </w:r>
      <w:r w:rsidRPr="00AB4D65">
        <w:rPr>
          <w:color w:val="000000"/>
          <w:sz w:val="36"/>
          <w:szCs w:val="36"/>
        </w:rPr>
        <w:t xml:space="preserve">: </w:t>
      </w:r>
      <w:r>
        <w:rPr>
          <w:color w:val="000000"/>
          <w:sz w:val="36"/>
          <w:szCs w:val="36"/>
        </w:rPr>
        <w:t>CONCRETE ANCHOR DEVICES</w:t>
      </w:r>
    </w:p>
    <w:p w14:paraId="34185E51" w14:textId="77777777" w:rsidR="00142C80" w:rsidRPr="004F254C" w:rsidRDefault="00142C80" w:rsidP="00AB4D65">
      <w:pPr>
        <w:pStyle w:val="Heading1"/>
        <w:numPr>
          <w:ilvl w:val="0"/>
          <w:numId w:val="0"/>
        </w:numPr>
        <w:jc w:val="both"/>
        <w:rPr>
          <w:b w:val="0"/>
          <w:sz w:val="36"/>
          <w:szCs w:val="36"/>
        </w:rPr>
      </w:pPr>
    </w:p>
    <w:p w14:paraId="34185E52" w14:textId="77777777" w:rsidR="00142C80" w:rsidRDefault="00142C80" w:rsidP="00142C80">
      <w:pPr>
        <w:jc w:val="center"/>
        <w:rPr>
          <w:b/>
          <w:sz w:val="28"/>
          <w:szCs w:val="28"/>
        </w:rPr>
      </w:pPr>
    </w:p>
    <w:p w14:paraId="34185E53" w14:textId="77777777" w:rsidR="00142C80" w:rsidRDefault="00142C80" w:rsidP="00142C80">
      <w:pPr>
        <w:jc w:val="center"/>
        <w:rPr>
          <w:b/>
          <w:sz w:val="28"/>
          <w:szCs w:val="28"/>
        </w:rPr>
      </w:pPr>
    </w:p>
    <w:p w14:paraId="34185E54" w14:textId="77777777" w:rsidR="00142C80" w:rsidRDefault="00142C80" w:rsidP="00142C80">
      <w:pPr>
        <w:jc w:val="center"/>
        <w:rPr>
          <w:b/>
          <w:sz w:val="28"/>
          <w:szCs w:val="28"/>
        </w:rPr>
      </w:pPr>
    </w:p>
    <w:p w14:paraId="34185E55" w14:textId="77777777" w:rsidR="00DB5D5A" w:rsidRPr="008B60C4" w:rsidRDefault="00743FAE" w:rsidP="00DB5D5A">
      <w:pPr>
        <w:ind w:right="-140"/>
        <w:jc w:val="center"/>
        <w:rPr>
          <w:b/>
          <w:color w:val="000000"/>
        </w:rPr>
      </w:pPr>
      <w:r>
        <w:rPr>
          <w:b/>
          <w:color w:val="000000"/>
        </w:rPr>
        <w:t>Revision History</w:t>
      </w:r>
    </w:p>
    <w:p w14:paraId="34185E56" w14:textId="77777777" w:rsidR="00DB5D5A" w:rsidRPr="008B60C4" w:rsidRDefault="00DB5D5A" w:rsidP="00DB5D5A">
      <w:pPr>
        <w:ind w:right="-140"/>
        <w:rPr>
          <w:b/>
          <w:color w:val="000000"/>
        </w:rPr>
      </w:pPr>
    </w:p>
    <w:tbl>
      <w:tblPr>
        <w:tblW w:w="0" w:type="auto"/>
        <w:tblInd w:w="28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1867"/>
        <w:gridCol w:w="5580"/>
        <w:gridCol w:w="1841"/>
      </w:tblGrid>
      <w:tr w:rsidR="00743FAE" w:rsidRPr="00E331D3" w14:paraId="34185E5A" w14:textId="77777777" w:rsidTr="00070C49">
        <w:tc>
          <w:tcPr>
            <w:tcW w:w="1867" w:type="dxa"/>
          </w:tcPr>
          <w:p w14:paraId="34185E57" w14:textId="77777777" w:rsidR="00743FAE" w:rsidRPr="00D115E0" w:rsidRDefault="00743FAE" w:rsidP="00C67669">
            <w:pPr>
              <w:tabs>
                <w:tab w:val="left" w:pos="720"/>
              </w:tabs>
              <w:jc w:val="center"/>
              <w:rPr>
                <w:b/>
              </w:rPr>
            </w:pPr>
            <w:r w:rsidRPr="00D115E0">
              <w:rPr>
                <w:b/>
              </w:rPr>
              <w:t>Author</w:t>
            </w:r>
          </w:p>
        </w:tc>
        <w:tc>
          <w:tcPr>
            <w:tcW w:w="5580" w:type="dxa"/>
          </w:tcPr>
          <w:p w14:paraId="34185E58" w14:textId="77777777" w:rsidR="00743FAE" w:rsidRPr="00D115E0" w:rsidRDefault="00743FAE" w:rsidP="00C67669">
            <w:pPr>
              <w:tabs>
                <w:tab w:val="left" w:pos="720"/>
              </w:tabs>
              <w:jc w:val="center"/>
              <w:rPr>
                <w:b/>
              </w:rPr>
            </w:pPr>
            <w:r w:rsidRPr="00D115E0">
              <w:rPr>
                <w:b/>
              </w:rPr>
              <w:t>Description of Change</w:t>
            </w:r>
          </w:p>
        </w:tc>
        <w:tc>
          <w:tcPr>
            <w:tcW w:w="1841" w:type="dxa"/>
          </w:tcPr>
          <w:p w14:paraId="34185E59" w14:textId="77777777" w:rsidR="00743FAE" w:rsidRPr="00D115E0" w:rsidRDefault="00743FAE" w:rsidP="00880F07">
            <w:pPr>
              <w:tabs>
                <w:tab w:val="left" w:pos="720"/>
              </w:tabs>
              <w:jc w:val="center"/>
              <w:rPr>
                <w:b/>
              </w:rPr>
            </w:pPr>
            <w:r w:rsidRPr="00D115E0">
              <w:rPr>
                <w:b/>
              </w:rPr>
              <w:t>Revision Date</w:t>
            </w:r>
          </w:p>
        </w:tc>
      </w:tr>
      <w:tr w:rsidR="00F568CC" w:rsidRPr="00E331D3" w14:paraId="65EE7BD2" w14:textId="77777777" w:rsidTr="00070C49">
        <w:tc>
          <w:tcPr>
            <w:tcW w:w="1867" w:type="dxa"/>
          </w:tcPr>
          <w:p w14:paraId="468018E0" w14:textId="77777777" w:rsidR="00F568CC" w:rsidRDefault="00F568CC" w:rsidP="00F568CC">
            <w:pPr>
              <w:tabs>
                <w:tab w:val="left" w:pos="720"/>
              </w:tabs>
              <w:jc w:val="left"/>
              <w:rPr>
                <w:szCs w:val="22"/>
              </w:rPr>
            </w:pPr>
            <w:r>
              <w:rPr>
                <w:szCs w:val="22"/>
              </w:rPr>
              <w:t>Christine Ader</w:t>
            </w:r>
          </w:p>
          <w:p w14:paraId="69629B10" w14:textId="3B472430" w:rsidR="00F568CC" w:rsidRDefault="00F568CC" w:rsidP="00F568CC">
            <w:pPr>
              <w:tabs>
                <w:tab w:val="left" w:pos="720"/>
              </w:tabs>
              <w:jc w:val="left"/>
              <w:rPr>
                <w:szCs w:val="22"/>
              </w:rPr>
            </w:pPr>
            <w:r>
              <w:rPr>
                <w:szCs w:val="22"/>
              </w:rPr>
              <w:t>Bartosz Lipinski</w:t>
            </w:r>
          </w:p>
        </w:tc>
        <w:tc>
          <w:tcPr>
            <w:tcW w:w="5580" w:type="dxa"/>
            <w:vAlign w:val="center"/>
          </w:tcPr>
          <w:p w14:paraId="584B2EA3" w14:textId="77777777" w:rsidR="00F568CC" w:rsidRDefault="00F568CC" w:rsidP="00F568CC">
            <w:pPr>
              <w:tabs>
                <w:tab w:val="left" w:pos="720"/>
              </w:tabs>
              <w:jc w:val="left"/>
              <w:rPr>
                <w:szCs w:val="22"/>
              </w:rPr>
            </w:pPr>
            <w:r>
              <w:rPr>
                <w:szCs w:val="22"/>
              </w:rPr>
              <w:t>General update and clarifications to provisions to meet requirements of ACI 318-19. Additionally addressed the following:</w:t>
            </w:r>
          </w:p>
          <w:p w14:paraId="5748F64F" w14:textId="5EA4D691" w:rsidR="00F568CC" w:rsidRDefault="00F568CC" w:rsidP="00F568CC">
            <w:pPr>
              <w:pStyle w:val="ListParagraph"/>
              <w:numPr>
                <w:ilvl w:val="0"/>
                <w:numId w:val="11"/>
              </w:numPr>
              <w:tabs>
                <w:tab w:val="left" w:pos="720"/>
              </w:tabs>
              <w:jc w:val="left"/>
              <w:rPr>
                <w:szCs w:val="22"/>
              </w:rPr>
            </w:pPr>
            <w:r>
              <w:rPr>
                <w:szCs w:val="22"/>
              </w:rPr>
              <w:t>Certified inspector requirements per IBC</w:t>
            </w:r>
            <w:r w:rsidR="004E3586">
              <w:rPr>
                <w:szCs w:val="22"/>
              </w:rPr>
              <w:t>/ACI</w:t>
            </w:r>
          </w:p>
          <w:p w14:paraId="251E1F66" w14:textId="77777777" w:rsidR="00F568CC" w:rsidRDefault="00F568CC" w:rsidP="00F568CC">
            <w:pPr>
              <w:pStyle w:val="ListParagraph"/>
              <w:numPr>
                <w:ilvl w:val="0"/>
                <w:numId w:val="11"/>
              </w:numPr>
              <w:tabs>
                <w:tab w:val="left" w:pos="720"/>
              </w:tabs>
              <w:jc w:val="left"/>
              <w:rPr>
                <w:szCs w:val="22"/>
              </w:rPr>
            </w:pPr>
            <w:r>
              <w:rPr>
                <w:szCs w:val="22"/>
              </w:rPr>
              <w:t>Provided additional guidance for drop-in anchors</w:t>
            </w:r>
          </w:p>
          <w:p w14:paraId="0FA758B6" w14:textId="77777777" w:rsidR="00F568CC" w:rsidRDefault="00F568CC" w:rsidP="00F568CC">
            <w:pPr>
              <w:pStyle w:val="ListParagraph"/>
              <w:numPr>
                <w:ilvl w:val="0"/>
                <w:numId w:val="11"/>
              </w:numPr>
              <w:tabs>
                <w:tab w:val="left" w:pos="720"/>
              </w:tabs>
              <w:jc w:val="left"/>
              <w:rPr>
                <w:szCs w:val="22"/>
              </w:rPr>
            </w:pPr>
            <w:r>
              <w:rPr>
                <w:szCs w:val="22"/>
              </w:rPr>
              <w:t>Addressed abandoned drill holes</w:t>
            </w:r>
          </w:p>
          <w:p w14:paraId="2202EAA0" w14:textId="77777777" w:rsidR="00F568CC" w:rsidRDefault="00F568CC" w:rsidP="00F568CC">
            <w:pPr>
              <w:pStyle w:val="ListParagraph"/>
              <w:numPr>
                <w:ilvl w:val="0"/>
                <w:numId w:val="11"/>
              </w:numPr>
              <w:tabs>
                <w:tab w:val="left" w:pos="720"/>
              </w:tabs>
              <w:jc w:val="left"/>
              <w:rPr>
                <w:szCs w:val="22"/>
              </w:rPr>
            </w:pPr>
            <w:r>
              <w:rPr>
                <w:szCs w:val="22"/>
              </w:rPr>
              <w:t>Hazard analysis requirements</w:t>
            </w:r>
          </w:p>
          <w:p w14:paraId="64EFD1EA" w14:textId="77777777" w:rsidR="00F568CC" w:rsidRDefault="00F568CC" w:rsidP="00F568CC">
            <w:pPr>
              <w:pStyle w:val="ListParagraph"/>
              <w:numPr>
                <w:ilvl w:val="0"/>
                <w:numId w:val="11"/>
              </w:numPr>
              <w:tabs>
                <w:tab w:val="left" w:pos="720"/>
              </w:tabs>
              <w:jc w:val="left"/>
              <w:rPr>
                <w:szCs w:val="22"/>
              </w:rPr>
            </w:pPr>
            <w:r>
              <w:rPr>
                <w:szCs w:val="22"/>
              </w:rPr>
              <w:t xml:space="preserve">Updating testing requirements which allows the engineering note preparer more discretion </w:t>
            </w:r>
          </w:p>
          <w:p w14:paraId="5F54FD62" w14:textId="36E2DB51" w:rsidR="00F568CC" w:rsidRDefault="00F568CC" w:rsidP="00F568CC">
            <w:pPr>
              <w:pStyle w:val="ListParagraph"/>
              <w:numPr>
                <w:ilvl w:val="0"/>
                <w:numId w:val="11"/>
              </w:numPr>
              <w:tabs>
                <w:tab w:val="left" w:pos="720"/>
              </w:tabs>
              <w:jc w:val="left"/>
              <w:rPr>
                <w:szCs w:val="22"/>
              </w:rPr>
            </w:pPr>
            <w:r>
              <w:rPr>
                <w:szCs w:val="22"/>
              </w:rPr>
              <w:t>Removed</w:t>
            </w:r>
            <w:r w:rsidRPr="007746FC">
              <w:rPr>
                <w:szCs w:val="22"/>
              </w:rPr>
              <w:t xml:space="preserve"> fall protection anchorage testing and inspections provisions and referenced FESHM 7060 for those requirements</w:t>
            </w:r>
          </w:p>
          <w:p w14:paraId="579E8069" w14:textId="77777777" w:rsidR="00F568CC" w:rsidRDefault="00B01116" w:rsidP="004E3586">
            <w:pPr>
              <w:pStyle w:val="ListParagraph"/>
              <w:numPr>
                <w:ilvl w:val="0"/>
                <w:numId w:val="11"/>
              </w:numPr>
              <w:tabs>
                <w:tab w:val="left" w:pos="720"/>
              </w:tabs>
              <w:jc w:val="left"/>
              <w:rPr>
                <w:szCs w:val="22"/>
              </w:rPr>
            </w:pPr>
            <w:r>
              <w:rPr>
                <w:szCs w:val="22"/>
              </w:rPr>
              <w:t xml:space="preserve">Reorganized to </w:t>
            </w:r>
            <w:r w:rsidR="00C91184">
              <w:rPr>
                <w:szCs w:val="22"/>
              </w:rPr>
              <w:t>comply with</w:t>
            </w:r>
            <w:r>
              <w:rPr>
                <w:szCs w:val="22"/>
              </w:rPr>
              <w:t xml:space="preserve"> FESHM chapter template</w:t>
            </w:r>
          </w:p>
          <w:p w14:paraId="06E3A822" w14:textId="29FFDBC3" w:rsidR="00DC47C2" w:rsidRPr="004E3586" w:rsidRDefault="00DC47C2" w:rsidP="00DC47C2">
            <w:pPr>
              <w:pStyle w:val="ListParagraph"/>
              <w:tabs>
                <w:tab w:val="left" w:pos="720"/>
              </w:tabs>
              <w:jc w:val="left"/>
              <w:rPr>
                <w:szCs w:val="22"/>
              </w:rPr>
            </w:pPr>
          </w:p>
        </w:tc>
        <w:tc>
          <w:tcPr>
            <w:tcW w:w="1841" w:type="dxa"/>
          </w:tcPr>
          <w:p w14:paraId="66B5C25E" w14:textId="42AA1999" w:rsidR="00F568CC" w:rsidRDefault="002F0874" w:rsidP="00F568CC">
            <w:pPr>
              <w:tabs>
                <w:tab w:val="left" w:pos="720"/>
              </w:tabs>
              <w:jc w:val="left"/>
              <w:rPr>
                <w:szCs w:val="22"/>
              </w:rPr>
            </w:pPr>
            <w:r>
              <w:rPr>
                <w:szCs w:val="22"/>
              </w:rPr>
              <w:t>September</w:t>
            </w:r>
            <w:r w:rsidR="00F568CC">
              <w:rPr>
                <w:szCs w:val="22"/>
              </w:rPr>
              <w:t xml:space="preserve"> 2022</w:t>
            </w:r>
          </w:p>
        </w:tc>
      </w:tr>
      <w:tr w:rsidR="00F568CC" w:rsidRPr="00E331D3" w14:paraId="34185E5F" w14:textId="77777777" w:rsidTr="00070C49">
        <w:tc>
          <w:tcPr>
            <w:tcW w:w="1867" w:type="dxa"/>
          </w:tcPr>
          <w:p w14:paraId="34185E5B" w14:textId="4FD651B9" w:rsidR="00F568CC" w:rsidRDefault="00F568CC" w:rsidP="00F568CC">
            <w:pPr>
              <w:tabs>
                <w:tab w:val="left" w:pos="720"/>
              </w:tabs>
              <w:jc w:val="left"/>
              <w:rPr>
                <w:szCs w:val="22"/>
              </w:rPr>
            </w:pPr>
            <w:r>
              <w:rPr>
                <w:szCs w:val="22"/>
              </w:rPr>
              <w:t>Christine Ader</w:t>
            </w:r>
          </w:p>
        </w:tc>
        <w:tc>
          <w:tcPr>
            <w:tcW w:w="5580" w:type="dxa"/>
            <w:vAlign w:val="center"/>
          </w:tcPr>
          <w:p w14:paraId="17CB37D3" w14:textId="77777777" w:rsidR="00F568CC" w:rsidRPr="00070C49" w:rsidRDefault="00F568CC" w:rsidP="00F568CC">
            <w:pPr>
              <w:pStyle w:val="ListParagraph"/>
              <w:numPr>
                <w:ilvl w:val="0"/>
                <w:numId w:val="10"/>
              </w:numPr>
              <w:tabs>
                <w:tab w:val="left" w:pos="324"/>
              </w:tabs>
              <w:ind w:left="324" w:hanging="324"/>
              <w:rPr>
                <w:szCs w:val="22"/>
              </w:rPr>
            </w:pPr>
            <w:r>
              <w:rPr>
                <w:szCs w:val="22"/>
              </w:rPr>
              <w:t xml:space="preserve">Initial Release – this chapter </w:t>
            </w:r>
            <w:r w:rsidRPr="001248AA">
              <w:t>outlines the requirements for the specification, installation, inspection, and testing of post</w:t>
            </w:r>
            <w:r w:rsidRPr="001248AA">
              <w:noBreakHyphen/>
              <w:t>installed concrete anchors where a failure of an anchor presents a hazard to people or equipment or would be a reportable incident.</w:t>
            </w:r>
          </w:p>
          <w:p w14:paraId="34185E5D" w14:textId="213560B1" w:rsidR="00070C49" w:rsidRPr="00880F07" w:rsidRDefault="00070C49" w:rsidP="00070C49">
            <w:pPr>
              <w:pStyle w:val="ListParagraph"/>
              <w:tabs>
                <w:tab w:val="left" w:pos="324"/>
              </w:tabs>
              <w:ind w:left="324"/>
              <w:rPr>
                <w:szCs w:val="22"/>
              </w:rPr>
            </w:pPr>
          </w:p>
        </w:tc>
        <w:tc>
          <w:tcPr>
            <w:tcW w:w="1841" w:type="dxa"/>
          </w:tcPr>
          <w:p w14:paraId="34185E5E" w14:textId="77CA1459" w:rsidR="00F568CC" w:rsidRDefault="00F568CC" w:rsidP="00F568CC">
            <w:pPr>
              <w:tabs>
                <w:tab w:val="left" w:pos="720"/>
              </w:tabs>
              <w:jc w:val="left"/>
              <w:rPr>
                <w:szCs w:val="22"/>
              </w:rPr>
            </w:pPr>
            <w:r>
              <w:rPr>
                <w:szCs w:val="22"/>
              </w:rPr>
              <w:t xml:space="preserve">December 2016 </w:t>
            </w:r>
          </w:p>
        </w:tc>
      </w:tr>
    </w:tbl>
    <w:p w14:paraId="34185E68" w14:textId="77777777" w:rsidR="00142C80" w:rsidRDefault="00142C80" w:rsidP="00142C80">
      <w:pPr>
        <w:jc w:val="center"/>
        <w:rPr>
          <w:b/>
          <w:sz w:val="28"/>
          <w:szCs w:val="28"/>
        </w:rPr>
      </w:pPr>
    </w:p>
    <w:p w14:paraId="34185E69" w14:textId="77777777" w:rsidR="00142C80" w:rsidRDefault="00142C80" w:rsidP="00142C80">
      <w:pPr>
        <w:jc w:val="center"/>
        <w:rPr>
          <w:b/>
          <w:sz w:val="28"/>
          <w:szCs w:val="28"/>
        </w:rPr>
      </w:pPr>
    </w:p>
    <w:p w14:paraId="34185E6A" w14:textId="77777777" w:rsidR="00142C80" w:rsidRDefault="00142C80" w:rsidP="00142C80">
      <w:pPr>
        <w:jc w:val="center"/>
        <w:rPr>
          <w:b/>
          <w:sz w:val="28"/>
          <w:szCs w:val="28"/>
        </w:rPr>
      </w:pPr>
    </w:p>
    <w:p w14:paraId="34185E6B" w14:textId="77777777" w:rsidR="00142C80" w:rsidRDefault="00142C80" w:rsidP="00142C80">
      <w:pPr>
        <w:jc w:val="center"/>
        <w:rPr>
          <w:b/>
          <w:sz w:val="28"/>
          <w:szCs w:val="28"/>
        </w:rPr>
      </w:pPr>
    </w:p>
    <w:p w14:paraId="34185E6C" w14:textId="77777777" w:rsidR="008648A9" w:rsidRDefault="008648A9" w:rsidP="00142C80">
      <w:pPr>
        <w:jc w:val="left"/>
        <w:rPr>
          <w:b/>
          <w:sz w:val="28"/>
          <w:szCs w:val="28"/>
        </w:rPr>
      </w:pPr>
    </w:p>
    <w:p w14:paraId="34185E6D" w14:textId="77777777" w:rsidR="008648A9" w:rsidRDefault="008648A9" w:rsidP="00142C80">
      <w:pPr>
        <w:jc w:val="left"/>
        <w:rPr>
          <w:b/>
          <w:sz w:val="28"/>
          <w:szCs w:val="28"/>
        </w:rPr>
      </w:pPr>
    </w:p>
    <w:p w14:paraId="34185E6E" w14:textId="77777777" w:rsidR="008648A9" w:rsidRDefault="008648A9" w:rsidP="008648A9">
      <w:pPr>
        <w:jc w:val="left"/>
        <w:rPr>
          <w:b/>
          <w:sz w:val="28"/>
          <w:szCs w:val="28"/>
        </w:rPr>
        <w:sectPr w:rsidR="008648A9" w:rsidSect="00142C80">
          <w:headerReference w:type="default" r:id="rId8"/>
          <w:footerReference w:type="default" r:id="rId9"/>
          <w:pgSz w:w="12240" w:h="15840" w:code="1"/>
          <w:pgMar w:top="720" w:right="1080" w:bottom="720" w:left="1440" w:header="720" w:footer="389" w:gutter="0"/>
          <w:cols w:space="720"/>
          <w:docGrid w:linePitch="360"/>
        </w:sectPr>
      </w:pPr>
    </w:p>
    <w:p w14:paraId="34185E6F" w14:textId="77777777" w:rsidR="00A96FFC" w:rsidRPr="001A2CF3" w:rsidRDefault="00A96FFC" w:rsidP="001A2CF3">
      <w:pPr>
        <w:jc w:val="center"/>
        <w:rPr>
          <w:b/>
          <w:sz w:val="28"/>
          <w:szCs w:val="28"/>
        </w:rPr>
      </w:pPr>
      <w:r w:rsidRPr="001A2CF3">
        <w:rPr>
          <w:b/>
          <w:sz w:val="28"/>
          <w:szCs w:val="28"/>
        </w:rPr>
        <w:lastRenderedPageBreak/>
        <w:t>TABLE OF CONTENTS</w:t>
      </w:r>
    </w:p>
    <w:p w14:paraId="34185E70" w14:textId="77777777" w:rsidR="00A96FFC" w:rsidRDefault="00A96FFC">
      <w:pPr>
        <w:rPr>
          <w:bCs/>
        </w:rPr>
      </w:pPr>
    </w:p>
    <w:p w14:paraId="3F44C85C" w14:textId="3FC81AF7" w:rsidR="00C64E1C" w:rsidRDefault="00FF181A">
      <w:pPr>
        <w:pStyle w:val="TOC1"/>
        <w:rPr>
          <w:rFonts w:asciiTheme="minorHAnsi" w:eastAsiaTheme="minorEastAsia" w:hAnsiTheme="minorHAnsi" w:cstheme="minorBidi"/>
          <w:noProof/>
          <w:sz w:val="22"/>
          <w:szCs w:val="22"/>
        </w:rPr>
      </w:pPr>
      <w:r>
        <w:rPr>
          <w:bCs/>
        </w:rPr>
        <w:fldChar w:fldCharType="begin"/>
      </w:r>
      <w:r w:rsidR="00A96FFC">
        <w:rPr>
          <w:bCs/>
        </w:rPr>
        <w:instrText xml:space="preserve"> TOC \o "1-3" \h \z \u </w:instrText>
      </w:r>
      <w:r>
        <w:rPr>
          <w:bCs/>
        </w:rPr>
        <w:fldChar w:fldCharType="separate"/>
      </w:r>
      <w:hyperlink w:anchor="_Toc112834439" w:history="1">
        <w:r w:rsidR="00C64E1C" w:rsidRPr="00366D03">
          <w:rPr>
            <w:rStyle w:val="Hyperlink"/>
            <w:rFonts w:ascii="Times New Roman Bold" w:hAnsi="Times New Roman Bold"/>
            <w:noProof/>
          </w:rPr>
          <w:t>1.0</w:t>
        </w:r>
        <w:r w:rsidR="00C64E1C">
          <w:rPr>
            <w:rFonts w:asciiTheme="minorHAnsi" w:eastAsiaTheme="minorEastAsia" w:hAnsiTheme="minorHAnsi" w:cstheme="minorBidi"/>
            <w:noProof/>
            <w:sz w:val="22"/>
            <w:szCs w:val="22"/>
          </w:rPr>
          <w:tab/>
        </w:r>
        <w:r w:rsidR="00C64E1C" w:rsidRPr="00366D03">
          <w:rPr>
            <w:rStyle w:val="Hyperlink"/>
            <w:noProof/>
          </w:rPr>
          <w:t>INTRODUCTION AND SCOPE</w:t>
        </w:r>
        <w:r w:rsidR="00C64E1C">
          <w:rPr>
            <w:noProof/>
            <w:webHidden/>
          </w:rPr>
          <w:tab/>
        </w:r>
        <w:r w:rsidR="00C64E1C">
          <w:rPr>
            <w:noProof/>
            <w:webHidden/>
          </w:rPr>
          <w:fldChar w:fldCharType="begin"/>
        </w:r>
        <w:r w:rsidR="00C64E1C">
          <w:rPr>
            <w:noProof/>
            <w:webHidden/>
          </w:rPr>
          <w:instrText xml:space="preserve"> PAGEREF _Toc112834439 \h </w:instrText>
        </w:r>
        <w:r w:rsidR="00C64E1C">
          <w:rPr>
            <w:noProof/>
            <w:webHidden/>
          </w:rPr>
        </w:r>
        <w:r w:rsidR="00C64E1C">
          <w:rPr>
            <w:noProof/>
            <w:webHidden/>
          </w:rPr>
          <w:fldChar w:fldCharType="separate"/>
        </w:r>
        <w:r w:rsidR="00C64E1C">
          <w:rPr>
            <w:noProof/>
            <w:webHidden/>
          </w:rPr>
          <w:t>2</w:t>
        </w:r>
        <w:r w:rsidR="00C64E1C">
          <w:rPr>
            <w:noProof/>
            <w:webHidden/>
          </w:rPr>
          <w:fldChar w:fldCharType="end"/>
        </w:r>
      </w:hyperlink>
    </w:p>
    <w:p w14:paraId="4CC7390E" w14:textId="1898C2FF" w:rsidR="00C64E1C" w:rsidRDefault="00C64E1C">
      <w:pPr>
        <w:pStyle w:val="TOC1"/>
        <w:rPr>
          <w:rFonts w:asciiTheme="minorHAnsi" w:eastAsiaTheme="minorEastAsia" w:hAnsiTheme="minorHAnsi" w:cstheme="minorBidi"/>
          <w:noProof/>
          <w:sz w:val="22"/>
          <w:szCs w:val="22"/>
        </w:rPr>
      </w:pPr>
      <w:hyperlink w:anchor="_Toc112834440" w:history="1">
        <w:r w:rsidRPr="00366D03">
          <w:rPr>
            <w:rStyle w:val="Hyperlink"/>
            <w:rFonts w:ascii="Times New Roman Bold" w:hAnsi="Times New Roman Bold"/>
            <w:noProof/>
          </w:rPr>
          <w:t>2.0</w:t>
        </w:r>
        <w:r>
          <w:rPr>
            <w:rFonts w:asciiTheme="minorHAnsi" w:eastAsiaTheme="minorEastAsia" w:hAnsiTheme="minorHAnsi" w:cstheme="minorBidi"/>
            <w:noProof/>
            <w:sz w:val="22"/>
            <w:szCs w:val="22"/>
          </w:rPr>
          <w:tab/>
        </w:r>
        <w:r w:rsidRPr="00366D03">
          <w:rPr>
            <w:rStyle w:val="Hyperlink"/>
            <w:noProof/>
          </w:rPr>
          <w:t>DEFINITIONS</w:t>
        </w:r>
        <w:r>
          <w:rPr>
            <w:noProof/>
            <w:webHidden/>
          </w:rPr>
          <w:tab/>
        </w:r>
        <w:r>
          <w:rPr>
            <w:noProof/>
            <w:webHidden/>
          </w:rPr>
          <w:fldChar w:fldCharType="begin"/>
        </w:r>
        <w:r>
          <w:rPr>
            <w:noProof/>
            <w:webHidden/>
          </w:rPr>
          <w:instrText xml:space="preserve"> PAGEREF _Toc112834440 \h </w:instrText>
        </w:r>
        <w:r>
          <w:rPr>
            <w:noProof/>
            <w:webHidden/>
          </w:rPr>
        </w:r>
        <w:r>
          <w:rPr>
            <w:noProof/>
            <w:webHidden/>
          </w:rPr>
          <w:fldChar w:fldCharType="separate"/>
        </w:r>
        <w:r>
          <w:rPr>
            <w:noProof/>
            <w:webHidden/>
          </w:rPr>
          <w:t>2</w:t>
        </w:r>
        <w:r>
          <w:rPr>
            <w:noProof/>
            <w:webHidden/>
          </w:rPr>
          <w:fldChar w:fldCharType="end"/>
        </w:r>
      </w:hyperlink>
    </w:p>
    <w:p w14:paraId="11E49A71" w14:textId="64AF4D94" w:rsidR="00C64E1C" w:rsidRDefault="00C64E1C">
      <w:pPr>
        <w:pStyle w:val="TOC1"/>
        <w:rPr>
          <w:rFonts w:asciiTheme="minorHAnsi" w:eastAsiaTheme="minorEastAsia" w:hAnsiTheme="minorHAnsi" w:cstheme="minorBidi"/>
          <w:noProof/>
          <w:sz w:val="22"/>
          <w:szCs w:val="22"/>
        </w:rPr>
      </w:pPr>
      <w:hyperlink w:anchor="_Toc112834441" w:history="1">
        <w:r w:rsidRPr="00366D03">
          <w:rPr>
            <w:rStyle w:val="Hyperlink"/>
            <w:rFonts w:ascii="Times New Roman Bold" w:hAnsi="Times New Roman Bold"/>
            <w:noProof/>
          </w:rPr>
          <w:t>3.0</w:t>
        </w:r>
        <w:r>
          <w:rPr>
            <w:rFonts w:asciiTheme="minorHAnsi" w:eastAsiaTheme="minorEastAsia" w:hAnsiTheme="minorHAnsi" w:cstheme="minorBidi"/>
            <w:noProof/>
            <w:sz w:val="22"/>
            <w:szCs w:val="22"/>
          </w:rPr>
          <w:tab/>
        </w:r>
        <w:r w:rsidRPr="00366D03">
          <w:rPr>
            <w:rStyle w:val="Hyperlink"/>
            <w:noProof/>
          </w:rPr>
          <w:t>RESPONSIBILITIES</w:t>
        </w:r>
        <w:r>
          <w:rPr>
            <w:noProof/>
            <w:webHidden/>
          </w:rPr>
          <w:tab/>
        </w:r>
        <w:r>
          <w:rPr>
            <w:noProof/>
            <w:webHidden/>
          </w:rPr>
          <w:fldChar w:fldCharType="begin"/>
        </w:r>
        <w:r>
          <w:rPr>
            <w:noProof/>
            <w:webHidden/>
          </w:rPr>
          <w:instrText xml:space="preserve"> PAGEREF _Toc112834441 \h </w:instrText>
        </w:r>
        <w:r>
          <w:rPr>
            <w:noProof/>
            <w:webHidden/>
          </w:rPr>
        </w:r>
        <w:r>
          <w:rPr>
            <w:noProof/>
            <w:webHidden/>
          </w:rPr>
          <w:fldChar w:fldCharType="separate"/>
        </w:r>
        <w:r>
          <w:rPr>
            <w:noProof/>
            <w:webHidden/>
          </w:rPr>
          <w:t>4</w:t>
        </w:r>
        <w:r>
          <w:rPr>
            <w:noProof/>
            <w:webHidden/>
          </w:rPr>
          <w:fldChar w:fldCharType="end"/>
        </w:r>
      </w:hyperlink>
    </w:p>
    <w:p w14:paraId="0A05980D" w14:textId="19D3A469" w:rsidR="00C64E1C" w:rsidRDefault="00C64E1C">
      <w:pPr>
        <w:pStyle w:val="TOC2"/>
        <w:rPr>
          <w:rFonts w:asciiTheme="minorHAnsi" w:eastAsiaTheme="minorEastAsia" w:hAnsiTheme="minorHAnsi" w:cstheme="minorBidi"/>
          <w:noProof/>
          <w:sz w:val="22"/>
          <w:szCs w:val="22"/>
        </w:rPr>
      </w:pPr>
      <w:hyperlink w:anchor="_Toc112834442" w:history="1">
        <w:r w:rsidRPr="00366D03">
          <w:rPr>
            <w:rStyle w:val="Hyperlink"/>
            <w:rFonts w:ascii="Times New Roman Bold" w:hAnsi="Times New Roman Bold"/>
            <w:noProof/>
          </w:rPr>
          <w:t>3.1</w:t>
        </w:r>
        <w:r>
          <w:rPr>
            <w:rFonts w:asciiTheme="minorHAnsi" w:eastAsiaTheme="minorEastAsia" w:hAnsiTheme="minorHAnsi" w:cstheme="minorBidi"/>
            <w:noProof/>
            <w:sz w:val="22"/>
            <w:szCs w:val="22"/>
          </w:rPr>
          <w:tab/>
        </w:r>
        <w:r w:rsidRPr="00366D03">
          <w:rPr>
            <w:rStyle w:val="Hyperlink"/>
            <w:noProof/>
          </w:rPr>
          <w:t>Division/Section Head</w:t>
        </w:r>
        <w:r>
          <w:rPr>
            <w:noProof/>
            <w:webHidden/>
          </w:rPr>
          <w:tab/>
        </w:r>
        <w:r>
          <w:rPr>
            <w:noProof/>
            <w:webHidden/>
          </w:rPr>
          <w:fldChar w:fldCharType="begin"/>
        </w:r>
        <w:r>
          <w:rPr>
            <w:noProof/>
            <w:webHidden/>
          </w:rPr>
          <w:instrText xml:space="preserve"> PAGEREF _Toc112834442 \h </w:instrText>
        </w:r>
        <w:r>
          <w:rPr>
            <w:noProof/>
            <w:webHidden/>
          </w:rPr>
        </w:r>
        <w:r>
          <w:rPr>
            <w:noProof/>
            <w:webHidden/>
          </w:rPr>
          <w:fldChar w:fldCharType="separate"/>
        </w:r>
        <w:r>
          <w:rPr>
            <w:noProof/>
            <w:webHidden/>
          </w:rPr>
          <w:t>4</w:t>
        </w:r>
        <w:r>
          <w:rPr>
            <w:noProof/>
            <w:webHidden/>
          </w:rPr>
          <w:fldChar w:fldCharType="end"/>
        </w:r>
      </w:hyperlink>
    </w:p>
    <w:p w14:paraId="13A6EAA4" w14:textId="10DF34AD" w:rsidR="00C64E1C" w:rsidRDefault="00C64E1C">
      <w:pPr>
        <w:pStyle w:val="TOC2"/>
        <w:rPr>
          <w:rFonts w:asciiTheme="minorHAnsi" w:eastAsiaTheme="minorEastAsia" w:hAnsiTheme="minorHAnsi" w:cstheme="minorBidi"/>
          <w:noProof/>
          <w:sz w:val="22"/>
          <w:szCs w:val="22"/>
        </w:rPr>
      </w:pPr>
      <w:hyperlink w:anchor="_Toc112834443" w:history="1">
        <w:r w:rsidRPr="00366D03">
          <w:rPr>
            <w:rStyle w:val="Hyperlink"/>
            <w:rFonts w:ascii="Times New Roman Bold" w:hAnsi="Times New Roman Bold"/>
            <w:noProof/>
          </w:rPr>
          <w:t>3.2</w:t>
        </w:r>
        <w:r>
          <w:rPr>
            <w:rFonts w:asciiTheme="minorHAnsi" w:eastAsiaTheme="minorEastAsia" w:hAnsiTheme="minorHAnsi" w:cstheme="minorBidi"/>
            <w:noProof/>
            <w:sz w:val="22"/>
            <w:szCs w:val="22"/>
          </w:rPr>
          <w:tab/>
        </w:r>
        <w:r w:rsidRPr="00366D03">
          <w:rPr>
            <w:rStyle w:val="Hyperlink"/>
            <w:noProof/>
          </w:rPr>
          <w:t>ES&amp;H Section</w:t>
        </w:r>
        <w:r>
          <w:rPr>
            <w:noProof/>
            <w:webHidden/>
          </w:rPr>
          <w:tab/>
        </w:r>
        <w:r>
          <w:rPr>
            <w:noProof/>
            <w:webHidden/>
          </w:rPr>
          <w:fldChar w:fldCharType="begin"/>
        </w:r>
        <w:r>
          <w:rPr>
            <w:noProof/>
            <w:webHidden/>
          </w:rPr>
          <w:instrText xml:space="preserve"> PAGEREF _Toc112834443 \h </w:instrText>
        </w:r>
        <w:r>
          <w:rPr>
            <w:noProof/>
            <w:webHidden/>
          </w:rPr>
        </w:r>
        <w:r>
          <w:rPr>
            <w:noProof/>
            <w:webHidden/>
          </w:rPr>
          <w:fldChar w:fldCharType="separate"/>
        </w:r>
        <w:r>
          <w:rPr>
            <w:noProof/>
            <w:webHidden/>
          </w:rPr>
          <w:t>4</w:t>
        </w:r>
        <w:r>
          <w:rPr>
            <w:noProof/>
            <w:webHidden/>
          </w:rPr>
          <w:fldChar w:fldCharType="end"/>
        </w:r>
      </w:hyperlink>
    </w:p>
    <w:p w14:paraId="058446BC" w14:textId="0BA451E0" w:rsidR="00C64E1C" w:rsidRDefault="00C64E1C">
      <w:pPr>
        <w:pStyle w:val="TOC2"/>
        <w:rPr>
          <w:rFonts w:asciiTheme="minorHAnsi" w:eastAsiaTheme="minorEastAsia" w:hAnsiTheme="minorHAnsi" w:cstheme="minorBidi"/>
          <w:noProof/>
          <w:sz w:val="22"/>
          <w:szCs w:val="22"/>
        </w:rPr>
      </w:pPr>
      <w:hyperlink w:anchor="_Toc112834444" w:history="1">
        <w:r w:rsidRPr="00366D03">
          <w:rPr>
            <w:rStyle w:val="Hyperlink"/>
            <w:rFonts w:ascii="Times New Roman Bold" w:hAnsi="Times New Roman Bold"/>
            <w:noProof/>
          </w:rPr>
          <w:t>3.3</w:t>
        </w:r>
        <w:r>
          <w:rPr>
            <w:rFonts w:asciiTheme="minorHAnsi" w:eastAsiaTheme="minorEastAsia" w:hAnsiTheme="minorHAnsi" w:cstheme="minorBidi"/>
            <w:noProof/>
            <w:sz w:val="22"/>
            <w:szCs w:val="22"/>
          </w:rPr>
          <w:tab/>
        </w:r>
        <w:r w:rsidRPr="00366D03">
          <w:rPr>
            <w:rStyle w:val="Hyperlink"/>
            <w:noProof/>
          </w:rPr>
          <w:t>Mechanical Safety Subcommittee</w:t>
        </w:r>
        <w:r>
          <w:rPr>
            <w:noProof/>
            <w:webHidden/>
          </w:rPr>
          <w:tab/>
        </w:r>
        <w:r>
          <w:rPr>
            <w:noProof/>
            <w:webHidden/>
          </w:rPr>
          <w:fldChar w:fldCharType="begin"/>
        </w:r>
        <w:r>
          <w:rPr>
            <w:noProof/>
            <w:webHidden/>
          </w:rPr>
          <w:instrText xml:space="preserve"> PAGEREF _Toc112834444 \h </w:instrText>
        </w:r>
        <w:r>
          <w:rPr>
            <w:noProof/>
            <w:webHidden/>
          </w:rPr>
        </w:r>
        <w:r>
          <w:rPr>
            <w:noProof/>
            <w:webHidden/>
          </w:rPr>
          <w:fldChar w:fldCharType="separate"/>
        </w:r>
        <w:r>
          <w:rPr>
            <w:noProof/>
            <w:webHidden/>
          </w:rPr>
          <w:t>4</w:t>
        </w:r>
        <w:r>
          <w:rPr>
            <w:noProof/>
            <w:webHidden/>
          </w:rPr>
          <w:fldChar w:fldCharType="end"/>
        </w:r>
      </w:hyperlink>
    </w:p>
    <w:p w14:paraId="3E9A53C4" w14:textId="3C9CC197" w:rsidR="00C64E1C" w:rsidRDefault="00C64E1C">
      <w:pPr>
        <w:pStyle w:val="TOC2"/>
        <w:rPr>
          <w:rFonts w:asciiTheme="minorHAnsi" w:eastAsiaTheme="minorEastAsia" w:hAnsiTheme="minorHAnsi" w:cstheme="minorBidi"/>
          <w:noProof/>
          <w:sz w:val="22"/>
          <w:szCs w:val="22"/>
        </w:rPr>
      </w:pPr>
      <w:hyperlink w:anchor="_Toc112834445" w:history="1">
        <w:r w:rsidRPr="00366D03">
          <w:rPr>
            <w:rStyle w:val="Hyperlink"/>
            <w:rFonts w:ascii="Times New Roman Bold" w:hAnsi="Times New Roman Bold"/>
            <w:noProof/>
          </w:rPr>
          <w:t>3.4</w:t>
        </w:r>
        <w:r>
          <w:rPr>
            <w:rFonts w:asciiTheme="minorHAnsi" w:eastAsiaTheme="minorEastAsia" w:hAnsiTheme="minorHAnsi" w:cstheme="minorBidi"/>
            <w:noProof/>
            <w:sz w:val="22"/>
            <w:szCs w:val="22"/>
          </w:rPr>
          <w:tab/>
        </w:r>
        <w:r w:rsidRPr="00366D03">
          <w:rPr>
            <w:rStyle w:val="Hyperlink"/>
            <w:noProof/>
          </w:rPr>
          <w:t>Task Managers/Construction Coordinator</w:t>
        </w:r>
        <w:r>
          <w:rPr>
            <w:noProof/>
            <w:webHidden/>
          </w:rPr>
          <w:tab/>
        </w:r>
        <w:r>
          <w:rPr>
            <w:noProof/>
            <w:webHidden/>
          </w:rPr>
          <w:fldChar w:fldCharType="begin"/>
        </w:r>
        <w:r>
          <w:rPr>
            <w:noProof/>
            <w:webHidden/>
          </w:rPr>
          <w:instrText xml:space="preserve"> PAGEREF _Toc112834445 \h </w:instrText>
        </w:r>
        <w:r>
          <w:rPr>
            <w:noProof/>
            <w:webHidden/>
          </w:rPr>
        </w:r>
        <w:r>
          <w:rPr>
            <w:noProof/>
            <w:webHidden/>
          </w:rPr>
          <w:fldChar w:fldCharType="separate"/>
        </w:r>
        <w:r>
          <w:rPr>
            <w:noProof/>
            <w:webHidden/>
          </w:rPr>
          <w:t>4</w:t>
        </w:r>
        <w:r>
          <w:rPr>
            <w:noProof/>
            <w:webHidden/>
          </w:rPr>
          <w:fldChar w:fldCharType="end"/>
        </w:r>
      </w:hyperlink>
    </w:p>
    <w:p w14:paraId="418C6C41" w14:textId="0C5E11D7" w:rsidR="00C64E1C" w:rsidRDefault="00C64E1C">
      <w:pPr>
        <w:pStyle w:val="TOC2"/>
        <w:rPr>
          <w:rFonts w:asciiTheme="minorHAnsi" w:eastAsiaTheme="minorEastAsia" w:hAnsiTheme="minorHAnsi" w:cstheme="minorBidi"/>
          <w:noProof/>
          <w:sz w:val="22"/>
          <w:szCs w:val="22"/>
        </w:rPr>
      </w:pPr>
      <w:hyperlink w:anchor="_Toc112834446" w:history="1">
        <w:r w:rsidRPr="00366D03">
          <w:rPr>
            <w:rStyle w:val="Hyperlink"/>
            <w:rFonts w:ascii="Times New Roman Bold" w:hAnsi="Times New Roman Bold"/>
            <w:noProof/>
          </w:rPr>
          <w:t>3.5</w:t>
        </w:r>
        <w:r>
          <w:rPr>
            <w:rFonts w:asciiTheme="minorHAnsi" w:eastAsiaTheme="minorEastAsia" w:hAnsiTheme="minorHAnsi" w:cstheme="minorBidi"/>
            <w:noProof/>
            <w:sz w:val="22"/>
            <w:szCs w:val="22"/>
          </w:rPr>
          <w:tab/>
        </w:r>
        <w:r w:rsidRPr="00366D03">
          <w:rPr>
            <w:rStyle w:val="Hyperlink"/>
            <w:noProof/>
          </w:rPr>
          <w:t>Lead Engineer</w:t>
        </w:r>
        <w:r>
          <w:rPr>
            <w:noProof/>
            <w:webHidden/>
          </w:rPr>
          <w:tab/>
        </w:r>
        <w:r>
          <w:rPr>
            <w:noProof/>
            <w:webHidden/>
          </w:rPr>
          <w:fldChar w:fldCharType="begin"/>
        </w:r>
        <w:r>
          <w:rPr>
            <w:noProof/>
            <w:webHidden/>
          </w:rPr>
          <w:instrText xml:space="preserve"> PAGEREF _Toc112834446 \h </w:instrText>
        </w:r>
        <w:r>
          <w:rPr>
            <w:noProof/>
            <w:webHidden/>
          </w:rPr>
        </w:r>
        <w:r>
          <w:rPr>
            <w:noProof/>
            <w:webHidden/>
          </w:rPr>
          <w:fldChar w:fldCharType="separate"/>
        </w:r>
        <w:r>
          <w:rPr>
            <w:noProof/>
            <w:webHidden/>
          </w:rPr>
          <w:t>4</w:t>
        </w:r>
        <w:r>
          <w:rPr>
            <w:noProof/>
            <w:webHidden/>
          </w:rPr>
          <w:fldChar w:fldCharType="end"/>
        </w:r>
      </w:hyperlink>
    </w:p>
    <w:p w14:paraId="4321E297" w14:textId="7B5A6DD5" w:rsidR="00C64E1C" w:rsidRDefault="00C64E1C">
      <w:pPr>
        <w:pStyle w:val="TOC2"/>
        <w:rPr>
          <w:rFonts w:asciiTheme="minorHAnsi" w:eastAsiaTheme="minorEastAsia" w:hAnsiTheme="minorHAnsi" w:cstheme="minorBidi"/>
          <w:noProof/>
          <w:sz w:val="22"/>
          <w:szCs w:val="22"/>
        </w:rPr>
      </w:pPr>
      <w:hyperlink w:anchor="_Toc112834447" w:history="1">
        <w:r w:rsidRPr="00366D03">
          <w:rPr>
            <w:rStyle w:val="Hyperlink"/>
            <w:rFonts w:ascii="Times New Roman Bold" w:hAnsi="Times New Roman Bold"/>
            <w:noProof/>
          </w:rPr>
          <w:t>3.6</w:t>
        </w:r>
        <w:r>
          <w:rPr>
            <w:rFonts w:asciiTheme="minorHAnsi" w:eastAsiaTheme="minorEastAsia" w:hAnsiTheme="minorHAnsi" w:cstheme="minorBidi"/>
            <w:noProof/>
            <w:sz w:val="22"/>
            <w:szCs w:val="22"/>
          </w:rPr>
          <w:tab/>
        </w:r>
        <w:r w:rsidRPr="00366D03">
          <w:rPr>
            <w:rStyle w:val="Hyperlink"/>
            <w:noProof/>
          </w:rPr>
          <w:t>Engineering Note Preparer</w:t>
        </w:r>
        <w:r>
          <w:rPr>
            <w:noProof/>
            <w:webHidden/>
          </w:rPr>
          <w:tab/>
        </w:r>
        <w:r>
          <w:rPr>
            <w:noProof/>
            <w:webHidden/>
          </w:rPr>
          <w:fldChar w:fldCharType="begin"/>
        </w:r>
        <w:r>
          <w:rPr>
            <w:noProof/>
            <w:webHidden/>
          </w:rPr>
          <w:instrText xml:space="preserve"> PAGEREF _Toc112834447 \h </w:instrText>
        </w:r>
        <w:r>
          <w:rPr>
            <w:noProof/>
            <w:webHidden/>
          </w:rPr>
        </w:r>
        <w:r>
          <w:rPr>
            <w:noProof/>
            <w:webHidden/>
          </w:rPr>
          <w:fldChar w:fldCharType="separate"/>
        </w:r>
        <w:r>
          <w:rPr>
            <w:noProof/>
            <w:webHidden/>
          </w:rPr>
          <w:t>4</w:t>
        </w:r>
        <w:r>
          <w:rPr>
            <w:noProof/>
            <w:webHidden/>
          </w:rPr>
          <w:fldChar w:fldCharType="end"/>
        </w:r>
      </w:hyperlink>
    </w:p>
    <w:p w14:paraId="05FE80B1" w14:textId="16954572" w:rsidR="00C64E1C" w:rsidRDefault="00C64E1C">
      <w:pPr>
        <w:pStyle w:val="TOC2"/>
        <w:rPr>
          <w:rFonts w:asciiTheme="minorHAnsi" w:eastAsiaTheme="minorEastAsia" w:hAnsiTheme="minorHAnsi" w:cstheme="minorBidi"/>
          <w:noProof/>
          <w:sz w:val="22"/>
          <w:szCs w:val="22"/>
        </w:rPr>
      </w:pPr>
      <w:hyperlink w:anchor="_Toc112834448" w:history="1">
        <w:r w:rsidRPr="00366D03">
          <w:rPr>
            <w:rStyle w:val="Hyperlink"/>
            <w:rFonts w:ascii="Times New Roman Bold" w:hAnsi="Times New Roman Bold"/>
            <w:noProof/>
          </w:rPr>
          <w:t>3.7</w:t>
        </w:r>
        <w:r>
          <w:rPr>
            <w:rFonts w:asciiTheme="minorHAnsi" w:eastAsiaTheme="minorEastAsia" w:hAnsiTheme="minorHAnsi" w:cstheme="minorBidi"/>
            <w:noProof/>
            <w:sz w:val="22"/>
            <w:szCs w:val="22"/>
          </w:rPr>
          <w:tab/>
        </w:r>
        <w:r w:rsidRPr="00366D03">
          <w:rPr>
            <w:rStyle w:val="Hyperlink"/>
            <w:noProof/>
          </w:rPr>
          <w:t>Engineering Note Reviewer</w:t>
        </w:r>
        <w:r>
          <w:rPr>
            <w:noProof/>
            <w:webHidden/>
          </w:rPr>
          <w:tab/>
        </w:r>
        <w:r>
          <w:rPr>
            <w:noProof/>
            <w:webHidden/>
          </w:rPr>
          <w:fldChar w:fldCharType="begin"/>
        </w:r>
        <w:r>
          <w:rPr>
            <w:noProof/>
            <w:webHidden/>
          </w:rPr>
          <w:instrText xml:space="preserve"> PAGEREF _Toc112834448 \h </w:instrText>
        </w:r>
        <w:r>
          <w:rPr>
            <w:noProof/>
            <w:webHidden/>
          </w:rPr>
        </w:r>
        <w:r>
          <w:rPr>
            <w:noProof/>
            <w:webHidden/>
          </w:rPr>
          <w:fldChar w:fldCharType="separate"/>
        </w:r>
        <w:r>
          <w:rPr>
            <w:noProof/>
            <w:webHidden/>
          </w:rPr>
          <w:t>5</w:t>
        </w:r>
        <w:r>
          <w:rPr>
            <w:noProof/>
            <w:webHidden/>
          </w:rPr>
          <w:fldChar w:fldCharType="end"/>
        </w:r>
      </w:hyperlink>
    </w:p>
    <w:p w14:paraId="0F9BC4DF" w14:textId="4BF72470" w:rsidR="00C64E1C" w:rsidRDefault="00C64E1C">
      <w:pPr>
        <w:pStyle w:val="TOC1"/>
        <w:rPr>
          <w:rFonts w:asciiTheme="minorHAnsi" w:eastAsiaTheme="minorEastAsia" w:hAnsiTheme="minorHAnsi" w:cstheme="minorBidi"/>
          <w:noProof/>
          <w:sz w:val="22"/>
          <w:szCs w:val="22"/>
        </w:rPr>
      </w:pPr>
      <w:hyperlink w:anchor="_Toc112834449" w:history="1">
        <w:r w:rsidRPr="00366D03">
          <w:rPr>
            <w:rStyle w:val="Hyperlink"/>
            <w:rFonts w:ascii="Times New Roman Bold" w:hAnsi="Times New Roman Bold"/>
            <w:noProof/>
          </w:rPr>
          <w:t>4.0</w:t>
        </w:r>
        <w:r>
          <w:rPr>
            <w:rFonts w:asciiTheme="minorHAnsi" w:eastAsiaTheme="minorEastAsia" w:hAnsiTheme="minorHAnsi" w:cstheme="minorBidi"/>
            <w:noProof/>
            <w:sz w:val="22"/>
            <w:szCs w:val="22"/>
          </w:rPr>
          <w:tab/>
        </w:r>
        <w:r w:rsidRPr="00366D03">
          <w:rPr>
            <w:rStyle w:val="Hyperlink"/>
            <w:noProof/>
          </w:rPr>
          <w:t>PROGRAM DESCRIPTION</w:t>
        </w:r>
        <w:r>
          <w:rPr>
            <w:noProof/>
            <w:webHidden/>
          </w:rPr>
          <w:tab/>
        </w:r>
        <w:r>
          <w:rPr>
            <w:noProof/>
            <w:webHidden/>
          </w:rPr>
          <w:fldChar w:fldCharType="begin"/>
        </w:r>
        <w:r>
          <w:rPr>
            <w:noProof/>
            <w:webHidden/>
          </w:rPr>
          <w:instrText xml:space="preserve"> PAGEREF _Toc112834449 \h </w:instrText>
        </w:r>
        <w:r>
          <w:rPr>
            <w:noProof/>
            <w:webHidden/>
          </w:rPr>
        </w:r>
        <w:r>
          <w:rPr>
            <w:noProof/>
            <w:webHidden/>
          </w:rPr>
          <w:fldChar w:fldCharType="separate"/>
        </w:r>
        <w:r>
          <w:rPr>
            <w:noProof/>
            <w:webHidden/>
          </w:rPr>
          <w:t>5</w:t>
        </w:r>
        <w:r>
          <w:rPr>
            <w:noProof/>
            <w:webHidden/>
          </w:rPr>
          <w:fldChar w:fldCharType="end"/>
        </w:r>
      </w:hyperlink>
    </w:p>
    <w:p w14:paraId="65DC45D3" w14:textId="525F2167" w:rsidR="00C64E1C" w:rsidRDefault="00C64E1C">
      <w:pPr>
        <w:pStyle w:val="TOC2"/>
        <w:rPr>
          <w:rFonts w:asciiTheme="minorHAnsi" w:eastAsiaTheme="minorEastAsia" w:hAnsiTheme="minorHAnsi" w:cstheme="minorBidi"/>
          <w:noProof/>
          <w:sz w:val="22"/>
          <w:szCs w:val="22"/>
        </w:rPr>
      </w:pPr>
      <w:hyperlink w:anchor="_Toc112834450" w:history="1">
        <w:r w:rsidRPr="00366D03">
          <w:rPr>
            <w:rStyle w:val="Hyperlink"/>
            <w:rFonts w:ascii="Times New Roman Bold" w:hAnsi="Times New Roman Bold"/>
            <w:noProof/>
          </w:rPr>
          <w:t>4.1</w:t>
        </w:r>
        <w:r>
          <w:rPr>
            <w:rFonts w:asciiTheme="minorHAnsi" w:eastAsiaTheme="minorEastAsia" w:hAnsiTheme="minorHAnsi" w:cstheme="minorBidi"/>
            <w:noProof/>
            <w:sz w:val="22"/>
            <w:szCs w:val="22"/>
          </w:rPr>
          <w:tab/>
        </w:r>
        <w:r w:rsidRPr="00366D03">
          <w:rPr>
            <w:rStyle w:val="Hyperlink"/>
            <w:noProof/>
          </w:rPr>
          <w:t>General</w:t>
        </w:r>
        <w:r>
          <w:rPr>
            <w:noProof/>
            <w:webHidden/>
          </w:rPr>
          <w:tab/>
        </w:r>
        <w:r>
          <w:rPr>
            <w:noProof/>
            <w:webHidden/>
          </w:rPr>
          <w:fldChar w:fldCharType="begin"/>
        </w:r>
        <w:r>
          <w:rPr>
            <w:noProof/>
            <w:webHidden/>
          </w:rPr>
          <w:instrText xml:space="preserve"> PAGEREF _Toc112834450 \h </w:instrText>
        </w:r>
        <w:r>
          <w:rPr>
            <w:noProof/>
            <w:webHidden/>
          </w:rPr>
        </w:r>
        <w:r>
          <w:rPr>
            <w:noProof/>
            <w:webHidden/>
          </w:rPr>
          <w:fldChar w:fldCharType="separate"/>
        </w:r>
        <w:r>
          <w:rPr>
            <w:noProof/>
            <w:webHidden/>
          </w:rPr>
          <w:t>5</w:t>
        </w:r>
        <w:r>
          <w:rPr>
            <w:noProof/>
            <w:webHidden/>
          </w:rPr>
          <w:fldChar w:fldCharType="end"/>
        </w:r>
      </w:hyperlink>
    </w:p>
    <w:p w14:paraId="4E6F8CF0" w14:textId="2FB6D2D6" w:rsidR="00C64E1C" w:rsidRDefault="00C64E1C">
      <w:pPr>
        <w:pStyle w:val="TOC2"/>
        <w:rPr>
          <w:rFonts w:asciiTheme="minorHAnsi" w:eastAsiaTheme="minorEastAsia" w:hAnsiTheme="minorHAnsi" w:cstheme="minorBidi"/>
          <w:noProof/>
          <w:sz w:val="22"/>
          <w:szCs w:val="22"/>
        </w:rPr>
      </w:pPr>
      <w:hyperlink w:anchor="_Toc112834451" w:history="1">
        <w:r w:rsidRPr="00366D03">
          <w:rPr>
            <w:rStyle w:val="Hyperlink"/>
            <w:rFonts w:ascii="Times New Roman Bold" w:hAnsi="Times New Roman Bold"/>
            <w:noProof/>
          </w:rPr>
          <w:t>4.2</w:t>
        </w:r>
        <w:r>
          <w:rPr>
            <w:rFonts w:asciiTheme="minorHAnsi" w:eastAsiaTheme="minorEastAsia" w:hAnsiTheme="minorHAnsi" w:cstheme="minorBidi"/>
            <w:noProof/>
            <w:sz w:val="22"/>
            <w:szCs w:val="22"/>
          </w:rPr>
          <w:tab/>
        </w:r>
        <w:r w:rsidRPr="00366D03">
          <w:rPr>
            <w:rStyle w:val="Hyperlink"/>
            <w:noProof/>
          </w:rPr>
          <w:t>Anchor Type</w:t>
        </w:r>
        <w:r>
          <w:rPr>
            <w:noProof/>
            <w:webHidden/>
          </w:rPr>
          <w:tab/>
        </w:r>
        <w:r>
          <w:rPr>
            <w:noProof/>
            <w:webHidden/>
          </w:rPr>
          <w:fldChar w:fldCharType="begin"/>
        </w:r>
        <w:r>
          <w:rPr>
            <w:noProof/>
            <w:webHidden/>
          </w:rPr>
          <w:instrText xml:space="preserve"> PAGEREF _Toc112834451 \h </w:instrText>
        </w:r>
        <w:r>
          <w:rPr>
            <w:noProof/>
            <w:webHidden/>
          </w:rPr>
        </w:r>
        <w:r>
          <w:rPr>
            <w:noProof/>
            <w:webHidden/>
          </w:rPr>
          <w:fldChar w:fldCharType="separate"/>
        </w:r>
        <w:r>
          <w:rPr>
            <w:noProof/>
            <w:webHidden/>
          </w:rPr>
          <w:t>5</w:t>
        </w:r>
        <w:r>
          <w:rPr>
            <w:noProof/>
            <w:webHidden/>
          </w:rPr>
          <w:fldChar w:fldCharType="end"/>
        </w:r>
      </w:hyperlink>
    </w:p>
    <w:p w14:paraId="287EB280" w14:textId="430DE540" w:rsidR="00C64E1C" w:rsidRDefault="00C64E1C">
      <w:pPr>
        <w:pStyle w:val="TOC3"/>
        <w:tabs>
          <w:tab w:val="left" w:pos="1930"/>
        </w:tabs>
        <w:rPr>
          <w:rFonts w:asciiTheme="minorHAnsi" w:eastAsiaTheme="minorEastAsia" w:hAnsiTheme="minorHAnsi" w:cstheme="minorBidi"/>
          <w:noProof/>
          <w:sz w:val="22"/>
          <w:szCs w:val="22"/>
        </w:rPr>
      </w:pPr>
      <w:hyperlink w:anchor="_Toc112834452" w:history="1">
        <w:r w:rsidRPr="00366D03">
          <w:rPr>
            <w:rStyle w:val="Hyperlink"/>
            <w:rFonts w:ascii="Times New Roman Bold" w:hAnsi="Times New Roman Bold"/>
            <w:noProof/>
          </w:rPr>
          <w:t>4.2.1.</w:t>
        </w:r>
        <w:r>
          <w:rPr>
            <w:rFonts w:asciiTheme="minorHAnsi" w:eastAsiaTheme="minorEastAsia" w:hAnsiTheme="minorHAnsi" w:cstheme="minorBidi"/>
            <w:noProof/>
            <w:sz w:val="22"/>
            <w:szCs w:val="22"/>
          </w:rPr>
          <w:tab/>
        </w:r>
        <w:r w:rsidRPr="00366D03">
          <w:rPr>
            <w:rStyle w:val="Hyperlink"/>
            <w:noProof/>
          </w:rPr>
          <w:t>General</w:t>
        </w:r>
        <w:r>
          <w:rPr>
            <w:noProof/>
            <w:webHidden/>
          </w:rPr>
          <w:tab/>
        </w:r>
        <w:r>
          <w:rPr>
            <w:noProof/>
            <w:webHidden/>
          </w:rPr>
          <w:fldChar w:fldCharType="begin"/>
        </w:r>
        <w:r>
          <w:rPr>
            <w:noProof/>
            <w:webHidden/>
          </w:rPr>
          <w:instrText xml:space="preserve"> PAGEREF _Toc112834452 \h </w:instrText>
        </w:r>
        <w:r>
          <w:rPr>
            <w:noProof/>
            <w:webHidden/>
          </w:rPr>
        </w:r>
        <w:r>
          <w:rPr>
            <w:noProof/>
            <w:webHidden/>
          </w:rPr>
          <w:fldChar w:fldCharType="separate"/>
        </w:r>
        <w:r>
          <w:rPr>
            <w:noProof/>
            <w:webHidden/>
          </w:rPr>
          <w:t>5</w:t>
        </w:r>
        <w:r>
          <w:rPr>
            <w:noProof/>
            <w:webHidden/>
          </w:rPr>
          <w:fldChar w:fldCharType="end"/>
        </w:r>
      </w:hyperlink>
    </w:p>
    <w:p w14:paraId="1F928DC7" w14:textId="083C71F2" w:rsidR="00C64E1C" w:rsidRDefault="00C64E1C">
      <w:pPr>
        <w:pStyle w:val="TOC3"/>
        <w:tabs>
          <w:tab w:val="left" w:pos="1930"/>
        </w:tabs>
        <w:rPr>
          <w:rFonts w:asciiTheme="minorHAnsi" w:eastAsiaTheme="minorEastAsia" w:hAnsiTheme="minorHAnsi" w:cstheme="minorBidi"/>
          <w:noProof/>
          <w:sz w:val="22"/>
          <w:szCs w:val="22"/>
        </w:rPr>
      </w:pPr>
      <w:hyperlink w:anchor="_Toc112834453" w:history="1">
        <w:r w:rsidRPr="00366D03">
          <w:rPr>
            <w:rStyle w:val="Hyperlink"/>
            <w:rFonts w:ascii="Times New Roman Bold" w:hAnsi="Times New Roman Bold"/>
            <w:noProof/>
          </w:rPr>
          <w:t>4.2.2.</w:t>
        </w:r>
        <w:r>
          <w:rPr>
            <w:rFonts w:asciiTheme="minorHAnsi" w:eastAsiaTheme="minorEastAsia" w:hAnsiTheme="minorHAnsi" w:cstheme="minorBidi"/>
            <w:noProof/>
            <w:sz w:val="22"/>
            <w:szCs w:val="22"/>
          </w:rPr>
          <w:tab/>
        </w:r>
        <w:r w:rsidRPr="00366D03">
          <w:rPr>
            <w:rStyle w:val="Hyperlink"/>
            <w:noProof/>
          </w:rPr>
          <w:t>Expansion Anchors</w:t>
        </w:r>
        <w:r>
          <w:rPr>
            <w:noProof/>
            <w:webHidden/>
          </w:rPr>
          <w:tab/>
        </w:r>
        <w:r>
          <w:rPr>
            <w:noProof/>
            <w:webHidden/>
          </w:rPr>
          <w:fldChar w:fldCharType="begin"/>
        </w:r>
        <w:r>
          <w:rPr>
            <w:noProof/>
            <w:webHidden/>
          </w:rPr>
          <w:instrText xml:space="preserve"> PAGEREF _Toc112834453 \h </w:instrText>
        </w:r>
        <w:r>
          <w:rPr>
            <w:noProof/>
            <w:webHidden/>
          </w:rPr>
        </w:r>
        <w:r>
          <w:rPr>
            <w:noProof/>
            <w:webHidden/>
          </w:rPr>
          <w:fldChar w:fldCharType="separate"/>
        </w:r>
        <w:r>
          <w:rPr>
            <w:noProof/>
            <w:webHidden/>
          </w:rPr>
          <w:t>5</w:t>
        </w:r>
        <w:r>
          <w:rPr>
            <w:noProof/>
            <w:webHidden/>
          </w:rPr>
          <w:fldChar w:fldCharType="end"/>
        </w:r>
      </w:hyperlink>
    </w:p>
    <w:p w14:paraId="5455C463" w14:textId="297F1ED3" w:rsidR="00C64E1C" w:rsidRDefault="00C64E1C">
      <w:pPr>
        <w:pStyle w:val="TOC3"/>
        <w:tabs>
          <w:tab w:val="left" w:pos="1930"/>
        </w:tabs>
        <w:rPr>
          <w:rFonts w:asciiTheme="minorHAnsi" w:eastAsiaTheme="minorEastAsia" w:hAnsiTheme="minorHAnsi" w:cstheme="minorBidi"/>
          <w:noProof/>
          <w:sz w:val="22"/>
          <w:szCs w:val="22"/>
        </w:rPr>
      </w:pPr>
      <w:hyperlink w:anchor="_Toc112834454" w:history="1">
        <w:r w:rsidRPr="00366D03">
          <w:rPr>
            <w:rStyle w:val="Hyperlink"/>
            <w:rFonts w:ascii="Times New Roman Bold" w:hAnsi="Times New Roman Bold"/>
            <w:noProof/>
          </w:rPr>
          <w:t>4.2.3.</w:t>
        </w:r>
        <w:r>
          <w:rPr>
            <w:rFonts w:asciiTheme="minorHAnsi" w:eastAsiaTheme="minorEastAsia" w:hAnsiTheme="minorHAnsi" w:cstheme="minorBidi"/>
            <w:noProof/>
            <w:sz w:val="22"/>
            <w:szCs w:val="22"/>
          </w:rPr>
          <w:tab/>
        </w:r>
        <w:r w:rsidRPr="00366D03">
          <w:rPr>
            <w:rStyle w:val="Hyperlink"/>
            <w:noProof/>
          </w:rPr>
          <w:t>Adhesive Anchors</w:t>
        </w:r>
        <w:r>
          <w:rPr>
            <w:noProof/>
            <w:webHidden/>
          </w:rPr>
          <w:tab/>
        </w:r>
        <w:r>
          <w:rPr>
            <w:noProof/>
            <w:webHidden/>
          </w:rPr>
          <w:fldChar w:fldCharType="begin"/>
        </w:r>
        <w:r>
          <w:rPr>
            <w:noProof/>
            <w:webHidden/>
          </w:rPr>
          <w:instrText xml:space="preserve"> PAGEREF _Toc112834454 \h </w:instrText>
        </w:r>
        <w:r>
          <w:rPr>
            <w:noProof/>
            <w:webHidden/>
          </w:rPr>
        </w:r>
        <w:r>
          <w:rPr>
            <w:noProof/>
            <w:webHidden/>
          </w:rPr>
          <w:fldChar w:fldCharType="separate"/>
        </w:r>
        <w:r>
          <w:rPr>
            <w:noProof/>
            <w:webHidden/>
          </w:rPr>
          <w:t>6</w:t>
        </w:r>
        <w:r>
          <w:rPr>
            <w:noProof/>
            <w:webHidden/>
          </w:rPr>
          <w:fldChar w:fldCharType="end"/>
        </w:r>
      </w:hyperlink>
    </w:p>
    <w:p w14:paraId="795BF389" w14:textId="62B8A8B4" w:rsidR="00C64E1C" w:rsidRDefault="00C64E1C">
      <w:pPr>
        <w:pStyle w:val="TOC3"/>
        <w:tabs>
          <w:tab w:val="left" w:pos="1930"/>
        </w:tabs>
        <w:rPr>
          <w:rFonts w:asciiTheme="minorHAnsi" w:eastAsiaTheme="minorEastAsia" w:hAnsiTheme="minorHAnsi" w:cstheme="minorBidi"/>
          <w:noProof/>
          <w:sz w:val="22"/>
          <w:szCs w:val="22"/>
        </w:rPr>
      </w:pPr>
      <w:hyperlink w:anchor="_Toc112834455" w:history="1">
        <w:r w:rsidRPr="00366D03">
          <w:rPr>
            <w:rStyle w:val="Hyperlink"/>
            <w:rFonts w:ascii="Times New Roman Bold" w:hAnsi="Times New Roman Bold"/>
            <w:noProof/>
          </w:rPr>
          <w:t>4.2.4.</w:t>
        </w:r>
        <w:r>
          <w:rPr>
            <w:rFonts w:asciiTheme="minorHAnsi" w:eastAsiaTheme="minorEastAsia" w:hAnsiTheme="minorHAnsi" w:cstheme="minorBidi"/>
            <w:noProof/>
            <w:sz w:val="22"/>
            <w:szCs w:val="22"/>
          </w:rPr>
          <w:tab/>
        </w:r>
        <w:r w:rsidRPr="00366D03">
          <w:rPr>
            <w:rStyle w:val="Hyperlink"/>
            <w:noProof/>
          </w:rPr>
          <w:t>Undercut Anchors</w:t>
        </w:r>
        <w:r>
          <w:rPr>
            <w:noProof/>
            <w:webHidden/>
          </w:rPr>
          <w:tab/>
        </w:r>
        <w:r>
          <w:rPr>
            <w:noProof/>
            <w:webHidden/>
          </w:rPr>
          <w:fldChar w:fldCharType="begin"/>
        </w:r>
        <w:r>
          <w:rPr>
            <w:noProof/>
            <w:webHidden/>
          </w:rPr>
          <w:instrText xml:space="preserve"> PAGEREF _Toc112834455 \h </w:instrText>
        </w:r>
        <w:r>
          <w:rPr>
            <w:noProof/>
            <w:webHidden/>
          </w:rPr>
        </w:r>
        <w:r>
          <w:rPr>
            <w:noProof/>
            <w:webHidden/>
          </w:rPr>
          <w:fldChar w:fldCharType="separate"/>
        </w:r>
        <w:r>
          <w:rPr>
            <w:noProof/>
            <w:webHidden/>
          </w:rPr>
          <w:t>6</w:t>
        </w:r>
        <w:r>
          <w:rPr>
            <w:noProof/>
            <w:webHidden/>
          </w:rPr>
          <w:fldChar w:fldCharType="end"/>
        </w:r>
      </w:hyperlink>
    </w:p>
    <w:p w14:paraId="579ACC59" w14:textId="14B48C23" w:rsidR="00C64E1C" w:rsidRDefault="00C64E1C">
      <w:pPr>
        <w:pStyle w:val="TOC3"/>
        <w:tabs>
          <w:tab w:val="left" w:pos="1930"/>
        </w:tabs>
        <w:rPr>
          <w:rFonts w:asciiTheme="minorHAnsi" w:eastAsiaTheme="minorEastAsia" w:hAnsiTheme="minorHAnsi" w:cstheme="minorBidi"/>
          <w:noProof/>
          <w:sz w:val="22"/>
          <w:szCs w:val="22"/>
        </w:rPr>
      </w:pPr>
      <w:hyperlink w:anchor="_Toc112834456" w:history="1">
        <w:r w:rsidRPr="00366D03">
          <w:rPr>
            <w:rStyle w:val="Hyperlink"/>
            <w:rFonts w:ascii="Times New Roman Bold" w:hAnsi="Times New Roman Bold"/>
            <w:noProof/>
          </w:rPr>
          <w:t>4.2.5.</w:t>
        </w:r>
        <w:r>
          <w:rPr>
            <w:rFonts w:asciiTheme="minorHAnsi" w:eastAsiaTheme="minorEastAsia" w:hAnsiTheme="minorHAnsi" w:cstheme="minorBidi"/>
            <w:noProof/>
            <w:sz w:val="22"/>
            <w:szCs w:val="22"/>
          </w:rPr>
          <w:tab/>
        </w:r>
        <w:r w:rsidRPr="00366D03">
          <w:rPr>
            <w:rStyle w:val="Hyperlink"/>
            <w:noProof/>
          </w:rPr>
          <w:t>Drop-in Anchors</w:t>
        </w:r>
        <w:r>
          <w:rPr>
            <w:noProof/>
            <w:webHidden/>
          </w:rPr>
          <w:tab/>
        </w:r>
        <w:r>
          <w:rPr>
            <w:noProof/>
            <w:webHidden/>
          </w:rPr>
          <w:fldChar w:fldCharType="begin"/>
        </w:r>
        <w:r>
          <w:rPr>
            <w:noProof/>
            <w:webHidden/>
          </w:rPr>
          <w:instrText xml:space="preserve"> PAGEREF _Toc112834456 \h </w:instrText>
        </w:r>
        <w:r>
          <w:rPr>
            <w:noProof/>
            <w:webHidden/>
          </w:rPr>
        </w:r>
        <w:r>
          <w:rPr>
            <w:noProof/>
            <w:webHidden/>
          </w:rPr>
          <w:fldChar w:fldCharType="separate"/>
        </w:r>
        <w:r>
          <w:rPr>
            <w:noProof/>
            <w:webHidden/>
          </w:rPr>
          <w:t>7</w:t>
        </w:r>
        <w:r>
          <w:rPr>
            <w:noProof/>
            <w:webHidden/>
          </w:rPr>
          <w:fldChar w:fldCharType="end"/>
        </w:r>
      </w:hyperlink>
    </w:p>
    <w:p w14:paraId="689E5CA7" w14:textId="1E4F20B2" w:rsidR="00C64E1C" w:rsidRDefault="00C64E1C">
      <w:pPr>
        <w:pStyle w:val="TOC3"/>
        <w:tabs>
          <w:tab w:val="left" w:pos="1930"/>
        </w:tabs>
        <w:rPr>
          <w:rFonts w:asciiTheme="minorHAnsi" w:eastAsiaTheme="minorEastAsia" w:hAnsiTheme="minorHAnsi" w:cstheme="minorBidi"/>
          <w:noProof/>
          <w:sz w:val="22"/>
          <w:szCs w:val="22"/>
        </w:rPr>
      </w:pPr>
      <w:hyperlink w:anchor="_Toc112834457" w:history="1">
        <w:r w:rsidRPr="00366D03">
          <w:rPr>
            <w:rStyle w:val="Hyperlink"/>
            <w:rFonts w:ascii="Times New Roman Bold" w:hAnsi="Times New Roman Bold"/>
            <w:noProof/>
          </w:rPr>
          <w:t>4.2.6.</w:t>
        </w:r>
        <w:r>
          <w:rPr>
            <w:rFonts w:asciiTheme="minorHAnsi" w:eastAsiaTheme="minorEastAsia" w:hAnsiTheme="minorHAnsi" w:cstheme="minorBidi"/>
            <w:noProof/>
            <w:sz w:val="22"/>
            <w:szCs w:val="22"/>
          </w:rPr>
          <w:tab/>
        </w:r>
        <w:r w:rsidRPr="00366D03">
          <w:rPr>
            <w:rStyle w:val="Hyperlink"/>
            <w:noProof/>
          </w:rPr>
          <w:t>Screw Anchors</w:t>
        </w:r>
        <w:r>
          <w:rPr>
            <w:noProof/>
            <w:webHidden/>
          </w:rPr>
          <w:tab/>
        </w:r>
        <w:r>
          <w:rPr>
            <w:noProof/>
            <w:webHidden/>
          </w:rPr>
          <w:fldChar w:fldCharType="begin"/>
        </w:r>
        <w:r>
          <w:rPr>
            <w:noProof/>
            <w:webHidden/>
          </w:rPr>
          <w:instrText xml:space="preserve"> PAGEREF _Toc112834457 \h </w:instrText>
        </w:r>
        <w:r>
          <w:rPr>
            <w:noProof/>
            <w:webHidden/>
          </w:rPr>
        </w:r>
        <w:r>
          <w:rPr>
            <w:noProof/>
            <w:webHidden/>
          </w:rPr>
          <w:fldChar w:fldCharType="separate"/>
        </w:r>
        <w:r>
          <w:rPr>
            <w:noProof/>
            <w:webHidden/>
          </w:rPr>
          <w:t>7</w:t>
        </w:r>
        <w:r>
          <w:rPr>
            <w:noProof/>
            <w:webHidden/>
          </w:rPr>
          <w:fldChar w:fldCharType="end"/>
        </w:r>
      </w:hyperlink>
    </w:p>
    <w:p w14:paraId="1E556935" w14:textId="69CD1AD0" w:rsidR="00C64E1C" w:rsidRDefault="00C64E1C">
      <w:pPr>
        <w:pStyle w:val="TOC2"/>
        <w:rPr>
          <w:rFonts w:asciiTheme="minorHAnsi" w:eastAsiaTheme="minorEastAsia" w:hAnsiTheme="minorHAnsi" w:cstheme="minorBidi"/>
          <w:noProof/>
          <w:sz w:val="22"/>
          <w:szCs w:val="22"/>
        </w:rPr>
      </w:pPr>
      <w:hyperlink w:anchor="_Toc112834458" w:history="1">
        <w:r w:rsidRPr="00366D03">
          <w:rPr>
            <w:rStyle w:val="Hyperlink"/>
            <w:rFonts w:ascii="Times New Roman Bold" w:hAnsi="Times New Roman Bold"/>
            <w:noProof/>
          </w:rPr>
          <w:t>4.3</w:t>
        </w:r>
        <w:r>
          <w:rPr>
            <w:rFonts w:asciiTheme="minorHAnsi" w:eastAsiaTheme="minorEastAsia" w:hAnsiTheme="minorHAnsi" w:cstheme="minorBidi"/>
            <w:noProof/>
            <w:sz w:val="22"/>
            <w:szCs w:val="22"/>
          </w:rPr>
          <w:tab/>
        </w:r>
        <w:r w:rsidRPr="00366D03">
          <w:rPr>
            <w:rStyle w:val="Hyperlink"/>
            <w:noProof/>
          </w:rPr>
          <w:t>Design</w:t>
        </w:r>
        <w:r>
          <w:rPr>
            <w:noProof/>
            <w:webHidden/>
          </w:rPr>
          <w:tab/>
        </w:r>
        <w:r>
          <w:rPr>
            <w:noProof/>
            <w:webHidden/>
          </w:rPr>
          <w:fldChar w:fldCharType="begin"/>
        </w:r>
        <w:r>
          <w:rPr>
            <w:noProof/>
            <w:webHidden/>
          </w:rPr>
          <w:instrText xml:space="preserve"> PAGEREF _Toc112834458 \h </w:instrText>
        </w:r>
        <w:r>
          <w:rPr>
            <w:noProof/>
            <w:webHidden/>
          </w:rPr>
        </w:r>
        <w:r>
          <w:rPr>
            <w:noProof/>
            <w:webHidden/>
          </w:rPr>
          <w:fldChar w:fldCharType="separate"/>
        </w:r>
        <w:r>
          <w:rPr>
            <w:noProof/>
            <w:webHidden/>
          </w:rPr>
          <w:t>7</w:t>
        </w:r>
        <w:r>
          <w:rPr>
            <w:noProof/>
            <w:webHidden/>
          </w:rPr>
          <w:fldChar w:fldCharType="end"/>
        </w:r>
      </w:hyperlink>
    </w:p>
    <w:p w14:paraId="4DB1D75E" w14:textId="6B970819" w:rsidR="00C64E1C" w:rsidRDefault="00C64E1C">
      <w:pPr>
        <w:pStyle w:val="TOC3"/>
        <w:tabs>
          <w:tab w:val="left" w:pos="1930"/>
        </w:tabs>
        <w:rPr>
          <w:rFonts w:asciiTheme="minorHAnsi" w:eastAsiaTheme="minorEastAsia" w:hAnsiTheme="minorHAnsi" w:cstheme="minorBidi"/>
          <w:noProof/>
          <w:sz w:val="22"/>
          <w:szCs w:val="22"/>
        </w:rPr>
      </w:pPr>
      <w:hyperlink w:anchor="_Toc112834459" w:history="1">
        <w:r w:rsidRPr="00366D03">
          <w:rPr>
            <w:rStyle w:val="Hyperlink"/>
            <w:rFonts w:ascii="Times New Roman Bold" w:hAnsi="Times New Roman Bold"/>
            <w:noProof/>
          </w:rPr>
          <w:t>4.3.1.</w:t>
        </w:r>
        <w:r>
          <w:rPr>
            <w:rFonts w:asciiTheme="minorHAnsi" w:eastAsiaTheme="minorEastAsia" w:hAnsiTheme="minorHAnsi" w:cstheme="minorBidi"/>
            <w:noProof/>
            <w:sz w:val="22"/>
            <w:szCs w:val="22"/>
          </w:rPr>
          <w:tab/>
        </w:r>
        <w:r w:rsidRPr="00366D03">
          <w:rPr>
            <w:rStyle w:val="Hyperlink"/>
            <w:noProof/>
          </w:rPr>
          <w:t>Engineering Note</w:t>
        </w:r>
        <w:r>
          <w:rPr>
            <w:noProof/>
            <w:webHidden/>
          </w:rPr>
          <w:tab/>
        </w:r>
        <w:r>
          <w:rPr>
            <w:noProof/>
            <w:webHidden/>
          </w:rPr>
          <w:fldChar w:fldCharType="begin"/>
        </w:r>
        <w:r>
          <w:rPr>
            <w:noProof/>
            <w:webHidden/>
          </w:rPr>
          <w:instrText xml:space="preserve"> PAGEREF _Toc112834459 \h </w:instrText>
        </w:r>
        <w:r>
          <w:rPr>
            <w:noProof/>
            <w:webHidden/>
          </w:rPr>
        </w:r>
        <w:r>
          <w:rPr>
            <w:noProof/>
            <w:webHidden/>
          </w:rPr>
          <w:fldChar w:fldCharType="separate"/>
        </w:r>
        <w:r>
          <w:rPr>
            <w:noProof/>
            <w:webHidden/>
          </w:rPr>
          <w:t>7</w:t>
        </w:r>
        <w:r>
          <w:rPr>
            <w:noProof/>
            <w:webHidden/>
          </w:rPr>
          <w:fldChar w:fldCharType="end"/>
        </w:r>
      </w:hyperlink>
    </w:p>
    <w:p w14:paraId="3AA00512" w14:textId="5DE4FA33" w:rsidR="00C64E1C" w:rsidRDefault="00C64E1C">
      <w:pPr>
        <w:pStyle w:val="TOC3"/>
        <w:tabs>
          <w:tab w:val="left" w:pos="1930"/>
        </w:tabs>
        <w:rPr>
          <w:rFonts w:asciiTheme="minorHAnsi" w:eastAsiaTheme="minorEastAsia" w:hAnsiTheme="minorHAnsi" w:cstheme="minorBidi"/>
          <w:noProof/>
          <w:sz w:val="22"/>
          <w:szCs w:val="22"/>
        </w:rPr>
      </w:pPr>
      <w:hyperlink w:anchor="_Toc112834460" w:history="1">
        <w:r w:rsidRPr="00366D03">
          <w:rPr>
            <w:rStyle w:val="Hyperlink"/>
            <w:rFonts w:ascii="Times New Roman Bold" w:hAnsi="Times New Roman Bold"/>
            <w:noProof/>
          </w:rPr>
          <w:t>4.3.2.</w:t>
        </w:r>
        <w:r>
          <w:rPr>
            <w:rFonts w:asciiTheme="minorHAnsi" w:eastAsiaTheme="minorEastAsia" w:hAnsiTheme="minorHAnsi" w:cstheme="minorBidi"/>
            <w:noProof/>
            <w:sz w:val="22"/>
            <w:szCs w:val="22"/>
          </w:rPr>
          <w:tab/>
        </w:r>
        <w:r w:rsidRPr="00366D03">
          <w:rPr>
            <w:rStyle w:val="Hyperlink"/>
            <w:noProof/>
          </w:rPr>
          <w:t>Engineering Note Amendment</w:t>
        </w:r>
        <w:r>
          <w:rPr>
            <w:noProof/>
            <w:webHidden/>
          </w:rPr>
          <w:tab/>
        </w:r>
        <w:r>
          <w:rPr>
            <w:noProof/>
            <w:webHidden/>
          </w:rPr>
          <w:fldChar w:fldCharType="begin"/>
        </w:r>
        <w:r>
          <w:rPr>
            <w:noProof/>
            <w:webHidden/>
          </w:rPr>
          <w:instrText xml:space="preserve"> PAGEREF _Toc112834460 \h </w:instrText>
        </w:r>
        <w:r>
          <w:rPr>
            <w:noProof/>
            <w:webHidden/>
          </w:rPr>
        </w:r>
        <w:r>
          <w:rPr>
            <w:noProof/>
            <w:webHidden/>
          </w:rPr>
          <w:fldChar w:fldCharType="separate"/>
        </w:r>
        <w:r>
          <w:rPr>
            <w:noProof/>
            <w:webHidden/>
          </w:rPr>
          <w:t>8</w:t>
        </w:r>
        <w:r>
          <w:rPr>
            <w:noProof/>
            <w:webHidden/>
          </w:rPr>
          <w:fldChar w:fldCharType="end"/>
        </w:r>
      </w:hyperlink>
    </w:p>
    <w:p w14:paraId="27EF47CD" w14:textId="47199DA4" w:rsidR="00C64E1C" w:rsidRDefault="00C64E1C">
      <w:pPr>
        <w:pStyle w:val="TOC3"/>
        <w:tabs>
          <w:tab w:val="left" w:pos="1930"/>
        </w:tabs>
        <w:rPr>
          <w:rFonts w:asciiTheme="minorHAnsi" w:eastAsiaTheme="minorEastAsia" w:hAnsiTheme="minorHAnsi" w:cstheme="minorBidi"/>
          <w:noProof/>
          <w:sz w:val="22"/>
          <w:szCs w:val="22"/>
        </w:rPr>
      </w:pPr>
      <w:hyperlink w:anchor="_Toc112834461" w:history="1">
        <w:r w:rsidRPr="00366D03">
          <w:rPr>
            <w:rStyle w:val="Hyperlink"/>
            <w:rFonts w:ascii="Times New Roman Bold" w:hAnsi="Times New Roman Bold"/>
            <w:noProof/>
          </w:rPr>
          <w:t>4.3.3.</w:t>
        </w:r>
        <w:r>
          <w:rPr>
            <w:rFonts w:asciiTheme="minorHAnsi" w:eastAsiaTheme="minorEastAsia" w:hAnsiTheme="minorHAnsi" w:cstheme="minorBidi"/>
            <w:noProof/>
            <w:sz w:val="22"/>
            <w:szCs w:val="22"/>
          </w:rPr>
          <w:tab/>
        </w:r>
        <w:r w:rsidRPr="00366D03">
          <w:rPr>
            <w:rStyle w:val="Hyperlink"/>
            <w:noProof/>
          </w:rPr>
          <w:t>Cracked Concrete Assumption</w:t>
        </w:r>
        <w:r>
          <w:rPr>
            <w:noProof/>
            <w:webHidden/>
          </w:rPr>
          <w:tab/>
        </w:r>
        <w:r>
          <w:rPr>
            <w:noProof/>
            <w:webHidden/>
          </w:rPr>
          <w:fldChar w:fldCharType="begin"/>
        </w:r>
        <w:r>
          <w:rPr>
            <w:noProof/>
            <w:webHidden/>
          </w:rPr>
          <w:instrText xml:space="preserve"> PAGEREF _Toc112834461 \h </w:instrText>
        </w:r>
        <w:r>
          <w:rPr>
            <w:noProof/>
            <w:webHidden/>
          </w:rPr>
        </w:r>
        <w:r>
          <w:rPr>
            <w:noProof/>
            <w:webHidden/>
          </w:rPr>
          <w:fldChar w:fldCharType="separate"/>
        </w:r>
        <w:r>
          <w:rPr>
            <w:noProof/>
            <w:webHidden/>
          </w:rPr>
          <w:t>8</w:t>
        </w:r>
        <w:r>
          <w:rPr>
            <w:noProof/>
            <w:webHidden/>
          </w:rPr>
          <w:fldChar w:fldCharType="end"/>
        </w:r>
      </w:hyperlink>
    </w:p>
    <w:p w14:paraId="21A24928" w14:textId="63E3244F" w:rsidR="00C64E1C" w:rsidRDefault="00C64E1C">
      <w:pPr>
        <w:pStyle w:val="TOC3"/>
        <w:tabs>
          <w:tab w:val="left" w:pos="1930"/>
        </w:tabs>
        <w:rPr>
          <w:rFonts w:asciiTheme="minorHAnsi" w:eastAsiaTheme="minorEastAsia" w:hAnsiTheme="minorHAnsi" w:cstheme="minorBidi"/>
          <w:noProof/>
          <w:sz w:val="22"/>
          <w:szCs w:val="22"/>
        </w:rPr>
      </w:pPr>
      <w:hyperlink w:anchor="_Toc112834462" w:history="1">
        <w:r w:rsidRPr="00366D03">
          <w:rPr>
            <w:rStyle w:val="Hyperlink"/>
            <w:rFonts w:ascii="Times New Roman Bold" w:hAnsi="Times New Roman Bold"/>
            <w:noProof/>
          </w:rPr>
          <w:t>4.3.4.</w:t>
        </w:r>
        <w:r>
          <w:rPr>
            <w:rFonts w:asciiTheme="minorHAnsi" w:eastAsiaTheme="minorEastAsia" w:hAnsiTheme="minorHAnsi" w:cstheme="minorBidi"/>
            <w:noProof/>
            <w:sz w:val="22"/>
            <w:szCs w:val="22"/>
          </w:rPr>
          <w:tab/>
        </w:r>
        <w:r w:rsidRPr="00366D03">
          <w:rPr>
            <w:rStyle w:val="Hyperlink"/>
            <w:noProof/>
          </w:rPr>
          <w:t>Abandoned Drill Holes</w:t>
        </w:r>
        <w:r>
          <w:rPr>
            <w:noProof/>
            <w:webHidden/>
          </w:rPr>
          <w:tab/>
        </w:r>
        <w:r>
          <w:rPr>
            <w:noProof/>
            <w:webHidden/>
          </w:rPr>
          <w:fldChar w:fldCharType="begin"/>
        </w:r>
        <w:r>
          <w:rPr>
            <w:noProof/>
            <w:webHidden/>
          </w:rPr>
          <w:instrText xml:space="preserve"> PAGEREF _Toc112834462 \h </w:instrText>
        </w:r>
        <w:r>
          <w:rPr>
            <w:noProof/>
            <w:webHidden/>
          </w:rPr>
        </w:r>
        <w:r>
          <w:rPr>
            <w:noProof/>
            <w:webHidden/>
          </w:rPr>
          <w:fldChar w:fldCharType="separate"/>
        </w:r>
        <w:r>
          <w:rPr>
            <w:noProof/>
            <w:webHidden/>
          </w:rPr>
          <w:t>8</w:t>
        </w:r>
        <w:r>
          <w:rPr>
            <w:noProof/>
            <w:webHidden/>
          </w:rPr>
          <w:fldChar w:fldCharType="end"/>
        </w:r>
      </w:hyperlink>
    </w:p>
    <w:p w14:paraId="69DD5A85" w14:textId="1C88A13E" w:rsidR="00C64E1C" w:rsidRDefault="00C64E1C">
      <w:pPr>
        <w:pStyle w:val="TOC2"/>
        <w:rPr>
          <w:rFonts w:asciiTheme="minorHAnsi" w:eastAsiaTheme="minorEastAsia" w:hAnsiTheme="minorHAnsi" w:cstheme="minorBidi"/>
          <w:noProof/>
          <w:sz w:val="22"/>
          <w:szCs w:val="22"/>
        </w:rPr>
      </w:pPr>
      <w:hyperlink w:anchor="_Toc112834463" w:history="1">
        <w:r w:rsidRPr="00366D03">
          <w:rPr>
            <w:rStyle w:val="Hyperlink"/>
            <w:rFonts w:ascii="Times New Roman Bold" w:hAnsi="Times New Roman Bold"/>
            <w:noProof/>
          </w:rPr>
          <w:t>4.4</w:t>
        </w:r>
        <w:r>
          <w:rPr>
            <w:rFonts w:asciiTheme="minorHAnsi" w:eastAsiaTheme="minorEastAsia" w:hAnsiTheme="minorHAnsi" w:cstheme="minorBidi"/>
            <w:noProof/>
            <w:sz w:val="22"/>
            <w:szCs w:val="22"/>
          </w:rPr>
          <w:tab/>
        </w:r>
        <w:r w:rsidRPr="00366D03">
          <w:rPr>
            <w:rStyle w:val="Hyperlink"/>
            <w:noProof/>
          </w:rPr>
          <w:t>Review of Engineering Note</w:t>
        </w:r>
        <w:r>
          <w:rPr>
            <w:noProof/>
            <w:webHidden/>
          </w:rPr>
          <w:tab/>
        </w:r>
        <w:r>
          <w:rPr>
            <w:noProof/>
            <w:webHidden/>
          </w:rPr>
          <w:fldChar w:fldCharType="begin"/>
        </w:r>
        <w:r>
          <w:rPr>
            <w:noProof/>
            <w:webHidden/>
          </w:rPr>
          <w:instrText xml:space="preserve"> PAGEREF _Toc112834463 \h </w:instrText>
        </w:r>
        <w:r>
          <w:rPr>
            <w:noProof/>
            <w:webHidden/>
          </w:rPr>
        </w:r>
        <w:r>
          <w:rPr>
            <w:noProof/>
            <w:webHidden/>
          </w:rPr>
          <w:fldChar w:fldCharType="separate"/>
        </w:r>
        <w:r>
          <w:rPr>
            <w:noProof/>
            <w:webHidden/>
          </w:rPr>
          <w:t>8</w:t>
        </w:r>
        <w:r>
          <w:rPr>
            <w:noProof/>
            <w:webHidden/>
          </w:rPr>
          <w:fldChar w:fldCharType="end"/>
        </w:r>
      </w:hyperlink>
    </w:p>
    <w:p w14:paraId="6BE69C18" w14:textId="1ACD6194" w:rsidR="00C64E1C" w:rsidRDefault="00C64E1C">
      <w:pPr>
        <w:pStyle w:val="TOC2"/>
        <w:rPr>
          <w:rFonts w:asciiTheme="minorHAnsi" w:eastAsiaTheme="minorEastAsia" w:hAnsiTheme="minorHAnsi" w:cstheme="minorBidi"/>
          <w:noProof/>
          <w:sz w:val="22"/>
          <w:szCs w:val="22"/>
        </w:rPr>
      </w:pPr>
      <w:hyperlink w:anchor="_Toc112834464" w:history="1">
        <w:r w:rsidRPr="00366D03">
          <w:rPr>
            <w:rStyle w:val="Hyperlink"/>
            <w:rFonts w:ascii="Times New Roman Bold" w:hAnsi="Times New Roman Bold"/>
            <w:noProof/>
          </w:rPr>
          <w:t>4.5</w:t>
        </w:r>
        <w:r>
          <w:rPr>
            <w:rFonts w:asciiTheme="minorHAnsi" w:eastAsiaTheme="minorEastAsia" w:hAnsiTheme="minorHAnsi" w:cstheme="minorBidi"/>
            <w:noProof/>
            <w:sz w:val="22"/>
            <w:szCs w:val="22"/>
          </w:rPr>
          <w:tab/>
        </w:r>
        <w:r w:rsidRPr="00366D03">
          <w:rPr>
            <w:rStyle w:val="Hyperlink"/>
            <w:noProof/>
          </w:rPr>
          <w:t>Installation</w:t>
        </w:r>
        <w:r>
          <w:rPr>
            <w:noProof/>
            <w:webHidden/>
          </w:rPr>
          <w:tab/>
        </w:r>
        <w:r>
          <w:rPr>
            <w:noProof/>
            <w:webHidden/>
          </w:rPr>
          <w:fldChar w:fldCharType="begin"/>
        </w:r>
        <w:r>
          <w:rPr>
            <w:noProof/>
            <w:webHidden/>
          </w:rPr>
          <w:instrText xml:space="preserve"> PAGEREF _Toc112834464 \h </w:instrText>
        </w:r>
        <w:r>
          <w:rPr>
            <w:noProof/>
            <w:webHidden/>
          </w:rPr>
        </w:r>
        <w:r>
          <w:rPr>
            <w:noProof/>
            <w:webHidden/>
          </w:rPr>
          <w:fldChar w:fldCharType="separate"/>
        </w:r>
        <w:r>
          <w:rPr>
            <w:noProof/>
            <w:webHidden/>
          </w:rPr>
          <w:t>9</w:t>
        </w:r>
        <w:r>
          <w:rPr>
            <w:noProof/>
            <w:webHidden/>
          </w:rPr>
          <w:fldChar w:fldCharType="end"/>
        </w:r>
      </w:hyperlink>
    </w:p>
    <w:p w14:paraId="08FF479F" w14:textId="3347712F" w:rsidR="00C64E1C" w:rsidRDefault="00C64E1C">
      <w:pPr>
        <w:pStyle w:val="TOC2"/>
        <w:rPr>
          <w:rFonts w:asciiTheme="minorHAnsi" w:eastAsiaTheme="minorEastAsia" w:hAnsiTheme="minorHAnsi" w:cstheme="minorBidi"/>
          <w:noProof/>
          <w:sz w:val="22"/>
          <w:szCs w:val="22"/>
        </w:rPr>
      </w:pPr>
      <w:hyperlink w:anchor="_Toc112834465" w:history="1">
        <w:r w:rsidRPr="00366D03">
          <w:rPr>
            <w:rStyle w:val="Hyperlink"/>
            <w:rFonts w:ascii="Times New Roman Bold" w:hAnsi="Times New Roman Bold"/>
            <w:noProof/>
          </w:rPr>
          <w:t>4.6</w:t>
        </w:r>
        <w:r>
          <w:rPr>
            <w:rFonts w:asciiTheme="minorHAnsi" w:eastAsiaTheme="minorEastAsia" w:hAnsiTheme="minorHAnsi" w:cstheme="minorBidi"/>
            <w:noProof/>
            <w:sz w:val="22"/>
            <w:szCs w:val="22"/>
          </w:rPr>
          <w:tab/>
        </w:r>
        <w:r w:rsidRPr="00366D03">
          <w:rPr>
            <w:rStyle w:val="Hyperlink"/>
            <w:noProof/>
          </w:rPr>
          <w:t>Testing</w:t>
        </w:r>
        <w:r>
          <w:rPr>
            <w:noProof/>
            <w:webHidden/>
          </w:rPr>
          <w:tab/>
        </w:r>
        <w:r>
          <w:rPr>
            <w:noProof/>
            <w:webHidden/>
          </w:rPr>
          <w:fldChar w:fldCharType="begin"/>
        </w:r>
        <w:r>
          <w:rPr>
            <w:noProof/>
            <w:webHidden/>
          </w:rPr>
          <w:instrText xml:space="preserve"> PAGEREF _Toc112834465 \h </w:instrText>
        </w:r>
        <w:r>
          <w:rPr>
            <w:noProof/>
            <w:webHidden/>
          </w:rPr>
        </w:r>
        <w:r>
          <w:rPr>
            <w:noProof/>
            <w:webHidden/>
          </w:rPr>
          <w:fldChar w:fldCharType="separate"/>
        </w:r>
        <w:r>
          <w:rPr>
            <w:noProof/>
            <w:webHidden/>
          </w:rPr>
          <w:t>10</w:t>
        </w:r>
        <w:r>
          <w:rPr>
            <w:noProof/>
            <w:webHidden/>
          </w:rPr>
          <w:fldChar w:fldCharType="end"/>
        </w:r>
      </w:hyperlink>
    </w:p>
    <w:p w14:paraId="446B5ED3" w14:textId="319BFFA9" w:rsidR="00C64E1C" w:rsidRDefault="00C64E1C">
      <w:pPr>
        <w:pStyle w:val="TOC3"/>
        <w:tabs>
          <w:tab w:val="left" w:pos="1930"/>
        </w:tabs>
        <w:rPr>
          <w:rFonts w:asciiTheme="minorHAnsi" w:eastAsiaTheme="minorEastAsia" w:hAnsiTheme="minorHAnsi" w:cstheme="minorBidi"/>
          <w:noProof/>
          <w:sz w:val="22"/>
          <w:szCs w:val="22"/>
        </w:rPr>
      </w:pPr>
      <w:hyperlink w:anchor="_Toc112834466" w:history="1">
        <w:r w:rsidRPr="00366D03">
          <w:rPr>
            <w:rStyle w:val="Hyperlink"/>
            <w:rFonts w:ascii="Times New Roman Bold" w:hAnsi="Times New Roman Bold"/>
            <w:noProof/>
          </w:rPr>
          <w:t>4.6.1.</w:t>
        </w:r>
        <w:r>
          <w:rPr>
            <w:rFonts w:asciiTheme="minorHAnsi" w:eastAsiaTheme="minorEastAsia" w:hAnsiTheme="minorHAnsi" w:cstheme="minorBidi"/>
            <w:noProof/>
            <w:sz w:val="22"/>
            <w:szCs w:val="22"/>
          </w:rPr>
          <w:tab/>
        </w:r>
        <w:r w:rsidRPr="00366D03">
          <w:rPr>
            <w:rStyle w:val="Hyperlink"/>
            <w:noProof/>
          </w:rPr>
          <w:t>Proof Loads</w:t>
        </w:r>
        <w:r>
          <w:rPr>
            <w:noProof/>
            <w:webHidden/>
          </w:rPr>
          <w:tab/>
        </w:r>
        <w:r>
          <w:rPr>
            <w:noProof/>
            <w:webHidden/>
          </w:rPr>
          <w:fldChar w:fldCharType="begin"/>
        </w:r>
        <w:r>
          <w:rPr>
            <w:noProof/>
            <w:webHidden/>
          </w:rPr>
          <w:instrText xml:space="preserve"> PAGEREF _Toc112834466 \h </w:instrText>
        </w:r>
        <w:r>
          <w:rPr>
            <w:noProof/>
            <w:webHidden/>
          </w:rPr>
        </w:r>
        <w:r>
          <w:rPr>
            <w:noProof/>
            <w:webHidden/>
          </w:rPr>
          <w:fldChar w:fldCharType="separate"/>
        </w:r>
        <w:r>
          <w:rPr>
            <w:noProof/>
            <w:webHidden/>
          </w:rPr>
          <w:t>10</w:t>
        </w:r>
        <w:r>
          <w:rPr>
            <w:noProof/>
            <w:webHidden/>
          </w:rPr>
          <w:fldChar w:fldCharType="end"/>
        </w:r>
      </w:hyperlink>
    </w:p>
    <w:p w14:paraId="6621AA1A" w14:textId="017789F3" w:rsidR="00C64E1C" w:rsidRDefault="00C64E1C">
      <w:pPr>
        <w:pStyle w:val="TOC3"/>
        <w:tabs>
          <w:tab w:val="left" w:pos="1930"/>
        </w:tabs>
        <w:rPr>
          <w:rFonts w:asciiTheme="minorHAnsi" w:eastAsiaTheme="minorEastAsia" w:hAnsiTheme="minorHAnsi" w:cstheme="minorBidi"/>
          <w:noProof/>
          <w:sz w:val="22"/>
          <w:szCs w:val="22"/>
        </w:rPr>
      </w:pPr>
      <w:hyperlink w:anchor="_Toc112834467" w:history="1">
        <w:r w:rsidRPr="00366D03">
          <w:rPr>
            <w:rStyle w:val="Hyperlink"/>
            <w:rFonts w:ascii="Times New Roman Bold" w:hAnsi="Times New Roman Bold"/>
            <w:noProof/>
          </w:rPr>
          <w:t>4.6.2.</w:t>
        </w:r>
        <w:r>
          <w:rPr>
            <w:rFonts w:asciiTheme="minorHAnsi" w:eastAsiaTheme="minorEastAsia" w:hAnsiTheme="minorHAnsi" w:cstheme="minorBidi"/>
            <w:noProof/>
            <w:sz w:val="22"/>
            <w:szCs w:val="22"/>
          </w:rPr>
          <w:tab/>
        </w:r>
        <w:r w:rsidRPr="00366D03">
          <w:rPr>
            <w:rStyle w:val="Hyperlink"/>
            <w:noProof/>
          </w:rPr>
          <w:t>Frequency of Testing</w:t>
        </w:r>
        <w:r>
          <w:rPr>
            <w:noProof/>
            <w:webHidden/>
          </w:rPr>
          <w:tab/>
        </w:r>
        <w:r>
          <w:rPr>
            <w:noProof/>
            <w:webHidden/>
          </w:rPr>
          <w:fldChar w:fldCharType="begin"/>
        </w:r>
        <w:r>
          <w:rPr>
            <w:noProof/>
            <w:webHidden/>
          </w:rPr>
          <w:instrText xml:space="preserve"> PAGEREF _Toc112834467 \h </w:instrText>
        </w:r>
        <w:r>
          <w:rPr>
            <w:noProof/>
            <w:webHidden/>
          </w:rPr>
        </w:r>
        <w:r>
          <w:rPr>
            <w:noProof/>
            <w:webHidden/>
          </w:rPr>
          <w:fldChar w:fldCharType="separate"/>
        </w:r>
        <w:r>
          <w:rPr>
            <w:noProof/>
            <w:webHidden/>
          </w:rPr>
          <w:t>10</w:t>
        </w:r>
        <w:r>
          <w:rPr>
            <w:noProof/>
            <w:webHidden/>
          </w:rPr>
          <w:fldChar w:fldCharType="end"/>
        </w:r>
      </w:hyperlink>
    </w:p>
    <w:p w14:paraId="3487A567" w14:textId="6285CC59" w:rsidR="00C64E1C" w:rsidRDefault="00C64E1C">
      <w:pPr>
        <w:pStyle w:val="TOC3"/>
        <w:tabs>
          <w:tab w:val="left" w:pos="1930"/>
        </w:tabs>
        <w:rPr>
          <w:rFonts w:asciiTheme="minorHAnsi" w:eastAsiaTheme="minorEastAsia" w:hAnsiTheme="minorHAnsi" w:cstheme="minorBidi"/>
          <w:noProof/>
          <w:sz w:val="22"/>
          <w:szCs w:val="22"/>
        </w:rPr>
      </w:pPr>
      <w:hyperlink w:anchor="_Toc112834468" w:history="1">
        <w:r w:rsidRPr="00366D03">
          <w:rPr>
            <w:rStyle w:val="Hyperlink"/>
            <w:rFonts w:ascii="Times New Roman Bold" w:hAnsi="Times New Roman Bold"/>
            <w:noProof/>
          </w:rPr>
          <w:t>4.6.3.</w:t>
        </w:r>
        <w:r>
          <w:rPr>
            <w:rFonts w:asciiTheme="minorHAnsi" w:eastAsiaTheme="minorEastAsia" w:hAnsiTheme="minorHAnsi" w:cstheme="minorBidi"/>
            <w:noProof/>
            <w:sz w:val="22"/>
            <w:szCs w:val="22"/>
          </w:rPr>
          <w:tab/>
        </w:r>
        <w:r w:rsidRPr="00366D03">
          <w:rPr>
            <w:rStyle w:val="Hyperlink"/>
            <w:noProof/>
          </w:rPr>
          <w:t>Acceptance Criteria</w:t>
        </w:r>
        <w:r>
          <w:rPr>
            <w:noProof/>
            <w:webHidden/>
          </w:rPr>
          <w:tab/>
        </w:r>
        <w:r>
          <w:rPr>
            <w:noProof/>
            <w:webHidden/>
          </w:rPr>
          <w:fldChar w:fldCharType="begin"/>
        </w:r>
        <w:r>
          <w:rPr>
            <w:noProof/>
            <w:webHidden/>
          </w:rPr>
          <w:instrText xml:space="preserve"> PAGEREF _Toc112834468 \h </w:instrText>
        </w:r>
        <w:r>
          <w:rPr>
            <w:noProof/>
            <w:webHidden/>
          </w:rPr>
        </w:r>
        <w:r>
          <w:rPr>
            <w:noProof/>
            <w:webHidden/>
          </w:rPr>
          <w:fldChar w:fldCharType="separate"/>
        </w:r>
        <w:r>
          <w:rPr>
            <w:noProof/>
            <w:webHidden/>
          </w:rPr>
          <w:t>11</w:t>
        </w:r>
        <w:r>
          <w:rPr>
            <w:noProof/>
            <w:webHidden/>
          </w:rPr>
          <w:fldChar w:fldCharType="end"/>
        </w:r>
      </w:hyperlink>
    </w:p>
    <w:p w14:paraId="52E120DB" w14:textId="2F7C6D58" w:rsidR="00C64E1C" w:rsidRDefault="00C64E1C">
      <w:pPr>
        <w:pStyle w:val="TOC2"/>
        <w:rPr>
          <w:rFonts w:asciiTheme="minorHAnsi" w:eastAsiaTheme="minorEastAsia" w:hAnsiTheme="minorHAnsi" w:cstheme="minorBidi"/>
          <w:noProof/>
          <w:sz w:val="22"/>
          <w:szCs w:val="22"/>
        </w:rPr>
      </w:pPr>
      <w:hyperlink w:anchor="_Toc112834469" w:history="1">
        <w:r w:rsidRPr="00366D03">
          <w:rPr>
            <w:rStyle w:val="Hyperlink"/>
            <w:rFonts w:ascii="Times New Roman Bold" w:hAnsi="Times New Roman Bold"/>
            <w:noProof/>
          </w:rPr>
          <w:t>4.7</w:t>
        </w:r>
        <w:r>
          <w:rPr>
            <w:rFonts w:asciiTheme="minorHAnsi" w:eastAsiaTheme="minorEastAsia" w:hAnsiTheme="minorHAnsi" w:cstheme="minorBidi"/>
            <w:noProof/>
            <w:sz w:val="22"/>
            <w:szCs w:val="22"/>
          </w:rPr>
          <w:tab/>
        </w:r>
        <w:r w:rsidRPr="00366D03">
          <w:rPr>
            <w:rStyle w:val="Hyperlink"/>
            <w:noProof/>
          </w:rPr>
          <w:t>Inspections</w:t>
        </w:r>
        <w:r>
          <w:rPr>
            <w:noProof/>
            <w:webHidden/>
          </w:rPr>
          <w:tab/>
        </w:r>
        <w:r>
          <w:rPr>
            <w:noProof/>
            <w:webHidden/>
          </w:rPr>
          <w:fldChar w:fldCharType="begin"/>
        </w:r>
        <w:r>
          <w:rPr>
            <w:noProof/>
            <w:webHidden/>
          </w:rPr>
          <w:instrText xml:space="preserve"> PAGEREF _Toc112834469 \h </w:instrText>
        </w:r>
        <w:r>
          <w:rPr>
            <w:noProof/>
            <w:webHidden/>
          </w:rPr>
        </w:r>
        <w:r>
          <w:rPr>
            <w:noProof/>
            <w:webHidden/>
          </w:rPr>
          <w:fldChar w:fldCharType="separate"/>
        </w:r>
        <w:r>
          <w:rPr>
            <w:noProof/>
            <w:webHidden/>
          </w:rPr>
          <w:t>11</w:t>
        </w:r>
        <w:r>
          <w:rPr>
            <w:noProof/>
            <w:webHidden/>
          </w:rPr>
          <w:fldChar w:fldCharType="end"/>
        </w:r>
      </w:hyperlink>
    </w:p>
    <w:p w14:paraId="21B6537E" w14:textId="47F0FE94" w:rsidR="00C64E1C" w:rsidRDefault="00C64E1C">
      <w:pPr>
        <w:pStyle w:val="TOC3"/>
        <w:tabs>
          <w:tab w:val="left" w:pos="1930"/>
        </w:tabs>
        <w:rPr>
          <w:rFonts w:asciiTheme="minorHAnsi" w:eastAsiaTheme="minorEastAsia" w:hAnsiTheme="minorHAnsi" w:cstheme="minorBidi"/>
          <w:noProof/>
          <w:sz w:val="22"/>
          <w:szCs w:val="22"/>
        </w:rPr>
      </w:pPr>
      <w:hyperlink w:anchor="_Toc112834470" w:history="1">
        <w:r w:rsidRPr="00366D03">
          <w:rPr>
            <w:rStyle w:val="Hyperlink"/>
            <w:rFonts w:ascii="Times New Roman Bold" w:hAnsi="Times New Roman Bold"/>
            <w:noProof/>
          </w:rPr>
          <w:t>4.7.1.</w:t>
        </w:r>
        <w:r>
          <w:rPr>
            <w:rFonts w:asciiTheme="minorHAnsi" w:eastAsiaTheme="minorEastAsia" w:hAnsiTheme="minorHAnsi" w:cstheme="minorBidi"/>
            <w:noProof/>
            <w:sz w:val="22"/>
            <w:szCs w:val="22"/>
          </w:rPr>
          <w:tab/>
        </w:r>
        <w:r w:rsidRPr="00366D03">
          <w:rPr>
            <w:rStyle w:val="Hyperlink"/>
            <w:noProof/>
          </w:rPr>
          <w:t>General</w:t>
        </w:r>
        <w:r>
          <w:rPr>
            <w:noProof/>
            <w:webHidden/>
          </w:rPr>
          <w:tab/>
        </w:r>
        <w:r>
          <w:rPr>
            <w:noProof/>
            <w:webHidden/>
          </w:rPr>
          <w:fldChar w:fldCharType="begin"/>
        </w:r>
        <w:r>
          <w:rPr>
            <w:noProof/>
            <w:webHidden/>
          </w:rPr>
          <w:instrText xml:space="preserve"> PAGEREF _Toc112834470 \h </w:instrText>
        </w:r>
        <w:r>
          <w:rPr>
            <w:noProof/>
            <w:webHidden/>
          </w:rPr>
        </w:r>
        <w:r>
          <w:rPr>
            <w:noProof/>
            <w:webHidden/>
          </w:rPr>
          <w:fldChar w:fldCharType="separate"/>
        </w:r>
        <w:r>
          <w:rPr>
            <w:noProof/>
            <w:webHidden/>
          </w:rPr>
          <w:t>11</w:t>
        </w:r>
        <w:r>
          <w:rPr>
            <w:noProof/>
            <w:webHidden/>
          </w:rPr>
          <w:fldChar w:fldCharType="end"/>
        </w:r>
      </w:hyperlink>
    </w:p>
    <w:p w14:paraId="6AADCBC2" w14:textId="15CCEC27" w:rsidR="00C64E1C" w:rsidRDefault="00C64E1C">
      <w:pPr>
        <w:pStyle w:val="TOC3"/>
        <w:tabs>
          <w:tab w:val="left" w:pos="1930"/>
        </w:tabs>
        <w:rPr>
          <w:rFonts w:asciiTheme="minorHAnsi" w:eastAsiaTheme="minorEastAsia" w:hAnsiTheme="minorHAnsi" w:cstheme="minorBidi"/>
          <w:noProof/>
          <w:sz w:val="22"/>
          <w:szCs w:val="22"/>
        </w:rPr>
      </w:pPr>
      <w:hyperlink w:anchor="_Toc112834471" w:history="1">
        <w:r w:rsidRPr="00366D03">
          <w:rPr>
            <w:rStyle w:val="Hyperlink"/>
            <w:rFonts w:ascii="Times New Roman Bold" w:hAnsi="Times New Roman Bold"/>
            <w:noProof/>
          </w:rPr>
          <w:t>4.7.2.</w:t>
        </w:r>
        <w:r>
          <w:rPr>
            <w:rFonts w:asciiTheme="minorHAnsi" w:eastAsiaTheme="minorEastAsia" w:hAnsiTheme="minorHAnsi" w:cstheme="minorBidi"/>
            <w:noProof/>
            <w:sz w:val="22"/>
            <w:szCs w:val="22"/>
          </w:rPr>
          <w:tab/>
        </w:r>
        <w:r w:rsidRPr="00366D03">
          <w:rPr>
            <w:rStyle w:val="Hyperlink"/>
            <w:noProof/>
          </w:rPr>
          <w:t>Mechanical Anchors</w:t>
        </w:r>
        <w:r>
          <w:rPr>
            <w:noProof/>
            <w:webHidden/>
          </w:rPr>
          <w:tab/>
        </w:r>
        <w:r>
          <w:rPr>
            <w:noProof/>
            <w:webHidden/>
          </w:rPr>
          <w:fldChar w:fldCharType="begin"/>
        </w:r>
        <w:r>
          <w:rPr>
            <w:noProof/>
            <w:webHidden/>
          </w:rPr>
          <w:instrText xml:space="preserve"> PAGEREF _Toc112834471 \h </w:instrText>
        </w:r>
        <w:r>
          <w:rPr>
            <w:noProof/>
            <w:webHidden/>
          </w:rPr>
        </w:r>
        <w:r>
          <w:rPr>
            <w:noProof/>
            <w:webHidden/>
          </w:rPr>
          <w:fldChar w:fldCharType="separate"/>
        </w:r>
        <w:r>
          <w:rPr>
            <w:noProof/>
            <w:webHidden/>
          </w:rPr>
          <w:t>12</w:t>
        </w:r>
        <w:r>
          <w:rPr>
            <w:noProof/>
            <w:webHidden/>
          </w:rPr>
          <w:fldChar w:fldCharType="end"/>
        </w:r>
      </w:hyperlink>
    </w:p>
    <w:p w14:paraId="286EBA27" w14:textId="2FBBFE8F" w:rsidR="00C64E1C" w:rsidRDefault="00C64E1C">
      <w:pPr>
        <w:pStyle w:val="TOC3"/>
        <w:tabs>
          <w:tab w:val="left" w:pos="1930"/>
        </w:tabs>
        <w:rPr>
          <w:rFonts w:asciiTheme="minorHAnsi" w:eastAsiaTheme="minorEastAsia" w:hAnsiTheme="minorHAnsi" w:cstheme="minorBidi"/>
          <w:noProof/>
          <w:sz w:val="22"/>
          <w:szCs w:val="22"/>
        </w:rPr>
      </w:pPr>
      <w:hyperlink w:anchor="_Toc112834472" w:history="1">
        <w:r w:rsidRPr="00366D03">
          <w:rPr>
            <w:rStyle w:val="Hyperlink"/>
            <w:rFonts w:ascii="Times New Roman Bold" w:hAnsi="Times New Roman Bold"/>
            <w:noProof/>
          </w:rPr>
          <w:t>4.7.3.</w:t>
        </w:r>
        <w:r>
          <w:rPr>
            <w:rFonts w:asciiTheme="minorHAnsi" w:eastAsiaTheme="minorEastAsia" w:hAnsiTheme="minorHAnsi" w:cstheme="minorBidi"/>
            <w:noProof/>
            <w:sz w:val="22"/>
            <w:szCs w:val="22"/>
          </w:rPr>
          <w:tab/>
        </w:r>
        <w:r w:rsidRPr="00366D03">
          <w:rPr>
            <w:rStyle w:val="Hyperlink"/>
            <w:noProof/>
          </w:rPr>
          <w:t>Adhesive Anchors</w:t>
        </w:r>
        <w:r>
          <w:rPr>
            <w:noProof/>
            <w:webHidden/>
          </w:rPr>
          <w:tab/>
        </w:r>
        <w:r>
          <w:rPr>
            <w:noProof/>
            <w:webHidden/>
          </w:rPr>
          <w:fldChar w:fldCharType="begin"/>
        </w:r>
        <w:r>
          <w:rPr>
            <w:noProof/>
            <w:webHidden/>
          </w:rPr>
          <w:instrText xml:space="preserve"> PAGEREF _Toc112834472 \h </w:instrText>
        </w:r>
        <w:r>
          <w:rPr>
            <w:noProof/>
            <w:webHidden/>
          </w:rPr>
        </w:r>
        <w:r>
          <w:rPr>
            <w:noProof/>
            <w:webHidden/>
          </w:rPr>
          <w:fldChar w:fldCharType="separate"/>
        </w:r>
        <w:r>
          <w:rPr>
            <w:noProof/>
            <w:webHidden/>
          </w:rPr>
          <w:t>12</w:t>
        </w:r>
        <w:r>
          <w:rPr>
            <w:noProof/>
            <w:webHidden/>
          </w:rPr>
          <w:fldChar w:fldCharType="end"/>
        </w:r>
      </w:hyperlink>
    </w:p>
    <w:p w14:paraId="3AE83A7E" w14:textId="5454CF89" w:rsidR="00C64E1C" w:rsidRDefault="00C64E1C">
      <w:pPr>
        <w:pStyle w:val="TOC3"/>
        <w:tabs>
          <w:tab w:val="left" w:pos="1930"/>
        </w:tabs>
        <w:rPr>
          <w:rFonts w:asciiTheme="minorHAnsi" w:eastAsiaTheme="minorEastAsia" w:hAnsiTheme="minorHAnsi" w:cstheme="minorBidi"/>
          <w:noProof/>
          <w:sz w:val="22"/>
          <w:szCs w:val="22"/>
        </w:rPr>
      </w:pPr>
      <w:hyperlink w:anchor="_Toc112834473" w:history="1">
        <w:r w:rsidRPr="00366D03">
          <w:rPr>
            <w:rStyle w:val="Hyperlink"/>
            <w:rFonts w:ascii="Times New Roman Bold" w:hAnsi="Times New Roman Bold"/>
            <w:noProof/>
          </w:rPr>
          <w:t>4.7.4.</w:t>
        </w:r>
        <w:r>
          <w:rPr>
            <w:rFonts w:asciiTheme="minorHAnsi" w:eastAsiaTheme="minorEastAsia" w:hAnsiTheme="minorHAnsi" w:cstheme="minorBidi"/>
            <w:noProof/>
            <w:sz w:val="22"/>
            <w:szCs w:val="22"/>
          </w:rPr>
          <w:tab/>
        </w:r>
        <w:r w:rsidRPr="00366D03">
          <w:rPr>
            <w:rStyle w:val="Hyperlink"/>
            <w:noProof/>
          </w:rPr>
          <w:t>Other Considerations</w:t>
        </w:r>
        <w:r>
          <w:rPr>
            <w:noProof/>
            <w:webHidden/>
          </w:rPr>
          <w:tab/>
        </w:r>
        <w:r>
          <w:rPr>
            <w:noProof/>
            <w:webHidden/>
          </w:rPr>
          <w:fldChar w:fldCharType="begin"/>
        </w:r>
        <w:r>
          <w:rPr>
            <w:noProof/>
            <w:webHidden/>
          </w:rPr>
          <w:instrText xml:space="preserve"> PAGEREF _Toc112834473 \h </w:instrText>
        </w:r>
        <w:r>
          <w:rPr>
            <w:noProof/>
            <w:webHidden/>
          </w:rPr>
        </w:r>
        <w:r>
          <w:rPr>
            <w:noProof/>
            <w:webHidden/>
          </w:rPr>
          <w:fldChar w:fldCharType="separate"/>
        </w:r>
        <w:r>
          <w:rPr>
            <w:noProof/>
            <w:webHidden/>
          </w:rPr>
          <w:t>12</w:t>
        </w:r>
        <w:r>
          <w:rPr>
            <w:noProof/>
            <w:webHidden/>
          </w:rPr>
          <w:fldChar w:fldCharType="end"/>
        </w:r>
      </w:hyperlink>
    </w:p>
    <w:p w14:paraId="7A18C2D2" w14:textId="324A115C" w:rsidR="00C64E1C" w:rsidRDefault="00C64E1C">
      <w:pPr>
        <w:pStyle w:val="TOC1"/>
        <w:rPr>
          <w:rFonts w:asciiTheme="minorHAnsi" w:eastAsiaTheme="minorEastAsia" w:hAnsiTheme="minorHAnsi" w:cstheme="minorBidi"/>
          <w:noProof/>
          <w:sz w:val="22"/>
          <w:szCs w:val="22"/>
        </w:rPr>
      </w:pPr>
      <w:hyperlink w:anchor="_Toc112834474" w:history="1">
        <w:r w:rsidRPr="00366D03">
          <w:rPr>
            <w:rStyle w:val="Hyperlink"/>
            <w:rFonts w:ascii="Times New Roman Bold" w:hAnsi="Times New Roman Bold"/>
            <w:noProof/>
          </w:rPr>
          <w:t>5.0</w:t>
        </w:r>
        <w:r>
          <w:rPr>
            <w:rFonts w:asciiTheme="minorHAnsi" w:eastAsiaTheme="minorEastAsia" w:hAnsiTheme="minorHAnsi" w:cstheme="minorBidi"/>
            <w:noProof/>
            <w:sz w:val="22"/>
            <w:szCs w:val="22"/>
          </w:rPr>
          <w:tab/>
        </w:r>
        <w:r w:rsidRPr="00366D03">
          <w:rPr>
            <w:rStyle w:val="Hyperlink"/>
            <w:noProof/>
          </w:rPr>
          <w:t>REFERENCES</w:t>
        </w:r>
        <w:r>
          <w:rPr>
            <w:noProof/>
            <w:webHidden/>
          </w:rPr>
          <w:tab/>
        </w:r>
        <w:r>
          <w:rPr>
            <w:noProof/>
            <w:webHidden/>
          </w:rPr>
          <w:fldChar w:fldCharType="begin"/>
        </w:r>
        <w:r>
          <w:rPr>
            <w:noProof/>
            <w:webHidden/>
          </w:rPr>
          <w:instrText xml:space="preserve"> PAGEREF _Toc112834474 \h </w:instrText>
        </w:r>
        <w:r>
          <w:rPr>
            <w:noProof/>
            <w:webHidden/>
          </w:rPr>
        </w:r>
        <w:r>
          <w:rPr>
            <w:noProof/>
            <w:webHidden/>
          </w:rPr>
          <w:fldChar w:fldCharType="separate"/>
        </w:r>
        <w:r>
          <w:rPr>
            <w:noProof/>
            <w:webHidden/>
          </w:rPr>
          <w:t>12</w:t>
        </w:r>
        <w:r>
          <w:rPr>
            <w:noProof/>
            <w:webHidden/>
          </w:rPr>
          <w:fldChar w:fldCharType="end"/>
        </w:r>
      </w:hyperlink>
    </w:p>
    <w:p w14:paraId="22F6E455" w14:textId="3D719CA4" w:rsidR="00C64E1C" w:rsidRDefault="00C64E1C">
      <w:pPr>
        <w:pStyle w:val="TOC1"/>
        <w:rPr>
          <w:rFonts w:asciiTheme="minorHAnsi" w:eastAsiaTheme="minorEastAsia" w:hAnsiTheme="minorHAnsi" w:cstheme="minorBidi"/>
          <w:noProof/>
          <w:sz w:val="22"/>
          <w:szCs w:val="22"/>
        </w:rPr>
      </w:pPr>
      <w:hyperlink w:anchor="_Toc112834475" w:history="1">
        <w:r w:rsidRPr="00366D03">
          <w:rPr>
            <w:rStyle w:val="Hyperlink"/>
            <w:rFonts w:ascii="Times New Roman Bold" w:hAnsi="Times New Roman Bold"/>
            <w:noProof/>
          </w:rPr>
          <w:t>6.0</w:t>
        </w:r>
        <w:r>
          <w:rPr>
            <w:rFonts w:asciiTheme="minorHAnsi" w:eastAsiaTheme="minorEastAsia" w:hAnsiTheme="minorHAnsi" w:cstheme="minorBidi"/>
            <w:noProof/>
            <w:sz w:val="22"/>
            <w:szCs w:val="22"/>
          </w:rPr>
          <w:tab/>
        </w:r>
        <w:r w:rsidRPr="00366D03">
          <w:rPr>
            <w:rStyle w:val="Hyperlink"/>
            <w:noProof/>
          </w:rPr>
          <w:t>TECHNICAL APPENDIX FOR CONCRETE ANCHOR INSPECTION</w:t>
        </w:r>
        <w:r>
          <w:rPr>
            <w:noProof/>
            <w:webHidden/>
          </w:rPr>
          <w:tab/>
        </w:r>
        <w:r>
          <w:rPr>
            <w:noProof/>
            <w:webHidden/>
          </w:rPr>
          <w:fldChar w:fldCharType="begin"/>
        </w:r>
        <w:r>
          <w:rPr>
            <w:noProof/>
            <w:webHidden/>
          </w:rPr>
          <w:instrText xml:space="preserve"> PAGEREF _Toc112834475 \h </w:instrText>
        </w:r>
        <w:r>
          <w:rPr>
            <w:noProof/>
            <w:webHidden/>
          </w:rPr>
        </w:r>
        <w:r>
          <w:rPr>
            <w:noProof/>
            <w:webHidden/>
          </w:rPr>
          <w:fldChar w:fldCharType="separate"/>
        </w:r>
        <w:r>
          <w:rPr>
            <w:noProof/>
            <w:webHidden/>
          </w:rPr>
          <w:t>14</w:t>
        </w:r>
        <w:r>
          <w:rPr>
            <w:noProof/>
            <w:webHidden/>
          </w:rPr>
          <w:fldChar w:fldCharType="end"/>
        </w:r>
      </w:hyperlink>
    </w:p>
    <w:p w14:paraId="34185E8A" w14:textId="74A25609" w:rsidR="00A96FFC" w:rsidRPr="00A96FFC" w:rsidRDefault="00FF181A" w:rsidP="00DB1559">
      <w:pPr>
        <w:tabs>
          <w:tab w:val="right" w:leader="dot" w:pos="9720"/>
        </w:tabs>
        <w:jc w:val="left"/>
        <w:rPr>
          <w:bCs/>
        </w:rPr>
        <w:sectPr w:rsidR="00A96FFC" w:rsidRPr="00A96FFC" w:rsidSect="001F0772">
          <w:headerReference w:type="default" r:id="rId10"/>
          <w:pgSz w:w="12240" w:h="15840" w:code="1"/>
          <w:pgMar w:top="720" w:right="1080" w:bottom="720" w:left="1440" w:header="720" w:footer="389" w:gutter="0"/>
          <w:pgNumType w:start="1"/>
          <w:cols w:space="720"/>
          <w:docGrid w:linePitch="360"/>
        </w:sectPr>
      </w:pPr>
      <w:r>
        <w:rPr>
          <w:bCs/>
        </w:rPr>
        <w:fldChar w:fldCharType="end"/>
      </w:r>
    </w:p>
    <w:p w14:paraId="34185E8B" w14:textId="77777777" w:rsidR="00D52AE5" w:rsidRPr="00D52AE5" w:rsidRDefault="00D52AE5" w:rsidP="00DB1559">
      <w:pPr>
        <w:pStyle w:val="Heading1"/>
        <w:numPr>
          <w:ilvl w:val="0"/>
          <w:numId w:val="0"/>
        </w:numPr>
        <w:jc w:val="both"/>
        <w:rPr>
          <w:b w:val="0"/>
          <w:sz w:val="24"/>
          <w:szCs w:val="24"/>
        </w:rPr>
      </w:pPr>
    </w:p>
    <w:p w14:paraId="34185E8C" w14:textId="77777777" w:rsidR="00CE5B8A" w:rsidRPr="00774629" w:rsidRDefault="007D5A75" w:rsidP="007D5A75">
      <w:pPr>
        <w:pStyle w:val="Heading1"/>
      </w:pPr>
      <w:bookmarkStart w:id="0" w:name="_Toc112834439"/>
      <w:r>
        <w:t>INTRODUCTION</w:t>
      </w:r>
      <w:r w:rsidR="00C9646B">
        <w:t xml:space="preserve"> AND SCOPE</w:t>
      </w:r>
      <w:bookmarkEnd w:id="0"/>
    </w:p>
    <w:p w14:paraId="34185E8D" w14:textId="77777777" w:rsidR="00D435EC" w:rsidRPr="007D5A75" w:rsidRDefault="00D435EC"/>
    <w:p w14:paraId="34185E8E" w14:textId="4B4D3CAD" w:rsidR="007D5A75" w:rsidRDefault="00F568CC" w:rsidP="00E00D72">
      <w:r w:rsidRPr="00F568CC">
        <w:t>This chapter outlines the requirements for the specification, installation, inspection, and testing of post installed concrete anchors where a failure of an anchor presents a hazard to people or equipment or would be a reportable incident.</w:t>
      </w:r>
    </w:p>
    <w:p w14:paraId="6D1D8C77" w14:textId="21A2A658" w:rsidR="00F568CC" w:rsidRDefault="00F568CC" w:rsidP="00E00D72"/>
    <w:p w14:paraId="4BB7C9CC" w14:textId="7FC1C3B7" w:rsidR="00F568CC" w:rsidRDefault="00F568CC" w:rsidP="00F568CC">
      <w:r>
        <w:t xml:space="preserve">This chapter applies to all post-installed concrete anchors used at Fermilab including those used for the support of lifting devices such as crane rails, monorails, hoist beams, lifting lugs, anchorage of fall protection/arrest devices, and connections of structural elements, etc.  Post-installed concrete anchors are anchors installed in cured concrete, brick, and concrete masonry units where a failure of an anchor presents a hazard to people or equipment or would be a reportable incident.  </w:t>
      </w:r>
    </w:p>
    <w:p w14:paraId="64C56781" w14:textId="77777777" w:rsidR="00F568CC" w:rsidRDefault="00F568CC" w:rsidP="00F568CC"/>
    <w:p w14:paraId="0420BC40" w14:textId="144DFCC7" w:rsidR="00F568CC" w:rsidRDefault="00F568CC" w:rsidP="00F568CC">
      <w:r>
        <w:t>The following list of post-installed anchors is intended to serve as guidance for the types of exempt anchors from the provisions of this chapter. E</w:t>
      </w:r>
      <w:r w:rsidR="00814042">
        <w:t>xempt anchors</w:t>
      </w:r>
      <w:r>
        <w:t xml:space="preserve"> consist of lightly loaded anchors supporting minor construction. Manufacturer’s installation instruction, technical literature, and recommendations should be followed when installing exempt anchors: </w:t>
      </w:r>
    </w:p>
    <w:p w14:paraId="76E28471" w14:textId="77777777" w:rsidR="00F568CC" w:rsidRDefault="00F568CC" w:rsidP="00F568CC"/>
    <w:p w14:paraId="6AFFCECC" w14:textId="77777777" w:rsidR="00F568CC" w:rsidRDefault="00F568CC" w:rsidP="00F568CC">
      <w:pPr>
        <w:ind w:left="720" w:hanging="360"/>
      </w:pPr>
      <w:r>
        <w:t>•</w:t>
      </w:r>
      <w:r>
        <w:tab/>
        <w:t>Anchors for supporting electrical conduits less than four inches in diameter.</w:t>
      </w:r>
    </w:p>
    <w:p w14:paraId="72AD49BD" w14:textId="77777777" w:rsidR="00F568CC" w:rsidRDefault="00F568CC" w:rsidP="00F568CC">
      <w:pPr>
        <w:ind w:left="720" w:hanging="360"/>
      </w:pPr>
      <w:r>
        <w:t>•</w:t>
      </w:r>
      <w:r>
        <w:tab/>
        <w:t>Anchors for supporting light-duty process piping.</w:t>
      </w:r>
    </w:p>
    <w:p w14:paraId="7CF2CB92" w14:textId="77777777" w:rsidR="00F568CC" w:rsidRDefault="00F568CC" w:rsidP="00F568CC">
      <w:pPr>
        <w:ind w:left="720" w:hanging="360"/>
      </w:pPr>
      <w:r>
        <w:t>•</w:t>
      </w:r>
      <w:r>
        <w:tab/>
        <w:t>Anchors for supporting fire protection piping and fire extinguishers (FESHM 6000).</w:t>
      </w:r>
    </w:p>
    <w:p w14:paraId="0978A03F" w14:textId="77777777" w:rsidR="00F568CC" w:rsidRDefault="00F568CC" w:rsidP="00F568CC">
      <w:pPr>
        <w:ind w:left="720" w:hanging="360"/>
      </w:pPr>
      <w:r>
        <w:t>•</w:t>
      </w:r>
      <w:r>
        <w:tab/>
        <w:t>Anchors for supporting cable tray.</w:t>
      </w:r>
    </w:p>
    <w:p w14:paraId="73A83C44" w14:textId="77777777" w:rsidR="00F568CC" w:rsidRDefault="00F568CC" w:rsidP="00F568CC">
      <w:pPr>
        <w:ind w:left="720" w:hanging="360"/>
      </w:pPr>
      <w:r>
        <w:t>•</w:t>
      </w:r>
      <w:r>
        <w:tab/>
        <w:t>Anchors for supporting lighting fixtures.</w:t>
      </w:r>
    </w:p>
    <w:p w14:paraId="181D036D" w14:textId="77777777" w:rsidR="00F568CC" w:rsidRDefault="00F568CC" w:rsidP="00F568CC">
      <w:pPr>
        <w:ind w:left="720" w:hanging="360"/>
      </w:pPr>
      <w:r>
        <w:t>•</w:t>
      </w:r>
      <w:r>
        <w:tab/>
        <w:t>Embedded Metal Channel (Unistrut or similar) strut nuts.</w:t>
      </w:r>
    </w:p>
    <w:p w14:paraId="77D45435" w14:textId="2C1936DA" w:rsidR="00F568CC" w:rsidRPr="007D5A75" w:rsidRDefault="00F568CC" w:rsidP="00F568CC">
      <w:pPr>
        <w:ind w:left="720" w:hanging="360"/>
      </w:pPr>
      <w:r>
        <w:t>•</w:t>
      </w:r>
      <w:r>
        <w:tab/>
        <w:t>Anchors for supporting suspended ceilings.</w:t>
      </w:r>
    </w:p>
    <w:p w14:paraId="34185E8F" w14:textId="77777777" w:rsidR="007D5A75" w:rsidRDefault="007D5A75" w:rsidP="00E00D72"/>
    <w:p w14:paraId="34185E90" w14:textId="77777777" w:rsidR="007D5A75" w:rsidRDefault="007D5A75" w:rsidP="007D5A75">
      <w:pPr>
        <w:pStyle w:val="Heading1"/>
        <w:rPr>
          <w:kern w:val="0"/>
        </w:rPr>
      </w:pPr>
      <w:bookmarkStart w:id="1" w:name="_Toc112834440"/>
      <w:r>
        <w:rPr>
          <w:kern w:val="0"/>
        </w:rPr>
        <w:t>DEFINITIONS</w:t>
      </w:r>
      <w:bookmarkEnd w:id="1"/>
    </w:p>
    <w:p w14:paraId="34185E91" w14:textId="77777777" w:rsidR="007D5A75" w:rsidRPr="007D5A75" w:rsidRDefault="007D5A75" w:rsidP="00E00D72"/>
    <w:p w14:paraId="58C2E327" w14:textId="77777777" w:rsidR="00F568CC" w:rsidRDefault="00F568CC" w:rsidP="00F568CC">
      <w:r>
        <w:rPr>
          <w:b/>
        </w:rPr>
        <w:t xml:space="preserve">Anchor, adhesive – </w:t>
      </w:r>
      <w:r>
        <w:t xml:space="preserve">a post-installed anchor inserted into hardened concrete with an anchor borehole diameter </w:t>
      </w:r>
      <w:r w:rsidRPr="008650EE">
        <w:t>per manufactur</w:t>
      </w:r>
      <w:r>
        <w:t>er’</w:t>
      </w:r>
      <w:r w:rsidRPr="008650EE">
        <w:t>s recommendation</w:t>
      </w:r>
      <w:r>
        <w:t>s, that transfers loads to the concrete by a bond between the anchor and the adhesive, and bond between the adhesive and the concrete.</w:t>
      </w:r>
    </w:p>
    <w:p w14:paraId="47913B70" w14:textId="77777777" w:rsidR="00F568CC" w:rsidRDefault="00F568CC" w:rsidP="00F568CC"/>
    <w:p w14:paraId="29A22396" w14:textId="77777777" w:rsidR="00F568CC" w:rsidRDefault="00F568CC" w:rsidP="00F568CC">
      <w:r>
        <w:rPr>
          <w:b/>
        </w:rPr>
        <w:t xml:space="preserve">Anchor, expansion – </w:t>
      </w:r>
      <w:r>
        <w:t>post-installed anchor, inserted into hardened concrete that transfers loads to or from the concrete by direct bearing or friction, or both.  They may be torque-controlled, where the expansion is achieved by a torque acting on the bolt, or displacement controlled, where the expansion is achieved by impact forces acting on a sleeve or plug and the expansion is controlled by the length of travel of the sleeve or plug.</w:t>
      </w:r>
    </w:p>
    <w:p w14:paraId="4C3BFA8C" w14:textId="77777777" w:rsidR="00F568CC" w:rsidRDefault="00F568CC" w:rsidP="00F568CC"/>
    <w:p w14:paraId="3407AA85" w14:textId="77777777" w:rsidR="00F568CC" w:rsidRDefault="00F568CC" w:rsidP="00F568CC">
      <w:r>
        <w:rPr>
          <w:b/>
        </w:rPr>
        <w:t xml:space="preserve">Anchor, horizontal or upwardly inclined – </w:t>
      </w:r>
      <w:r>
        <w:t>anchor installed in a hole drilled horizontally or in a hole drilled at any orientation above horizontal.</w:t>
      </w:r>
    </w:p>
    <w:p w14:paraId="25258C1B" w14:textId="77777777" w:rsidR="00F568CC" w:rsidRDefault="00F568CC" w:rsidP="00F568CC"/>
    <w:p w14:paraId="2C7CAED8" w14:textId="77777777" w:rsidR="00F568CC" w:rsidRDefault="00F568CC" w:rsidP="00F568CC">
      <w:r w:rsidRPr="000343A1">
        <w:rPr>
          <w:b/>
          <w:bCs/>
        </w:rPr>
        <w:t>Anchor, mechanical</w:t>
      </w:r>
      <w:r>
        <w:t xml:space="preserve"> – post-installed anchor that develops its tensile strength from mechanical interlock; expansion and undercut anchors are examples of mechanical anchors.</w:t>
      </w:r>
    </w:p>
    <w:p w14:paraId="464C4F70" w14:textId="77777777" w:rsidR="00F568CC" w:rsidRDefault="00F568CC" w:rsidP="00F568CC"/>
    <w:p w14:paraId="789053A6" w14:textId="77777777" w:rsidR="00F568CC" w:rsidRDefault="00F568CC" w:rsidP="00F568CC">
      <w:r>
        <w:rPr>
          <w:b/>
        </w:rPr>
        <w:lastRenderedPageBreak/>
        <w:t xml:space="preserve">Anchor, post-installed – </w:t>
      </w:r>
      <w:r>
        <w:t>anchor installed in hardened concrete; adhesive, expansion, and undercut anchors are examples of post-installed anchors.</w:t>
      </w:r>
    </w:p>
    <w:p w14:paraId="53E610F2" w14:textId="77777777" w:rsidR="00F568CC" w:rsidRDefault="00F568CC" w:rsidP="00F568CC"/>
    <w:p w14:paraId="3C2507AE" w14:textId="77777777" w:rsidR="00F568CC" w:rsidRDefault="00F568CC" w:rsidP="00F568CC">
      <w:r>
        <w:rPr>
          <w:b/>
        </w:rPr>
        <w:t xml:space="preserve">Anchor, undercut – </w:t>
      </w:r>
      <w:r>
        <w:t>post-installed anchor that develops its tensile strength from the mechanical interlock provided by undercutting of the concrete at the embedded end of the anchor.  Undercutting is achieved with a special drill before installing the anchor or alternatively by the anchor itself during its installation.</w:t>
      </w:r>
    </w:p>
    <w:p w14:paraId="73A46A09" w14:textId="77777777" w:rsidR="00F568CC" w:rsidRDefault="00F568CC" w:rsidP="00F568CC"/>
    <w:p w14:paraId="0584D495" w14:textId="77777777" w:rsidR="00F568CC" w:rsidRDefault="00F568CC" w:rsidP="00F568CC">
      <w:r w:rsidRPr="0010340C">
        <w:rPr>
          <w:b/>
          <w:bCs/>
        </w:rPr>
        <w:t>Certified Inspector</w:t>
      </w:r>
      <w:r>
        <w:t xml:space="preserve"> – A person with certification established through an independent assessment such as the ACI Post-Installed Concrete Anchor Installation Inspector program, ACI Adhesive Anchor Installation Inspector program, or a similar program with equivalent requirements (such as product specific or manufacturer specific certification program). Refer to ACI 318-19 Sections 26.13.1.5 and 26.13.1.6.</w:t>
      </w:r>
    </w:p>
    <w:p w14:paraId="53DC0E9A" w14:textId="77777777" w:rsidR="00F568CC" w:rsidRDefault="00F568CC" w:rsidP="00F568CC"/>
    <w:p w14:paraId="3C2905CF" w14:textId="77777777" w:rsidR="00F568CC" w:rsidRDefault="00F568CC" w:rsidP="00F568CC">
      <w:r w:rsidRPr="003F51CB">
        <w:rPr>
          <w:b/>
        </w:rPr>
        <w:t>Construction Coordinator (CC</w:t>
      </w:r>
      <w:r w:rsidRPr="005F43FE">
        <w:t>) - A person specifically assigned to oversee the work of a construction subcontract for conformance to the subcontract agreements/documents.  Construction Coordinators serve as the primary construction point of contact between the Subcontractor and the Laboratory.</w:t>
      </w:r>
    </w:p>
    <w:p w14:paraId="0CD0A434" w14:textId="77777777" w:rsidR="00F568CC" w:rsidRDefault="00F568CC" w:rsidP="00F568CC"/>
    <w:p w14:paraId="3B3815BD" w14:textId="77777777" w:rsidR="00F568CC" w:rsidRDefault="00F568CC" w:rsidP="00F568CC">
      <w:r>
        <w:rPr>
          <w:b/>
        </w:rPr>
        <w:t>Engineering Note –</w:t>
      </w:r>
      <w:r w:rsidRPr="00AA7DB3">
        <w:rPr>
          <w:b/>
        </w:rPr>
        <w:t xml:space="preserve"> </w:t>
      </w:r>
      <w:r>
        <w:t>Calculations and documentation which is ultimately filed in a data management system.</w:t>
      </w:r>
    </w:p>
    <w:p w14:paraId="71A6CBFF" w14:textId="77777777" w:rsidR="00F568CC" w:rsidRDefault="00F568CC" w:rsidP="00F568CC">
      <w:pPr>
        <w:rPr>
          <w:b/>
        </w:rPr>
      </w:pPr>
    </w:p>
    <w:p w14:paraId="26ECFBC3" w14:textId="77777777" w:rsidR="00F568CC" w:rsidRDefault="00F568CC" w:rsidP="00F568CC">
      <w:r>
        <w:rPr>
          <w:b/>
        </w:rPr>
        <w:t>Engineering Note Preparer</w:t>
      </w:r>
      <w:r w:rsidRPr="00AA7DB3">
        <w:rPr>
          <w:b/>
        </w:rPr>
        <w:t xml:space="preserve"> </w:t>
      </w:r>
      <w:r>
        <w:rPr>
          <w:b/>
        </w:rPr>
        <w:t>–</w:t>
      </w:r>
      <w:r w:rsidRPr="00AA7DB3">
        <w:rPr>
          <w:b/>
        </w:rPr>
        <w:t xml:space="preserve"> </w:t>
      </w:r>
      <w:r>
        <w:t>An engineer or technician who is a qualified person assigned the responsibility of preparing an engineering note for the installation of concrete anchor devices.</w:t>
      </w:r>
    </w:p>
    <w:p w14:paraId="6C8320B5" w14:textId="77777777" w:rsidR="00F568CC" w:rsidRDefault="00F568CC" w:rsidP="00F568CC"/>
    <w:p w14:paraId="7D8ABAC8" w14:textId="77777777" w:rsidR="00F568CC" w:rsidRDefault="00F568CC" w:rsidP="00F568CC">
      <w:r>
        <w:rPr>
          <w:b/>
        </w:rPr>
        <w:t>Lead Engineer</w:t>
      </w:r>
      <w:r>
        <w:t xml:space="preserve"> – a person assigned the overall responsibility for assembly of complete design documents for the purpose of installation of concrete anchor devices.</w:t>
      </w:r>
    </w:p>
    <w:p w14:paraId="4E2C94C0" w14:textId="77777777" w:rsidR="00F568CC" w:rsidRDefault="00F568CC" w:rsidP="00F568CC"/>
    <w:p w14:paraId="1F535A9A" w14:textId="77777777" w:rsidR="00F568CC" w:rsidRDefault="00F568CC" w:rsidP="00F568CC">
      <w:r>
        <w:rPr>
          <w:b/>
        </w:rPr>
        <w:t>Manufacturer’s Printed Installation Instructions (MPII)</w:t>
      </w:r>
      <w:r>
        <w:t xml:space="preserve"> – published instructions for the correct installation of concrete anchors under all covered installation conditions as supplied in the product packaging.</w:t>
      </w:r>
    </w:p>
    <w:p w14:paraId="5BC7790C" w14:textId="77777777" w:rsidR="00F568CC" w:rsidRDefault="00F568CC" w:rsidP="00F568CC"/>
    <w:p w14:paraId="0E7B968E" w14:textId="77777777" w:rsidR="00F568CC" w:rsidRDefault="00F568CC" w:rsidP="00F568CC">
      <w:r>
        <w:rPr>
          <w:b/>
        </w:rPr>
        <w:t>Post-Installed Anchors</w:t>
      </w:r>
      <w:r>
        <w:t xml:space="preserve"> – either a mechanical or adhesive anchor installed in a drilled hole in existing concrete.  </w:t>
      </w:r>
    </w:p>
    <w:p w14:paraId="364B8D38" w14:textId="77777777" w:rsidR="00F568CC" w:rsidRDefault="00F568CC" w:rsidP="00F568CC"/>
    <w:p w14:paraId="0B7569B3" w14:textId="77777777" w:rsidR="00F568CC" w:rsidRPr="00014441" w:rsidRDefault="00F568CC" w:rsidP="00F568CC">
      <w:r>
        <w:rPr>
          <w:b/>
        </w:rPr>
        <w:t>Proof Load</w:t>
      </w:r>
      <w:r>
        <w:t xml:space="preserve"> – Is an application of a force to an anchor to demonstrate that an anchor can support the design load.</w:t>
      </w:r>
    </w:p>
    <w:p w14:paraId="3264AF07" w14:textId="77777777" w:rsidR="00F568CC" w:rsidRDefault="00F568CC" w:rsidP="00F568CC"/>
    <w:p w14:paraId="5B9B5F75" w14:textId="77777777" w:rsidR="00F568CC" w:rsidRDefault="00F568CC" w:rsidP="00F568CC">
      <w:r w:rsidRPr="00A75024">
        <w:rPr>
          <w:b/>
        </w:rPr>
        <w:t>Qualified Person</w:t>
      </w:r>
      <w:r w:rsidRPr="00A75024">
        <w:t xml:space="preserve"> - a person who, by possession of a recognized degree or certificate of professional standing, or who, by extensive knowledge, training and experience, has successfully demonstrated the ability to solve or resolve problems relating</w:t>
      </w:r>
      <w:r>
        <w:t xml:space="preserve"> to the subject matter and work. Refer to FESHM 5100 for design procedures by a qualified person.</w:t>
      </w:r>
    </w:p>
    <w:p w14:paraId="72A9E304" w14:textId="77777777" w:rsidR="00F568CC" w:rsidRDefault="00F568CC" w:rsidP="00F568CC"/>
    <w:p w14:paraId="5F1F9EF4" w14:textId="77777777" w:rsidR="00231CEA" w:rsidRDefault="00F568CC" w:rsidP="00F568CC">
      <w:r>
        <w:rPr>
          <w:b/>
        </w:rPr>
        <w:t>Reviewer</w:t>
      </w:r>
      <w:r w:rsidRPr="00976A70">
        <w:rPr>
          <w:b/>
        </w:rPr>
        <w:t xml:space="preserve"> </w:t>
      </w:r>
      <w:r>
        <w:rPr>
          <w:b/>
        </w:rPr>
        <w:t>–</w:t>
      </w:r>
      <w:r w:rsidRPr="00976A70">
        <w:rPr>
          <w:b/>
        </w:rPr>
        <w:t xml:space="preserve"> </w:t>
      </w:r>
      <w:r>
        <w:t>An engineer or technician who is a qualified person assigned the responsibility of checking an engineering note for the installation of concrete anchor devices.</w:t>
      </w:r>
    </w:p>
    <w:p w14:paraId="6504924C" w14:textId="2ED49F2C" w:rsidR="00231CEA" w:rsidRDefault="00231CEA" w:rsidP="00231CEA">
      <w:r>
        <w:rPr>
          <w:b/>
        </w:rPr>
        <w:lastRenderedPageBreak/>
        <w:t>Special Inspection</w:t>
      </w:r>
      <w:r w:rsidRPr="00976A70">
        <w:rPr>
          <w:b/>
        </w:rPr>
        <w:t xml:space="preserve"> </w:t>
      </w:r>
      <w:r>
        <w:rPr>
          <w:b/>
        </w:rPr>
        <w:t>–</w:t>
      </w:r>
      <w:r w:rsidRPr="00976A70">
        <w:rPr>
          <w:b/>
        </w:rPr>
        <w:t xml:space="preserve"> </w:t>
      </w:r>
      <w:r>
        <w:t xml:space="preserve">Inspection of construction requiring the expertise of an approved special inspector </w:t>
      </w:r>
      <w:proofErr w:type="gramStart"/>
      <w:r>
        <w:t>in order to</w:t>
      </w:r>
      <w:proofErr w:type="gramEnd"/>
      <w:r>
        <w:t xml:space="preserve"> ensure compliance with the building code and the approved construction documents</w:t>
      </w:r>
      <w:r>
        <w:t xml:space="preserve">. </w:t>
      </w:r>
      <w:r>
        <w:t>Refer to IBC Chapter 17 Special Inspections and Tests.</w:t>
      </w:r>
    </w:p>
    <w:p w14:paraId="45ACC46F" w14:textId="445C9013" w:rsidR="00F568CC" w:rsidRDefault="00F568CC" w:rsidP="00F568CC">
      <w:r>
        <w:t xml:space="preserve"> </w:t>
      </w:r>
    </w:p>
    <w:p w14:paraId="0FF89FFB" w14:textId="22054016" w:rsidR="00F568CC" w:rsidRDefault="00F568CC" w:rsidP="00F568CC">
      <w:r w:rsidRPr="005F43FE">
        <w:rPr>
          <w:b/>
          <w:bCs/>
        </w:rPr>
        <w:t>Task Manager (TM)</w:t>
      </w:r>
      <w:r w:rsidR="002847A1">
        <w:rPr>
          <w:b/>
          <w:bCs/>
        </w:rPr>
        <w:t xml:space="preserve"> </w:t>
      </w:r>
      <w:r w:rsidRPr="005F43FE">
        <w:t xml:space="preserve">– A division/section/center-designated individual specifically assigned to oversee and direct a work activity.  The Task Manager has primary responsibility for developing hazard assessments for the work, as prescribed in </w:t>
      </w:r>
      <w:bookmarkStart w:id="2" w:name="_Hlk67549822"/>
      <w:r w:rsidRPr="005F43FE">
        <w:t xml:space="preserve">FESHM 2060 – Work Planning and </w:t>
      </w:r>
      <w:r>
        <w:t>Control</w:t>
      </w:r>
      <w:bookmarkEnd w:id="2"/>
      <w:r w:rsidRPr="005F43FE">
        <w:t xml:space="preserve">.  An approved TM list indicating individual experience and competency to direct specific work activities can be found at: </w:t>
      </w:r>
      <w:hyperlink r:id="rId11" w:history="1">
        <w:r w:rsidRPr="005F43FE">
          <w:rPr>
            <w:rStyle w:val="Hyperlink"/>
          </w:rPr>
          <w:t>https://esh-docdb.fnal.gov:440/cgi-bin/ShowDocument?docid=75</w:t>
        </w:r>
      </w:hyperlink>
    </w:p>
    <w:p w14:paraId="34185E93" w14:textId="77777777" w:rsidR="006A7918" w:rsidRPr="006A7918" w:rsidRDefault="006A7918" w:rsidP="00E00D72"/>
    <w:p w14:paraId="34185E94" w14:textId="77777777" w:rsidR="00554664" w:rsidRDefault="00554664" w:rsidP="006A7918">
      <w:pPr>
        <w:pStyle w:val="Heading1"/>
        <w:keepNext w:val="0"/>
      </w:pPr>
      <w:bookmarkStart w:id="3" w:name="_Toc112834441"/>
      <w:r>
        <w:t>RESPONSIB</w:t>
      </w:r>
      <w:r w:rsidR="00730FCE">
        <w:t>I</w:t>
      </w:r>
      <w:r>
        <w:t>L</w:t>
      </w:r>
      <w:r w:rsidR="007D5A75">
        <w:t>ITIES</w:t>
      </w:r>
      <w:bookmarkEnd w:id="3"/>
    </w:p>
    <w:p w14:paraId="34185E97" w14:textId="51E3D09F" w:rsidR="00C552C0" w:rsidRPr="008532CC" w:rsidRDefault="00C552C0" w:rsidP="00E00D72">
      <w:pPr>
        <w:rPr>
          <w:bCs/>
          <w:color w:val="000000"/>
          <w:kern w:val="32"/>
        </w:rPr>
      </w:pPr>
    </w:p>
    <w:p w14:paraId="60F52478" w14:textId="1DB87C28" w:rsidR="00F568CC" w:rsidRDefault="00F568CC" w:rsidP="00F568CC">
      <w:pPr>
        <w:pStyle w:val="Heading2"/>
      </w:pPr>
      <w:bookmarkStart w:id="4" w:name="_Toc112834442"/>
      <w:r w:rsidRPr="00F568CC">
        <w:t>Division/Section Head</w:t>
      </w:r>
      <w:bookmarkEnd w:id="4"/>
    </w:p>
    <w:p w14:paraId="497FD310" w14:textId="77777777" w:rsidR="00F568CC" w:rsidRPr="00F568CC" w:rsidRDefault="00F568CC" w:rsidP="00F568CC"/>
    <w:p w14:paraId="048137B5" w14:textId="4004D9C6" w:rsidR="00F568CC" w:rsidRDefault="00F568CC" w:rsidP="00DB1559">
      <w:pPr>
        <w:numPr>
          <w:ilvl w:val="0"/>
          <w:numId w:val="12"/>
        </w:numPr>
        <w:overflowPunct w:val="0"/>
        <w:autoSpaceDE w:val="0"/>
        <w:autoSpaceDN w:val="0"/>
        <w:adjustRightInd w:val="0"/>
        <w:textAlignment w:val="baseline"/>
      </w:pPr>
      <w:r>
        <w:t>Implementation of the requirements of this chapter for the installation of</w:t>
      </w:r>
      <w:r w:rsidRPr="000272AE">
        <w:t xml:space="preserve"> all </w:t>
      </w:r>
      <w:r w:rsidR="00814042">
        <w:t>post-installed c</w:t>
      </w:r>
      <w:r>
        <w:t xml:space="preserve">oncrete </w:t>
      </w:r>
      <w:r w:rsidR="00814042">
        <w:t>a</w:t>
      </w:r>
      <w:r>
        <w:t>nchors</w:t>
      </w:r>
      <w:r w:rsidRPr="000272AE">
        <w:t xml:space="preserve"> within the division/section.</w:t>
      </w:r>
    </w:p>
    <w:p w14:paraId="6C42CE61" w14:textId="77777777" w:rsidR="00F568CC" w:rsidRDefault="00F568CC" w:rsidP="00DB1559">
      <w:pPr>
        <w:numPr>
          <w:ilvl w:val="0"/>
          <w:numId w:val="12"/>
        </w:numPr>
        <w:overflowPunct w:val="0"/>
        <w:autoSpaceDE w:val="0"/>
        <w:autoSpaceDN w:val="0"/>
        <w:adjustRightInd w:val="0"/>
        <w:textAlignment w:val="baseline"/>
      </w:pPr>
      <w:r>
        <w:t>Assignment of qualified Staff.</w:t>
      </w:r>
    </w:p>
    <w:p w14:paraId="59F43ED8" w14:textId="77777777" w:rsidR="00F568CC" w:rsidRDefault="00F568CC" w:rsidP="00DB1559">
      <w:pPr>
        <w:numPr>
          <w:ilvl w:val="0"/>
          <w:numId w:val="12"/>
        </w:numPr>
        <w:overflowPunct w:val="0"/>
        <w:autoSpaceDE w:val="0"/>
        <w:autoSpaceDN w:val="0"/>
        <w:adjustRightInd w:val="0"/>
        <w:textAlignment w:val="baseline"/>
      </w:pPr>
      <w:r>
        <w:t>Ensure that</w:t>
      </w:r>
      <w:r w:rsidRPr="008B3D03">
        <w:t xml:space="preserve"> the Engineering Notes</w:t>
      </w:r>
      <w:r>
        <w:t xml:space="preserve"> are placed</w:t>
      </w:r>
      <w:r w:rsidRPr="008B3D03">
        <w:t xml:space="preserve"> </w:t>
      </w:r>
      <w:r w:rsidRPr="00002825">
        <w:t xml:space="preserve">into </w:t>
      </w:r>
      <w:r w:rsidRPr="00A87F14">
        <w:t>Teamcenter</w:t>
      </w:r>
      <w:r>
        <w:t xml:space="preserve"> </w:t>
      </w:r>
      <w:r w:rsidRPr="00604B6E">
        <w:t>or filed per Division/Section procedures</w:t>
      </w:r>
      <w:r>
        <w:t>.</w:t>
      </w:r>
    </w:p>
    <w:p w14:paraId="2F6C856C" w14:textId="77777777" w:rsidR="00F568CC" w:rsidRPr="00F568CC" w:rsidRDefault="00F568CC" w:rsidP="00F568CC"/>
    <w:p w14:paraId="34185E98" w14:textId="651370BE" w:rsidR="003E2A77" w:rsidRDefault="00F568CC" w:rsidP="003E2A77">
      <w:pPr>
        <w:pStyle w:val="Heading2"/>
        <w:keepNext w:val="0"/>
      </w:pPr>
      <w:bookmarkStart w:id="5" w:name="_Toc112834443"/>
      <w:r>
        <w:t>ES&amp;H Section</w:t>
      </w:r>
      <w:bookmarkEnd w:id="5"/>
    </w:p>
    <w:p w14:paraId="35D9251B" w14:textId="77777777" w:rsidR="00F568CC" w:rsidRPr="00F568CC" w:rsidRDefault="00F568CC" w:rsidP="00F568CC"/>
    <w:p w14:paraId="43C08FA2" w14:textId="77777777" w:rsidR="00F568CC" w:rsidRDefault="00F568CC" w:rsidP="00F568CC">
      <w:pPr>
        <w:numPr>
          <w:ilvl w:val="0"/>
          <w:numId w:val="12"/>
        </w:numPr>
        <w:overflowPunct w:val="0"/>
        <w:autoSpaceDE w:val="0"/>
        <w:autoSpaceDN w:val="0"/>
        <w:adjustRightInd w:val="0"/>
        <w:jc w:val="left"/>
        <w:textAlignment w:val="baseline"/>
      </w:pPr>
      <w:r>
        <w:t>A</w:t>
      </w:r>
      <w:r w:rsidRPr="000272AE">
        <w:t xml:space="preserve">uditing the Division/Section for compliance with this chapter.  </w:t>
      </w:r>
    </w:p>
    <w:p w14:paraId="34185E9A" w14:textId="77777777" w:rsidR="00E7004C" w:rsidRPr="00E7004C" w:rsidRDefault="00E7004C" w:rsidP="00E00D72">
      <w:pPr>
        <w:rPr>
          <w:b/>
          <w:highlight w:val="yellow"/>
        </w:rPr>
      </w:pPr>
    </w:p>
    <w:p w14:paraId="34185E9B" w14:textId="21CAD8DB" w:rsidR="006E7F4F" w:rsidRDefault="00F568CC" w:rsidP="003E2A77">
      <w:pPr>
        <w:pStyle w:val="Heading2"/>
        <w:keepNext w:val="0"/>
        <w:jc w:val="both"/>
      </w:pPr>
      <w:bookmarkStart w:id="6" w:name="_Toc112834444"/>
      <w:r>
        <w:t>Mechanical Safety Subcommittee</w:t>
      </w:r>
      <w:bookmarkEnd w:id="6"/>
    </w:p>
    <w:p w14:paraId="7DEE0127" w14:textId="77777777" w:rsidR="00F568CC" w:rsidRPr="00F568CC" w:rsidRDefault="00F568CC" w:rsidP="00F568CC"/>
    <w:p w14:paraId="2D4F0F94" w14:textId="01502907" w:rsidR="00F568CC" w:rsidRDefault="00F568CC" w:rsidP="00F568CC">
      <w:pPr>
        <w:numPr>
          <w:ilvl w:val="0"/>
          <w:numId w:val="12"/>
        </w:numPr>
        <w:overflowPunct w:val="0"/>
        <w:autoSpaceDE w:val="0"/>
        <w:autoSpaceDN w:val="0"/>
        <w:adjustRightInd w:val="0"/>
        <w:jc w:val="left"/>
        <w:textAlignment w:val="baseline"/>
      </w:pPr>
      <w:r>
        <w:t>Serving</w:t>
      </w:r>
      <w:r w:rsidRPr="000272AE">
        <w:t xml:space="preserve"> in a consulting capacity on all </w:t>
      </w:r>
      <w:r w:rsidR="00814042">
        <w:t>post-installed c</w:t>
      </w:r>
      <w:r>
        <w:t xml:space="preserve">oncrete </w:t>
      </w:r>
      <w:r w:rsidR="00814042">
        <w:t>a</w:t>
      </w:r>
      <w:r>
        <w:t>nchors</w:t>
      </w:r>
      <w:r w:rsidRPr="000272AE">
        <w:t xml:space="preserve"> matters.</w:t>
      </w:r>
    </w:p>
    <w:p w14:paraId="34185E9D" w14:textId="77777777" w:rsidR="00E7004C" w:rsidRDefault="00E7004C" w:rsidP="00E00D72"/>
    <w:p w14:paraId="6827B830" w14:textId="0105AFBC" w:rsidR="00F568CC" w:rsidRDefault="00F568CC" w:rsidP="003E2A77">
      <w:pPr>
        <w:pStyle w:val="Heading2"/>
        <w:keepNext w:val="0"/>
        <w:jc w:val="both"/>
      </w:pPr>
      <w:bookmarkStart w:id="7" w:name="_Toc112834445"/>
      <w:r>
        <w:t>Task Managers/Construction Coordinator</w:t>
      </w:r>
      <w:bookmarkEnd w:id="7"/>
    </w:p>
    <w:p w14:paraId="02CE38BC" w14:textId="3C6329FD" w:rsidR="00F568CC" w:rsidRDefault="00F568CC" w:rsidP="00F568CC"/>
    <w:p w14:paraId="434E9066" w14:textId="6B85C321" w:rsidR="00F568CC" w:rsidRPr="00F568CC" w:rsidRDefault="00F568CC" w:rsidP="00F568CC">
      <w:pPr>
        <w:pStyle w:val="ListParagraph"/>
        <w:numPr>
          <w:ilvl w:val="0"/>
          <w:numId w:val="12"/>
        </w:numPr>
      </w:pPr>
      <w:r>
        <w:t>Providing supervision during work activities</w:t>
      </w:r>
    </w:p>
    <w:p w14:paraId="105AB343" w14:textId="77777777" w:rsidR="00F568CC" w:rsidRPr="00F568CC" w:rsidRDefault="00F568CC" w:rsidP="00F568CC"/>
    <w:p w14:paraId="3C9AED7D" w14:textId="1310AEDF" w:rsidR="00F568CC" w:rsidRDefault="00F568CC" w:rsidP="00F568CC">
      <w:pPr>
        <w:pStyle w:val="Heading2"/>
        <w:keepNext w:val="0"/>
        <w:jc w:val="both"/>
      </w:pPr>
      <w:bookmarkStart w:id="8" w:name="_Toc112834446"/>
      <w:r>
        <w:t>Lead Engineer</w:t>
      </w:r>
      <w:bookmarkEnd w:id="8"/>
    </w:p>
    <w:p w14:paraId="02115CBC" w14:textId="6F1F42DB" w:rsidR="00F568CC" w:rsidRDefault="00F568CC" w:rsidP="00F568CC"/>
    <w:p w14:paraId="54571759" w14:textId="1B8A2040" w:rsidR="00F568CC" w:rsidRDefault="00F568CC" w:rsidP="00DB1559">
      <w:pPr>
        <w:pStyle w:val="ListParagraph"/>
        <w:numPr>
          <w:ilvl w:val="0"/>
          <w:numId w:val="13"/>
        </w:numPr>
      </w:pPr>
      <w:r>
        <w:t xml:space="preserve">Assignment of a designer and checker to prepare an engineering note for the installation of </w:t>
      </w:r>
      <w:r w:rsidR="00EB327B">
        <w:t xml:space="preserve">post-installed </w:t>
      </w:r>
      <w:r>
        <w:t>concrete anchors.</w:t>
      </w:r>
    </w:p>
    <w:p w14:paraId="1D54ABFF" w14:textId="059CC80C" w:rsidR="00F568CC" w:rsidRPr="00F568CC" w:rsidRDefault="00F568CC" w:rsidP="00DB1559">
      <w:pPr>
        <w:pStyle w:val="ListParagraph"/>
        <w:numPr>
          <w:ilvl w:val="0"/>
          <w:numId w:val="13"/>
        </w:numPr>
      </w:pPr>
      <w:r>
        <w:t>Ensuring that the engineering note has been checked and is complete and added into Teamcenter or filed per Division/Section procedures.</w:t>
      </w:r>
    </w:p>
    <w:p w14:paraId="2C675CC6" w14:textId="77777777" w:rsidR="00F568CC" w:rsidRPr="00F568CC" w:rsidRDefault="00F568CC" w:rsidP="00F568CC"/>
    <w:p w14:paraId="066F0BAD" w14:textId="7709E808" w:rsidR="00F568CC" w:rsidRDefault="00F568CC" w:rsidP="00F568CC">
      <w:pPr>
        <w:pStyle w:val="Heading2"/>
        <w:keepNext w:val="0"/>
        <w:jc w:val="both"/>
      </w:pPr>
      <w:bookmarkStart w:id="9" w:name="_Toc112834447"/>
      <w:r>
        <w:t>Engineering Note Preparer</w:t>
      </w:r>
      <w:bookmarkEnd w:id="9"/>
    </w:p>
    <w:p w14:paraId="67A74C44" w14:textId="77777777" w:rsidR="00F568CC" w:rsidRDefault="00F568CC" w:rsidP="00F568CC"/>
    <w:p w14:paraId="52176C6C" w14:textId="6AB21C38" w:rsidR="00F568CC" w:rsidRPr="00F568CC" w:rsidRDefault="00F568CC" w:rsidP="00DB1559">
      <w:pPr>
        <w:pStyle w:val="ListParagraph"/>
        <w:numPr>
          <w:ilvl w:val="0"/>
          <w:numId w:val="13"/>
        </w:numPr>
      </w:pPr>
      <w:r>
        <w:t>Preparation of an engineering note for the installation of concrete anchor devices based on specific design criteria, user requirements, and installation conditions.</w:t>
      </w:r>
    </w:p>
    <w:p w14:paraId="1551EA94" w14:textId="77777777" w:rsidR="00F568CC" w:rsidRPr="00F568CC" w:rsidRDefault="00F568CC" w:rsidP="00F568CC"/>
    <w:p w14:paraId="14F4B4FC" w14:textId="2BFC4767" w:rsidR="00F568CC" w:rsidRDefault="00F568CC" w:rsidP="00F568CC">
      <w:pPr>
        <w:pStyle w:val="Heading2"/>
        <w:keepNext w:val="0"/>
        <w:jc w:val="both"/>
      </w:pPr>
      <w:bookmarkStart w:id="10" w:name="_Toc112834448"/>
      <w:r>
        <w:lastRenderedPageBreak/>
        <w:t>Engineering Note Reviewer</w:t>
      </w:r>
      <w:bookmarkEnd w:id="10"/>
    </w:p>
    <w:p w14:paraId="68420A33" w14:textId="77777777" w:rsidR="00F568CC" w:rsidRDefault="00F568CC" w:rsidP="00F568CC"/>
    <w:p w14:paraId="6F252D03" w14:textId="1B2F7ED2" w:rsidR="00F568CC" w:rsidRDefault="00F568CC" w:rsidP="00F568CC">
      <w:pPr>
        <w:pStyle w:val="ListParagraph"/>
        <w:numPr>
          <w:ilvl w:val="0"/>
          <w:numId w:val="13"/>
        </w:numPr>
        <w:jc w:val="left"/>
      </w:pPr>
      <w:r>
        <w:t>Checking the engineering note prepared by the designer.</w:t>
      </w:r>
    </w:p>
    <w:p w14:paraId="0820F597" w14:textId="77777777" w:rsidR="00F568CC" w:rsidRDefault="00F568CC" w:rsidP="00F568CC">
      <w:pPr>
        <w:jc w:val="left"/>
      </w:pPr>
    </w:p>
    <w:p w14:paraId="34185EA2" w14:textId="5679903D" w:rsidR="00E47427" w:rsidRDefault="00021BF3" w:rsidP="00E00D72">
      <w:pPr>
        <w:pStyle w:val="Heading1"/>
      </w:pPr>
      <w:bookmarkStart w:id="11" w:name="_Toc112834449"/>
      <w:r>
        <w:t>PROGRAM DESCRIPTION</w:t>
      </w:r>
      <w:bookmarkEnd w:id="11"/>
    </w:p>
    <w:p w14:paraId="303B3283" w14:textId="77777777" w:rsidR="00F47785" w:rsidRDefault="00F47785" w:rsidP="00F47785">
      <w:pPr>
        <w:rPr>
          <w:rFonts w:ascii="Palatino" w:hAnsi="Palatino"/>
          <w:color w:val="000000"/>
        </w:rPr>
      </w:pPr>
    </w:p>
    <w:p w14:paraId="6A0DA1AE" w14:textId="350BB5EA" w:rsidR="00F47785" w:rsidRPr="00D929BC" w:rsidRDefault="00F47785" w:rsidP="00F47785">
      <w:pPr>
        <w:pStyle w:val="Heading2"/>
        <w:keepNext w:val="0"/>
        <w:rPr>
          <w:b w:val="0"/>
        </w:rPr>
      </w:pPr>
      <w:bookmarkStart w:id="12" w:name="_Toc112834450"/>
      <w:r>
        <w:t>General</w:t>
      </w:r>
      <w:bookmarkEnd w:id="12"/>
    </w:p>
    <w:p w14:paraId="2800851A" w14:textId="77777777" w:rsidR="00F47785" w:rsidRPr="00DE2BC0" w:rsidRDefault="00F47785" w:rsidP="00F47785">
      <w:pPr>
        <w:pStyle w:val="Heading2"/>
        <w:keepNext w:val="0"/>
        <w:numPr>
          <w:ilvl w:val="0"/>
          <w:numId w:val="0"/>
        </w:numPr>
        <w:ind w:left="504"/>
        <w:rPr>
          <w:b w:val="0"/>
        </w:rPr>
      </w:pPr>
      <w:r w:rsidRPr="00DE2BC0">
        <w:t xml:space="preserve"> </w:t>
      </w:r>
    </w:p>
    <w:p w14:paraId="0A796EFB" w14:textId="77777777" w:rsidR="00F47785" w:rsidRDefault="00F47785" w:rsidP="00DB1559">
      <w:pPr>
        <w:numPr>
          <w:ilvl w:val="0"/>
          <w:numId w:val="14"/>
        </w:numPr>
        <w:overflowPunct w:val="0"/>
        <w:autoSpaceDE w:val="0"/>
        <w:autoSpaceDN w:val="0"/>
        <w:adjustRightInd w:val="0"/>
        <w:textAlignment w:val="baseline"/>
      </w:pPr>
      <w:r w:rsidRPr="00B57165">
        <w:t xml:space="preserve">All </w:t>
      </w:r>
      <w:r>
        <w:t xml:space="preserve">post-installed concrete anchors </w:t>
      </w:r>
      <w:r w:rsidRPr="001248AA">
        <w:t>where a failure of an anchor presents a hazard to people or equipment or would be a reportable incident</w:t>
      </w:r>
      <w:r w:rsidRPr="00B57165">
        <w:t xml:space="preserve"> shall meet the requirements of this chapter.</w:t>
      </w:r>
      <w:r>
        <w:t xml:space="preserve"> </w:t>
      </w:r>
    </w:p>
    <w:p w14:paraId="6FA3514C" w14:textId="77777777" w:rsidR="00F47785" w:rsidRDefault="00F47785" w:rsidP="00DB1559"/>
    <w:p w14:paraId="6772C0B3" w14:textId="77777777" w:rsidR="00F47785" w:rsidRDefault="00F47785" w:rsidP="00DB1559">
      <w:pPr>
        <w:numPr>
          <w:ilvl w:val="0"/>
          <w:numId w:val="14"/>
        </w:numPr>
        <w:overflowPunct w:val="0"/>
        <w:autoSpaceDE w:val="0"/>
        <w:autoSpaceDN w:val="0"/>
        <w:adjustRightInd w:val="0"/>
        <w:textAlignment w:val="baseline"/>
      </w:pPr>
      <w:r>
        <w:t>Through-bolts, cast-in-place anchors, grouted anchors, and direct anchors such as powder or pneumatic actuated nails or bolts are not included in this chapter.</w:t>
      </w:r>
    </w:p>
    <w:p w14:paraId="3857890A" w14:textId="77777777" w:rsidR="00F47785" w:rsidRDefault="00F47785" w:rsidP="00DB1559">
      <w:pPr>
        <w:overflowPunct w:val="0"/>
        <w:autoSpaceDE w:val="0"/>
        <w:autoSpaceDN w:val="0"/>
        <w:adjustRightInd w:val="0"/>
        <w:textAlignment w:val="baseline"/>
      </w:pPr>
    </w:p>
    <w:p w14:paraId="113121B2" w14:textId="77777777" w:rsidR="00F47785" w:rsidRDefault="00F47785" w:rsidP="00DB1559">
      <w:pPr>
        <w:pStyle w:val="ListParagraph"/>
        <w:numPr>
          <w:ilvl w:val="0"/>
          <w:numId w:val="14"/>
        </w:numPr>
      </w:pPr>
      <w:r>
        <w:t>Post-installed mechanical (expansion or undercut type) anchor products used for anchorage to concrete shall conform to the acceptance criteria requirements of the most recently published ACI 355.2, Qualification of Post-Installed Mechanical Anchors in Concrete and Commentary.</w:t>
      </w:r>
    </w:p>
    <w:p w14:paraId="24E67412" w14:textId="77777777" w:rsidR="00F47785" w:rsidRDefault="00F47785" w:rsidP="00DB1559"/>
    <w:p w14:paraId="37FF982D" w14:textId="7486507D" w:rsidR="00F47785" w:rsidRDefault="00F47785" w:rsidP="00DB1559">
      <w:pPr>
        <w:pStyle w:val="ListParagraph"/>
        <w:numPr>
          <w:ilvl w:val="0"/>
          <w:numId w:val="14"/>
        </w:numPr>
      </w:pPr>
      <w:r>
        <w:t>The adhesive anchor system</w:t>
      </w:r>
      <w:r w:rsidRPr="00BF0F61">
        <w:t xml:space="preserve"> used for </w:t>
      </w:r>
      <w:r>
        <w:t>post-installed</w:t>
      </w:r>
      <w:r w:rsidRPr="00BF0F61">
        <w:t xml:space="preserve"> anchorage to concrete shall conform to the acceptance criteria requirements of the most recently published ACI 355.</w:t>
      </w:r>
      <w:r>
        <w:t>4</w:t>
      </w:r>
      <w:r w:rsidRPr="00BF0F61">
        <w:t xml:space="preserve">, Qualification of Post-Installed </w:t>
      </w:r>
      <w:r>
        <w:t xml:space="preserve">Adhesive </w:t>
      </w:r>
      <w:r w:rsidRPr="00BF0F61">
        <w:t>Anchors in Concrete and Commentary.</w:t>
      </w:r>
    </w:p>
    <w:p w14:paraId="7DD6071D" w14:textId="77777777" w:rsidR="00F47785" w:rsidRDefault="00F47785" w:rsidP="00F47785">
      <w:pPr>
        <w:pStyle w:val="ListParagraph"/>
      </w:pPr>
    </w:p>
    <w:p w14:paraId="656EC2CF" w14:textId="6D8D169E" w:rsidR="00F47785" w:rsidRPr="00D929BC" w:rsidRDefault="00F47785" w:rsidP="00F47785">
      <w:pPr>
        <w:pStyle w:val="Heading2"/>
        <w:keepNext w:val="0"/>
        <w:rPr>
          <w:b w:val="0"/>
        </w:rPr>
      </w:pPr>
      <w:bookmarkStart w:id="13" w:name="_Toc112834451"/>
      <w:r>
        <w:t>Anchor Type</w:t>
      </w:r>
      <w:bookmarkEnd w:id="13"/>
    </w:p>
    <w:p w14:paraId="6E71BC9C" w14:textId="77777777" w:rsidR="00F47785" w:rsidRPr="00E7004C" w:rsidRDefault="00F47785" w:rsidP="00F47785">
      <w:pPr>
        <w:rPr>
          <w:highlight w:val="yellow"/>
        </w:rPr>
      </w:pPr>
    </w:p>
    <w:p w14:paraId="1C5D8F0E" w14:textId="1974480D" w:rsidR="00F47785" w:rsidRDefault="00F47785" w:rsidP="00F47785">
      <w:pPr>
        <w:pStyle w:val="Heading3"/>
      </w:pPr>
      <w:bookmarkStart w:id="14" w:name="_Toc112834452"/>
      <w:r>
        <w:t>General</w:t>
      </w:r>
      <w:bookmarkEnd w:id="14"/>
    </w:p>
    <w:p w14:paraId="50444F65" w14:textId="77777777" w:rsidR="00F47785" w:rsidRPr="008F7144" w:rsidRDefault="00F47785" w:rsidP="00F47785"/>
    <w:p w14:paraId="67A6A45D" w14:textId="77777777" w:rsidR="00F47785" w:rsidRDefault="00F47785" w:rsidP="00DB1559">
      <w:pPr>
        <w:pStyle w:val="ListParagraph"/>
        <w:numPr>
          <w:ilvl w:val="0"/>
          <w:numId w:val="15"/>
        </w:numPr>
        <w:ind w:left="1080"/>
      </w:pPr>
      <w:r>
        <w:t xml:space="preserve">The anchor type to be used for an installation shall be as specified in the engineering note.  It is not the intent of this chapter to specifically define what particular anchor type should be used for any or all applications.  Any properly engineered post-installed anchor type should be able to be used for any support configuration that it has been designed for.  </w:t>
      </w:r>
    </w:p>
    <w:p w14:paraId="3A9A0CEA" w14:textId="77777777" w:rsidR="00F47785" w:rsidRPr="00D929BC" w:rsidRDefault="00F47785" w:rsidP="00F47785"/>
    <w:p w14:paraId="42EE52FC" w14:textId="305C20A5" w:rsidR="00F47785" w:rsidRPr="00D929BC" w:rsidRDefault="00BF0FE3" w:rsidP="00F47785">
      <w:pPr>
        <w:pStyle w:val="Heading3"/>
      </w:pPr>
      <w:bookmarkStart w:id="15" w:name="_Toc112834453"/>
      <w:r>
        <w:t>Expansion Anchors</w:t>
      </w:r>
      <w:bookmarkEnd w:id="15"/>
    </w:p>
    <w:p w14:paraId="54F39111" w14:textId="77777777" w:rsidR="00BF0FE3" w:rsidRPr="00AA7DB3" w:rsidRDefault="00BF0FE3" w:rsidP="00BF0FE3"/>
    <w:p w14:paraId="1F1125C0" w14:textId="66E3DA75" w:rsidR="00BF0FE3" w:rsidRDefault="00BF0FE3" w:rsidP="00DB1559">
      <w:pPr>
        <w:pStyle w:val="ListParagraph"/>
        <w:numPr>
          <w:ilvl w:val="0"/>
          <w:numId w:val="16"/>
        </w:numPr>
        <w:ind w:left="1080"/>
      </w:pPr>
      <w:r w:rsidRPr="00AA7DB3">
        <w:t>Th</w:t>
      </w:r>
      <w:r w:rsidRPr="003640DE">
        <w:t xml:space="preserve">e use of </w:t>
      </w:r>
      <w:r>
        <w:t>torque-controlled expansion</w:t>
      </w:r>
      <w:r w:rsidRPr="003640DE">
        <w:t xml:space="preserve"> anchor</w:t>
      </w:r>
      <w:r>
        <w:t>s</w:t>
      </w:r>
      <w:r w:rsidRPr="003640DE">
        <w:t xml:space="preserve"> may be considered</w:t>
      </w:r>
      <w:r>
        <w:t xml:space="preserve"> </w:t>
      </w:r>
      <w:r w:rsidRPr="003640DE">
        <w:t xml:space="preserve">the preferred option for post-installed concrete anchors to be used at Fermilab.  Common products of this anchor type are Hilti’s KWIK Bolt </w:t>
      </w:r>
      <w:r>
        <w:t>1</w:t>
      </w:r>
      <w:r w:rsidRPr="003640DE">
        <w:t xml:space="preserve"> Expansion Anchor</w:t>
      </w:r>
      <w:r>
        <w:t xml:space="preserve"> or Kwik Bolt-TZ2</w:t>
      </w:r>
      <w:r w:rsidRPr="003640DE">
        <w:t xml:space="preserve">. </w:t>
      </w:r>
      <w:r>
        <w:t>Torque controlled expansion</w:t>
      </w:r>
      <w:r w:rsidRPr="003640DE">
        <w:t xml:space="preserve"> anchor</w:t>
      </w:r>
      <w:r>
        <w:t>s may be used for many loading conditions and installation orientations.  Exceptions to the general use of this anchor include where the installation is in cracked concrete or where the anchor may be subject to vibration or seismic loading. In that case, heavy duty expansion anchors, adhesive, or undercut anchors should be considered as alternatives to standard expansion anchors. Vibration magnitude should be included in the input to the anchor selection process. Refer to the manufacturer’s product technical data to select the anchor that is best suited for the application.</w:t>
      </w:r>
    </w:p>
    <w:p w14:paraId="4E40A7E6" w14:textId="7688ED26" w:rsidR="00BF0FE3" w:rsidRDefault="00BF0FE3" w:rsidP="00BF0FE3">
      <w:pPr>
        <w:jc w:val="left"/>
      </w:pPr>
    </w:p>
    <w:p w14:paraId="33209914" w14:textId="3AAD17F2" w:rsidR="00BF0FE3" w:rsidRPr="00D929BC" w:rsidRDefault="00BF0FE3" w:rsidP="00BF0FE3">
      <w:pPr>
        <w:pStyle w:val="Heading3"/>
      </w:pPr>
      <w:bookmarkStart w:id="16" w:name="_Toc112834454"/>
      <w:r>
        <w:lastRenderedPageBreak/>
        <w:t>Adhesive Anchors</w:t>
      </w:r>
      <w:bookmarkEnd w:id="16"/>
    </w:p>
    <w:p w14:paraId="459562A6" w14:textId="77777777" w:rsidR="00BF0FE3" w:rsidRDefault="00BF0FE3" w:rsidP="00BF0FE3">
      <w:pPr>
        <w:jc w:val="left"/>
      </w:pPr>
    </w:p>
    <w:p w14:paraId="0EF6612F" w14:textId="77777777" w:rsidR="00BF0FE3" w:rsidRDefault="00BF0FE3" w:rsidP="00DB1559">
      <w:pPr>
        <w:pStyle w:val="ListParagraph"/>
        <w:numPr>
          <w:ilvl w:val="0"/>
          <w:numId w:val="17"/>
        </w:numPr>
        <w:overflowPunct w:val="0"/>
        <w:autoSpaceDE w:val="0"/>
        <w:autoSpaceDN w:val="0"/>
        <w:adjustRightInd w:val="0"/>
        <w:ind w:left="1080"/>
        <w:textAlignment w:val="baseline"/>
      </w:pPr>
      <w:r>
        <w:t xml:space="preserve">The successful performance of a post-installed anchor is highly dependent on the installer and the procedures employed to install the anchor.  This is especially critical for adhesive anchors installed in horizontal or upwardly inclined positions and subject to tensile forces.  In recognition of this, the American Concrete Institute has adopted the requirement in ACI 318 that adhesive anchor installers must be certified to install anchors in certain orientations and under certain loads (refer to ACI 318-19, Section 26.13.1.6 Installation and inspection of anchors).  Given the </w:t>
      </w:r>
      <w:r w:rsidRPr="00682DDB">
        <w:t>susceptibility</w:t>
      </w:r>
      <w:r>
        <w:t xml:space="preserve"> of failure of adhesive anchors due to improper installation and in consideration of the impact to life safety, adhesive </w:t>
      </w:r>
      <w:r w:rsidRPr="00606F62">
        <w:t>anchors should not be used for support of crane rails, monorails, and lifting points, anchorage of fall protection/arrest devices, and support of structural steel, when installation of the anchors are in upwardly inclined positions or horizontal positions subject to tensile forces.</w:t>
      </w:r>
    </w:p>
    <w:p w14:paraId="1CFB0A9D" w14:textId="77777777" w:rsidR="00BF0FE3" w:rsidRDefault="00BF0FE3" w:rsidP="00DB1559">
      <w:pPr>
        <w:overflowPunct w:val="0"/>
        <w:autoSpaceDE w:val="0"/>
        <w:autoSpaceDN w:val="0"/>
        <w:adjustRightInd w:val="0"/>
        <w:ind w:hanging="360"/>
        <w:textAlignment w:val="baseline"/>
      </w:pPr>
    </w:p>
    <w:p w14:paraId="65D2E7E6" w14:textId="77777777" w:rsidR="00BF0FE3" w:rsidRDefault="00BF0FE3" w:rsidP="00DB1559">
      <w:pPr>
        <w:pStyle w:val="ListParagraph"/>
        <w:numPr>
          <w:ilvl w:val="0"/>
          <w:numId w:val="17"/>
        </w:numPr>
        <w:overflowPunct w:val="0"/>
        <w:autoSpaceDE w:val="0"/>
        <w:autoSpaceDN w:val="0"/>
        <w:adjustRightInd w:val="0"/>
        <w:ind w:left="1080"/>
        <w:textAlignment w:val="baseline"/>
      </w:pPr>
      <w:r>
        <w:t>Adhesive anchors used in radiation areas:  Hilti’s HVU2 adhesive resin, HIT</w:t>
      </w:r>
      <w:r>
        <w:noBreakHyphen/>
        <w:t>HY 200 mortars, and HIT-RE 500 v3 epoxy are acceptable adhesives for use in radiation areas.  The catalog data indicate that the detrimental effect due to high energy radiation on their HVU adhesive anchor is insignificant for less than 10 Mrad (10</w:t>
      </w:r>
      <w:r w:rsidRPr="00AA7DB3">
        <w:rPr>
          <w:vertAlign w:val="superscript"/>
        </w:rPr>
        <w:t>5</w:t>
      </w:r>
      <w:r>
        <w:t xml:space="preserve"> Joule/kg) of exposure.  Hilti defines a Mrad as one (1) Megarad with a conversion of 1 (one) Sievert equal to 1 Joule/kg, equal to 10 rad, and exposure as the dosage over the life span of the anchor.  Hilti also states that this criterion should be applicable to other adhesives with similar molecular backbone structure including their HIT-HY 200 mortars and HIT</w:t>
      </w:r>
      <w:r>
        <w:noBreakHyphen/>
        <w:t>RE 500 v3 epoxy anchor systems.</w:t>
      </w:r>
    </w:p>
    <w:p w14:paraId="67174B9A" w14:textId="77777777" w:rsidR="00BF0FE3" w:rsidRDefault="00BF0FE3" w:rsidP="00DB1559">
      <w:pPr>
        <w:pStyle w:val="ListParagraph"/>
        <w:overflowPunct w:val="0"/>
        <w:autoSpaceDE w:val="0"/>
        <w:autoSpaceDN w:val="0"/>
        <w:adjustRightInd w:val="0"/>
        <w:ind w:left="360" w:hanging="360"/>
        <w:textAlignment w:val="baseline"/>
      </w:pPr>
    </w:p>
    <w:p w14:paraId="03BC461D" w14:textId="29968255" w:rsidR="00BF0FE3" w:rsidRDefault="00BF0FE3" w:rsidP="00DB1559">
      <w:pPr>
        <w:pStyle w:val="ListParagraph"/>
        <w:numPr>
          <w:ilvl w:val="0"/>
          <w:numId w:val="17"/>
        </w:numPr>
        <w:overflowPunct w:val="0"/>
        <w:autoSpaceDE w:val="0"/>
        <w:autoSpaceDN w:val="0"/>
        <w:adjustRightInd w:val="0"/>
        <w:ind w:left="1080"/>
        <w:textAlignment w:val="baseline"/>
      </w:pPr>
      <w:r w:rsidRPr="00856010">
        <w:rPr>
          <w:rStyle w:val="xmsocommentreference"/>
          <w:iCs/>
        </w:rPr>
        <w:t>Adhesive anchors should not be used to support structural components like walls, floors, roofs, beams</w:t>
      </w:r>
      <w:r>
        <w:rPr>
          <w:rStyle w:val="xmsocommentreference"/>
          <w:iCs/>
        </w:rPr>
        <w:t>,</w:t>
      </w:r>
      <w:r w:rsidRPr="00856010">
        <w:rPr>
          <w:rStyle w:val="xmsocommentreference"/>
          <w:iCs/>
        </w:rPr>
        <w:t xml:space="preserve"> and columns that are essential to maintain the integrity of a structure when subjected to fire, unless the anchor </w:t>
      </w:r>
      <w:r>
        <w:rPr>
          <w:rStyle w:val="xmsocommentreference"/>
          <w:iCs/>
        </w:rPr>
        <w:t>is</w:t>
      </w:r>
      <w:r w:rsidRPr="00856010">
        <w:rPr>
          <w:rStyle w:val="xmsocommentreference"/>
          <w:iCs/>
        </w:rPr>
        <w:t xml:space="preserve"> protected by fire proofing</w:t>
      </w:r>
      <w:r w:rsidRPr="00856010">
        <w:t xml:space="preserve">.  </w:t>
      </w:r>
      <w:r>
        <w:t>Where not otherwise prohibited by code, adhesive anchors may be permitted for installation in fire-resistive construction provided at least one of the following conditions is fulfilled:</w:t>
      </w:r>
    </w:p>
    <w:p w14:paraId="4020C118" w14:textId="77777777" w:rsidR="00BF0FE3" w:rsidRDefault="00BF0FE3" w:rsidP="00DB1559">
      <w:pPr>
        <w:overflowPunct w:val="0"/>
        <w:autoSpaceDE w:val="0"/>
        <w:autoSpaceDN w:val="0"/>
        <w:adjustRightInd w:val="0"/>
        <w:textAlignment w:val="baseline"/>
      </w:pPr>
    </w:p>
    <w:p w14:paraId="68DA80FA" w14:textId="77777777" w:rsidR="00BF0FE3" w:rsidRDefault="00BF0FE3" w:rsidP="00DB1559">
      <w:pPr>
        <w:pStyle w:val="ListParagraph"/>
        <w:numPr>
          <w:ilvl w:val="1"/>
          <w:numId w:val="17"/>
        </w:numPr>
        <w:overflowPunct w:val="0"/>
        <w:autoSpaceDE w:val="0"/>
        <w:autoSpaceDN w:val="0"/>
        <w:adjustRightInd w:val="0"/>
        <w:textAlignment w:val="baseline"/>
      </w:pPr>
      <w:r>
        <w:t>Anchors are used to resist wind or seismic forces only.</w:t>
      </w:r>
    </w:p>
    <w:p w14:paraId="2192EABD" w14:textId="77777777" w:rsidR="00BF0FE3" w:rsidRDefault="00BF0FE3" w:rsidP="00DB1559">
      <w:pPr>
        <w:pStyle w:val="ListParagraph"/>
        <w:numPr>
          <w:ilvl w:val="1"/>
          <w:numId w:val="17"/>
        </w:numPr>
        <w:overflowPunct w:val="0"/>
        <w:autoSpaceDE w:val="0"/>
        <w:autoSpaceDN w:val="0"/>
        <w:adjustRightInd w:val="0"/>
        <w:textAlignment w:val="baseline"/>
      </w:pPr>
      <w:r>
        <w:t>Anchors that support gravity load-bearing structural elements are within a fire-resistive membrane, are protected by approved fire-resistive membrane, or have been evaluated for resistance to fire exposure in accordance with recognized standards.</w:t>
      </w:r>
    </w:p>
    <w:p w14:paraId="1C440810" w14:textId="77777777" w:rsidR="00BF0FE3" w:rsidRDefault="00BF0FE3" w:rsidP="00DB1559">
      <w:pPr>
        <w:pStyle w:val="ListParagraph"/>
        <w:numPr>
          <w:ilvl w:val="1"/>
          <w:numId w:val="17"/>
        </w:numPr>
        <w:overflowPunct w:val="0"/>
        <w:autoSpaceDE w:val="0"/>
        <w:autoSpaceDN w:val="0"/>
        <w:adjustRightInd w:val="0"/>
        <w:textAlignment w:val="baseline"/>
      </w:pPr>
      <w:r>
        <w:t>Anchors are used to support nonstructural elements.</w:t>
      </w:r>
    </w:p>
    <w:p w14:paraId="7DFECD8D" w14:textId="77777777" w:rsidR="00BF0FE3" w:rsidRDefault="00BF0FE3" w:rsidP="00BF0FE3">
      <w:pPr>
        <w:jc w:val="left"/>
      </w:pPr>
    </w:p>
    <w:p w14:paraId="02D27509" w14:textId="532B0A5B" w:rsidR="00BF0FE3" w:rsidRDefault="00BF0FE3" w:rsidP="00BF0FE3">
      <w:pPr>
        <w:pStyle w:val="Heading3"/>
      </w:pPr>
      <w:bookmarkStart w:id="17" w:name="_Toc112834455"/>
      <w:r>
        <w:t>Undercut Anchors</w:t>
      </w:r>
      <w:bookmarkEnd w:id="17"/>
    </w:p>
    <w:p w14:paraId="35392BB6" w14:textId="77777777" w:rsidR="00BF0FE3" w:rsidRPr="00BF0FE3" w:rsidRDefault="00BF0FE3" w:rsidP="00BF0FE3"/>
    <w:p w14:paraId="3B373B26" w14:textId="17A2C6C0" w:rsidR="00BF0FE3" w:rsidRDefault="00BF0FE3" w:rsidP="00DB1559">
      <w:pPr>
        <w:pStyle w:val="ListParagraph"/>
        <w:numPr>
          <w:ilvl w:val="0"/>
          <w:numId w:val="18"/>
        </w:numPr>
        <w:ind w:left="1080"/>
      </w:pPr>
      <w:r>
        <w:t xml:space="preserve">Undercut anchors are a type of a torque controlled mechanical anchor that, when installed properly, function similarly to a cast-in place headed anchor bolt.  Unlike holes for other anchors, the bottom of the hole has a notched opening, typically made either with a special drill bit or with an anchor that has a drilling device at the end of the bolt.  Instead of relying on friction between the anchor and the concrete, the anchor transfers the load to the concrete by bearing at the end of the bolt.  This type of anchor is suitable for use for all </w:t>
      </w:r>
      <w:r>
        <w:lastRenderedPageBreak/>
        <w:t xml:space="preserve">orientations, for sustained tensile loads, when subject to dynamic loads, and in radiation environments.  </w:t>
      </w:r>
    </w:p>
    <w:p w14:paraId="5AAF77B5" w14:textId="77777777" w:rsidR="004C49CE" w:rsidRDefault="004C49CE" w:rsidP="004C49CE">
      <w:pPr>
        <w:pStyle w:val="ListParagraph"/>
        <w:ind w:left="1080"/>
      </w:pPr>
    </w:p>
    <w:p w14:paraId="56C65D02" w14:textId="635B58B5" w:rsidR="00BF0FE3" w:rsidRDefault="00BF0FE3" w:rsidP="00BF0FE3">
      <w:pPr>
        <w:pStyle w:val="Heading3"/>
      </w:pPr>
      <w:bookmarkStart w:id="18" w:name="_Toc112834456"/>
      <w:r>
        <w:t>Drop-in Anchors</w:t>
      </w:r>
      <w:bookmarkEnd w:id="18"/>
    </w:p>
    <w:p w14:paraId="179932B2" w14:textId="77777777" w:rsidR="00BF0FE3" w:rsidRPr="000A5EE9" w:rsidRDefault="00BF0FE3" w:rsidP="00BF0FE3"/>
    <w:p w14:paraId="6B3AA7BC" w14:textId="77777777" w:rsidR="00BF0FE3" w:rsidRDefault="00BF0FE3" w:rsidP="00DB1559">
      <w:pPr>
        <w:pStyle w:val="ListParagraph"/>
        <w:numPr>
          <w:ilvl w:val="6"/>
          <w:numId w:val="8"/>
        </w:numPr>
        <w:overflowPunct w:val="0"/>
        <w:autoSpaceDE w:val="0"/>
        <w:autoSpaceDN w:val="0"/>
        <w:adjustRightInd w:val="0"/>
        <w:ind w:left="1080"/>
        <w:textAlignment w:val="baseline"/>
      </w:pPr>
      <w:r>
        <w:t>Drop-in anchors are female concrete anchors, commonly with internal threads, installed in pre-drilled holes in concrete which allow thread rod inserts or bolts to connect for support of suspended cable trays, HVAC ductwork, or fire sprinkler pipes, etc.</w:t>
      </w:r>
    </w:p>
    <w:p w14:paraId="4441C5AB" w14:textId="77777777" w:rsidR="00BF0FE3" w:rsidRDefault="00BF0FE3" w:rsidP="00DB1559">
      <w:pPr>
        <w:pStyle w:val="ListParagraph"/>
        <w:overflowPunct w:val="0"/>
        <w:autoSpaceDE w:val="0"/>
        <w:autoSpaceDN w:val="0"/>
        <w:adjustRightInd w:val="0"/>
        <w:ind w:left="1080" w:hanging="360"/>
        <w:textAlignment w:val="baseline"/>
      </w:pPr>
    </w:p>
    <w:p w14:paraId="2A48FA07" w14:textId="77777777" w:rsidR="00BF0FE3" w:rsidRDefault="00BF0FE3" w:rsidP="00DB1559">
      <w:pPr>
        <w:pStyle w:val="ListParagraph"/>
        <w:numPr>
          <w:ilvl w:val="6"/>
          <w:numId w:val="8"/>
        </w:numPr>
        <w:overflowPunct w:val="0"/>
        <w:autoSpaceDE w:val="0"/>
        <w:autoSpaceDN w:val="0"/>
        <w:adjustRightInd w:val="0"/>
        <w:ind w:left="1080"/>
        <w:textAlignment w:val="baseline"/>
      </w:pPr>
      <w:r>
        <w:t>Drop-in anchors, if improperly installed, can slip over time. As with all the post-installed anchors, proper installation is critical.</w:t>
      </w:r>
    </w:p>
    <w:p w14:paraId="4CACAE44" w14:textId="77777777" w:rsidR="00BF0FE3" w:rsidRDefault="00BF0FE3" w:rsidP="00DB1559">
      <w:pPr>
        <w:pStyle w:val="ListParagraph"/>
        <w:overflowPunct w:val="0"/>
        <w:autoSpaceDE w:val="0"/>
        <w:autoSpaceDN w:val="0"/>
        <w:adjustRightInd w:val="0"/>
        <w:ind w:left="1080" w:hanging="360"/>
        <w:textAlignment w:val="baseline"/>
      </w:pPr>
    </w:p>
    <w:p w14:paraId="17A64ABC" w14:textId="77777777" w:rsidR="00BF0FE3" w:rsidRDefault="00BF0FE3" w:rsidP="00DB1559">
      <w:pPr>
        <w:pStyle w:val="ListParagraph"/>
        <w:numPr>
          <w:ilvl w:val="6"/>
          <w:numId w:val="8"/>
        </w:numPr>
        <w:overflowPunct w:val="0"/>
        <w:autoSpaceDE w:val="0"/>
        <w:autoSpaceDN w:val="0"/>
        <w:adjustRightInd w:val="0"/>
        <w:ind w:left="1080"/>
        <w:textAlignment w:val="baseline"/>
      </w:pPr>
      <w:r>
        <w:t>The performance of controlled, drop-in expansion anchors at Fermilab has not always been adequate in the past. Drop-in anchors used for brackets supporting magnets have been known to slip over time. Consequently, drop-in anchors shall not be used for horizontally or upwardly inclined (overhead) installations at Fermilab without written engineering approval. In addition, drop-in anchors should not be used in downward to horizontal installations that are subject to sustained tensile loads.</w:t>
      </w:r>
    </w:p>
    <w:p w14:paraId="618DD494" w14:textId="77777777" w:rsidR="00BF0FE3" w:rsidRDefault="00BF0FE3" w:rsidP="00DB1559">
      <w:pPr>
        <w:pStyle w:val="ListParagraph"/>
        <w:overflowPunct w:val="0"/>
        <w:autoSpaceDE w:val="0"/>
        <w:autoSpaceDN w:val="0"/>
        <w:adjustRightInd w:val="0"/>
        <w:ind w:left="1080" w:hanging="360"/>
        <w:textAlignment w:val="baseline"/>
      </w:pPr>
    </w:p>
    <w:p w14:paraId="19211A25" w14:textId="6FEE1CB2" w:rsidR="00BF0FE3" w:rsidRDefault="00BF0FE3" w:rsidP="00DB1559">
      <w:pPr>
        <w:pStyle w:val="ListParagraph"/>
        <w:numPr>
          <w:ilvl w:val="6"/>
          <w:numId w:val="8"/>
        </w:numPr>
        <w:overflowPunct w:val="0"/>
        <w:autoSpaceDE w:val="0"/>
        <w:autoSpaceDN w:val="0"/>
        <w:adjustRightInd w:val="0"/>
        <w:ind w:left="1080"/>
        <w:textAlignment w:val="baseline"/>
      </w:pPr>
      <w:r>
        <w:t xml:space="preserve">Many drop-in anchors do not comply with ACI 355.2 (as required </w:t>
      </w:r>
      <w:r w:rsidR="002847A1">
        <w:t>in</w:t>
      </w:r>
      <w:r>
        <w:t xml:space="preserve"> Section </w:t>
      </w:r>
      <w:r w:rsidR="002847A1">
        <w:t>4</w:t>
      </w:r>
      <w:r>
        <w:t xml:space="preserve">.1). If determined to be suitable for their application by the engineering note, manufacturer test data, and manufacturer product literature, the drop-in anchors are exempt from complying with ACI 355.2 requirements. </w:t>
      </w:r>
    </w:p>
    <w:p w14:paraId="5B31911F" w14:textId="5F1A301E" w:rsidR="00BF0FE3" w:rsidRDefault="00BF0FE3" w:rsidP="00BF0FE3"/>
    <w:p w14:paraId="55F5BBC7" w14:textId="66FA6F90" w:rsidR="00BF0FE3" w:rsidRDefault="00BF0FE3" w:rsidP="00BF0FE3">
      <w:pPr>
        <w:pStyle w:val="Heading3"/>
      </w:pPr>
      <w:bookmarkStart w:id="19" w:name="_Toc112834457"/>
      <w:r>
        <w:t>Screw Anchors</w:t>
      </w:r>
      <w:bookmarkEnd w:id="19"/>
    </w:p>
    <w:p w14:paraId="69E589D7" w14:textId="77777777" w:rsidR="00BF0FE3" w:rsidRPr="00C2082D" w:rsidRDefault="00BF0FE3" w:rsidP="00BF0FE3"/>
    <w:p w14:paraId="25E5F092" w14:textId="77777777" w:rsidR="00BF0FE3" w:rsidRPr="00262DCB" w:rsidRDefault="00BF0FE3" w:rsidP="00DB1559">
      <w:pPr>
        <w:numPr>
          <w:ilvl w:val="0"/>
          <w:numId w:val="19"/>
        </w:numPr>
        <w:overflowPunct w:val="0"/>
        <w:autoSpaceDE w:val="0"/>
        <w:autoSpaceDN w:val="0"/>
        <w:adjustRightInd w:val="0"/>
        <w:ind w:left="1080"/>
        <w:textAlignment w:val="baseline"/>
      </w:pPr>
      <w:r>
        <w:t>Concrete s</w:t>
      </w:r>
      <w:r w:rsidRPr="00262DCB">
        <w:t xml:space="preserve">crew anchors are a type of mechanical, post-installed concrete anchor that provides mechanical interlock to concrete via a thread cut into concrete during the installation process.  </w:t>
      </w:r>
      <w:r w:rsidRPr="00DA3EEB">
        <w:t>The use of screw anchors should be limited to the support of small, static loads with anchors no greater than ¼” in diameter.</w:t>
      </w:r>
      <w:r>
        <w:t xml:space="preserve"> </w:t>
      </w:r>
    </w:p>
    <w:p w14:paraId="2008E105" w14:textId="77777777" w:rsidR="00BF0FE3" w:rsidRPr="00BF0FE3" w:rsidRDefault="00BF0FE3" w:rsidP="00BF0FE3"/>
    <w:p w14:paraId="5A26A915" w14:textId="6068E8F3" w:rsidR="00BF0FE3" w:rsidRPr="00D929BC" w:rsidRDefault="00BF0FE3" w:rsidP="00BF0FE3">
      <w:pPr>
        <w:pStyle w:val="Heading2"/>
        <w:keepNext w:val="0"/>
        <w:rPr>
          <w:b w:val="0"/>
        </w:rPr>
      </w:pPr>
      <w:bookmarkStart w:id="20" w:name="_Toc112834458"/>
      <w:r>
        <w:t>Design</w:t>
      </w:r>
      <w:bookmarkEnd w:id="20"/>
    </w:p>
    <w:p w14:paraId="34185EA4" w14:textId="14B23AEB" w:rsidR="001E4839" w:rsidRDefault="001E4839" w:rsidP="00E00D72"/>
    <w:p w14:paraId="0A0AFAD5" w14:textId="6336776A" w:rsidR="00BF0FE3" w:rsidRPr="00C81C61" w:rsidRDefault="00C81C61" w:rsidP="00BF0FE3">
      <w:pPr>
        <w:pStyle w:val="Heading3"/>
      </w:pPr>
      <w:bookmarkStart w:id="21" w:name="_Toc112834459"/>
      <w:r w:rsidRPr="00C81C61">
        <w:t>Engineering Note</w:t>
      </w:r>
      <w:bookmarkEnd w:id="21"/>
    </w:p>
    <w:p w14:paraId="20E061A1" w14:textId="5B0E3215" w:rsidR="00C81C61" w:rsidRDefault="00C81C61" w:rsidP="00C81C61"/>
    <w:p w14:paraId="4AA42C3D" w14:textId="2962C5DE" w:rsidR="00C81C61" w:rsidRPr="00C81C61" w:rsidRDefault="00C81C61" w:rsidP="00C81C61">
      <w:pPr>
        <w:pStyle w:val="ListParagraph"/>
        <w:numPr>
          <w:ilvl w:val="6"/>
          <w:numId w:val="8"/>
        </w:numPr>
        <w:ind w:left="1080"/>
      </w:pPr>
      <w:r w:rsidRPr="00C81C61">
        <w:t xml:space="preserve">An Engineering Note shall be prepared by a qualified person as determined by applying FESHM 5100 design procedures, and checked by a qualified reviewer per </w:t>
      </w:r>
      <w:r w:rsidR="002847A1">
        <w:t>4</w:t>
      </w:r>
      <w:r w:rsidRPr="00C81C61">
        <w:t>.4, for concrete anchors where a failure of an anchor presents a hazard to people or equipment. The purpose of the Engineering Note is to instruct all individuals involved in the installation of a post-installed concrete anchor of the specific physical parameters and installation requirements to be fulfilled in order to attain the design capacity of the anchor.  The engineering note shall consider the manufacturer’s published installation instructions and information from the relevant evaluation report (</w:t>
      </w:r>
      <w:r w:rsidR="00EB327B">
        <w:t xml:space="preserve">i.e., </w:t>
      </w:r>
      <w:r w:rsidRPr="00C81C61">
        <w:t>International Code Council – Evaluation Report Evaluation Service Report) for the anchor product.  The engineering note should, at a minimum, identify the anchor type (</w:t>
      </w:r>
      <w:r w:rsidR="00E51A2E" w:rsidRPr="00C81C61">
        <w:t>i.e.,</w:t>
      </w:r>
      <w:r w:rsidRPr="00C81C61">
        <w:t xml:space="preserve"> expansion, epoxy, undercut), anchorage design </w:t>
      </w:r>
      <w:r w:rsidRPr="00C81C61">
        <w:lastRenderedPageBreak/>
        <w:t>capacity, design loads, the manufacturer and part number with excerpts from the catalog page, embedment, installation torque (expansion and undercut anchors only), projection, and spacing and location of anchor groups.</w:t>
      </w:r>
    </w:p>
    <w:p w14:paraId="5ED2AD53" w14:textId="77777777" w:rsidR="00BF0FE3" w:rsidRPr="00BF0FE3" w:rsidRDefault="00BF0FE3" w:rsidP="00BF0FE3"/>
    <w:p w14:paraId="49004829" w14:textId="77777777" w:rsidR="00C81C61" w:rsidRPr="00C81C61" w:rsidRDefault="00C81C61" w:rsidP="00BF0FE3">
      <w:pPr>
        <w:pStyle w:val="Heading3"/>
      </w:pPr>
      <w:bookmarkStart w:id="22" w:name="_Toc112834460"/>
      <w:r w:rsidRPr="00C81C61">
        <w:t>Engineering Note Amendment</w:t>
      </w:r>
      <w:bookmarkEnd w:id="22"/>
    </w:p>
    <w:p w14:paraId="0431BFCD" w14:textId="77777777" w:rsidR="00C81C61" w:rsidRDefault="00C81C61" w:rsidP="00C81C61">
      <w:pPr>
        <w:pStyle w:val="Heading3"/>
        <w:numPr>
          <w:ilvl w:val="0"/>
          <w:numId w:val="0"/>
        </w:numPr>
        <w:ind w:left="1440" w:hanging="720"/>
        <w:rPr>
          <w:b w:val="0"/>
          <w:bCs w:val="0"/>
        </w:rPr>
      </w:pPr>
    </w:p>
    <w:p w14:paraId="0CD2221E" w14:textId="63DC3E08" w:rsidR="00BF0FE3" w:rsidRPr="00DB1559" w:rsidRDefault="00BF0FE3" w:rsidP="00DB1559">
      <w:pPr>
        <w:pStyle w:val="ListParagraph"/>
        <w:numPr>
          <w:ilvl w:val="6"/>
          <w:numId w:val="8"/>
        </w:numPr>
        <w:ind w:left="1080"/>
      </w:pPr>
      <w:r w:rsidRPr="00DB1559">
        <w:t xml:space="preserve">Any subsequent change in usage or installation conditions for the concrete anchor shall require an amendment to the original engineering note.  This amendment shall be prepared meeting the requirements of </w:t>
      </w:r>
      <w:r w:rsidR="00381C01" w:rsidRPr="00DB1559">
        <w:t>4</w:t>
      </w:r>
      <w:r w:rsidRPr="00DB1559">
        <w:t xml:space="preserve">.3.1. </w:t>
      </w:r>
    </w:p>
    <w:p w14:paraId="46AE412D" w14:textId="77777777" w:rsidR="00BF0FE3" w:rsidRPr="00BF0FE3" w:rsidRDefault="00BF0FE3" w:rsidP="00BF0FE3"/>
    <w:p w14:paraId="768B0701" w14:textId="1BB6EDB7" w:rsidR="00C81C61" w:rsidRDefault="00C81C61" w:rsidP="00BF0FE3">
      <w:pPr>
        <w:pStyle w:val="Heading3"/>
      </w:pPr>
      <w:bookmarkStart w:id="23" w:name="_Toc112834461"/>
      <w:r w:rsidRPr="00C81C61">
        <w:t>Cracked Concrete Assumption</w:t>
      </w:r>
      <w:bookmarkEnd w:id="23"/>
    </w:p>
    <w:p w14:paraId="53CA4757" w14:textId="77777777" w:rsidR="00C81C61" w:rsidRPr="00C81C61" w:rsidRDefault="00C81C61" w:rsidP="00C81C61"/>
    <w:p w14:paraId="0FE41546" w14:textId="31357B7D" w:rsidR="00BF0FE3" w:rsidRDefault="00BF0FE3" w:rsidP="00DB1559">
      <w:pPr>
        <w:pStyle w:val="ListParagraph"/>
        <w:numPr>
          <w:ilvl w:val="6"/>
          <w:numId w:val="8"/>
        </w:numPr>
        <w:ind w:left="1080"/>
      </w:pPr>
      <w:r w:rsidRPr="00DB1559">
        <w:t>Concrete shall be considered cracked for design unless the concrete element can be reasonably assumed to be in compression (i.e., building column).</w:t>
      </w:r>
    </w:p>
    <w:p w14:paraId="05134F9F" w14:textId="77777777" w:rsidR="009406C8" w:rsidRPr="00BF0FE3" w:rsidRDefault="009406C8" w:rsidP="009406C8"/>
    <w:p w14:paraId="50E23E22" w14:textId="77777777" w:rsidR="009406C8" w:rsidRDefault="009406C8" w:rsidP="009406C8">
      <w:pPr>
        <w:pStyle w:val="Heading3"/>
      </w:pPr>
      <w:bookmarkStart w:id="24" w:name="_Toc112834462"/>
      <w:r>
        <w:t>Abandoned Drill Holes</w:t>
      </w:r>
      <w:bookmarkEnd w:id="24"/>
    </w:p>
    <w:p w14:paraId="1276811C" w14:textId="77777777" w:rsidR="009406C8" w:rsidRDefault="009406C8" w:rsidP="009406C8"/>
    <w:p w14:paraId="6BCF26E0" w14:textId="5CA0511F" w:rsidR="009406C8" w:rsidRPr="00DB1559" w:rsidRDefault="009406C8" w:rsidP="009406C8">
      <w:pPr>
        <w:pStyle w:val="ListParagraph"/>
        <w:numPr>
          <w:ilvl w:val="0"/>
          <w:numId w:val="20"/>
        </w:numPr>
        <w:tabs>
          <w:tab w:val="left" w:pos="1080"/>
        </w:tabs>
        <w:overflowPunct w:val="0"/>
        <w:autoSpaceDE w:val="0"/>
        <w:autoSpaceDN w:val="0"/>
        <w:adjustRightInd w:val="0"/>
        <w:ind w:left="1080"/>
        <w:textAlignment w:val="baseline"/>
      </w:pPr>
      <w:r>
        <w:t>When new anchors are being installed adjacent to abandoned drill holes, the new anchors should be installed a minimum distance of three (3) times the new anchor diameter away from the abandoned drill holes. If it is necessary for closer spacing, a reduction of anchor capacity should be determined by engineering note preparer.</w:t>
      </w:r>
    </w:p>
    <w:p w14:paraId="1F0817A6" w14:textId="77777777" w:rsidR="00BF0FE3" w:rsidRPr="00DE2BC0" w:rsidRDefault="00BF0FE3" w:rsidP="00BF0FE3">
      <w:pPr>
        <w:pStyle w:val="Heading2"/>
        <w:keepNext w:val="0"/>
        <w:numPr>
          <w:ilvl w:val="0"/>
          <w:numId w:val="0"/>
        </w:numPr>
        <w:ind w:left="504"/>
        <w:rPr>
          <w:b w:val="0"/>
        </w:rPr>
      </w:pPr>
    </w:p>
    <w:p w14:paraId="5B53F84E" w14:textId="77777777" w:rsidR="00BF0FE3" w:rsidRPr="00114C82" w:rsidRDefault="00BF0FE3" w:rsidP="00BF0FE3">
      <w:pPr>
        <w:autoSpaceDE w:val="0"/>
        <w:autoSpaceDN w:val="0"/>
        <w:adjustRightInd w:val="0"/>
      </w:pPr>
      <w:r w:rsidRPr="00114C82">
        <w:t>The Environment, Safety, Health and</w:t>
      </w:r>
      <w:r>
        <w:t xml:space="preserve"> </w:t>
      </w:r>
      <w:r w:rsidRPr="00114C82">
        <w:t>Quality Section (ESH&amp;Q)</w:t>
      </w:r>
      <w:r>
        <w:t xml:space="preserve"> </w:t>
      </w:r>
      <w:r w:rsidRPr="00114C82">
        <w:t>Section shall audit the divisions and sections on their compliance to this chapter.</w:t>
      </w:r>
    </w:p>
    <w:p w14:paraId="3F69A40C" w14:textId="77777777" w:rsidR="00BF0FE3" w:rsidRPr="00114C82" w:rsidRDefault="00BF0FE3" w:rsidP="00BF0FE3">
      <w:pPr>
        <w:rPr>
          <w:szCs w:val="20"/>
        </w:rPr>
      </w:pPr>
      <w:r w:rsidRPr="00114C82">
        <w:t> </w:t>
      </w:r>
    </w:p>
    <w:p w14:paraId="52C746C9" w14:textId="64A683B8" w:rsidR="00BF0FE3" w:rsidRDefault="00BF0FE3" w:rsidP="00BF0FE3">
      <w:r w:rsidRPr="00114C82">
        <w:t>The Mechanical Safety Subcommittee shall serve the division/section heads and ES</w:t>
      </w:r>
      <w:r>
        <w:t>H&amp;Q</w:t>
      </w:r>
      <w:r w:rsidRPr="00114C82">
        <w:t xml:space="preserve"> Section in a consulting capacity on all </w:t>
      </w:r>
      <w:r>
        <w:t>concrete anchors</w:t>
      </w:r>
      <w:r w:rsidRPr="00114C82">
        <w:t xml:space="preserve"> matters.  This committee may propose appropriate modifications to this chapter as necessary.  Changes in policy and responsibility shall be recommended by the Laboratory Safety Committee after consulting with the division/section heads.  Changes in procedure shall be recommended by the Mechanical Safety Subcommittee.</w:t>
      </w:r>
    </w:p>
    <w:p w14:paraId="6318052E" w14:textId="77777777" w:rsidR="000A451C" w:rsidRDefault="000A451C" w:rsidP="00BF0FE3"/>
    <w:p w14:paraId="6E7048D2" w14:textId="15D1D15C" w:rsidR="000A451C" w:rsidRDefault="000A451C" w:rsidP="000A451C">
      <w:pPr>
        <w:pStyle w:val="Heading2"/>
        <w:keepNext w:val="0"/>
      </w:pPr>
      <w:bookmarkStart w:id="25" w:name="_Toc112834463"/>
      <w:r>
        <w:t>Review of Engineering Note</w:t>
      </w:r>
      <w:bookmarkEnd w:id="25"/>
    </w:p>
    <w:p w14:paraId="2D596301" w14:textId="77777777" w:rsidR="000A451C" w:rsidRPr="000A451C" w:rsidRDefault="000A451C" w:rsidP="000A451C"/>
    <w:p w14:paraId="33447FEE" w14:textId="1BEA85E8" w:rsidR="000A451C" w:rsidRDefault="000A451C" w:rsidP="000A451C">
      <w:pPr>
        <w:jc w:val="left"/>
      </w:pPr>
      <w:r w:rsidRPr="00A87F14">
        <w:t>All Concrete Anchor Engineering Notes shall be reviewed by an independent, qualified reviewer, other than the preparer, for compliance with this chapter.  The reviewer shall be from a group not reporting to the preparer or his supervisor. The note shall be deposited in Teamcenter</w:t>
      </w:r>
      <w:r>
        <w:t>, or filed</w:t>
      </w:r>
      <w:r w:rsidR="00EB327B">
        <w:t xml:space="preserve"> per Division/Section policies</w:t>
      </w:r>
      <w:r>
        <w:t>,</w:t>
      </w:r>
      <w:r w:rsidRPr="00A87F14">
        <w:t xml:space="preserve"> as noted in </w:t>
      </w:r>
      <w:r>
        <w:t xml:space="preserve">the </w:t>
      </w:r>
      <w:r w:rsidRPr="00A87F14">
        <w:t xml:space="preserve">“Responsibilities” </w:t>
      </w:r>
      <w:r>
        <w:t>section. For Teamcenter use</w:t>
      </w:r>
      <w:r w:rsidRPr="00A87F14">
        <w:t xml:space="preserve"> the procedure outlined below.</w:t>
      </w:r>
    </w:p>
    <w:p w14:paraId="65EC9025" w14:textId="77777777" w:rsidR="000A451C" w:rsidRPr="00A87F14" w:rsidRDefault="000A451C" w:rsidP="000A451C">
      <w:pPr>
        <w:jc w:val="left"/>
        <w:rPr>
          <w:rFonts w:ascii="Palatino" w:hAnsi="Palatino"/>
          <w:szCs w:val="20"/>
        </w:rPr>
      </w:pPr>
    </w:p>
    <w:p w14:paraId="3F62CE9B" w14:textId="77777777" w:rsidR="000A451C" w:rsidRPr="00A87F14" w:rsidRDefault="000A451C" w:rsidP="000A451C">
      <w:pPr>
        <w:numPr>
          <w:ilvl w:val="1"/>
          <w:numId w:val="21"/>
        </w:numPr>
        <w:spacing w:after="200" w:line="276" w:lineRule="auto"/>
        <w:contextualSpacing/>
        <w:jc w:val="left"/>
        <w:rPr>
          <w:rFonts w:ascii="Times" w:eastAsia="Calibri" w:hAnsi="Times"/>
        </w:rPr>
      </w:pPr>
      <w:r w:rsidRPr="00A87F14">
        <w:rPr>
          <w:rFonts w:ascii="Times" w:eastAsia="Calibri" w:hAnsi="Times"/>
        </w:rPr>
        <w:t>A New Item shall be created in Teamcenter with the type chosen as Engineering Note</w:t>
      </w:r>
      <w:r>
        <w:rPr>
          <w:rFonts w:ascii="Times" w:eastAsia="Calibri" w:hAnsi="Times"/>
        </w:rPr>
        <w:t>.</w:t>
      </w:r>
    </w:p>
    <w:p w14:paraId="4C9CF11E" w14:textId="77777777" w:rsidR="000A451C" w:rsidRPr="00A87F14" w:rsidRDefault="000A451C" w:rsidP="000A451C">
      <w:pPr>
        <w:numPr>
          <w:ilvl w:val="2"/>
          <w:numId w:val="21"/>
        </w:numPr>
        <w:spacing w:after="200" w:line="276" w:lineRule="auto"/>
        <w:contextualSpacing/>
        <w:jc w:val="left"/>
        <w:rPr>
          <w:rFonts w:ascii="Times" w:eastAsia="Calibri" w:hAnsi="Times"/>
        </w:rPr>
      </w:pPr>
      <w:r w:rsidRPr="00A87F14">
        <w:rPr>
          <w:rFonts w:ascii="Times" w:eastAsia="Calibri" w:hAnsi="Times"/>
        </w:rPr>
        <w:t>The New Item Name shall use the Concrete Anchor prefix followed by a meaningful Name which briefly describes the contents of the note</w:t>
      </w:r>
      <w:r>
        <w:rPr>
          <w:rFonts w:ascii="Times" w:eastAsia="Calibri" w:hAnsi="Times"/>
        </w:rPr>
        <w:t>.</w:t>
      </w:r>
    </w:p>
    <w:p w14:paraId="3BDAD973" w14:textId="77777777" w:rsidR="000A451C" w:rsidRPr="00A87F14" w:rsidRDefault="000A451C" w:rsidP="000A451C">
      <w:pPr>
        <w:numPr>
          <w:ilvl w:val="2"/>
          <w:numId w:val="21"/>
        </w:numPr>
        <w:spacing w:after="200" w:line="276" w:lineRule="auto"/>
        <w:contextualSpacing/>
        <w:jc w:val="left"/>
        <w:rPr>
          <w:rFonts w:ascii="Times" w:eastAsia="Calibri" w:hAnsi="Times"/>
        </w:rPr>
      </w:pPr>
      <w:r w:rsidRPr="00A87F14">
        <w:rPr>
          <w:rFonts w:ascii="Times" w:eastAsia="Calibri" w:hAnsi="Times"/>
        </w:rPr>
        <w:t>A full Description shall be entered for the New Item</w:t>
      </w:r>
      <w:r>
        <w:rPr>
          <w:rFonts w:ascii="Times" w:eastAsia="Calibri" w:hAnsi="Times"/>
        </w:rPr>
        <w:t>.</w:t>
      </w:r>
    </w:p>
    <w:p w14:paraId="55D4EA8A" w14:textId="77777777" w:rsidR="000A451C" w:rsidRPr="00A87F14" w:rsidRDefault="000A451C" w:rsidP="000A451C">
      <w:pPr>
        <w:numPr>
          <w:ilvl w:val="1"/>
          <w:numId w:val="21"/>
        </w:numPr>
        <w:spacing w:after="200" w:line="276" w:lineRule="auto"/>
        <w:contextualSpacing/>
        <w:jc w:val="left"/>
        <w:rPr>
          <w:rFonts w:ascii="Times" w:eastAsia="Calibri" w:hAnsi="Times"/>
        </w:rPr>
      </w:pPr>
      <w:r w:rsidRPr="00A87F14">
        <w:rPr>
          <w:rFonts w:ascii="Times" w:eastAsia="Calibri" w:hAnsi="Times"/>
        </w:rPr>
        <w:lastRenderedPageBreak/>
        <w:t>If applicable, the Division Legacy Number shall be entered</w:t>
      </w:r>
      <w:r>
        <w:rPr>
          <w:rFonts w:ascii="Times" w:eastAsia="Calibri" w:hAnsi="Times"/>
        </w:rPr>
        <w:t>.</w:t>
      </w:r>
    </w:p>
    <w:p w14:paraId="6436A133" w14:textId="77777777" w:rsidR="000A451C" w:rsidRPr="00A87F14" w:rsidRDefault="000A451C" w:rsidP="000A451C">
      <w:pPr>
        <w:numPr>
          <w:ilvl w:val="1"/>
          <w:numId w:val="21"/>
        </w:numPr>
        <w:spacing w:after="200" w:line="276" w:lineRule="auto"/>
        <w:contextualSpacing/>
        <w:jc w:val="left"/>
        <w:rPr>
          <w:rFonts w:ascii="Times" w:eastAsia="Calibri" w:hAnsi="Times"/>
        </w:rPr>
      </w:pPr>
      <w:r w:rsidRPr="00A87F14">
        <w:rPr>
          <w:rFonts w:ascii="Times" w:eastAsia="Calibri" w:hAnsi="Times"/>
        </w:rPr>
        <w:t>The appropriate Engineering Note category of Concrete Anchor shall be chosen</w:t>
      </w:r>
    </w:p>
    <w:p w14:paraId="1ED2FF0A" w14:textId="77777777" w:rsidR="000A451C" w:rsidRPr="00A87F14" w:rsidRDefault="000A451C" w:rsidP="000A451C">
      <w:pPr>
        <w:numPr>
          <w:ilvl w:val="1"/>
          <w:numId w:val="21"/>
        </w:numPr>
        <w:spacing w:after="200" w:line="276" w:lineRule="auto"/>
        <w:contextualSpacing/>
        <w:jc w:val="left"/>
        <w:rPr>
          <w:rFonts w:ascii="Times" w:eastAsia="Calibri" w:hAnsi="Times"/>
        </w:rPr>
      </w:pPr>
      <w:r w:rsidRPr="00A87F14">
        <w:rPr>
          <w:rFonts w:ascii="Times" w:eastAsia="Calibri" w:hAnsi="Times"/>
        </w:rPr>
        <w:t>The Revision Author, Revision Comments, Lab Location Code, Exceptional Status, and Division\Section\Center shall be entered</w:t>
      </w:r>
      <w:r>
        <w:rPr>
          <w:rFonts w:ascii="Times" w:eastAsia="Calibri" w:hAnsi="Times"/>
        </w:rPr>
        <w:t>.</w:t>
      </w:r>
      <w:r w:rsidRPr="00A87F14">
        <w:rPr>
          <w:rFonts w:ascii="Times" w:eastAsia="Calibri" w:hAnsi="Times"/>
        </w:rPr>
        <w:t xml:space="preserve"> </w:t>
      </w:r>
    </w:p>
    <w:p w14:paraId="1F8EF07C" w14:textId="77777777" w:rsidR="000A451C" w:rsidRPr="00A87F14" w:rsidRDefault="000A451C" w:rsidP="000A451C">
      <w:pPr>
        <w:numPr>
          <w:ilvl w:val="1"/>
          <w:numId w:val="21"/>
        </w:numPr>
        <w:spacing w:after="200" w:line="276" w:lineRule="auto"/>
        <w:contextualSpacing/>
        <w:jc w:val="left"/>
        <w:rPr>
          <w:rFonts w:ascii="Times" w:eastAsia="Calibri" w:hAnsi="Times"/>
        </w:rPr>
      </w:pPr>
      <w:r w:rsidRPr="00A87F14">
        <w:rPr>
          <w:rFonts w:ascii="Times" w:eastAsia="Calibri" w:hAnsi="Times"/>
        </w:rPr>
        <w:t xml:space="preserve">The Engineering Note and supporting files shall be added as Data Sets.  All documentation required for independent review of the Engineering Note must be included.  </w:t>
      </w:r>
    </w:p>
    <w:p w14:paraId="49AC9452" w14:textId="77777777" w:rsidR="000A451C" w:rsidRPr="00A87F14" w:rsidRDefault="000A451C" w:rsidP="000A451C">
      <w:pPr>
        <w:numPr>
          <w:ilvl w:val="1"/>
          <w:numId w:val="21"/>
        </w:numPr>
        <w:spacing w:after="200" w:line="276" w:lineRule="auto"/>
        <w:contextualSpacing/>
        <w:jc w:val="left"/>
        <w:rPr>
          <w:rFonts w:ascii="Times" w:eastAsia="Calibri" w:hAnsi="Times"/>
        </w:rPr>
      </w:pPr>
      <w:r w:rsidRPr="00A87F14">
        <w:rPr>
          <w:rFonts w:ascii="Times" w:eastAsia="Calibri" w:hAnsi="Times"/>
        </w:rPr>
        <w:t>Approval</w:t>
      </w:r>
    </w:p>
    <w:p w14:paraId="7DE1E785" w14:textId="58F829E2" w:rsidR="000A451C" w:rsidRPr="000A451C" w:rsidRDefault="000A451C" w:rsidP="000A451C">
      <w:pPr>
        <w:numPr>
          <w:ilvl w:val="2"/>
          <w:numId w:val="21"/>
        </w:numPr>
        <w:spacing w:after="200" w:line="276" w:lineRule="auto"/>
        <w:contextualSpacing/>
        <w:jc w:val="left"/>
        <w:rPr>
          <w:rFonts w:ascii="Times" w:eastAsia="Calibri" w:hAnsi="Times"/>
        </w:rPr>
      </w:pPr>
      <w:r w:rsidRPr="00A87F14">
        <w:rPr>
          <w:rFonts w:ascii="Times" w:eastAsia="Calibri" w:hAnsi="Times"/>
        </w:rPr>
        <w:t xml:space="preserve">The Teamcenter Workflow </w:t>
      </w:r>
      <w:r>
        <w:rPr>
          <w:rFonts w:ascii="Times" w:eastAsia="Calibri" w:hAnsi="Times"/>
        </w:rPr>
        <w:t>shall</w:t>
      </w:r>
      <w:r w:rsidRPr="00A87F14">
        <w:rPr>
          <w:rFonts w:ascii="Times" w:eastAsia="Calibri" w:hAnsi="Times"/>
        </w:rPr>
        <w:t xml:space="preserve"> be used to electronically obtain the required approvals and release the Engineering Note.</w:t>
      </w:r>
    </w:p>
    <w:p w14:paraId="53837285" w14:textId="5A14CF2A" w:rsidR="000A451C" w:rsidRDefault="000A451C" w:rsidP="000A451C">
      <w:pPr>
        <w:pStyle w:val="Heading2"/>
        <w:keepNext w:val="0"/>
      </w:pPr>
      <w:bookmarkStart w:id="26" w:name="_Toc112834464"/>
      <w:r>
        <w:t>Installation</w:t>
      </w:r>
      <w:bookmarkEnd w:id="26"/>
    </w:p>
    <w:p w14:paraId="1AF5303F" w14:textId="77777777" w:rsidR="00DB1559" w:rsidRPr="00B57165" w:rsidRDefault="00DB1559" w:rsidP="00DB1559">
      <w:bookmarkStart w:id="27" w:name="_Hlk112767549"/>
    </w:p>
    <w:p w14:paraId="4B48A239" w14:textId="77777777" w:rsidR="00DB1559" w:rsidRDefault="00DB1559" w:rsidP="00DB1559">
      <w:pPr>
        <w:pStyle w:val="ListParagraph"/>
        <w:numPr>
          <w:ilvl w:val="0"/>
          <w:numId w:val="22"/>
        </w:numPr>
        <w:tabs>
          <w:tab w:val="left" w:pos="360"/>
        </w:tabs>
        <w:ind w:left="360"/>
      </w:pPr>
      <w:r>
        <w:t>A drawing shall be used by the installer to identify the specific physical parameters and installation requirements</w:t>
      </w:r>
      <w:r w:rsidDel="006C4737">
        <w:t xml:space="preserve"> </w:t>
      </w:r>
      <w:r>
        <w:t>necessary to ensure that the installation is in accordance with the intended design of the anchor.</w:t>
      </w:r>
    </w:p>
    <w:p w14:paraId="3C844D88" w14:textId="77777777" w:rsidR="00DB1559" w:rsidRDefault="00DB1559" w:rsidP="00DB1559">
      <w:pPr>
        <w:pStyle w:val="ListParagraph"/>
        <w:tabs>
          <w:tab w:val="left" w:pos="360"/>
        </w:tabs>
        <w:ind w:left="360"/>
      </w:pPr>
    </w:p>
    <w:p w14:paraId="094DBEEF" w14:textId="356E438F" w:rsidR="00DB1559" w:rsidRDefault="00DB1559" w:rsidP="00BB765C">
      <w:pPr>
        <w:pStyle w:val="ListParagraph"/>
        <w:numPr>
          <w:ilvl w:val="0"/>
          <w:numId w:val="22"/>
        </w:numPr>
        <w:tabs>
          <w:tab w:val="left" w:pos="360"/>
        </w:tabs>
        <w:ind w:left="360"/>
      </w:pPr>
      <w:r>
        <w:t>Hazard Analysis: The system designer shall provide a description of personnel hazards</w:t>
      </w:r>
      <w:r w:rsidR="00BB765C">
        <w:t xml:space="preserve"> </w:t>
      </w:r>
      <w:r>
        <w:t xml:space="preserve">associated installation using the </w:t>
      </w:r>
      <w:hyperlink r:id="rId12" w:history="1">
        <w:r w:rsidRPr="00BB765C">
          <w:rPr>
            <w:rStyle w:val="apex-logo-text"/>
            <w:color w:val="0000FF"/>
            <w:u w:val="single"/>
          </w:rPr>
          <w:t>Integrated Management Planning and Control Tool</w:t>
        </w:r>
      </w:hyperlink>
      <w:r>
        <w:t xml:space="preserve"> (IMPACT). </w:t>
      </w:r>
    </w:p>
    <w:p w14:paraId="06A27CE4" w14:textId="77777777" w:rsidR="00DB1559" w:rsidRDefault="00DB1559" w:rsidP="00DB1559">
      <w:pPr>
        <w:pStyle w:val="ListParagraph"/>
        <w:tabs>
          <w:tab w:val="left" w:pos="360"/>
        </w:tabs>
        <w:ind w:left="360" w:hanging="360"/>
      </w:pPr>
    </w:p>
    <w:p w14:paraId="229DF4CC" w14:textId="727B1C04" w:rsidR="00DB1559" w:rsidRDefault="00DB1559" w:rsidP="00DB1559">
      <w:pPr>
        <w:pStyle w:val="ListParagraph"/>
        <w:numPr>
          <w:ilvl w:val="0"/>
          <w:numId w:val="22"/>
        </w:numPr>
        <w:tabs>
          <w:tab w:val="left" w:pos="360"/>
        </w:tabs>
        <w:ind w:left="360"/>
      </w:pPr>
      <w:r w:rsidRPr="00623BF0">
        <w:t xml:space="preserve">Identify position of </w:t>
      </w:r>
      <w:r>
        <w:t xml:space="preserve">embedded utilities, </w:t>
      </w:r>
      <w:r w:rsidRPr="00623BF0">
        <w:t>reinforcing steel</w:t>
      </w:r>
      <w:r>
        <w:t>,</w:t>
      </w:r>
      <w:r w:rsidRPr="00623BF0">
        <w:t xml:space="preserve"> and other embedded items prior to drilling holes for anchors.  </w:t>
      </w:r>
      <w:r>
        <w:t xml:space="preserve">Comply with the procedures of FESHM 7040, “Concrete Cutting and Coring Activities” when there is the possibility of encountering embedded utilities.  </w:t>
      </w:r>
      <w:r w:rsidRPr="00623BF0">
        <w:t xml:space="preserve">Exercise care in coring or drilling to avoid damaging existing </w:t>
      </w:r>
      <w:r>
        <w:t xml:space="preserve">utilities, </w:t>
      </w:r>
      <w:r w:rsidRPr="00623BF0">
        <w:t xml:space="preserve">reinforcing or embedded items.  Notify the </w:t>
      </w:r>
      <w:r w:rsidR="007C268D">
        <w:t>e</w:t>
      </w:r>
      <w:r w:rsidRPr="00623BF0">
        <w:t xml:space="preserve">ngineer if </w:t>
      </w:r>
      <w:r>
        <w:t xml:space="preserve">embedded utilities, </w:t>
      </w:r>
      <w:r w:rsidRPr="00623BF0">
        <w:t>reinforcing steel</w:t>
      </w:r>
      <w:r>
        <w:t>,</w:t>
      </w:r>
      <w:r w:rsidRPr="00623BF0">
        <w:t xml:space="preserve"> or other embedded items are encountered during drilling.  </w:t>
      </w:r>
    </w:p>
    <w:p w14:paraId="20C4F1E8" w14:textId="77777777" w:rsidR="00DB1559" w:rsidRDefault="00DB1559" w:rsidP="00DB1559">
      <w:pPr>
        <w:pStyle w:val="ListParagraph"/>
        <w:tabs>
          <w:tab w:val="left" w:pos="360"/>
        </w:tabs>
        <w:ind w:left="360"/>
      </w:pPr>
    </w:p>
    <w:p w14:paraId="3E8102CF" w14:textId="77777777" w:rsidR="00DB1559" w:rsidRPr="00B57165" w:rsidRDefault="00DB1559" w:rsidP="00DB1559">
      <w:pPr>
        <w:pStyle w:val="ListParagraph"/>
        <w:numPr>
          <w:ilvl w:val="0"/>
          <w:numId w:val="22"/>
        </w:numPr>
        <w:tabs>
          <w:tab w:val="left" w:pos="360"/>
        </w:tabs>
        <w:ind w:left="360"/>
      </w:pPr>
      <w:r w:rsidRPr="00537EE8">
        <w:t>Perform anchor installation in accordance with</w:t>
      </w:r>
      <w:r>
        <w:t xml:space="preserve"> engineering note and the</w:t>
      </w:r>
      <w:r w:rsidRPr="00537EE8">
        <w:t xml:space="preserve"> manufacturer</w:t>
      </w:r>
      <w:r>
        <w:t>’s published installation</w:t>
      </w:r>
      <w:r w:rsidRPr="00537EE8">
        <w:t xml:space="preserve"> instructions</w:t>
      </w:r>
      <w:r>
        <w:t xml:space="preserve"> for the product</w:t>
      </w:r>
      <w:r w:rsidRPr="00537EE8">
        <w:t>.</w:t>
      </w:r>
    </w:p>
    <w:p w14:paraId="76559B82" w14:textId="77777777" w:rsidR="00DB1559" w:rsidRPr="00623BF0" w:rsidRDefault="00DB1559" w:rsidP="00DB1559">
      <w:pPr>
        <w:pStyle w:val="ListParagraph"/>
        <w:tabs>
          <w:tab w:val="left" w:pos="360"/>
        </w:tabs>
        <w:ind w:left="360"/>
      </w:pPr>
      <w:bookmarkStart w:id="28" w:name="_Hlk499545621"/>
    </w:p>
    <w:p w14:paraId="4D3BC209" w14:textId="77777777" w:rsidR="00DB1559" w:rsidRDefault="00DB1559" w:rsidP="00DB1559">
      <w:pPr>
        <w:pStyle w:val="ListParagraph"/>
        <w:numPr>
          <w:ilvl w:val="0"/>
          <w:numId w:val="22"/>
        </w:numPr>
        <w:tabs>
          <w:tab w:val="left" w:pos="360"/>
        </w:tabs>
        <w:ind w:left="360"/>
      </w:pPr>
      <w:r w:rsidRPr="00623BF0">
        <w:t xml:space="preserve">Base Material Strength: Unless otherwise specified, do not drill holes in concrete until </w:t>
      </w:r>
      <w:r>
        <w:t xml:space="preserve">the </w:t>
      </w:r>
      <w:r w:rsidRPr="00623BF0">
        <w:t>concrete has achieved full design strength</w:t>
      </w:r>
      <w:bookmarkEnd w:id="28"/>
      <w:r>
        <w:t>.</w:t>
      </w:r>
      <w:r w:rsidRPr="00623BF0">
        <w:t xml:space="preserve"> </w:t>
      </w:r>
      <w:r>
        <w:t xml:space="preserve"> If the strength of concrete is not indicated on design documents or determined by testing, then the compressive strength of concrete shall be assumed to be 3,000 psi</w:t>
      </w:r>
      <w:r w:rsidRPr="00623BF0">
        <w:t>.</w:t>
      </w:r>
    </w:p>
    <w:p w14:paraId="088FBE32" w14:textId="77777777" w:rsidR="00DB1559" w:rsidRDefault="00DB1559" w:rsidP="00DB1559">
      <w:pPr>
        <w:tabs>
          <w:tab w:val="left" w:pos="360"/>
        </w:tabs>
      </w:pPr>
    </w:p>
    <w:p w14:paraId="0D803F5C" w14:textId="77777777" w:rsidR="00DB1559" w:rsidRPr="00A87F14" w:rsidRDefault="00DB1559" w:rsidP="00DB1559">
      <w:pPr>
        <w:numPr>
          <w:ilvl w:val="0"/>
          <w:numId w:val="22"/>
        </w:numPr>
        <w:overflowPunct w:val="0"/>
        <w:autoSpaceDE w:val="0"/>
        <w:autoSpaceDN w:val="0"/>
        <w:adjustRightInd w:val="0"/>
        <w:ind w:left="360"/>
        <w:textAlignment w:val="baseline"/>
      </w:pPr>
      <w:r>
        <w:t xml:space="preserve">Adhesive anchors, where specified in the engineering notes or design documents, shall be installed in concrete having a minimum age of 21 days at the time of anchor installation and meeting the minimal concrete compressive strength of the specified anchor per manufacturer’s technical requirements.  </w:t>
      </w:r>
      <w:r>
        <w:rPr>
          <w:sz w:val="14"/>
          <w:szCs w:val="14"/>
        </w:rPr>
        <w:t xml:space="preserve">  </w:t>
      </w:r>
    </w:p>
    <w:p w14:paraId="0C0B72EF" w14:textId="77777777" w:rsidR="00DB1559" w:rsidRDefault="00DB1559" w:rsidP="00DB1559">
      <w:pPr>
        <w:pStyle w:val="ListParagraph"/>
      </w:pPr>
    </w:p>
    <w:p w14:paraId="2E44EB61" w14:textId="77777777" w:rsidR="00DB1559" w:rsidRDefault="00DB1559" w:rsidP="00DB1559">
      <w:pPr>
        <w:numPr>
          <w:ilvl w:val="0"/>
          <w:numId w:val="22"/>
        </w:numPr>
        <w:overflowPunct w:val="0"/>
        <w:autoSpaceDE w:val="0"/>
        <w:autoSpaceDN w:val="0"/>
        <w:adjustRightInd w:val="0"/>
        <w:ind w:left="360"/>
        <w:textAlignment w:val="baseline"/>
      </w:pPr>
      <w:r>
        <w:t xml:space="preserve">Respiratory protection is a concern (see FESHM 4150 Respiratory Protection). A HEPA vacuum cleaner is required while drilling to capture the dust at the drill site, particularly during ceiling installations.  Please refer to the Silica Guidance Table for examples of tasks and the protections </w:t>
      </w:r>
      <w:r>
        <w:lastRenderedPageBreak/>
        <w:t xml:space="preserve">required </w:t>
      </w:r>
      <w:hyperlink r:id="rId13" w:tgtFrame="_blank" w:history="1">
        <w:r>
          <w:rPr>
            <w:rStyle w:val="Hyperlink"/>
          </w:rPr>
          <w:t>http://esh-docdb.fnal.gov/cgi-bin/RetrieveFile?docid=3217</w:t>
        </w:r>
      </w:hyperlink>
      <w:r>
        <w:t>.  Task outside the guidance of this table require ESH&amp;Q notification and review.</w:t>
      </w:r>
    </w:p>
    <w:bookmarkEnd w:id="27"/>
    <w:p w14:paraId="0EFAC302" w14:textId="77777777" w:rsidR="000A451C" w:rsidRPr="000A451C" w:rsidRDefault="000A451C" w:rsidP="000A451C"/>
    <w:p w14:paraId="3F7A658D" w14:textId="2081FF71" w:rsidR="000A451C" w:rsidRDefault="000A451C" w:rsidP="000A451C">
      <w:pPr>
        <w:pStyle w:val="Heading2"/>
        <w:keepNext w:val="0"/>
      </w:pPr>
      <w:bookmarkStart w:id="29" w:name="_Toc112834465"/>
      <w:r>
        <w:t>Testing</w:t>
      </w:r>
      <w:bookmarkEnd w:id="29"/>
    </w:p>
    <w:p w14:paraId="49215CC9" w14:textId="77777777" w:rsidR="000A451C" w:rsidRDefault="000A451C" w:rsidP="000A451C"/>
    <w:p w14:paraId="1FF15833" w14:textId="61CB20BB" w:rsidR="000A451C" w:rsidRDefault="000A451C" w:rsidP="000A451C">
      <w:pPr>
        <w:pStyle w:val="Heading3"/>
      </w:pPr>
      <w:bookmarkStart w:id="30" w:name="_Toc112834466"/>
      <w:r>
        <w:t>Proof Loads</w:t>
      </w:r>
      <w:bookmarkEnd w:id="30"/>
    </w:p>
    <w:p w14:paraId="1EC8FB77" w14:textId="77777777" w:rsidR="000A451C" w:rsidRPr="000A451C" w:rsidRDefault="000A451C" w:rsidP="000A451C"/>
    <w:p w14:paraId="34F1158D" w14:textId="77777777" w:rsidR="000A451C" w:rsidRDefault="000A451C" w:rsidP="00DB1559">
      <w:pPr>
        <w:pStyle w:val="ListParagraph"/>
        <w:numPr>
          <w:ilvl w:val="0"/>
          <w:numId w:val="23"/>
        </w:numPr>
      </w:pPr>
      <w:r w:rsidRPr="00002825">
        <w:t>Proof loading shall be performed as part of the inspection of post-installed anchor installation</w:t>
      </w:r>
      <w:r>
        <w:t xml:space="preserve"> when required by the engineering note</w:t>
      </w:r>
      <w:r w:rsidRPr="00002825">
        <w:t xml:space="preserve">.  Unless noted otherwise in the engineering note, the proof load shall be 125% of the allowable capacity of the anchor.  In the case of adhesive anchors, proof loading shall be performed only after minimum cure time specified in the manufacturer’s printed installation instructions for ambient temperature conditions has elapsed.  Proof loads should also be maintained for at least five seconds to enable a determination of no anchor movement. </w:t>
      </w:r>
    </w:p>
    <w:p w14:paraId="1FD48D4E" w14:textId="77777777" w:rsidR="000A451C" w:rsidRDefault="000A451C" w:rsidP="00DB1559">
      <w:pPr>
        <w:pStyle w:val="ListParagraph"/>
        <w:ind w:left="1080" w:hanging="360"/>
      </w:pPr>
    </w:p>
    <w:p w14:paraId="383D9CF6" w14:textId="77777777" w:rsidR="000A451C" w:rsidRPr="00A87F14" w:rsidRDefault="000A451C" w:rsidP="00DB1559">
      <w:pPr>
        <w:pStyle w:val="ListParagraph"/>
        <w:numPr>
          <w:ilvl w:val="0"/>
          <w:numId w:val="23"/>
        </w:numPr>
      </w:pPr>
      <w:r>
        <w:t>If the engineering note specified proof load less than 125% of the allowable capacity of the anchor, the specified proof load shall be documented in the engineering note.</w:t>
      </w:r>
    </w:p>
    <w:p w14:paraId="2EBB68FA" w14:textId="77777777" w:rsidR="000A451C" w:rsidRDefault="000A451C" w:rsidP="00DB1559">
      <w:pPr>
        <w:pStyle w:val="ListParagraph"/>
        <w:ind w:left="1080" w:hanging="360"/>
      </w:pPr>
    </w:p>
    <w:p w14:paraId="66B70FF7" w14:textId="380A78F8" w:rsidR="000A451C" w:rsidRDefault="000A451C" w:rsidP="00DB1559">
      <w:pPr>
        <w:pStyle w:val="ListParagraph"/>
        <w:numPr>
          <w:ilvl w:val="0"/>
          <w:numId w:val="23"/>
        </w:numPr>
      </w:pPr>
      <w:r>
        <w:t>When only a representative sampling of anchors will be tested, a proof load test should be performed early in the work process, preferably on the first anchor installed prior to proceeding with subsequent installation, in order to confirm that the installation methodology will yield the desired anchor capacity.</w:t>
      </w:r>
    </w:p>
    <w:p w14:paraId="27CF7D57" w14:textId="77777777" w:rsidR="000A451C" w:rsidRDefault="000A451C" w:rsidP="000A451C">
      <w:pPr>
        <w:pStyle w:val="ListParagraph"/>
      </w:pPr>
    </w:p>
    <w:p w14:paraId="04CF8289" w14:textId="48B38578" w:rsidR="000A451C" w:rsidRDefault="000A451C" w:rsidP="000A451C">
      <w:pPr>
        <w:pStyle w:val="Heading3"/>
      </w:pPr>
      <w:bookmarkStart w:id="31" w:name="_Toc112834467"/>
      <w:r>
        <w:t>Frequency of Testing</w:t>
      </w:r>
      <w:bookmarkEnd w:id="31"/>
    </w:p>
    <w:p w14:paraId="1AF53B3A" w14:textId="77777777" w:rsidR="000A451C" w:rsidRPr="00AA7DB3" w:rsidRDefault="000A451C" w:rsidP="000A451C"/>
    <w:p w14:paraId="4CEDDCC3" w14:textId="77146E7C" w:rsidR="000A451C" w:rsidRDefault="000A451C" w:rsidP="00DB1559">
      <w:pPr>
        <w:numPr>
          <w:ilvl w:val="0"/>
          <w:numId w:val="24"/>
        </w:numPr>
        <w:tabs>
          <w:tab w:val="clear" w:pos="1440"/>
          <w:tab w:val="num" w:pos="2880"/>
        </w:tabs>
        <w:overflowPunct w:val="0"/>
        <w:autoSpaceDE w:val="0"/>
        <w:autoSpaceDN w:val="0"/>
        <w:adjustRightInd w:val="0"/>
        <w:ind w:left="1080"/>
        <w:textAlignment w:val="baseline"/>
      </w:pPr>
      <w:r w:rsidRPr="00D213C2">
        <w:rPr>
          <w:sz w:val="23"/>
          <w:szCs w:val="23"/>
        </w:rPr>
        <w:t>Structural elements (</w:t>
      </w:r>
      <w:r w:rsidR="00E51A2E" w:rsidRPr="00D213C2">
        <w:rPr>
          <w:sz w:val="23"/>
          <w:szCs w:val="23"/>
        </w:rPr>
        <w:t>i.e.,</w:t>
      </w:r>
      <w:r w:rsidRPr="00D213C2">
        <w:rPr>
          <w:sz w:val="23"/>
          <w:szCs w:val="23"/>
        </w:rPr>
        <w:t xml:space="preserve"> bracing, beams, columns, brackets, </w:t>
      </w:r>
      <w:r w:rsidR="00E51A2E" w:rsidRPr="00D213C2">
        <w:rPr>
          <w:sz w:val="23"/>
          <w:szCs w:val="23"/>
        </w:rPr>
        <w:t>etc.</w:t>
      </w:r>
      <w:r w:rsidRPr="00D213C2">
        <w:rPr>
          <w:sz w:val="23"/>
          <w:szCs w:val="23"/>
        </w:rPr>
        <w:t>):</w:t>
      </w:r>
    </w:p>
    <w:p w14:paraId="5C3B039F" w14:textId="77777777" w:rsidR="000A451C" w:rsidRPr="003F51CB" w:rsidRDefault="000A451C" w:rsidP="00DB1559">
      <w:pPr>
        <w:overflowPunct w:val="0"/>
        <w:autoSpaceDE w:val="0"/>
        <w:autoSpaceDN w:val="0"/>
        <w:adjustRightInd w:val="0"/>
        <w:ind w:left="1080" w:hanging="360"/>
        <w:textAlignment w:val="baseline"/>
      </w:pPr>
    </w:p>
    <w:p w14:paraId="5F06E258" w14:textId="77777777" w:rsidR="000A451C" w:rsidRPr="00AA7DB3" w:rsidRDefault="000A451C" w:rsidP="00DB1559">
      <w:pPr>
        <w:numPr>
          <w:ilvl w:val="1"/>
          <w:numId w:val="24"/>
        </w:numPr>
        <w:tabs>
          <w:tab w:val="clear" w:pos="2160"/>
        </w:tabs>
        <w:overflowPunct w:val="0"/>
        <w:autoSpaceDE w:val="0"/>
        <w:autoSpaceDN w:val="0"/>
        <w:adjustRightInd w:val="0"/>
        <w:ind w:left="1440"/>
        <w:textAlignment w:val="baseline"/>
      </w:pPr>
      <w:r>
        <w:t xml:space="preserve">Bearing and/or shear connections:  For fewer than 10 anchors in a work activity, </w:t>
      </w:r>
      <w:r w:rsidRPr="00D213C2">
        <w:rPr>
          <w:sz w:val="23"/>
          <w:szCs w:val="23"/>
        </w:rPr>
        <w:t>and provided that all other requirements of this chapter are met, the anchor devices do not need to be proof load tested.  When 10 or more anchors form part of a job, 10% of the anchors should be proof load tested.</w:t>
      </w:r>
    </w:p>
    <w:p w14:paraId="26264647" w14:textId="77777777" w:rsidR="000A451C" w:rsidRPr="003F51CB" w:rsidRDefault="000A451C" w:rsidP="00DB1559">
      <w:pPr>
        <w:overflowPunct w:val="0"/>
        <w:autoSpaceDE w:val="0"/>
        <w:autoSpaceDN w:val="0"/>
        <w:adjustRightInd w:val="0"/>
        <w:ind w:left="1440" w:hanging="360"/>
        <w:textAlignment w:val="baseline"/>
      </w:pPr>
    </w:p>
    <w:p w14:paraId="2562D262" w14:textId="77777777" w:rsidR="000A451C" w:rsidRPr="00AA7DB3" w:rsidRDefault="000A451C" w:rsidP="00DB1559">
      <w:pPr>
        <w:numPr>
          <w:ilvl w:val="1"/>
          <w:numId w:val="24"/>
        </w:numPr>
        <w:tabs>
          <w:tab w:val="clear" w:pos="2160"/>
        </w:tabs>
        <w:overflowPunct w:val="0"/>
        <w:autoSpaceDE w:val="0"/>
        <w:autoSpaceDN w:val="0"/>
        <w:adjustRightInd w:val="0"/>
        <w:ind w:left="1440"/>
        <w:textAlignment w:val="baseline"/>
      </w:pPr>
      <w:r w:rsidRPr="00C94538">
        <w:rPr>
          <w:sz w:val="23"/>
          <w:szCs w:val="23"/>
        </w:rPr>
        <w:t>Anchors supporting sustained tension loads: Frequency will be the same as for bearing and shear connections except that for when fewer than 10 anchors comprise a work activity, at least one anchor shall be proof load tested</w:t>
      </w:r>
      <w:r>
        <w:rPr>
          <w:sz w:val="23"/>
          <w:szCs w:val="23"/>
        </w:rPr>
        <w:t>.</w:t>
      </w:r>
    </w:p>
    <w:p w14:paraId="5B2DC31B" w14:textId="77777777" w:rsidR="000A451C" w:rsidRPr="00AA7DB3" w:rsidRDefault="000A451C" w:rsidP="00DB1559">
      <w:pPr>
        <w:overflowPunct w:val="0"/>
        <w:autoSpaceDE w:val="0"/>
        <w:autoSpaceDN w:val="0"/>
        <w:adjustRightInd w:val="0"/>
        <w:ind w:hanging="360"/>
        <w:textAlignment w:val="baseline"/>
      </w:pPr>
    </w:p>
    <w:p w14:paraId="05A2C3EB" w14:textId="77777777" w:rsidR="000A451C" w:rsidRPr="003F51CB" w:rsidRDefault="000A451C" w:rsidP="00DB1559">
      <w:pPr>
        <w:pStyle w:val="ListParagraph"/>
        <w:numPr>
          <w:ilvl w:val="0"/>
          <w:numId w:val="24"/>
        </w:numPr>
        <w:tabs>
          <w:tab w:val="clear" w:pos="1440"/>
        </w:tabs>
        <w:overflowPunct w:val="0"/>
        <w:autoSpaceDE w:val="0"/>
        <w:autoSpaceDN w:val="0"/>
        <w:adjustRightInd w:val="0"/>
        <w:ind w:left="1080"/>
        <w:textAlignment w:val="baseline"/>
      </w:pPr>
      <w:r w:rsidRPr="00D213C2">
        <w:rPr>
          <w:sz w:val="23"/>
          <w:szCs w:val="23"/>
        </w:rPr>
        <w:t xml:space="preserve">Support </w:t>
      </w:r>
      <w:r>
        <w:t>of crane rails, monorails, and lifting points</w:t>
      </w:r>
      <w:r w:rsidRPr="00D213C2">
        <w:rPr>
          <w:sz w:val="23"/>
          <w:szCs w:val="23"/>
        </w:rPr>
        <w:t>: 100 percent of post-installed anchors shall be tested upon initial installation.  Once accepted, the anchors do not require to be re</w:t>
      </w:r>
      <w:r w:rsidRPr="00D213C2">
        <w:rPr>
          <w:sz w:val="23"/>
          <w:szCs w:val="23"/>
        </w:rPr>
        <w:noBreakHyphen/>
        <w:t>tested</w:t>
      </w:r>
      <w:r>
        <w:rPr>
          <w:sz w:val="23"/>
          <w:szCs w:val="23"/>
        </w:rPr>
        <w:t xml:space="preserve">. </w:t>
      </w:r>
    </w:p>
    <w:p w14:paraId="5042D16E" w14:textId="77777777" w:rsidR="000A451C" w:rsidRPr="003F51CB" w:rsidRDefault="000A451C" w:rsidP="00DB1559">
      <w:pPr>
        <w:pStyle w:val="ListParagraph"/>
        <w:overflowPunct w:val="0"/>
        <w:autoSpaceDE w:val="0"/>
        <w:autoSpaceDN w:val="0"/>
        <w:adjustRightInd w:val="0"/>
        <w:ind w:left="1080" w:hanging="360"/>
        <w:textAlignment w:val="baseline"/>
      </w:pPr>
    </w:p>
    <w:p w14:paraId="2E69589B" w14:textId="69B6C45C" w:rsidR="000A451C" w:rsidRPr="004F3D9A" w:rsidRDefault="000A451C" w:rsidP="00DB1559">
      <w:pPr>
        <w:pStyle w:val="ListParagraph"/>
        <w:numPr>
          <w:ilvl w:val="0"/>
          <w:numId w:val="24"/>
        </w:numPr>
        <w:overflowPunct w:val="0"/>
        <w:autoSpaceDE w:val="0"/>
        <w:autoSpaceDN w:val="0"/>
        <w:adjustRightInd w:val="0"/>
        <w:ind w:left="1080"/>
        <w:textAlignment w:val="baseline"/>
      </w:pPr>
      <w:r w:rsidRPr="007746FC">
        <w:rPr>
          <w:sz w:val="23"/>
          <w:szCs w:val="23"/>
        </w:rPr>
        <w:t>Anchorage for fall protection/arrest devices: refer to FESHM 7060.</w:t>
      </w:r>
    </w:p>
    <w:p w14:paraId="15859BDB" w14:textId="1890514B" w:rsidR="004F3D9A" w:rsidRDefault="004F3D9A" w:rsidP="004F3D9A">
      <w:pPr>
        <w:pStyle w:val="ListParagraph"/>
      </w:pPr>
    </w:p>
    <w:p w14:paraId="738B6B5B" w14:textId="3CDA9D1E" w:rsidR="004C49CE" w:rsidRDefault="004C49CE" w:rsidP="004F3D9A">
      <w:pPr>
        <w:pStyle w:val="ListParagraph"/>
      </w:pPr>
    </w:p>
    <w:p w14:paraId="29CA5EE4" w14:textId="77777777" w:rsidR="004C49CE" w:rsidRDefault="004C49CE" w:rsidP="004F3D9A">
      <w:pPr>
        <w:pStyle w:val="ListParagraph"/>
      </w:pPr>
    </w:p>
    <w:p w14:paraId="18D79836" w14:textId="2A1416C6" w:rsidR="004F3D9A" w:rsidRDefault="004F3D9A" w:rsidP="004F3D9A">
      <w:pPr>
        <w:pStyle w:val="Heading3"/>
      </w:pPr>
      <w:bookmarkStart w:id="32" w:name="_Toc112834468"/>
      <w:r>
        <w:lastRenderedPageBreak/>
        <w:t>Acceptance Criteria</w:t>
      </w:r>
      <w:bookmarkEnd w:id="32"/>
    </w:p>
    <w:p w14:paraId="2397E6FF" w14:textId="77777777" w:rsidR="004F3D9A" w:rsidRPr="007746FC" w:rsidRDefault="004F3D9A" w:rsidP="004F3D9A">
      <w:pPr>
        <w:overflowPunct w:val="0"/>
        <w:autoSpaceDE w:val="0"/>
        <w:autoSpaceDN w:val="0"/>
        <w:adjustRightInd w:val="0"/>
        <w:jc w:val="left"/>
        <w:textAlignment w:val="baseline"/>
      </w:pPr>
    </w:p>
    <w:p w14:paraId="20F0BD4E" w14:textId="77777777" w:rsidR="004F3D9A" w:rsidRDefault="004F3D9A" w:rsidP="00DB1559">
      <w:pPr>
        <w:numPr>
          <w:ilvl w:val="0"/>
          <w:numId w:val="25"/>
        </w:numPr>
        <w:tabs>
          <w:tab w:val="clear" w:pos="1440"/>
        </w:tabs>
        <w:overflowPunct w:val="0"/>
        <w:autoSpaceDE w:val="0"/>
        <w:autoSpaceDN w:val="0"/>
        <w:adjustRightInd w:val="0"/>
        <w:ind w:left="1080"/>
        <w:textAlignment w:val="baseline"/>
      </w:pPr>
      <w:r>
        <w:t xml:space="preserve">Proof loads should be maintained long enough to enable a determination of no anchor movement.  Displacement of adhesive and capsule anchors at proof load shall not exceed D/10, where D is the nominal anchor diameter.  Adhesive anchors unable to hold the proof load or which exceed D/10 displacement shall be regarded as malfunctioning and shall not be used.  </w:t>
      </w:r>
    </w:p>
    <w:p w14:paraId="4E9B0D69" w14:textId="77777777" w:rsidR="004F3D9A" w:rsidRDefault="004F3D9A" w:rsidP="00DB1559">
      <w:pPr>
        <w:overflowPunct w:val="0"/>
        <w:autoSpaceDE w:val="0"/>
        <w:autoSpaceDN w:val="0"/>
        <w:adjustRightInd w:val="0"/>
        <w:ind w:left="360" w:hanging="360"/>
        <w:textAlignment w:val="baseline"/>
      </w:pPr>
    </w:p>
    <w:p w14:paraId="2D5E5834" w14:textId="5EAFFDA9" w:rsidR="004F3D9A" w:rsidRDefault="004F3D9A" w:rsidP="00DB1559">
      <w:pPr>
        <w:pStyle w:val="ListParagraph"/>
        <w:numPr>
          <w:ilvl w:val="0"/>
          <w:numId w:val="25"/>
        </w:numPr>
        <w:tabs>
          <w:tab w:val="clear" w:pos="1440"/>
        </w:tabs>
        <w:ind w:left="1080"/>
      </w:pPr>
      <w:r>
        <w:t>When torque testing torque-controlled expansion anchors, the installation torque should be as specified in the manufacturer’s printed installation instructions.</w:t>
      </w:r>
    </w:p>
    <w:p w14:paraId="20A330EA" w14:textId="72BA5919" w:rsidR="004F3D9A" w:rsidRDefault="004F3D9A" w:rsidP="004F3D9A"/>
    <w:p w14:paraId="7A445502" w14:textId="129AE52B" w:rsidR="004F3D9A" w:rsidRDefault="004F3D9A" w:rsidP="004F3D9A">
      <w:pPr>
        <w:pStyle w:val="Heading2"/>
        <w:keepNext w:val="0"/>
      </w:pPr>
      <w:bookmarkStart w:id="33" w:name="_Toc112834469"/>
      <w:r>
        <w:t>Inspections</w:t>
      </w:r>
      <w:bookmarkEnd w:id="33"/>
    </w:p>
    <w:p w14:paraId="5B567065" w14:textId="77777777" w:rsidR="004F3D9A" w:rsidRPr="004F3D9A" w:rsidRDefault="004F3D9A" w:rsidP="004F3D9A"/>
    <w:p w14:paraId="17076ADA" w14:textId="150C1530" w:rsidR="004F3D9A" w:rsidRDefault="004F3D9A" w:rsidP="004F3D9A">
      <w:pPr>
        <w:pStyle w:val="Heading3"/>
      </w:pPr>
      <w:bookmarkStart w:id="34" w:name="_Toc112834470"/>
      <w:r>
        <w:t>General</w:t>
      </w:r>
      <w:bookmarkEnd w:id="34"/>
    </w:p>
    <w:p w14:paraId="7F5187BD" w14:textId="77777777" w:rsidR="004F3D9A" w:rsidRPr="00D213C2" w:rsidRDefault="004F3D9A" w:rsidP="004F3D9A"/>
    <w:p w14:paraId="75D15624" w14:textId="16740209" w:rsidR="004F3D9A" w:rsidRDefault="004F3D9A" w:rsidP="00DB1559">
      <w:pPr>
        <w:numPr>
          <w:ilvl w:val="0"/>
          <w:numId w:val="26"/>
        </w:numPr>
        <w:tabs>
          <w:tab w:val="clear" w:pos="720"/>
        </w:tabs>
        <w:overflowPunct w:val="0"/>
        <w:autoSpaceDE w:val="0"/>
        <w:autoSpaceDN w:val="0"/>
        <w:adjustRightInd w:val="0"/>
        <w:ind w:left="1080" w:right="-90"/>
        <w:textAlignment w:val="baseline"/>
      </w:pPr>
      <w:r>
        <w:t>All post-installed concrete anchors shall be inspected for conformance with the drawings, engineering notes, the</w:t>
      </w:r>
      <w:r w:rsidRPr="00677A2A">
        <w:t xml:space="preserve"> </w:t>
      </w:r>
      <w:r>
        <w:t>manufacturer’s printed installation instructions, and applicable evaluation reports, including verification of the location of the anchor, edge distance and spacing requirements. See Technical Appendix for Concrete Anchor Inspections (</w:t>
      </w:r>
      <w:r w:rsidR="00231CEA">
        <w:t>S</w:t>
      </w:r>
      <w:r>
        <w:t xml:space="preserve">ection 7.0) for some of the information that can be captured on an inspection report. </w:t>
      </w:r>
      <w:r w:rsidRPr="0043482F">
        <w:t xml:space="preserve">Special </w:t>
      </w:r>
      <w:r>
        <w:t>I</w:t>
      </w:r>
      <w:r w:rsidRPr="0043482F">
        <w:t>nspections</w:t>
      </w:r>
      <w:r w:rsidR="00231CEA">
        <w:t xml:space="preserve"> </w:t>
      </w:r>
      <w:r w:rsidRPr="0043482F">
        <w:t>for post-installed expansions, undercut, and adhesive anchors are not required for construction of a minor nature as determined and approved by a qualified person</w:t>
      </w:r>
      <w:r>
        <w:t xml:space="preserve"> (IBC 1704.2)</w:t>
      </w:r>
      <w:r w:rsidRPr="0043482F">
        <w:t>.</w:t>
      </w:r>
    </w:p>
    <w:p w14:paraId="7AE2A646" w14:textId="77777777" w:rsidR="004F3D9A" w:rsidRDefault="004F3D9A" w:rsidP="00DB1559">
      <w:pPr>
        <w:overflowPunct w:val="0"/>
        <w:autoSpaceDE w:val="0"/>
        <w:autoSpaceDN w:val="0"/>
        <w:adjustRightInd w:val="0"/>
        <w:ind w:left="360" w:right="-90" w:hanging="360"/>
        <w:textAlignment w:val="baseline"/>
      </w:pPr>
    </w:p>
    <w:p w14:paraId="6411CDBA" w14:textId="77777777" w:rsidR="004F3D9A" w:rsidRDefault="004F3D9A" w:rsidP="00DB1559">
      <w:pPr>
        <w:numPr>
          <w:ilvl w:val="1"/>
          <w:numId w:val="26"/>
        </w:numPr>
        <w:overflowPunct w:val="0"/>
        <w:autoSpaceDE w:val="0"/>
        <w:autoSpaceDN w:val="0"/>
        <w:adjustRightInd w:val="0"/>
        <w:ind w:right="-90"/>
        <w:textAlignment w:val="baseline"/>
      </w:pPr>
      <w:r>
        <w:t>Special Inspection of post-installed expansion and undercut anchors</w:t>
      </w:r>
      <w:r w:rsidRPr="00B57165">
        <w:t xml:space="preserve"> </w:t>
      </w:r>
      <w:r>
        <w:t xml:space="preserve">shall be </w:t>
      </w:r>
      <w:r w:rsidRPr="00B57165">
        <w:t xml:space="preserve">by a </w:t>
      </w:r>
      <w:r>
        <w:t xml:space="preserve">certified inspector or </w:t>
      </w:r>
      <w:r w:rsidRPr="00B57165">
        <w:t xml:space="preserve">qualified </w:t>
      </w:r>
      <w:r>
        <w:t>inspector (ACI 318-19 Section 26.13.1.5)</w:t>
      </w:r>
      <w:r w:rsidRPr="00B57165">
        <w:t xml:space="preserve"> </w:t>
      </w:r>
      <w:r>
        <w:t xml:space="preserve">experienced in the installation of the particular anchor type being installed and who is knowledgeable of the manufacturer’s printed installation instructions, applicable evaluation reports, and the requirements of engineering note. This inspection should be documented and attached to the engineering note. </w:t>
      </w:r>
    </w:p>
    <w:p w14:paraId="1A0E53FB" w14:textId="77777777" w:rsidR="004F3D9A" w:rsidRDefault="004F3D9A" w:rsidP="00DB1559">
      <w:pPr>
        <w:pStyle w:val="ListParagraph"/>
        <w:ind w:hanging="360"/>
      </w:pPr>
    </w:p>
    <w:p w14:paraId="32B87DE1" w14:textId="77777777" w:rsidR="004F3D9A" w:rsidRPr="007746FC" w:rsidRDefault="004F3D9A" w:rsidP="00DB1559">
      <w:pPr>
        <w:numPr>
          <w:ilvl w:val="1"/>
          <w:numId w:val="26"/>
        </w:numPr>
        <w:overflowPunct w:val="0"/>
        <w:autoSpaceDE w:val="0"/>
        <w:autoSpaceDN w:val="0"/>
        <w:adjustRightInd w:val="0"/>
        <w:ind w:right="-90"/>
        <w:textAlignment w:val="baseline"/>
      </w:pPr>
      <w:r>
        <w:t>Special Inspection of adhesive anchors</w:t>
      </w:r>
      <w:r w:rsidRPr="00B57165">
        <w:t xml:space="preserve"> </w:t>
      </w:r>
      <w:r>
        <w:t xml:space="preserve">shall be </w:t>
      </w:r>
      <w:r w:rsidRPr="00B57165">
        <w:t xml:space="preserve">by a </w:t>
      </w:r>
      <w:r>
        <w:t xml:space="preserve">certified inspector (ACI 318-19 Section 26.13.1.5) experienced in the installation of the particular anchor type being installed and who is knowledgeable of the manufacturer’s printed installation instructions, applicable evaluation reports, and the requirements of engineering note. This inspection should be </w:t>
      </w:r>
      <w:r w:rsidRPr="007746FC">
        <w:t xml:space="preserve">documented and attached to the engineering note. </w:t>
      </w:r>
    </w:p>
    <w:p w14:paraId="6AC1F554" w14:textId="77777777" w:rsidR="004F3D9A" w:rsidRPr="007746FC" w:rsidRDefault="004F3D9A" w:rsidP="00DB1559">
      <w:pPr>
        <w:pStyle w:val="ListParagraph"/>
        <w:ind w:hanging="360"/>
        <w:rPr>
          <w:color w:val="FF0000"/>
        </w:rPr>
      </w:pPr>
    </w:p>
    <w:p w14:paraId="2DED9A7E" w14:textId="77777777" w:rsidR="004F3D9A" w:rsidRPr="007746FC" w:rsidRDefault="004F3D9A" w:rsidP="00DB1559">
      <w:pPr>
        <w:numPr>
          <w:ilvl w:val="0"/>
          <w:numId w:val="26"/>
        </w:numPr>
        <w:tabs>
          <w:tab w:val="clear" w:pos="720"/>
        </w:tabs>
        <w:overflowPunct w:val="0"/>
        <w:autoSpaceDE w:val="0"/>
        <w:autoSpaceDN w:val="0"/>
        <w:adjustRightInd w:val="0"/>
        <w:ind w:left="1080" w:right="-90"/>
        <w:textAlignment w:val="baseline"/>
      </w:pPr>
      <w:r w:rsidRPr="007746FC">
        <w:t xml:space="preserve">Anchors used for fall protection shall follow FESHM 7060 inspection criteria and OSHA 1910.27. </w:t>
      </w:r>
    </w:p>
    <w:p w14:paraId="0F4C9ABC" w14:textId="77777777" w:rsidR="004F3D9A" w:rsidRDefault="004F3D9A" w:rsidP="00DB1559">
      <w:pPr>
        <w:pStyle w:val="ListParagraph"/>
        <w:ind w:hanging="360"/>
      </w:pPr>
    </w:p>
    <w:p w14:paraId="08D8D24D" w14:textId="77777777" w:rsidR="004F3D9A" w:rsidRDefault="004F3D9A" w:rsidP="00DB1559">
      <w:pPr>
        <w:numPr>
          <w:ilvl w:val="0"/>
          <w:numId w:val="26"/>
        </w:numPr>
        <w:tabs>
          <w:tab w:val="clear" w:pos="720"/>
        </w:tabs>
        <w:overflowPunct w:val="0"/>
        <w:autoSpaceDE w:val="0"/>
        <w:autoSpaceDN w:val="0"/>
        <w:adjustRightInd w:val="0"/>
        <w:ind w:left="1080" w:right="-90"/>
        <w:textAlignment w:val="baseline"/>
      </w:pPr>
      <w:r>
        <w:t>Anchors used for supporting cranes shall be inspected as part of the annual crane inspections.</w:t>
      </w:r>
    </w:p>
    <w:p w14:paraId="010889B3" w14:textId="77777777" w:rsidR="004F3D9A" w:rsidRDefault="004F3D9A" w:rsidP="00DB1559">
      <w:pPr>
        <w:pStyle w:val="ListParagraph"/>
        <w:ind w:hanging="360"/>
      </w:pPr>
    </w:p>
    <w:p w14:paraId="3F975492" w14:textId="7A18F4C2" w:rsidR="004F3D9A" w:rsidRDefault="004F3D9A" w:rsidP="00DB1559">
      <w:pPr>
        <w:numPr>
          <w:ilvl w:val="0"/>
          <w:numId w:val="26"/>
        </w:numPr>
        <w:tabs>
          <w:tab w:val="clear" w:pos="720"/>
        </w:tabs>
        <w:overflowPunct w:val="0"/>
        <w:autoSpaceDE w:val="0"/>
        <w:autoSpaceDN w:val="0"/>
        <w:adjustRightInd w:val="0"/>
        <w:ind w:left="1080" w:right="-90"/>
        <w:textAlignment w:val="baseline"/>
      </w:pPr>
      <w:r>
        <w:t>Anchors used to support temporary lifting devices shall be inspected before use.</w:t>
      </w:r>
    </w:p>
    <w:p w14:paraId="2A72A539" w14:textId="2E85D0B6" w:rsidR="004F3D9A" w:rsidRDefault="004F3D9A" w:rsidP="004F3D9A">
      <w:pPr>
        <w:overflowPunct w:val="0"/>
        <w:autoSpaceDE w:val="0"/>
        <w:autoSpaceDN w:val="0"/>
        <w:adjustRightInd w:val="0"/>
        <w:ind w:right="-90"/>
        <w:jc w:val="left"/>
        <w:textAlignment w:val="baseline"/>
      </w:pPr>
    </w:p>
    <w:p w14:paraId="6A70102E" w14:textId="7BE1980E" w:rsidR="004F3D9A" w:rsidRDefault="004F3D9A" w:rsidP="004F3D9A">
      <w:pPr>
        <w:pStyle w:val="Heading3"/>
      </w:pPr>
      <w:bookmarkStart w:id="35" w:name="_Toc112834471"/>
      <w:r>
        <w:lastRenderedPageBreak/>
        <w:t>Mechanical Anchors</w:t>
      </w:r>
      <w:bookmarkEnd w:id="35"/>
    </w:p>
    <w:p w14:paraId="18933F02" w14:textId="77777777" w:rsidR="004F3D9A" w:rsidRPr="004F3D9A" w:rsidRDefault="004F3D9A" w:rsidP="004F3D9A"/>
    <w:p w14:paraId="35DA309C" w14:textId="436B70E0" w:rsidR="004F3D9A" w:rsidRDefault="004F3D9A" w:rsidP="00DB1559">
      <w:pPr>
        <w:numPr>
          <w:ilvl w:val="0"/>
          <w:numId w:val="27"/>
        </w:numPr>
        <w:tabs>
          <w:tab w:val="clear" w:pos="720"/>
        </w:tabs>
        <w:overflowPunct w:val="0"/>
        <w:autoSpaceDE w:val="0"/>
        <w:autoSpaceDN w:val="0"/>
        <w:adjustRightInd w:val="0"/>
        <w:ind w:left="1080" w:right="-90"/>
        <w:textAlignment w:val="baseline"/>
      </w:pPr>
      <w:r>
        <w:t xml:space="preserve">Inspection of post-installed mechanical anchors should consist of verification of anchor type, material, size and length, drilling method, drill bit type and size, hole cleaning procedures, and anchor installation and setting procedures.  The inspection should also verify that a properly calibrated torque wrench is used when appropriate and that over-torquing of anchors does not occur, and that anchor threads have not been fouled or damaged.  </w:t>
      </w:r>
    </w:p>
    <w:p w14:paraId="0BD61419" w14:textId="2ECDCAF1" w:rsidR="004F3D9A" w:rsidRDefault="004F3D9A" w:rsidP="004F3D9A">
      <w:pPr>
        <w:overflowPunct w:val="0"/>
        <w:autoSpaceDE w:val="0"/>
        <w:autoSpaceDN w:val="0"/>
        <w:adjustRightInd w:val="0"/>
        <w:ind w:right="-90"/>
        <w:jc w:val="left"/>
        <w:textAlignment w:val="baseline"/>
      </w:pPr>
    </w:p>
    <w:p w14:paraId="1FA1F86A" w14:textId="562A743F" w:rsidR="004F3D9A" w:rsidRDefault="004F3D9A" w:rsidP="004F3D9A">
      <w:pPr>
        <w:pStyle w:val="Heading3"/>
      </w:pPr>
      <w:bookmarkStart w:id="36" w:name="_Toc112834472"/>
      <w:r>
        <w:t>Adhesive Anchors</w:t>
      </w:r>
      <w:bookmarkEnd w:id="36"/>
    </w:p>
    <w:p w14:paraId="27EF3A72" w14:textId="77777777" w:rsidR="004F3D9A" w:rsidRPr="003F51CB" w:rsidRDefault="004F3D9A" w:rsidP="004F3D9A">
      <w:pPr>
        <w:overflowPunct w:val="0"/>
        <w:autoSpaceDE w:val="0"/>
        <w:autoSpaceDN w:val="0"/>
        <w:adjustRightInd w:val="0"/>
        <w:ind w:right="-90"/>
        <w:jc w:val="left"/>
        <w:textAlignment w:val="baseline"/>
      </w:pPr>
    </w:p>
    <w:p w14:paraId="4E9AEBB2" w14:textId="50111AB3" w:rsidR="004F3D9A" w:rsidRDefault="004F3D9A" w:rsidP="00DB1559">
      <w:pPr>
        <w:numPr>
          <w:ilvl w:val="0"/>
          <w:numId w:val="28"/>
        </w:numPr>
        <w:tabs>
          <w:tab w:val="clear" w:pos="720"/>
        </w:tabs>
        <w:overflowPunct w:val="0"/>
        <w:autoSpaceDE w:val="0"/>
        <w:autoSpaceDN w:val="0"/>
        <w:adjustRightInd w:val="0"/>
        <w:ind w:left="1080" w:right="-90"/>
        <w:textAlignment w:val="baseline"/>
      </w:pPr>
      <w:r>
        <w:t xml:space="preserve">Pre-installation inspection of post-installed adhesive anchors should consist of verification of anchor type, material, size and length, drilling method, drill bit type and size, embedment, hole cleaning procedures, and anchor installation and setting procedures.  Inspection should include verifying that the anchor position is true (angle with respect to the concrete surface), that the anchor is secured against movement during the cure time, and that the adhesive has </w:t>
      </w:r>
      <w:r w:rsidRPr="002D44A8">
        <w:t>not fouled the threads.</w:t>
      </w:r>
      <w:r>
        <w:t xml:space="preserve"> In cases where the concrete temperature may be higher or lower than normal room temperature, the concrete temperature in-situ must be verified prior to installation for conformance with the requirements of the manufacturer’s printed installation instructions and to establish the cure time for the adhesive.</w:t>
      </w:r>
    </w:p>
    <w:p w14:paraId="3B3A31AD" w14:textId="77777777" w:rsidR="004F3D9A" w:rsidRDefault="004F3D9A" w:rsidP="004F3D9A">
      <w:pPr>
        <w:overflowPunct w:val="0"/>
        <w:autoSpaceDE w:val="0"/>
        <w:autoSpaceDN w:val="0"/>
        <w:adjustRightInd w:val="0"/>
        <w:ind w:left="1080" w:right="-90"/>
        <w:jc w:val="left"/>
        <w:textAlignment w:val="baseline"/>
      </w:pPr>
    </w:p>
    <w:p w14:paraId="3166CE9D" w14:textId="5B430E78" w:rsidR="004F3D9A" w:rsidRDefault="004F3D9A" w:rsidP="004F3D9A">
      <w:pPr>
        <w:pStyle w:val="Heading3"/>
      </w:pPr>
      <w:bookmarkStart w:id="37" w:name="_Toc112834473"/>
      <w:r>
        <w:t>Other Considerations</w:t>
      </w:r>
      <w:bookmarkEnd w:id="37"/>
    </w:p>
    <w:p w14:paraId="368F013D" w14:textId="77777777" w:rsidR="004F3D9A" w:rsidRPr="004F3D9A" w:rsidRDefault="004F3D9A" w:rsidP="004F3D9A"/>
    <w:p w14:paraId="6E733054" w14:textId="77777777" w:rsidR="004F3D9A" w:rsidRDefault="004F3D9A" w:rsidP="00DB1559">
      <w:pPr>
        <w:numPr>
          <w:ilvl w:val="0"/>
          <w:numId w:val="29"/>
        </w:numPr>
        <w:tabs>
          <w:tab w:val="clear" w:pos="720"/>
        </w:tabs>
        <w:overflowPunct w:val="0"/>
        <w:autoSpaceDE w:val="0"/>
        <w:autoSpaceDN w:val="0"/>
        <w:adjustRightInd w:val="0"/>
        <w:ind w:left="1080" w:right="-90"/>
        <w:textAlignment w:val="baseline"/>
      </w:pPr>
      <w:r>
        <w:t>The inspector of either mechanical or adhesive anchors should be able to identify other aspects of the installation that may adversely affect the capacity of the anchor.  This may include where anchors are installed in a slab-on grade or wall, and it may be necessary to verify that the hole-drilling procedures do not result in breaking through the back of the concrete.</w:t>
      </w:r>
      <w:r w:rsidRPr="00606A76">
        <w:t xml:space="preserve"> </w:t>
      </w:r>
      <w:r>
        <w:t xml:space="preserve"> Or it may be the need to recognize if the concrete base material is deteriorated and that the base is not capable of developing the design strength of the installation. Consult FESS/Engineering in such situations.  </w:t>
      </w:r>
    </w:p>
    <w:p w14:paraId="5412048B" w14:textId="77777777" w:rsidR="004F3D9A" w:rsidRDefault="004F3D9A" w:rsidP="00DB1559">
      <w:pPr>
        <w:overflowPunct w:val="0"/>
        <w:autoSpaceDE w:val="0"/>
        <w:autoSpaceDN w:val="0"/>
        <w:adjustRightInd w:val="0"/>
        <w:ind w:left="1080" w:right="-90" w:hanging="360"/>
        <w:textAlignment w:val="baseline"/>
      </w:pPr>
    </w:p>
    <w:p w14:paraId="5245366A" w14:textId="77777777" w:rsidR="004F3D9A" w:rsidRPr="00A87F14" w:rsidRDefault="004F3D9A" w:rsidP="00DB1559">
      <w:pPr>
        <w:numPr>
          <w:ilvl w:val="0"/>
          <w:numId w:val="29"/>
        </w:numPr>
        <w:tabs>
          <w:tab w:val="clear" w:pos="720"/>
        </w:tabs>
        <w:overflowPunct w:val="0"/>
        <w:autoSpaceDE w:val="0"/>
        <w:autoSpaceDN w:val="0"/>
        <w:adjustRightInd w:val="0"/>
        <w:ind w:left="1080" w:right="-90"/>
        <w:textAlignment w:val="baseline"/>
      </w:pPr>
      <w:r>
        <w:t xml:space="preserve">Anchors used for fall protection or when required by their engineering note should be labeled to allow their documentation to be easily and clearly </w:t>
      </w:r>
      <w:r w:rsidRPr="00002825">
        <w:t>retrieved</w:t>
      </w:r>
      <w:r w:rsidRPr="00A87F14">
        <w:t>.</w:t>
      </w:r>
      <w:r>
        <w:t xml:space="preserve"> The label should be located on the device that is held by the anchor and should include the date and EN number. </w:t>
      </w:r>
    </w:p>
    <w:p w14:paraId="34185EB5" w14:textId="77777777" w:rsidR="003048EB" w:rsidRDefault="003048EB" w:rsidP="00E00D72">
      <w:pPr>
        <w:rPr>
          <w:noProof/>
        </w:rPr>
      </w:pPr>
    </w:p>
    <w:p w14:paraId="34185EB6" w14:textId="77777777" w:rsidR="00C704B6" w:rsidRPr="00880F07" w:rsidRDefault="00C704B6" w:rsidP="00C704B6">
      <w:pPr>
        <w:pStyle w:val="Heading1"/>
        <w:keepNext w:val="0"/>
      </w:pPr>
      <w:bookmarkStart w:id="38" w:name="_Toc112834474"/>
      <w:r w:rsidRPr="00880F07">
        <w:t>REFERENCES</w:t>
      </w:r>
      <w:bookmarkEnd w:id="38"/>
    </w:p>
    <w:p w14:paraId="34185EB7" w14:textId="48806508" w:rsidR="00C704B6" w:rsidRDefault="00C704B6" w:rsidP="00C704B6">
      <w:pPr>
        <w:rPr>
          <w:highlight w:val="yellow"/>
        </w:rPr>
      </w:pPr>
    </w:p>
    <w:p w14:paraId="194664B9" w14:textId="77777777" w:rsidR="00381C01" w:rsidRDefault="00381C01" w:rsidP="00381C01">
      <w:pPr>
        <w:pStyle w:val="ListParagraph"/>
        <w:numPr>
          <w:ilvl w:val="0"/>
          <w:numId w:val="30"/>
        </w:numPr>
        <w:autoSpaceDE w:val="0"/>
        <w:autoSpaceDN w:val="0"/>
        <w:adjustRightInd w:val="0"/>
        <w:spacing w:after="44"/>
        <w:rPr>
          <w:color w:val="000000"/>
        </w:rPr>
      </w:pPr>
      <w:r w:rsidRPr="000906C6">
        <w:rPr>
          <w:color w:val="000000"/>
        </w:rPr>
        <w:t>29 CFR 19</w:t>
      </w:r>
      <w:r>
        <w:rPr>
          <w:color w:val="000000"/>
        </w:rPr>
        <w:t>10 and 1926</w:t>
      </w:r>
    </w:p>
    <w:p w14:paraId="3C92CACD" w14:textId="77777777" w:rsidR="00381C01" w:rsidRDefault="00381C01" w:rsidP="00381C01">
      <w:pPr>
        <w:pStyle w:val="ListParagraph"/>
        <w:numPr>
          <w:ilvl w:val="0"/>
          <w:numId w:val="30"/>
        </w:numPr>
        <w:autoSpaceDE w:val="0"/>
        <w:autoSpaceDN w:val="0"/>
        <w:adjustRightInd w:val="0"/>
        <w:rPr>
          <w:color w:val="000000"/>
        </w:rPr>
      </w:pPr>
      <w:r w:rsidRPr="00A87F14">
        <w:rPr>
          <w:color w:val="000000"/>
        </w:rPr>
        <w:t xml:space="preserve">American Concrete Institute (ACI) </w:t>
      </w:r>
      <w:r>
        <w:rPr>
          <w:color w:val="000000"/>
        </w:rPr>
        <w:t xml:space="preserve">355.2, </w:t>
      </w:r>
      <w:r w:rsidRPr="00A87F14">
        <w:rPr>
          <w:color w:val="000000"/>
        </w:rPr>
        <w:t>355.4</w:t>
      </w:r>
      <w:r>
        <w:rPr>
          <w:color w:val="000000"/>
        </w:rPr>
        <w:t>,</w:t>
      </w:r>
      <w:r w:rsidRPr="00A87F14">
        <w:rPr>
          <w:color w:val="000000"/>
        </w:rPr>
        <w:t xml:space="preserve"> and 318</w:t>
      </w:r>
    </w:p>
    <w:p w14:paraId="667AE549" w14:textId="77777777" w:rsidR="00381C01" w:rsidRDefault="00381C01" w:rsidP="00381C01">
      <w:pPr>
        <w:pStyle w:val="ListParagraph"/>
        <w:numPr>
          <w:ilvl w:val="0"/>
          <w:numId w:val="30"/>
        </w:numPr>
        <w:autoSpaceDE w:val="0"/>
        <w:autoSpaceDN w:val="0"/>
        <w:adjustRightInd w:val="0"/>
        <w:rPr>
          <w:color w:val="000000"/>
        </w:rPr>
      </w:pPr>
      <w:r w:rsidRPr="00CF3B3F">
        <w:rPr>
          <w:color w:val="000000"/>
        </w:rPr>
        <w:t>Fermilab ES&amp;H Manual</w:t>
      </w:r>
    </w:p>
    <w:p w14:paraId="13BB1CB4" w14:textId="77777777" w:rsidR="00381C01" w:rsidRDefault="00381C01" w:rsidP="00381C01">
      <w:pPr>
        <w:pStyle w:val="ListParagraph"/>
        <w:numPr>
          <w:ilvl w:val="0"/>
          <w:numId w:val="30"/>
        </w:numPr>
        <w:autoSpaceDE w:val="0"/>
        <w:autoSpaceDN w:val="0"/>
        <w:adjustRightInd w:val="0"/>
        <w:rPr>
          <w:color w:val="000000"/>
        </w:rPr>
      </w:pPr>
      <w:r w:rsidRPr="00680A8E">
        <w:rPr>
          <w:color w:val="000000"/>
        </w:rPr>
        <w:t>FESHM 2005 Operational Readiness Clearance</w:t>
      </w:r>
    </w:p>
    <w:p w14:paraId="0C48F08C" w14:textId="77777777" w:rsidR="00381C01" w:rsidRPr="00A87F14" w:rsidRDefault="00381C01" w:rsidP="00381C01">
      <w:pPr>
        <w:pStyle w:val="ListParagraph"/>
        <w:numPr>
          <w:ilvl w:val="0"/>
          <w:numId w:val="30"/>
        </w:numPr>
        <w:autoSpaceDE w:val="0"/>
        <w:autoSpaceDN w:val="0"/>
        <w:adjustRightInd w:val="0"/>
        <w:rPr>
          <w:color w:val="000000"/>
        </w:rPr>
      </w:pPr>
      <w:r w:rsidRPr="0073103A">
        <w:rPr>
          <w:color w:val="000000"/>
        </w:rPr>
        <w:t xml:space="preserve">FESHM 2060 Work Planning and </w:t>
      </w:r>
      <w:r>
        <w:rPr>
          <w:color w:val="000000"/>
        </w:rPr>
        <w:t>Control</w:t>
      </w:r>
    </w:p>
    <w:p w14:paraId="6540E574" w14:textId="77777777" w:rsidR="00381C01" w:rsidRDefault="00381C01" w:rsidP="00381C01">
      <w:pPr>
        <w:pStyle w:val="ListParagraph"/>
        <w:numPr>
          <w:ilvl w:val="0"/>
          <w:numId w:val="30"/>
        </w:numPr>
        <w:autoSpaceDE w:val="0"/>
        <w:autoSpaceDN w:val="0"/>
        <w:adjustRightInd w:val="0"/>
        <w:rPr>
          <w:color w:val="000000"/>
        </w:rPr>
      </w:pPr>
      <w:r w:rsidRPr="00A87F14">
        <w:rPr>
          <w:color w:val="000000"/>
        </w:rPr>
        <w:t>FESHM 4150 Respiratory Protection</w:t>
      </w:r>
    </w:p>
    <w:p w14:paraId="05AF6EA2" w14:textId="77777777" w:rsidR="00381C01" w:rsidRPr="00A87F14" w:rsidRDefault="00381C01" w:rsidP="00381C01">
      <w:pPr>
        <w:pStyle w:val="ListParagraph"/>
        <w:numPr>
          <w:ilvl w:val="0"/>
          <w:numId w:val="30"/>
        </w:numPr>
        <w:autoSpaceDE w:val="0"/>
        <w:autoSpaceDN w:val="0"/>
        <w:adjustRightInd w:val="0"/>
        <w:rPr>
          <w:color w:val="000000"/>
        </w:rPr>
      </w:pPr>
      <w:r>
        <w:rPr>
          <w:color w:val="000000"/>
        </w:rPr>
        <w:t>FESHM 5100 Structural Safety</w:t>
      </w:r>
    </w:p>
    <w:p w14:paraId="3633E803" w14:textId="77777777" w:rsidR="00381C01" w:rsidRDefault="00381C01" w:rsidP="00381C01">
      <w:pPr>
        <w:pStyle w:val="ListParagraph"/>
        <w:numPr>
          <w:ilvl w:val="0"/>
          <w:numId w:val="30"/>
        </w:numPr>
        <w:autoSpaceDE w:val="0"/>
        <w:autoSpaceDN w:val="0"/>
        <w:adjustRightInd w:val="0"/>
        <w:rPr>
          <w:color w:val="000000"/>
        </w:rPr>
      </w:pPr>
      <w:r>
        <w:rPr>
          <w:color w:val="000000"/>
        </w:rPr>
        <w:lastRenderedPageBreak/>
        <w:t>FESHM 6000 Fire Protection</w:t>
      </w:r>
    </w:p>
    <w:p w14:paraId="0058868C" w14:textId="77777777" w:rsidR="00381C01" w:rsidRPr="000906C6" w:rsidRDefault="00381C01" w:rsidP="00381C01">
      <w:pPr>
        <w:pStyle w:val="ListParagraph"/>
        <w:numPr>
          <w:ilvl w:val="0"/>
          <w:numId w:val="30"/>
        </w:numPr>
        <w:autoSpaceDE w:val="0"/>
        <w:autoSpaceDN w:val="0"/>
        <w:adjustRightInd w:val="0"/>
        <w:rPr>
          <w:color w:val="000000"/>
        </w:rPr>
      </w:pPr>
      <w:r w:rsidRPr="000906C6">
        <w:rPr>
          <w:color w:val="000000"/>
        </w:rPr>
        <w:t>FESHM 7010 ES&amp;H Program for Construction</w:t>
      </w:r>
    </w:p>
    <w:p w14:paraId="5F2E58F6" w14:textId="77777777" w:rsidR="00381C01" w:rsidRDefault="00381C01" w:rsidP="00381C01">
      <w:pPr>
        <w:pStyle w:val="ListParagraph"/>
        <w:numPr>
          <w:ilvl w:val="0"/>
          <w:numId w:val="30"/>
        </w:numPr>
        <w:autoSpaceDE w:val="0"/>
        <w:autoSpaceDN w:val="0"/>
        <w:adjustRightInd w:val="0"/>
        <w:rPr>
          <w:color w:val="000000"/>
        </w:rPr>
      </w:pPr>
      <w:r w:rsidRPr="000906C6">
        <w:rPr>
          <w:color w:val="000000"/>
        </w:rPr>
        <w:t>FESHM 7020 Subcontractor Safety Other Than Construction</w:t>
      </w:r>
    </w:p>
    <w:p w14:paraId="1017C6BD" w14:textId="77777777" w:rsidR="00381C01" w:rsidRDefault="00381C01" w:rsidP="00381C01">
      <w:pPr>
        <w:pStyle w:val="ListParagraph"/>
        <w:numPr>
          <w:ilvl w:val="0"/>
          <w:numId w:val="30"/>
        </w:numPr>
        <w:autoSpaceDE w:val="0"/>
        <w:autoSpaceDN w:val="0"/>
        <w:adjustRightInd w:val="0"/>
        <w:rPr>
          <w:color w:val="000000"/>
        </w:rPr>
      </w:pPr>
      <w:r>
        <w:rPr>
          <w:color w:val="000000"/>
        </w:rPr>
        <w:t>FESHM 7040 Concrete Cutting and Coring Activities</w:t>
      </w:r>
    </w:p>
    <w:p w14:paraId="7B2FFBB3" w14:textId="77777777" w:rsidR="00381C01" w:rsidRPr="000343A1" w:rsidRDefault="00381C01" w:rsidP="00381C01">
      <w:pPr>
        <w:pStyle w:val="ListParagraph"/>
        <w:numPr>
          <w:ilvl w:val="0"/>
          <w:numId w:val="30"/>
        </w:numPr>
        <w:autoSpaceDE w:val="0"/>
        <w:autoSpaceDN w:val="0"/>
        <w:adjustRightInd w:val="0"/>
        <w:rPr>
          <w:sz w:val="23"/>
          <w:szCs w:val="23"/>
        </w:rPr>
      </w:pPr>
      <w:r>
        <w:rPr>
          <w:color w:val="000000"/>
        </w:rPr>
        <w:t>FESHM 7060 Fall Protection</w:t>
      </w:r>
    </w:p>
    <w:p w14:paraId="7AD80752" w14:textId="77777777" w:rsidR="00381C01" w:rsidRDefault="00381C01" w:rsidP="00381C01">
      <w:pPr>
        <w:pStyle w:val="ListParagraph"/>
        <w:numPr>
          <w:ilvl w:val="0"/>
          <w:numId w:val="30"/>
        </w:numPr>
        <w:autoSpaceDE w:val="0"/>
        <w:autoSpaceDN w:val="0"/>
        <w:adjustRightInd w:val="0"/>
        <w:rPr>
          <w:sz w:val="23"/>
          <w:szCs w:val="23"/>
        </w:rPr>
      </w:pPr>
      <w:r>
        <w:rPr>
          <w:color w:val="000000"/>
        </w:rPr>
        <w:t>International Building Code 2021 (IBC)</w:t>
      </w:r>
    </w:p>
    <w:p w14:paraId="4C9DDA63" w14:textId="77777777" w:rsidR="00381C01" w:rsidRPr="00633AA6" w:rsidRDefault="00381C01" w:rsidP="00381C01">
      <w:pPr>
        <w:pStyle w:val="ListParagraph"/>
        <w:numPr>
          <w:ilvl w:val="0"/>
          <w:numId w:val="30"/>
        </w:numPr>
        <w:autoSpaceDE w:val="0"/>
        <w:autoSpaceDN w:val="0"/>
        <w:adjustRightInd w:val="0"/>
        <w:rPr>
          <w:rStyle w:val="Hyperlink"/>
          <w:color w:val="000000"/>
          <w:sz w:val="23"/>
          <w:szCs w:val="23"/>
          <w:u w:val="none"/>
        </w:rPr>
      </w:pPr>
      <w:r>
        <w:t xml:space="preserve">Silica Guide </w:t>
      </w:r>
      <w:hyperlink r:id="rId14" w:history="1">
        <w:r w:rsidRPr="00D53872">
          <w:rPr>
            <w:rStyle w:val="Hyperlink"/>
          </w:rPr>
          <w:t>http://esh-docdb.fnal.gov/cgi-bin/RetrieveFile?docid=3217</w:t>
        </w:r>
      </w:hyperlink>
    </w:p>
    <w:p w14:paraId="34185EB9" w14:textId="77777777" w:rsidR="00C704B6" w:rsidRDefault="00C704B6" w:rsidP="00F86384">
      <w:pPr>
        <w:ind w:right="36"/>
        <w:rPr>
          <w:rFonts w:ascii="Palatino" w:hAnsi="Palatino"/>
          <w:b/>
          <w:color w:val="000000"/>
        </w:rPr>
      </w:pPr>
    </w:p>
    <w:p w14:paraId="34185ECA" w14:textId="77777777" w:rsidR="00C704B6" w:rsidRDefault="00C704B6" w:rsidP="00E00D72"/>
    <w:p w14:paraId="34185ECB" w14:textId="77777777" w:rsidR="00F86384" w:rsidRDefault="00F86384" w:rsidP="00E00D72"/>
    <w:p w14:paraId="34185ECC" w14:textId="77777777" w:rsidR="00135D98" w:rsidRDefault="00135D98" w:rsidP="00C704B6">
      <w:pPr>
        <w:pStyle w:val="Heading1"/>
        <w:sectPr w:rsidR="00135D98" w:rsidSect="00DE35C0">
          <w:pgSz w:w="12240" w:h="15840" w:code="1"/>
          <w:pgMar w:top="720" w:right="1080" w:bottom="720" w:left="1440" w:header="720" w:footer="389" w:gutter="0"/>
          <w:cols w:space="720"/>
          <w:docGrid w:linePitch="360"/>
        </w:sectPr>
      </w:pPr>
    </w:p>
    <w:p w14:paraId="34185ECE" w14:textId="316367D0" w:rsidR="00F86384" w:rsidRPr="00381C01" w:rsidRDefault="00F86384" w:rsidP="00381C01">
      <w:pPr>
        <w:pStyle w:val="Heading1"/>
      </w:pPr>
      <w:bookmarkStart w:id="39" w:name="_Toc112834475"/>
      <w:r>
        <w:lastRenderedPageBreak/>
        <w:t>TECHNICAL APPENDI</w:t>
      </w:r>
      <w:r w:rsidR="00381C01">
        <w:t>X FOR CONCRETE ANCHOR INSPECTION</w:t>
      </w:r>
      <w:bookmarkEnd w:id="39"/>
    </w:p>
    <w:p w14:paraId="4C0614CE" w14:textId="77777777" w:rsidR="00381C01" w:rsidRDefault="00381C01" w:rsidP="00381C01">
      <w:pPr>
        <w:pStyle w:val="NormalWeb"/>
      </w:pPr>
      <w:r>
        <w:rPr>
          <w:u w:val="single"/>
        </w:rPr>
        <w:t>Concrete Anchor Inspection Record</w:t>
      </w:r>
      <w:r>
        <w:t xml:space="preserve"> </w:t>
      </w:r>
    </w:p>
    <w:p w14:paraId="205910D5" w14:textId="77777777" w:rsidR="00381C01" w:rsidRDefault="00381C01" w:rsidP="00381C01">
      <w:pPr>
        <w:pStyle w:val="NormalWeb"/>
      </w:pPr>
      <w:r>
        <w:t>Project:</w:t>
      </w:r>
    </w:p>
    <w:p w14:paraId="13E787BC" w14:textId="77777777" w:rsidR="00381C01" w:rsidRDefault="00381C01" w:rsidP="00381C01">
      <w:pPr>
        <w:pStyle w:val="NormalWeb"/>
      </w:pPr>
      <w:r>
        <w:t xml:space="preserve">Anchor Installer: </w:t>
      </w:r>
    </w:p>
    <w:p w14:paraId="344EEE4C" w14:textId="77777777" w:rsidR="00381C01" w:rsidRDefault="00381C01" w:rsidP="00381C01">
      <w:pPr>
        <w:pStyle w:val="NormalWeb"/>
      </w:pPr>
      <w:r>
        <w:t>Supervisor:</w:t>
      </w:r>
    </w:p>
    <w:p w14:paraId="53189986" w14:textId="77777777" w:rsidR="00381C01" w:rsidRDefault="00381C01" w:rsidP="00381C01">
      <w:pPr>
        <w:pStyle w:val="NormalWeb"/>
      </w:pPr>
      <w:r>
        <w:t xml:space="preserve">Date: </w:t>
      </w:r>
    </w:p>
    <w:p w14:paraId="71C68131" w14:textId="77777777" w:rsidR="00381C01" w:rsidRDefault="00381C01" w:rsidP="00381C01">
      <w:pPr>
        <w:pStyle w:val="NormalWeb"/>
      </w:pPr>
      <w:r>
        <w:t xml:space="preserve">Anchor Make and Type: </w:t>
      </w:r>
    </w:p>
    <w:p w14:paraId="67573AFF" w14:textId="77777777" w:rsidR="00381C01" w:rsidRDefault="00381C01" w:rsidP="00381C01">
      <w:pPr>
        <w:pStyle w:val="NormalWeb"/>
      </w:pPr>
      <w:r>
        <w:t>Manufacturer Part Number:</w:t>
      </w:r>
    </w:p>
    <w:p w14:paraId="187F2EC4" w14:textId="77777777" w:rsidR="00381C01" w:rsidRDefault="00381C01" w:rsidP="00381C01">
      <w:pPr>
        <w:pStyle w:val="NormalWeb"/>
      </w:pPr>
      <w:r>
        <w:t xml:space="preserve">Physical Location: </w:t>
      </w:r>
    </w:p>
    <w:p w14:paraId="6231DEC8" w14:textId="77777777" w:rsidR="00381C01" w:rsidRDefault="00381C01" w:rsidP="00381C01">
      <w:pPr>
        <w:pStyle w:val="NormalWeb"/>
      </w:pPr>
      <w:r>
        <w:t>Engineering Note Number and Date:</w:t>
      </w:r>
    </w:p>
    <w:p w14:paraId="2E3C86BC" w14:textId="77777777" w:rsidR="00381C01" w:rsidRDefault="00381C01" w:rsidP="00381C01">
      <w:pPr>
        <w:pStyle w:val="NormalWeb"/>
      </w:pPr>
      <w:r>
        <w:t>Drawing Number and Date:</w:t>
      </w:r>
    </w:p>
    <w:p w14:paraId="6309993C" w14:textId="77777777" w:rsidR="00381C01" w:rsidRDefault="00381C01" w:rsidP="00381C01">
      <w:pPr>
        <w:pStyle w:val="NormalWeb"/>
      </w:pPr>
      <w:r>
        <w:t>Anchor Purpose:</w:t>
      </w:r>
    </w:p>
    <w:p w14:paraId="024882D2" w14:textId="77777777" w:rsidR="00381C01" w:rsidRDefault="00381C01" w:rsidP="00381C01">
      <w:pPr>
        <w:pStyle w:val="NormalWeb"/>
      </w:pPr>
      <w:r>
        <w:t xml:space="preserve">Anchor Hole Diameter and Depth: </w:t>
      </w:r>
    </w:p>
    <w:p w14:paraId="32CF549B" w14:textId="77777777" w:rsidR="00381C01" w:rsidRDefault="00381C01" w:rsidP="00381C01">
      <w:pPr>
        <w:pStyle w:val="NormalWeb"/>
      </w:pPr>
      <w:r>
        <w:t xml:space="preserve">Load Test (Ultimate or Proof: refer to the anchor manufacturer information): </w:t>
      </w:r>
    </w:p>
    <w:p w14:paraId="56ED9F7E" w14:textId="77777777" w:rsidR="00381C01" w:rsidRDefault="00381C01" w:rsidP="00381C01">
      <w:pPr>
        <w:pStyle w:val="NormalWeb"/>
      </w:pPr>
      <w:r>
        <w:t>Edge Distance and Spacing:</w:t>
      </w:r>
    </w:p>
    <w:p w14:paraId="750C85CD" w14:textId="77777777" w:rsidR="00381C01" w:rsidRDefault="00381C01" w:rsidP="00381C01">
      <w:pPr>
        <w:pStyle w:val="NormalWeb"/>
      </w:pPr>
      <w:r>
        <w:t>Note any Rebar Interferences or Issues:</w:t>
      </w:r>
    </w:p>
    <w:p w14:paraId="7C76124A" w14:textId="77777777" w:rsidR="00381C01" w:rsidRDefault="00381C01" w:rsidP="00381C01">
      <w:pPr>
        <w:pStyle w:val="NormalWeb"/>
      </w:pPr>
      <w:r>
        <w:t>Installation Torque:</w:t>
      </w:r>
    </w:p>
    <w:p w14:paraId="58A894CC" w14:textId="77777777" w:rsidR="00381C01" w:rsidRDefault="00381C01" w:rsidP="00381C01">
      <w:pPr>
        <w:pStyle w:val="NormalWeb"/>
      </w:pPr>
      <w:r>
        <w:t>Insert Seating Appearance:</w:t>
      </w:r>
    </w:p>
    <w:p w14:paraId="56612FF3" w14:textId="77777777" w:rsidR="00381C01" w:rsidRDefault="00381C01" w:rsidP="00381C01">
      <w:pPr>
        <w:pStyle w:val="NormalWeb"/>
      </w:pPr>
      <w:r>
        <w:t>Thread Appearance (if applicable, note any visible corrosion):</w:t>
      </w:r>
    </w:p>
    <w:p w14:paraId="69794EF2" w14:textId="77777777" w:rsidR="00381C01" w:rsidRDefault="00381C01" w:rsidP="00381C01">
      <w:pPr>
        <w:pStyle w:val="NormalWeb"/>
      </w:pPr>
      <w:r>
        <w:t>Concrete Appearance:</w:t>
      </w:r>
    </w:p>
    <w:p w14:paraId="6DD699AA" w14:textId="77777777" w:rsidR="00381C01" w:rsidRDefault="00381C01" w:rsidP="00381C01">
      <w:pPr>
        <w:pStyle w:val="NormalWeb"/>
      </w:pPr>
      <w:r>
        <w:t>Date of Inspection:</w:t>
      </w:r>
    </w:p>
    <w:p w14:paraId="34185EE7" w14:textId="0390325B" w:rsidR="001A74A8" w:rsidRPr="00C02A84" w:rsidRDefault="00381C01" w:rsidP="00381C01">
      <w:pPr>
        <w:pStyle w:val="NormalWeb"/>
      </w:pPr>
      <w:r>
        <w:t>(</w:t>
      </w:r>
      <w:proofErr w:type="gramStart"/>
      <w:r>
        <w:t>if</w:t>
      </w:r>
      <w:proofErr w:type="gramEnd"/>
      <w:r>
        <w:t xml:space="preserve"> applicable, pictures can be included for the inspection report)</w:t>
      </w:r>
    </w:p>
    <w:sectPr w:rsidR="001A74A8" w:rsidRPr="00C02A84" w:rsidSect="00DE35C0">
      <w:headerReference w:type="default" r:id="rId15"/>
      <w:footerReference w:type="default" r:id="rId16"/>
      <w:pgSz w:w="12240" w:h="15840" w:code="1"/>
      <w:pgMar w:top="720" w:right="1080" w:bottom="72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85EEA" w14:textId="77777777" w:rsidR="00AA7324" w:rsidRDefault="00AA7324" w:rsidP="00CB66DF">
      <w:r>
        <w:separator/>
      </w:r>
    </w:p>
  </w:endnote>
  <w:endnote w:type="continuationSeparator" w:id="0">
    <w:p w14:paraId="34185EEB" w14:textId="77777777" w:rsidR="00AA7324" w:rsidRDefault="00AA7324"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auto"/>
    <w:pitch w:val="variable"/>
    <w:sig w:usb0="E0002AFF" w:usb1="C0007841"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85EF2" w14:textId="55D7EF34" w:rsidR="00B072B8" w:rsidRDefault="00B072B8" w:rsidP="00B072B8">
    <w:pPr>
      <w:pStyle w:val="Footer"/>
      <w:pBdr>
        <w:top w:val="single" w:sz="6" w:space="0" w:color="auto"/>
      </w:pBdr>
      <w:rPr>
        <w:rFonts w:ascii="Palatino" w:hAnsi="Palatino"/>
        <w:sz w:val="18"/>
      </w:rPr>
    </w:pPr>
    <w:r>
      <w:rPr>
        <w:i/>
        <w:sz w:val="18"/>
      </w:rPr>
      <w:t>Fermilab ES&amp;H Manual</w:t>
    </w:r>
    <w:r>
      <w:rPr>
        <w:i/>
        <w:sz w:val="18"/>
      </w:rPr>
      <w:tab/>
    </w:r>
    <w:r>
      <w:rPr>
        <w:i/>
        <w:sz w:val="18"/>
      </w:rPr>
      <w:tab/>
    </w:r>
    <w:r w:rsidR="00226FA3">
      <w:rPr>
        <w:rFonts w:ascii="Palatino" w:hAnsi="Palatino"/>
        <w:sz w:val="18"/>
      </w:rPr>
      <w:t>7080</w:t>
    </w:r>
    <w:r>
      <w:rPr>
        <w:rFonts w:ascii="Palatino" w:hAnsi="Palatino"/>
        <w:sz w:val="18"/>
      </w:rPr>
      <w:t>-</w:t>
    </w:r>
    <w:r w:rsidR="00FF181A">
      <w:rPr>
        <w:rFonts w:ascii="Palatino" w:hAnsi="Palatino"/>
        <w:sz w:val="18"/>
      </w:rPr>
      <w:fldChar w:fldCharType="begin"/>
    </w:r>
    <w:r>
      <w:rPr>
        <w:rFonts w:ascii="Palatino" w:hAnsi="Palatino"/>
        <w:sz w:val="18"/>
      </w:rPr>
      <w:instrText xml:space="preserve"> PAGE  </w:instrText>
    </w:r>
    <w:r w:rsidR="00FF181A">
      <w:rPr>
        <w:rFonts w:ascii="Palatino" w:hAnsi="Palatino"/>
        <w:sz w:val="18"/>
      </w:rPr>
      <w:fldChar w:fldCharType="separate"/>
    </w:r>
    <w:r w:rsidR="00E344D0">
      <w:rPr>
        <w:rFonts w:ascii="Palatino" w:hAnsi="Palatino"/>
        <w:noProof/>
        <w:sz w:val="18"/>
      </w:rPr>
      <w:t>3</w:t>
    </w:r>
    <w:r w:rsidR="00FF181A">
      <w:rPr>
        <w:rFonts w:ascii="Palatino" w:hAnsi="Palatino"/>
        <w:sz w:val="18"/>
      </w:rPr>
      <w:fldChar w:fldCharType="end"/>
    </w:r>
  </w:p>
  <w:p w14:paraId="34185EF3" w14:textId="1DE8CE79" w:rsidR="00B072B8" w:rsidRDefault="00B072B8" w:rsidP="00B072B8">
    <w:pPr>
      <w:pStyle w:val="Footer"/>
      <w:pBdr>
        <w:top w:val="single" w:sz="6" w:space="0" w:color="auto"/>
      </w:pBdr>
      <w:rPr>
        <w:rFonts w:ascii="Palatino" w:hAnsi="Palatino"/>
      </w:rPr>
    </w:pPr>
    <w:r>
      <w:rPr>
        <w:rFonts w:ascii="Palatino" w:hAnsi="Palatino"/>
        <w:i/>
        <w:sz w:val="18"/>
      </w:rPr>
      <w:t xml:space="preserve">WARNING:  </w:t>
    </w:r>
    <w:r w:rsidRPr="00320751">
      <w:rPr>
        <w:rFonts w:ascii="Palatino" w:hAnsi="Palatino"/>
        <w:i/>
        <w:sz w:val="18"/>
      </w:rPr>
      <w:t xml:space="preserve">This manual is subject to change.  The current </w:t>
    </w:r>
    <w:r w:rsidR="00880F07">
      <w:rPr>
        <w:rFonts w:ascii="Palatino" w:hAnsi="Palatino"/>
        <w:i/>
        <w:sz w:val="18"/>
      </w:rPr>
      <w:t>version is maintained on the ES</w:t>
    </w:r>
    <w:r w:rsidR="005B6905">
      <w:rPr>
        <w:rFonts w:ascii="Palatino" w:hAnsi="Palatino"/>
        <w:i/>
        <w:sz w:val="18"/>
      </w:rPr>
      <w:t>&amp;</w:t>
    </w:r>
    <w:r w:rsidR="00880F07">
      <w:rPr>
        <w:rFonts w:ascii="Palatino" w:hAnsi="Palatino"/>
        <w:i/>
        <w:sz w:val="18"/>
      </w:rPr>
      <w:t>H</w:t>
    </w:r>
    <w:r w:rsidRPr="00320751">
      <w:rPr>
        <w:rFonts w:ascii="Palatino" w:hAnsi="Palatino"/>
        <w:i/>
        <w:sz w:val="18"/>
      </w:rPr>
      <w:t xml:space="preserve"> Section website.</w:t>
    </w:r>
    <w:r>
      <w:rPr>
        <w:rFonts w:ascii="Palatino" w:hAnsi="Palatino"/>
        <w:sz w:val="18"/>
      </w:rPr>
      <w:tab/>
    </w:r>
    <w:r w:rsidR="00C9646B">
      <w:rPr>
        <w:sz w:val="18"/>
        <w:szCs w:val="18"/>
      </w:rPr>
      <w:t xml:space="preserve">Rev. </w:t>
    </w:r>
    <w:r w:rsidR="00226FA3">
      <w:rPr>
        <w:sz w:val="18"/>
        <w:szCs w:val="18"/>
      </w:rPr>
      <w:t>09</w:t>
    </w:r>
    <w:r w:rsidRPr="00A71082">
      <w:rPr>
        <w:sz w:val="18"/>
        <w:szCs w:val="18"/>
      </w:rPr>
      <w:t>/20</w:t>
    </w:r>
    <w:r w:rsidR="005B6905">
      <w:rPr>
        <w:sz w:val="18"/>
        <w:szCs w:val="18"/>
      </w:rPr>
      <w:t>2</w:t>
    </w:r>
    <w:r w:rsidR="00226FA3">
      <w:rPr>
        <w:sz w:val="18"/>
        <w:szCs w:val="18"/>
      </w:rPr>
      <w:t>2</w:t>
    </w:r>
    <w:r w:rsidRPr="00A71082">
      <w:rPr>
        <w:rFonts w:ascii="Palatino" w:hAnsi="Palatino"/>
        <w:sz w:val="18"/>
        <w:szCs w:val="18"/>
      </w:rPr>
      <w:t xml:space="preserve"> </w:t>
    </w:r>
    <w:r w:rsidRPr="00E131D2">
      <w:rPr>
        <w:rFonts w:ascii="Palatino" w:hAnsi="Palatino"/>
      </w:rPr>
      <w:t xml:space="preserve">    </w:t>
    </w:r>
  </w:p>
  <w:p w14:paraId="34185EF4" w14:textId="77777777" w:rsidR="00B072B8" w:rsidRDefault="00B072B8" w:rsidP="00B072B8">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34185EF5" w14:textId="77777777" w:rsidR="00DB5D5A" w:rsidRPr="00B072B8" w:rsidRDefault="00DB5D5A" w:rsidP="00B072B8">
    <w:pPr>
      <w:pStyle w:val="Footer"/>
      <w:rPr>
        <w:rStyle w:val="PageNumber"/>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85F02" w14:textId="3FCAAF15" w:rsidR="00B072B8" w:rsidRDefault="00B072B8" w:rsidP="00B072B8">
    <w:pPr>
      <w:pStyle w:val="Footer"/>
      <w:pBdr>
        <w:top w:val="single" w:sz="6" w:space="0" w:color="auto"/>
      </w:pBdr>
      <w:rPr>
        <w:rFonts w:ascii="Palatino" w:hAnsi="Palatino"/>
        <w:sz w:val="18"/>
      </w:rPr>
    </w:pPr>
    <w:r>
      <w:rPr>
        <w:i/>
        <w:sz w:val="18"/>
      </w:rPr>
      <w:t>Fermilab ES&amp;H Manual</w:t>
    </w:r>
    <w:r>
      <w:rPr>
        <w:i/>
        <w:sz w:val="18"/>
      </w:rPr>
      <w:tab/>
    </w:r>
    <w:r>
      <w:rPr>
        <w:i/>
        <w:sz w:val="18"/>
      </w:rPr>
      <w:tab/>
    </w:r>
    <w:r w:rsidR="00226FA3">
      <w:rPr>
        <w:rFonts w:ascii="Palatino" w:hAnsi="Palatino"/>
        <w:sz w:val="18"/>
      </w:rPr>
      <w:t>7080</w:t>
    </w:r>
    <w:r>
      <w:rPr>
        <w:rFonts w:ascii="Palatino" w:hAnsi="Palatino"/>
        <w:sz w:val="18"/>
      </w:rPr>
      <w:t>-</w:t>
    </w:r>
    <w:r w:rsidR="00FF181A">
      <w:rPr>
        <w:rFonts w:ascii="Palatino" w:hAnsi="Palatino"/>
        <w:sz w:val="18"/>
      </w:rPr>
      <w:fldChar w:fldCharType="begin"/>
    </w:r>
    <w:r>
      <w:rPr>
        <w:rFonts w:ascii="Palatino" w:hAnsi="Palatino"/>
        <w:sz w:val="18"/>
      </w:rPr>
      <w:instrText xml:space="preserve"> PAGE  </w:instrText>
    </w:r>
    <w:r w:rsidR="00FF181A">
      <w:rPr>
        <w:rFonts w:ascii="Palatino" w:hAnsi="Palatino"/>
        <w:sz w:val="18"/>
      </w:rPr>
      <w:fldChar w:fldCharType="separate"/>
    </w:r>
    <w:r w:rsidR="00E344D0">
      <w:rPr>
        <w:rFonts w:ascii="Palatino" w:hAnsi="Palatino"/>
        <w:noProof/>
        <w:sz w:val="18"/>
      </w:rPr>
      <w:t>4</w:t>
    </w:r>
    <w:r w:rsidR="00FF181A">
      <w:rPr>
        <w:rFonts w:ascii="Palatino" w:hAnsi="Palatino"/>
        <w:sz w:val="18"/>
      </w:rPr>
      <w:fldChar w:fldCharType="end"/>
    </w:r>
  </w:p>
  <w:p w14:paraId="34185F03" w14:textId="33011C2C" w:rsidR="00B072B8" w:rsidRDefault="00B072B8" w:rsidP="00B072B8">
    <w:pPr>
      <w:pStyle w:val="Footer"/>
      <w:pBdr>
        <w:top w:val="single" w:sz="6" w:space="0" w:color="auto"/>
      </w:pBdr>
      <w:rPr>
        <w:rFonts w:ascii="Palatino" w:hAnsi="Palatino"/>
      </w:rPr>
    </w:pPr>
    <w:r>
      <w:rPr>
        <w:rFonts w:ascii="Palatino" w:hAnsi="Palatino"/>
        <w:i/>
        <w:sz w:val="18"/>
      </w:rPr>
      <w:t xml:space="preserve">WARNING:  </w:t>
    </w:r>
    <w:r w:rsidRPr="00320751">
      <w:rPr>
        <w:rFonts w:ascii="Palatino" w:hAnsi="Palatino"/>
        <w:i/>
        <w:sz w:val="18"/>
      </w:rPr>
      <w:t>This manual is subject to change.  The current version is maintained on the ESH</w:t>
    </w:r>
    <w:r w:rsidR="00880F07">
      <w:rPr>
        <w:rFonts w:ascii="Palatino" w:hAnsi="Palatino"/>
        <w:i/>
        <w:sz w:val="18"/>
      </w:rPr>
      <w:t>&amp;Q</w:t>
    </w:r>
    <w:r w:rsidRPr="00320751">
      <w:rPr>
        <w:rFonts w:ascii="Palatino" w:hAnsi="Palatino"/>
        <w:i/>
        <w:sz w:val="18"/>
      </w:rPr>
      <w:t xml:space="preserve"> Section website.</w:t>
    </w:r>
    <w:r>
      <w:rPr>
        <w:rFonts w:ascii="Palatino" w:hAnsi="Palatino"/>
        <w:sz w:val="18"/>
      </w:rPr>
      <w:tab/>
    </w:r>
    <w:r w:rsidR="00C9646B">
      <w:rPr>
        <w:sz w:val="18"/>
        <w:szCs w:val="18"/>
      </w:rPr>
      <w:t>Rev. 0</w:t>
    </w:r>
    <w:r w:rsidR="004F611F">
      <w:rPr>
        <w:sz w:val="18"/>
        <w:szCs w:val="18"/>
      </w:rPr>
      <w:t>9</w:t>
    </w:r>
    <w:r w:rsidR="00C9646B">
      <w:rPr>
        <w:sz w:val="18"/>
        <w:szCs w:val="18"/>
      </w:rPr>
      <w:t>/20</w:t>
    </w:r>
    <w:r w:rsidR="004F611F">
      <w:rPr>
        <w:sz w:val="18"/>
        <w:szCs w:val="18"/>
      </w:rPr>
      <w:t>22</w:t>
    </w:r>
    <w:r w:rsidRPr="00A71082">
      <w:rPr>
        <w:rFonts w:ascii="Palatino" w:hAnsi="Palatino"/>
        <w:sz w:val="18"/>
        <w:szCs w:val="18"/>
      </w:rPr>
      <w:t xml:space="preserve"> </w:t>
    </w:r>
    <w:r w:rsidRPr="00E131D2">
      <w:rPr>
        <w:rFonts w:ascii="Palatino" w:hAnsi="Palatino"/>
      </w:rPr>
      <w:t xml:space="preserve">    </w:t>
    </w:r>
  </w:p>
  <w:p w14:paraId="34185F04" w14:textId="77777777" w:rsidR="00B072B8" w:rsidRDefault="00B072B8" w:rsidP="00B072B8">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34185F05" w14:textId="77777777" w:rsidR="00F14B58" w:rsidRDefault="00F14B58" w:rsidP="00A71082">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34185F06" w14:textId="77777777" w:rsidR="00F14B58" w:rsidRPr="00DB5D5A" w:rsidRDefault="00F14B58" w:rsidP="00E00D72">
    <w:pPr>
      <w:pStyle w:val="Header"/>
      <w:rPr>
        <w:rStyle w:val="PageNumber"/>
        <w:i/>
        <w:sz w:val="20"/>
        <w:szCs w:val="20"/>
        <w:lang w:val="es-ES_tradnl"/>
      </w:rPr>
    </w:pPr>
    <w:r w:rsidRPr="00DB5D5A">
      <w:rPr>
        <w:rStyle w:val="PageNumber"/>
        <w:i/>
        <w:sz w:val="20"/>
        <w:szCs w:val="20"/>
        <w:lang w:val="es-SV"/>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85EE8" w14:textId="77777777" w:rsidR="00AA7324" w:rsidRDefault="00AA7324" w:rsidP="00CB66DF">
      <w:r>
        <w:separator/>
      </w:r>
    </w:p>
  </w:footnote>
  <w:footnote w:type="continuationSeparator" w:id="0">
    <w:p w14:paraId="34185EE9" w14:textId="77777777" w:rsidR="00AA7324" w:rsidRDefault="00AA7324" w:rsidP="00CB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58"/>
      <w:gridCol w:w="2768"/>
    </w:tblGrid>
    <w:tr w:rsidR="00276DEB" w:rsidRPr="00423E3B" w14:paraId="34185EF0" w14:textId="77777777" w:rsidTr="00276DEB">
      <w:trPr>
        <w:trHeight w:val="611"/>
      </w:trPr>
      <w:tc>
        <w:tcPr>
          <w:tcW w:w="1490" w:type="dxa"/>
        </w:tcPr>
        <w:p w14:paraId="34185EEC" w14:textId="77777777" w:rsidR="00276DEB" w:rsidRDefault="00276DEB" w:rsidP="003B3F6D">
          <w:r w:rsidRPr="00684839">
            <w:rPr>
              <w:noProof/>
            </w:rPr>
            <w:drawing>
              <wp:anchor distT="0" distB="0" distL="114300" distR="114300" simplePos="0" relativeHeight="251657728" behindDoc="0" locked="0" layoutInCell="1" allowOverlap="0" wp14:anchorId="34185F07" wp14:editId="34185F08">
                <wp:simplePos x="0" y="0"/>
                <wp:positionH relativeFrom="page">
                  <wp:posOffset>45720</wp:posOffset>
                </wp:positionH>
                <wp:positionV relativeFrom="page">
                  <wp:posOffset>161290</wp:posOffset>
                </wp:positionV>
                <wp:extent cx="1552575" cy="276225"/>
                <wp:effectExtent l="0" t="0" r="9525" b="9525"/>
                <wp:wrapTopAndBottom/>
                <wp:docPr id="8" name="Picture 8"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34185EED" w14:textId="77777777" w:rsidR="00276DEB" w:rsidRDefault="00276DEB" w:rsidP="003B3F6D">
          <w:pPr>
            <w:jc w:val="center"/>
          </w:pPr>
          <w:r>
            <w:t>ES&amp;H Manual</w:t>
          </w:r>
        </w:p>
      </w:tc>
      <w:tc>
        <w:tcPr>
          <w:tcW w:w="3188" w:type="dxa"/>
          <w:vAlign w:val="center"/>
        </w:tcPr>
        <w:p w14:paraId="34185EEE" w14:textId="3C422218" w:rsidR="00276DEB" w:rsidRPr="00423E3B" w:rsidRDefault="00276DEB" w:rsidP="00276DEB">
          <w:pPr>
            <w:jc w:val="center"/>
          </w:pPr>
          <w:r>
            <w:t xml:space="preserve">FESHM </w:t>
          </w:r>
          <w:r w:rsidR="00226FA3">
            <w:t>7080</w:t>
          </w:r>
        </w:p>
        <w:p w14:paraId="34185EEF" w14:textId="735D8500" w:rsidR="00276DEB" w:rsidRPr="00423E3B" w:rsidRDefault="00226FA3" w:rsidP="00276DEB">
          <w:pPr>
            <w:jc w:val="center"/>
          </w:pPr>
          <w:r>
            <w:t>September</w:t>
          </w:r>
          <w:r w:rsidR="001F3544">
            <w:t xml:space="preserve"> 202</w:t>
          </w:r>
          <w:r>
            <w:t>2</w:t>
          </w:r>
        </w:p>
      </w:tc>
    </w:tr>
  </w:tbl>
  <w:p w14:paraId="34185EF1" w14:textId="77777777" w:rsidR="00DB5D5A" w:rsidRDefault="00DB5D5A" w:rsidP="00E00D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58"/>
      <w:gridCol w:w="2768"/>
    </w:tblGrid>
    <w:tr w:rsidR="00880F07" w:rsidRPr="00423E3B" w14:paraId="34185EFA" w14:textId="77777777" w:rsidTr="00276DEB">
      <w:trPr>
        <w:trHeight w:val="611"/>
      </w:trPr>
      <w:tc>
        <w:tcPr>
          <w:tcW w:w="1490" w:type="dxa"/>
        </w:tcPr>
        <w:p w14:paraId="34185EF6" w14:textId="77777777" w:rsidR="00880F07" w:rsidRDefault="00880F07" w:rsidP="003B3F6D">
          <w:r w:rsidRPr="00684839">
            <w:rPr>
              <w:noProof/>
            </w:rPr>
            <w:drawing>
              <wp:anchor distT="0" distB="0" distL="114300" distR="114300" simplePos="0" relativeHeight="251659776" behindDoc="0" locked="0" layoutInCell="1" allowOverlap="0" wp14:anchorId="34185F09" wp14:editId="34185F0A">
                <wp:simplePos x="0" y="0"/>
                <wp:positionH relativeFrom="page">
                  <wp:posOffset>45720</wp:posOffset>
                </wp:positionH>
                <wp:positionV relativeFrom="page">
                  <wp:posOffset>161290</wp:posOffset>
                </wp:positionV>
                <wp:extent cx="1552575" cy="276225"/>
                <wp:effectExtent l="0" t="0" r="9525" b="9525"/>
                <wp:wrapTopAndBottom/>
                <wp:docPr id="9" name="Picture 9"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34185EF7" w14:textId="77777777" w:rsidR="00880F07" w:rsidRDefault="00880F07" w:rsidP="003B3F6D">
          <w:pPr>
            <w:jc w:val="center"/>
          </w:pPr>
          <w:r>
            <w:t>ES&amp;H Manual</w:t>
          </w:r>
        </w:p>
      </w:tc>
      <w:tc>
        <w:tcPr>
          <w:tcW w:w="3188" w:type="dxa"/>
          <w:vAlign w:val="center"/>
        </w:tcPr>
        <w:p w14:paraId="34185EF8" w14:textId="7AF124F7" w:rsidR="00880F07" w:rsidRPr="00423E3B" w:rsidRDefault="00880F07" w:rsidP="00276DEB">
          <w:pPr>
            <w:jc w:val="center"/>
          </w:pPr>
          <w:r>
            <w:t xml:space="preserve">FESHM </w:t>
          </w:r>
          <w:r w:rsidR="00226FA3">
            <w:t>7080</w:t>
          </w:r>
        </w:p>
        <w:p w14:paraId="34185EF9" w14:textId="695AD8CE" w:rsidR="00880F07" w:rsidRPr="00423E3B" w:rsidRDefault="00226FA3" w:rsidP="00276DEB">
          <w:pPr>
            <w:jc w:val="center"/>
          </w:pPr>
          <w:r>
            <w:t>September</w:t>
          </w:r>
          <w:r w:rsidR="00C9646B">
            <w:t xml:space="preserve"> </w:t>
          </w:r>
          <w:r>
            <w:t>2022</w:t>
          </w:r>
        </w:p>
      </w:tc>
    </w:tr>
  </w:tbl>
  <w:p w14:paraId="34185EFB" w14:textId="77777777" w:rsidR="00880F07" w:rsidRDefault="00880F07" w:rsidP="00E00D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821B8A" w:rsidRPr="00423E3B" w14:paraId="34185F00" w14:textId="77777777" w:rsidTr="00821B8A">
      <w:trPr>
        <w:trHeight w:val="611"/>
      </w:trPr>
      <w:tc>
        <w:tcPr>
          <w:tcW w:w="2676" w:type="dxa"/>
        </w:tcPr>
        <w:p w14:paraId="34185EFC" w14:textId="77777777" w:rsidR="00821B8A" w:rsidRDefault="00821B8A" w:rsidP="00821B8A">
          <w:r w:rsidRPr="00684839">
            <w:rPr>
              <w:noProof/>
            </w:rPr>
            <w:drawing>
              <wp:anchor distT="0" distB="0" distL="114300" distR="114300" simplePos="0" relativeHeight="251661824" behindDoc="0" locked="0" layoutInCell="1" allowOverlap="0" wp14:anchorId="34185F0B" wp14:editId="34185F0C">
                <wp:simplePos x="0" y="0"/>
                <wp:positionH relativeFrom="page">
                  <wp:posOffset>45720</wp:posOffset>
                </wp:positionH>
                <wp:positionV relativeFrom="page">
                  <wp:posOffset>161290</wp:posOffset>
                </wp:positionV>
                <wp:extent cx="1552575" cy="276225"/>
                <wp:effectExtent l="0" t="0" r="9525" b="9525"/>
                <wp:wrapTopAndBottom/>
                <wp:docPr id="2" name="Picture 2"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90" w:type="dxa"/>
          <w:vAlign w:val="center"/>
        </w:tcPr>
        <w:p w14:paraId="34185EFD" w14:textId="77777777" w:rsidR="00821B8A" w:rsidRDefault="00821B8A" w:rsidP="00821B8A">
          <w:pPr>
            <w:jc w:val="center"/>
          </w:pPr>
          <w:r>
            <w:t>ES&amp;H Manual</w:t>
          </w:r>
        </w:p>
      </w:tc>
      <w:tc>
        <w:tcPr>
          <w:tcW w:w="2736" w:type="dxa"/>
          <w:vAlign w:val="center"/>
        </w:tcPr>
        <w:p w14:paraId="34185EFE" w14:textId="2C7716EB" w:rsidR="00821B8A" w:rsidRPr="00423E3B" w:rsidRDefault="00821B8A" w:rsidP="00821B8A">
          <w:pPr>
            <w:jc w:val="center"/>
          </w:pPr>
          <w:r>
            <w:t xml:space="preserve">FESHM </w:t>
          </w:r>
          <w:r w:rsidR="00226FA3">
            <w:t>7080</w:t>
          </w:r>
        </w:p>
        <w:p w14:paraId="34185EFF" w14:textId="6AFD15F7" w:rsidR="00821B8A" w:rsidRPr="00423E3B" w:rsidRDefault="00226FA3" w:rsidP="00821B8A">
          <w:pPr>
            <w:jc w:val="center"/>
          </w:pPr>
          <w:r>
            <w:t>September 2022</w:t>
          </w:r>
        </w:p>
      </w:tc>
    </w:tr>
  </w:tbl>
  <w:p w14:paraId="34185F01" w14:textId="77777777" w:rsidR="00F14B58" w:rsidRDefault="00F14B58" w:rsidP="00E00D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A7283B"/>
    <w:multiLevelType w:val="hybridMultilevel"/>
    <w:tmpl w:val="4A9A8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7375A90"/>
    <w:multiLevelType w:val="hybridMultilevel"/>
    <w:tmpl w:val="0BFAB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F05E14"/>
    <w:multiLevelType w:val="hybridMultilevel"/>
    <w:tmpl w:val="5CCC906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4CF499D"/>
    <w:multiLevelType w:val="hybridMultilevel"/>
    <w:tmpl w:val="B764EF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CA2DE7"/>
    <w:multiLevelType w:val="hybridMultilevel"/>
    <w:tmpl w:val="D2E8C47E"/>
    <w:lvl w:ilvl="0" w:tplc="B4FCA8CE">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1C7C93"/>
    <w:multiLevelType w:val="hybridMultilevel"/>
    <w:tmpl w:val="BE36ABEE"/>
    <w:lvl w:ilvl="0" w:tplc="FD52EFC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6E0B7B"/>
    <w:multiLevelType w:val="hybridMultilevel"/>
    <w:tmpl w:val="9C7CEB3C"/>
    <w:lvl w:ilvl="0" w:tplc="04090001">
      <w:start w:val="1"/>
      <w:numFmt w:val="bullet"/>
      <w:lvlText w:val=""/>
      <w:lvlJc w:val="left"/>
      <w:pPr>
        <w:tabs>
          <w:tab w:val="num" w:pos="720"/>
        </w:tabs>
        <w:ind w:left="720" w:hanging="360"/>
      </w:pPr>
      <w:rPr>
        <w:rFonts w:ascii="Symbol" w:hAnsi="Symbol" w:hint="default"/>
      </w:rPr>
    </w:lvl>
    <w:lvl w:ilvl="1" w:tplc="C69E0DC8">
      <w:numFmt w:val="bullet"/>
      <w:lvlText w:val="-"/>
      <w:lvlJc w:val="left"/>
      <w:pPr>
        <w:tabs>
          <w:tab w:val="num" w:pos="1440"/>
        </w:tabs>
        <w:ind w:left="1440" w:hanging="360"/>
      </w:pPr>
      <w:rPr>
        <w:rFonts w:ascii="Palatino" w:eastAsia="Times New Roman" w:hAnsi="Palatino"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D04C80"/>
    <w:multiLevelType w:val="hybridMultilevel"/>
    <w:tmpl w:val="086A246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92B5BCD"/>
    <w:multiLevelType w:val="hybridMultilevel"/>
    <w:tmpl w:val="D2E8C47E"/>
    <w:lvl w:ilvl="0" w:tplc="B4FCA8CE">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105F9C"/>
    <w:multiLevelType w:val="hybridMultilevel"/>
    <w:tmpl w:val="79EE231E"/>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3E0201A3"/>
    <w:multiLevelType w:val="hybridMultilevel"/>
    <w:tmpl w:val="B764EF4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F2A7956"/>
    <w:multiLevelType w:val="hybridMultilevel"/>
    <w:tmpl w:val="66C04C62"/>
    <w:lvl w:ilvl="0" w:tplc="BC4C5202">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6012D9"/>
    <w:multiLevelType w:val="multilevel"/>
    <w:tmpl w:val="EFE26ED2"/>
    <w:lvl w:ilvl="0">
      <w:start w:val="1"/>
      <w:numFmt w:val="decimal"/>
      <w:pStyle w:val="Heading1"/>
      <w:lvlText w:val="%1.0"/>
      <w:lvlJc w:val="left"/>
      <w:pPr>
        <w:ind w:left="360" w:hanging="72"/>
      </w:pPr>
      <w:rPr>
        <w:rFonts w:ascii="Times New Roman Bold" w:hAnsi="Times New Roman Bold" w:hint="default"/>
        <w:b/>
        <w:i w:val="0"/>
        <w:sz w:val="28"/>
      </w:rPr>
    </w:lvl>
    <w:lvl w:ilvl="1">
      <w:start w:val="1"/>
      <w:numFmt w:val="decimal"/>
      <w:pStyle w:val="Heading2"/>
      <w:lvlText w:val="%1.%2"/>
      <w:lvlJc w:val="left"/>
      <w:pPr>
        <w:tabs>
          <w:tab w:val="num" w:pos="504"/>
        </w:tabs>
        <w:ind w:left="504" w:hanging="504"/>
      </w:pPr>
      <w:rPr>
        <w:rFonts w:ascii="Times New Roman Bold" w:hAnsi="Times New Roman Bold" w:hint="default"/>
        <w:b/>
        <w:i w:val="0"/>
        <w:sz w:val="24"/>
      </w:rPr>
    </w:lvl>
    <w:lvl w:ilvl="2">
      <w:start w:val="1"/>
      <w:numFmt w:val="decimal"/>
      <w:pStyle w:val="Heading3"/>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17"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18" w15:restartNumberingAfterBreak="0">
    <w:nsid w:val="45977A9E"/>
    <w:multiLevelType w:val="hybridMultilevel"/>
    <w:tmpl w:val="882C70F4"/>
    <w:lvl w:ilvl="0" w:tplc="4FA007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1D734B"/>
    <w:multiLevelType w:val="hybridMultilevel"/>
    <w:tmpl w:val="2E2A6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50781C"/>
    <w:multiLevelType w:val="hybridMultilevel"/>
    <w:tmpl w:val="3E442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7896780"/>
    <w:multiLevelType w:val="hybridMultilevel"/>
    <w:tmpl w:val="D868C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D46B3F"/>
    <w:multiLevelType w:val="hybridMultilevel"/>
    <w:tmpl w:val="563A44D8"/>
    <w:lvl w:ilvl="0" w:tplc="1B7A9F8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7665B7"/>
    <w:multiLevelType w:val="hybridMultilevel"/>
    <w:tmpl w:val="D6E80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3C3027"/>
    <w:multiLevelType w:val="hybridMultilevel"/>
    <w:tmpl w:val="0868D5F8"/>
    <w:lvl w:ilvl="0" w:tplc="EC4006A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7E07D1"/>
    <w:multiLevelType w:val="hybridMultilevel"/>
    <w:tmpl w:val="004CA0E2"/>
    <w:lvl w:ilvl="0" w:tplc="03D66CB4">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28" w15:restartNumberingAfterBreak="0">
    <w:nsid w:val="6D33025F"/>
    <w:multiLevelType w:val="hybridMultilevel"/>
    <w:tmpl w:val="3B465416"/>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EF91D52"/>
    <w:multiLevelType w:val="hybridMultilevel"/>
    <w:tmpl w:val="F7F87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7"/>
  </w:num>
  <w:num w:numId="3">
    <w:abstractNumId w:val="16"/>
  </w:num>
  <w:num w:numId="4">
    <w:abstractNumId w:val="3"/>
  </w:num>
  <w:num w:numId="5">
    <w:abstractNumId w:val="21"/>
  </w:num>
  <w:num w:numId="6">
    <w:abstractNumId w:val="1"/>
  </w:num>
  <w:num w:numId="7">
    <w:abstractNumId w:val="0"/>
  </w:num>
  <w:num w:numId="8">
    <w:abstractNumId w:val="15"/>
  </w:num>
  <w:num w:numId="9">
    <w:abstractNumId w:val="29"/>
  </w:num>
  <w:num w:numId="10">
    <w:abstractNumId w:val="2"/>
  </w:num>
  <w:num w:numId="11">
    <w:abstractNumId w:val="20"/>
  </w:num>
  <w:num w:numId="12">
    <w:abstractNumId w:val="9"/>
  </w:num>
  <w:num w:numId="13">
    <w:abstractNumId w:val="19"/>
  </w:num>
  <w:num w:numId="14">
    <w:abstractNumId w:val="28"/>
  </w:num>
  <w:num w:numId="15">
    <w:abstractNumId w:val="7"/>
  </w:num>
  <w:num w:numId="16">
    <w:abstractNumId w:val="11"/>
  </w:num>
  <w:num w:numId="17">
    <w:abstractNumId w:val="26"/>
  </w:num>
  <w:num w:numId="18">
    <w:abstractNumId w:val="22"/>
  </w:num>
  <w:num w:numId="19">
    <w:abstractNumId w:val="14"/>
  </w:num>
  <w:num w:numId="20">
    <w:abstractNumId w:val="6"/>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13"/>
  </w:num>
  <w:num w:numId="24">
    <w:abstractNumId w:val="12"/>
  </w:num>
  <w:num w:numId="25">
    <w:abstractNumId w:val="23"/>
  </w:num>
  <w:num w:numId="26">
    <w:abstractNumId w:val="10"/>
  </w:num>
  <w:num w:numId="27">
    <w:abstractNumId w:val="8"/>
  </w:num>
  <w:num w:numId="28">
    <w:abstractNumId w:val="18"/>
  </w:num>
  <w:num w:numId="29">
    <w:abstractNumId w:val="25"/>
  </w:num>
  <w:num w:numId="3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1"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5EC"/>
    <w:rsid w:val="00000B4E"/>
    <w:rsid w:val="00002DAB"/>
    <w:rsid w:val="000037AA"/>
    <w:rsid w:val="0000707A"/>
    <w:rsid w:val="0000745E"/>
    <w:rsid w:val="000116E7"/>
    <w:rsid w:val="00011BF7"/>
    <w:rsid w:val="000151E7"/>
    <w:rsid w:val="0001715A"/>
    <w:rsid w:val="00021BF3"/>
    <w:rsid w:val="00023346"/>
    <w:rsid w:val="00023D05"/>
    <w:rsid w:val="00025437"/>
    <w:rsid w:val="00025547"/>
    <w:rsid w:val="0002606F"/>
    <w:rsid w:val="00026D89"/>
    <w:rsid w:val="00026EB9"/>
    <w:rsid w:val="000272AF"/>
    <w:rsid w:val="00030BD7"/>
    <w:rsid w:val="000315E2"/>
    <w:rsid w:val="000324A4"/>
    <w:rsid w:val="00033747"/>
    <w:rsid w:val="0004185F"/>
    <w:rsid w:val="00043D21"/>
    <w:rsid w:val="000456A0"/>
    <w:rsid w:val="0004683B"/>
    <w:rsid w:val="00047208"/>
    <w:rsid w:val="000503E9"/>
    <w:rsid w:val="000544A6"/>
    <w:rsid w:val="00056DB6"/>
    <w:rsid w:val="000578BB"/>
    <w:rsid w:val="00060903"/>
    <w:rsid w:val="00061473"/>
    <w:rsid w:val="000629F3"/>
    <w:rsid w:val="00063F1F"/>
    <w:rsid w:val="00065AC6"/>
    <w:rsid w:val="00070C49"/>
    <w:rsid w:val="00070C70"/>
    <w:rsid w:val="00071B76"/>
    <w:rsid w:val="00071D86"/>
    <w:rsid w:val="000753FB"/>
    <w:rsid w:val="00077A12"/>
    <w:rsid w:val="00077CC7"/>
    <w:rsid w:val="0008004A"/>
    <w:rsid w:val="0008360F"/>
    <w:rsid w:val="000843FD"/>
    <w:rsid w:val="00084E8E"/>
    <w:rsid w:val="00087098"/>
    <w:rsid w:val="00087650"/>
    <w:rsid w:val="000903AC"/>
    <w:rsid w:val="0009048F"/>
    <w:rsid w:val="00092162"/>
    <w:rsid w:val="00092598"/>
    <w:rsid w:val="0009599A"/>
    <w:rsid w:val="00095A16"/>
    <w:rsid w:val="00096281"/>
    <w:rsid w:val="000967BA"/>
    <w:rsid w:val="000A3E0D"/>
    <w:rsid w:val="000A425D"/>
    <w:rsid w:val="000A451C"/>
    <w:rsid w:val="000A5E66"/>
    <w:rsid w:val="000A6455"/>
    <w:rsid w:val="000B0E2E"/>
    <w:rsid w:val="000B1B47"/>
    <w:rsid w:val="000B6364"/>
    <w:rsid w:val="000B6567"/>
    <w:rsid w:val="000B6B6E"/>
    <w:rsid w:val="000C0F6D"/>
    <w:rsid w:val="000C4FB0"/>
    <w:rsid w:val="000C5636"/>
    <w:rsid w:val="000C6331"/>
    <w:rsid w:val="000C71AD"/>
    <w:rsid w:val="000C7994"/>
    <w:rsid w:val="000D046F"/>
    <w:rsid w:val="000D19A3"/>
    <w:rsid w:val="000D30D7"/>
    <w:rsid w:val="000D4910"/>
    <w:rsid w:val="000D7FF2"/>
    <w:rsid w:val="000E2AF0"/>
    <w:rsid w:val="000F73F8"/>
    <w:rsid w:val="00100751"/>
    <w:rsid w:val="001018F5"/>
    <w:rsid w:val="00102003"/>
    <w:rsid w:val="0010257B"/>
    <w:rsid w:val="001033FA"/>
    <w:rsid w:val="001034A8"/>
    <w:rsid w:val="00111D51"/>
    <w:rsid w:val="00112583"/>
    <w:rsid w:val="00112AE3"/>
    <w:rsid w:val="00113419"/>
    <w:rsid w:val="001160E1"/>
    <w:rsid w:val="00120D90"/>
    <w:rsid w:val="00121965"/>
    <w:rsid w:val="00124813"/>
    <w:rsid w:val="00130521"/>
    <w:rsid w:val="00131A6B"/>
    <w:rsid w:val="00134F2E"/>
    <w:rsid w:val="001358C6"/>
    <w:rsid w:val="00135D98"/>
    <w:rsid w:val="001377F4"/>
    <w:rsid w:val="001413CF"/>
    <w:rsid w:val="00141A7B"/>
    <w:rsid w:val="00141E0D"/>
    <w:rsid w:val="00142414"/>
    <w:rsid w:val="00142C80"/>
    <w:rsid w:val="001435A9"/>
    <w:rsid w:val="0014589B"/>
    <w:rsid w:val="001460E1"/>
    <w:rsid w:val="00147228"/>
    <w:rsid w:val="00153337"/>
    <w:rsid w:val="001545C6"/>
    <w:rsid w:val="001553D8"/>
    <w:rsid w:val="00155AFD"/>
    <w:rsid w:val="00156784"/>
    <w:rsid w:val="001638A8"/>
    <w:rsid w:val="001671F2"/>
    <w:rsid w:val="001675C4"/>
    <w:rsid w:val="00167EFC"/>
    <w:rsid w:val="001727E1"/>
    <w:rsid w:val="00173293"/>
    <w:rsid w:val="00175BCA"/>
    <w:rsid w:val="00177097"/>
    <w:rsid w:val="00177CD0"/>
    <w:rsid w:val="00180D9E"/>
    <w:rsid w:val="00181736"/>
    <w:rsid w:val="00181C2B"/>
    <w:rsid w:val="00182587"/>
    <w:rsid w:val="00187F2A"/>
    <w:rsid w:val="0019249C"/>
    <w:rsid w:val="00192D5D"/>
    <w:rsid w:val="00194594"/>
    <w:rsid w:val="001951AE"/>
    <w:rsid w:val="00195AF3"/>
    <w:rsid w:val="00196CE0"/>
    <w:rsid w:val="001A2707"/>
    <w:rsid w:val="001A2CF3"/>
    <w:rsid w:val="001A2D45"/>
    <w:rsid w:val="001A3403"/>
    <w:rsid w:val="001A3CA8"/>
    <w:rsid w:val="001A74A8"/>
    <w:rsid w:val="001B33CF"/>
    <w:rsid w:val="001B5668"/>
    <w:rsid w:val="001B623B"/>
    <w:rsid w:val="001B6A20"/>
    <w:rsid w:val="001C167C"/>
    <w:rsid w:val="001D4317"/>
    <w:rsid w:val="001D435E"/>
    <w:rsid w:val="001D7801"/>
    <w:rsid w:val="001E20EF"/>
    <w:rsid w:val="001E3FC1"/>
    <w:rsid w:val="001E4839"/>
    <w:rsid w:val="001E4A8A"/>
    <w:rsid w:val="001E7609"/>
    <w:rsid w:val="001F0772"/>
    <w:rsid w:val="001F1994"/>
    <w:rsid w:val="001F1FA5"/>
    <w:rsid w:val="001F3544"/>
    <w:rsid w:val="001F36C2"/>
    <w:rsid w:val="001F38CB"/>
    <w:rsid w:val="001F3CEC"/>
    <w:rsid w:val="001F6F81"/>
    <w:rsid w:val="002024AE"/>
    <w:rsid w:val="002028EB"/>
    <w:rsid w:val="00203E01"/>
    <w:rsid w:val="002070AE"/>
    <w:rsid w:val="002078BB"/>
    <w:rsid w:val="00207EAC"/>
    <w:rsid w:val="00210CB6"/>
    <w:rsid w:val="002149DE"/>
    <w:rsid w:val="0022039C"/>
    <w:rsid w:val="00221181"/>
    <w:rsid w:val="00224423"/>
    <w:rsid w:val="00226FA3"/>
    <w:rsid w:val="00230C9C"/>
    <w:rsid w:val="00231245"/>
    <w:rsid w:val="00231CEA"/>
    <w:rsid w:val="00237834"/>
    <w:rsid w:val="00240A0C"/>
    <w:rsid w:val="00241C70"/>
    <w:rsid w:val="002423A5"/>
    <w:rsid w:val="002441F5"/>
    <w:rsid w:val="0024447E"/>
    <w:rsid w:val="00244E31"/>
    <w:rsid w:val="002452C2"/>
    <w:rsid w:val="002537CB"/>
    <w:rsid w:val="00256813"/>
    <w:rsid w:val="00257F0B"/>
    <w:rsid w:val="00263F3B"/>
    <w:rsid w:val="00265ED9"/>
    <w:rsid w:val="00266C7B"/>
    <w:rsid w:val="00267A46"/>
    <w:rsid w:val="0027397C"/>
    <w:rsid w:val="0027613C"/>
    <w:rsid w:val="00276AB1"/>
    <w:rsid w:val="00276DEB"/>
    <w:rsid w:val="002847A1"/>
    <w:rsid w:val="0028562B"/>
    <w:rsid w:val="00285A6D"/>
    <w:rsid w:val="00285CFC"/>
    <w:rsid w:val="002900AF"/>
    <w:rsid w:val="00295187"/>
    <w:rsid w:val="00295CFA"/>
    <w:rsid w:val="00295D6F"/>
    <w:rsid w:val="0029668C"/>
    <w:rsid w:val="002A6EDC"/>
    <w:rsid w:val="002A71D3"/>
    <w:rsid w:val="002B0B0A"/>
    <w:rsid w:val="002B107E"/>
    <w:rsid w:val="002B2D45"/>
    <w:rsid w:val="002B4274"/>
    <w:rsid w:val="002B5B37"/>
    <w:rsid w:val="002C2CF5"/>
    <w:rsid w:val="002D175B"/>
    <w:rsid w:val="002D19E5"/>
    <w:rsid w:val="002D2A16"/>
    <w:rsid w:val="002D59DB"/>
    <w:rsid w:val="002D7124"/>
    <w:rsid w:val="002E2986"/>
    <w:rsid w:val="002E3E18"/>
    <w:rsid w:val="002E47B2"/>
    <w:rsid w:val="002E4E1C"/>
    <w:rsid w:val="002E5369"/>
    <w:rsid w:val="002E59FA"/>
    <w:rsid w:val="002E7240"/>
    <w:rsid w:val="002F0874"/>
    <w:rsid w:val="002F0968"/>
    <w:rsid w:val="002F0C68"/>
    <w:rsid w:val="002F1773"/>
    <w:rsid w:val="002F2503"/>
    <w:rsid w:val="002F2AA2"/>
    <w:rsid w:val="002F56F7"/>
    <w:rsid w:val="002F6595"/>
    <w:rsid w:val="003048EB"/>
    <w:rsid w:val="003064C6"/>
    <w:rsid w:val="003108FF"/>
    <w:rsid w:val="003129BC"/>
    <w:rsid w:val="00320751"/>
    <w:rsid w:val="00320BE0"/>
    <w:rsid w:val="00321CC4"/>
    <w:rsid w:val="00324707"/>
    <w:rsid w:val="003314AE"/>
    <w:rsid w:val="00331B7E"/>
    <w:rsid w:val="00332CE2"/>
    <w:rsid w:val="00333547"/>
    <w:rsid w:val="0033452E"/>
    <w:rsid w:val="00334D1F"/>
    <w:rsid w:val="00336470"/>
    <w:rsid w:val="00337B75"/>
    <w:rsid w:val="003413F8"/>
    <w:rsid w:val="00341753"/>
    <w:rsid w:val="00342FDF"/>
    <w:rsid w:val="003447F8"/>
    <w:rsid w:val="0034499D"/>
    <w:rsid w:val="003477BB"/>
    <w:rsid w:val="00352848"/>
    <w:rsid w:val="003559A3"/>
    <w:rsid w:val="00355F6A"/>
    <w:rsid w:val="00361AC4"/>
    <w:rsid w:val="00365CB6"/>
    <w:rsid w:val="00366ED2"/>
    <w:rsid w:val="0036718E"/>
    <w:rsid w:val="00370122"/>
    <w:rsid w:val="00371A11"/>
    <w:rsid w:val="00373B2D"/>
    <w:rsid w:val="00375FF1"/>
    <w:rsid w:val="00380ED8"/>
    <w:rsid w:val="00381C01"/>
    <w:rsid w:val="00384B57"/>
    <w:rsid w:val="00385246"/>
    <w:rsid w:val="00385787"/>
    <w:rsid w:val="003905DF"/>
    <w:rsid w:val="0039062C"/>
    <w:rsid w:val="00391326"/>
    <w:rsid w:val="003913FD"/>
    <w:rsid w:val="00394948"/>
    <w:rsid w:val="00394C03"/>
    <w:rsid w:val="003A2C85"/>
    <w:rsid w:val="003A531C"/>
    <w:rsid w:val="003A5AC0"/>
    <w:rsid w:val="003A7A38"/>
    <w:rsid w:val="003B04C6"/>
    <w:rsid w:val="003B0790"/>
    <w:rsid w:val="003B4D3D"/>
    <w:rsid w:val="003B55B0"/>
    <w:rsid w:val="003B5E43"/>
    <w:rsid w:val="003B62C9"/>
    <w:rsid w:val="003B6782"/>
    <w:rsid w:val="003B6862"/>
    <w:rsid w:val="003C08A3"/>
    <w:rsid w:val="003C1BB1"/>
    <w:rsid w:val="003C1FDE"/>
    <w:rsid w:val="003C4CE1"/>
    <w:rsid w:val="003C4FA1"/>
    <w:rsid w:val="003C53DE"/>
    <w:rsid w:val="003C5ADD"/>
    <w:rsid w:val="003D0967"/>
    <w:rsid w:val="003D219A"/>
    <w:rsid w:val="003E0245"/>
    <w:rsid w:val="003E2680"/>
    <w:rsid w:val="003E2A77"/>
    <w:rsid w:val="003E2CCD"/>
    <w:rsid w:val="003E62C5"/>
    <w:rsid w:val="003F09C1"/>
    <w:rsid w:val="003F2636"/>
    <w:rsid w:val="003F4F93"/>
    <w:rsid w:val="003F5679"/>
    <w:rsid w:val="003F71F9"/>
    <w:rsid w:val="003F760F"/>
    <w:rsid w:val="00401546"/>
    <w:rsid w:val="00402787"/>
    <w:rsid w:val="0040419E"/>
    <w:rsid w:val="00404230"/>
    <w:rsid w:val="004049E6"/>
    <w:rsid w:val="00406BE2"/>
    <w:rsid w:val="00407DDC"/>
    <w:rsid w:val="00411AB0"/>
    <w:rsid w:val="00412AEF"/>
    <w:rsid w:val="00421E7E"/>
    <w:rsid w:val="004253EE"/>
    <w:rsid w:val="0042555C"/>
    <w:rsid w:val="0042586B"/>
    <w:rsid w:val="00425BB2"/>
    <w:rsid w:val="00430A76"/>
    <w:rsid w:val="00430F28"/>
    <w:rsid w:val="0043512A"/>
    <w:rsid w:val="00436D22"/>
    <w:rsid w:val="00437B3E"/>
    <w:rsid w:val="00443162"/>
    <w:rsid w:val="004509BD"/>
    <w:rsid w:val="00450E63"/>
    <w:rsid w:val="00451757"/>
    <w:rsid w:val="00451BA9"/>
    <w:rsid w:val="004534A4"/>
    <w:rsid w:val="00453D5E"/>
    <w:rsid w:val="00454ED4"/>
    <w:rsid w:val="00456364"/>
    <w:rsid w:val="00456B16"/>
    <w:rsid w:val="00460BB2"/>
    <w:rsid w:val="00463335"/>
    <w:rsid w:val="00471E8E"/>
    <w:rsid w:val="00471FD4"/>
    <w:rsid w:val="004721F8"/>
    <w:rsid w:val="00477270"/>
    <w:rsid w:val="00477ADE"/>
    <w:rsid w:val="00481272"/>
    <w:rsid w:val="00481569"/>
    <w:rsid w:val="00481741"/>
    <w:rsid w:val="00482C2A"/>
    <w:rsid w:val="00483B5D"/>
    <w:rsid w:val="00483D63"/>
    <w:rsid w:val="004843C8"/>
    <w:rsid w:val="00485293"/>
    <w:rsid w:val="00487A7F"/>
    <w:rsid w:val="00491086"/>
    <w:rsid w:val="00492BF5"/>
    <w:rsid w:val="00494DE2"/>
    <w:rsid w:val="00494EF9"/>
    <w:rsid w:val="00496229"/>
    <w:rsid w:val="00496595"/>
    <w:rsid w:val="004979D8"/>
    <w:rsid w:val="004A31B8"/>
    <w:rsid w:val="004A6C6B"/>
    <w:rsid w:val="004A6E56"/>
    <w:rsid w:val="004B077E"/>
    <w:rsid w:val="004B078A"/>
    <w:rsid w:val="004B1826"/>
    <w:rsid w:val="004B4172"/>
    <w:rsid w:val="004C3431"/>
    <w:rsid w:val="004C3C32"/>
    <w:rsid w:val="004C49CE"/>
    <w:rsid w:val="004D0ADB"/>
    <w:rsid w:val="004E061F"/>
    <w:rsid w:val="004E0DEC"/>
    <w:rsid w:val="004E3586"/>
    <w:rsid w:val="004E39E4"/>
    <w:rsid w:val="004E3FFF"/>
    <w:rsid w:val="004E4E33"/>
    <w:rsid w:val="004E561F"/>
    <w:rsid w:val="004E767D"/>
    <w:rsid w:val="004F0A28"/>
    <w:rsid w:val="004F12D2"/>
    <w:rsid w:val="004F254C"/>
    <w:rsid w:val="004F26A5"/>
    <w:rsid w:val="004F3D9A"/>
    <w:rsid w:val="004F4540"/>
    <w:rsid w:val="004F611F"/>
    <w:rsid w:val="004F69E5"/>
    <w:rsid w:val="005006F2"/>
    <w:rsid w:val="00500D7F"/>
    <w:rsid w:val="0050301A"/>
    <w:rsid w:val="0050529C"/>
    <w:rsid w:val="00507CCC"/>
    <w:rsid w:val="00510511"/>
    <w:rsid w:val="00514461"/>
    <w:rsid w:val="00520642"/>
    <w:rsid w:val="005248D9"/>
    <w:rsid w:val="00525ABA"/>
    <w:rsid w:val="00531918"/>
    <w:rsid w:val="00533AE2"/>
    <w:rsid w:val="00535396"/>
    <w:rsid w:val="00535BA0"/>
    <w:rsid w:val="00537EF1"/>
    <w:rsid w:val="0054060D"/>
    <w:rsid w:val="00541AB8"/>
    <w:rsid w:val="00541B15"/>
    <w:rsid w:val="0054296B"/>
    <w:rsid w:val="005444B9"/>
    <w:rsid w:val="00544901"/>
    <w:rsid w:val="00545A8B"/>
    <w:rsid w:val="00547339"/>
    <w:rsid w:val="00550959"/>
    <w:rsid w:val="005516FE"/>
    <w:rsid w:val="00551F17"/>
    <w:rsid w:val="00554664"/>
    <w:rsid w:val="005561CE"/>
    <w:rsid w:val="00556C8F"/>
    <w:rsid w:val="00557D8C"/>
    <w:rsid w:val="0056397B"/>
    <w:rsid w:val="0056700E"/>
    <w:rsid w:val="00567C3E"/>
    <w:rsid w:val="0057080E"/>
    <w:rsid w:val="00570923"/>
    <w:rsid w:val="005753AB"/>
    <w:rsid w:val="00576174"/>
    <w:rsid w:val="005766C2"/>
    <w:rsid w:val="00580564"/>
    <w:rsid w:val="0058188E"/>
    <w:rsid w:val="0058507D"/>
    <w:rsid w:val="00587C3E"/>
    <w:rsid w:val="005955E8"/>
    <w:rsid w:val="00595CE5"/>
    <w:rsid w:val="00597536"/>
    <w:rsid w:val="00597E1A"/>
    <w:rsid w:val="005A01EA"/>
    <w:rsid w:val="005A0424"/>
    <w:rsid w:val="005A28DE"/>
    <w:rsid w:val="005A345A"/>
    <w:rsid w:val="005A581D"/>
    <w:rsid w:val="005A5829"/>
    <w:rsid w:val="005A6337"/>
    <w:rsid w:val="005A64E9"/>
    <w:rsid w:val="005A78C3"/>
    <w:rsid w:val="005B2589"/>
    <w:rsid w:val="005B2D92"/>
    <w:rsid w:val="005B44F1"/>
    <w:rsid w:val="005B6905"/>
    <w:rsid w:val="005C1138"/>
    <w:rsid w:val="005C1721"/>
    <w:rsid w:val="005C3DE2"/>
    <w:rsid w:val="005C422D"/>
    <w:rsid w:val="005C68FC"/>
    <w:rsid w:val="005D3690"/>
    <w:rsid w:val="005D3861"/>
    <w:rsid w:val="005D395D"/>
    <w:rsid w:val="005D3EA6"/>
    <w:rsid w:val="005D488C"/>
    <w:rsid w:val="005D4CF2"/>
    <w:rsid w:val="005D5059"/>
    <w:rsid w:val="005D5670"/>
    <w:rsid w:val="005D6697"/>
    <w:rsid w:val="005D7FB0"/>
    <w:rsid w:val="005E17F9"/>
    <w:rsid w:val="005E2756"/>
    <w:rsid w:val="005E2FD5"/>
    <w:rsid w:val="005E35C3"/>
    <w:rsid w:val="005E36E1"/>
    <w:rsid w:val="005E54C9"/>
    <w:rsid w:val="005E55D1"/>
    <w:rsid w:val="005E6896"/>
    <w:rsid w:val="005F0345"/>
    <w:rsid w:val="005F3DAF"/>
    <w:rsid w:val="005F421A"/>
    <w:rsid w:val="0060257D"/>
    <w:rsid w:val="006078FB"/>
    <w:rsid w:val="00610220"/>
    <w:rsid w:val="006104CF"/>
    <w:rsid w:val="00612F85"/>
    <w:rsid w:val="006162B3"/>
    <w:rsid w:val="00616CEB"/>
    <w:rsid w:val="0062521B"/>
    <w:rsid w:val="0062566D"/>
    <w:rsid w:val="00626A77"/>
    <w:rsid w:val="00627DBD"/>
    <w:rsid w:val="00631C53"/>
    <w:rsid w:val="00634122"/>
    <w:rsid w:val="00635911"/>
    <w:rsid w:val="00635BAF"/>
    <w:rsid w:val="00636BFB"/>
    <w:rsid w:val="00640557"/>
    <w:rsid w:val="0064112C"/>
    <w:rsid w:val="00644AD5"/>
    <w:rsid w:val="006461BB"/>
    <w:rsid w:val="00646948"/>
    <w:rsid w:val="00647011"/>
    <w:rsid w:val="00653192"/>
    <w:rsid w:val="00653442"/>
    <w:rsid w:val="00654BE4"/>
    <w:rsid w:val="00656302"/>
    <w:rsid w:val="00657386"/>
    <w:rsid w:val="00660EE5"/>
    <w:rsid w:val="00661088"/>
    <w:rsid w:val="0066173C"/>
    <w:rsid w:val="00661C2A"/>
    <w:rsid w:val="006630E0"/>
    <w:rsid w:val="006643FE"/>
    <w:rsid w:val="00664E5B"/>
    <w:rsid w:val="00666919"/>
    <w:rsid w:val="00672E7C"/>
    <w:rsid w:val="00675D60"/>
    <w:rsid w:val="00677CDB"/>
    <w:rsid w:val="00687887"/>
    <w:rsid w:val="00692AB4"/>
    <w:rsid w:val="00692B30"/>
    <w:rsid w:val="0069414A"/>
    <w:rsid w:val="006A4814"/>
    <w:rsid w:val="006A7918"/>
    <w:rsid w:val="006B037A"/>
    <w:rsid w:val="006B06BF"/>
    <w:rsid w:val="006B1391"/>
    <w:rsid w:val="006B6510"/>
    <w:rsid w:val="006C1FFA"/>
    <w:rsid w:val="006C29EA"/>
    <w:rsid w:val="006C4812"/>
    <w:rsid w:val="006C607F"/>
    <w:rsid w:val="006C7429"/>
    <w:rsid w:val="006D0A0A"/>
    <w:rsid w:val="006D21C5"/>
    <w:rsid w:val="006D49B3"/>
    <w:rsid w:val="006D68A2"/>
    <w:rsid w:val="006E1CA8"/>
    <w:rsid w:val="006E6054"/>
    <w:rsid w:val="006E6B33"/>
    <w:rsid w:val="006E7F4F"/>
    <w:rsid w:val="006F1673"/>
    <w:rsid w:val="006F7496"/>
    <w:rsid w:val="00700ECB"/>
    <w:rsid w:val="007109F4"/>
    <w:rsid w:val="00711DC4"/>
    <w:rsid w:val="00713C77"/>
    <w:rsid w:val="00713D91"/>
    <w:rsid w:val="00716B09"/>
    <w:rsid w:val="00721E35"/>
    <w:rsid w:val="00722A85"/>
    <w:rsid w:val="007254D8"/>
    <w:rsid w:val="007271A3"/>
    <w:rsid w:val="00730FCE"/>
    <w:rsid w:val="00735190"/>
    <w:rsid w:val="00735B88"/>
    <w:rsid w:val="007379E1"/>
    <w:rsid w:val="00742C58"/>
    <w:rsid w:val="00743FAE"/>
    <w:rsid w:val="00746A06"/>
    <w:rsid w:val="00747685"/>
    <w:rsid w:val="00747CA7"/>
    <w:rsid w:val="007509AD"/>
    <w:rsid w:val="007517A1"/>
    <w:rsid w:val="00754D91"/>
    <w:rsid w:val="007637C5"/>
    <w:rsid w:val="00764DC9"/>
    <w:rsid w:val="00765DBA"/>
    <w:rsid w:val="00774629"/>
    <w:rsid w:val="007774FE"/>
    <w:rsid w:val="0078282A"/>
    <w:rsid w:val="007852F2"/>
    <w:rsid w:val="00790515"/>
    <w:rsid w:val="00790CBC"/>
    <w:rsid w:val="00790EC3"/>
    <w:rsid w:val="00791740"/>
    <w:rsid w:val="0079178C"/>
    <w:rsid w:val="00792643"/>
    <w:rsid w:val="00794290"/>
    <w:rsid w:val="00794AED"/>
    <w:rsid w:val="00797DD5"/>
    <w:rsid w:val="007A03C8"/>
    <w:rsid w:val="007A33A6"/>
    <w:rsid w:val="007A6E0B"/>
    <w:rsid w:val="007B01C7"/>
    <w:rsid w:val="007B24E2"/>
    <w:rsid w:val="007B2A87"/>
    <w:rsid w:val="007B5C03"/>
    <w:rsid w:val="007C1F6E"/>
    <w:rsid w:val="007C268D"/>
    <w:rsid w:val="007C6A2B"/>
    <w:rsid w:val="007C7861"/>
    <w:rsid w:val="007D5A75"/>
    <w:rsid w:val="007E0D20"/>
    <w:rsid w:val="007E1C72"/>
    <w:rsid w:val="007E260E"/>
    <w:rsid w:val="007E26F1"/>
    <w:rsid w:val="007E5BBC"/>
    <w:rsid w:val="007E762A"/>
    <w:rsid w:val="007F17C4"/>
    <w:rsid w:val="007F323E"/>
    <w:rsid w:val="007F4C3F"/>
    <w:rsid w:val="007F5BBF"/>
    <w:rsid w:val="00803189"/>
    <w:rsid w:val="00806FA9"/>
    <w:rsid w:val="00813D39"/>
    <w:rsid w:val="00814042"/>
    <w:rsid w:val="0081475A"/>
    <w:rsid w:val="00815C67"/>
    <w:rsid w:val="00821410"/>
    <w:rsid w:val="00821B8A"/>
    <w:rsid w:val="00821BF0"/>
    <w:rsid w:val="00824455"/>
    <w:rsid w:val="0082513A"/>
    <w:rsid w:val="0082691A"/>
    <w:rsid w:val="00827867"/>
    <w:rsid w:val="00832CEC"/>
    <w:rsid w:val="0083350A"/>
    <w:rsid w:val="008349D8"/>
    <w:rsid w:val="008370AE"/>
    <w:rsid w:val="00841C86"/>
    <w:rsid w:val="008445CC"/>
    <w:rsid w:val="008456C3"/>
    <w:rsid w:val="008462A2"/>
    <w:rsid w:val="008469D0"/>
    <w:rsid w:val="00851803"/>
    <w:rsid w:val="00852E46"/>
    <w:rsid w:val="008532CC"/>
    <w:rsid w:val="008564AB"/>
    <w:rsid w:val="008620B7"/>
    <w:rsid w:val="00862B4F"/>
    <w:rsid w:val="008636A4"/>
    <w:rsid w:val="00863AA2"/>
    <w:rsid w:val="008648A9"/>
    <w:rsid w:val="00866DC4"/>
    <w:rsid w:val="00871823"/>
    <w:rsid w:val="008728F9"/>
    <w:rsid w:val="008729A4"/>
    <w:rsid w:val="0087342B"/>
    <w:rsid w:val="00873FC9"/>
    <w:rsid w:val="008768A4"/>
    <w:rsid w:val="00880F07"/>
    <w:rsid w:val="008844F1"/>
    <w:rsid w:val="00884552"/>
    <w:rsid w:val="008858C7"/>
    <w:rsid w:val="00892A5D"/>
    <w:rsid w:val="00893ACF"/>
    <w:rsid w:val="008A2DD0"/>
    <w:rsid w:val="008A52FB"/>
    <w:rsid w:val="008A7D0C"/>
    <w:rsid w:val="008B13E7"/>
    <w:rsid w:val="008B2331"/>
    <w:rsid w:val="008B4030"/>
    <w:rsid w:val="008B5A3F"/>
    <w:rsid w:val="008B5C45"/>
    <w:rsid w:val="008B6836"/>
    <w:rsid w:val="008C0B64"/>
    <w:rsid w:val="008C214E"/>
    <w:rsid w:val="008C2C8E"/>
    <w:rsid w:val="008C3D69"/>
    <w:rsid w:val="008C524B"/>
    <w:rsid w:val="008D020B"/>
    <w:rsid w:val="008D0878"/>
    <w:rsid w:val="008D0C60"/>
    <w:rsid w:val="008D1AEA"/>
    <w:rsid w:val="008D2324"/>
    <w:rsid w:val="008D28D7"/>
    <w:rsid w:val="008D3482"/>
    <w:rsid w:val="008E1302"/>
    <w:rsid w:val="008E1E86"/>
    <w:rsid w:val="008E3141"/>
    <w:rsid w:val="008E5FE5"/>
    <w:rsid w:val="008F0F78"/>
    <w:rsid w:val="008F1BF5"/>
    <w:rsid w:val="008F1CA1"/>
    <w:rsid w:val="008F70C0"/>
    <w:rsid w:val="00901185"/>
    <w:rsid w:val="009019DC"/>
    <w:rsid w:val="00905E67"/>
    <w:rsid w:val="009062A9"/>
    <w:rsid w:val="00906E7C"/>
    <w:rsid w:val="00911216"/>
    <w:rsid w:val="00912006"/>
    <w:rsid w:val="009121E5"/>
    <w:rsid w:val="00912F61"/>
    <w:rsid w:val="00920AAC"/>
    <w:rsid w:val="0092515C"/>
    <w:rsid w:val="009272B7"/>
    <w:rsid w:val="00930E9D"/>
    <w:rsid w:val="00931484"/>
    <w:rsid w:val="009349E5"/>
    <w:rsid w:val="00936BFE"/>
    <w:rsid w:val="0094044D"/>
    <w:rsid w:val="009406C8"/>
    <w:rsid w:val="00941B62"/>
    <w:rsid w:val="00943CD3"/>
    <w:rsid w:val="009462A5"/>
    <w:rsid w:val="009533AB"/>
    <w:rsid w:val="009571BC"/>
    <w:rsid w:val="0096026A"/>
    <w:rsid w:val="00962080"/>
    <w:rsid w:val="00963616"/>
    <w:rsid w:val="00965807"/>
    <w:rsid w:val="009667C3"/>
    <w:rsid w:val="009676A5"/>
    <w:rsid w:val="009702F3"/>
    <w:rsid w:val="00974519"/>
    <w:rsid w:val="00975A9E"/>
    <w:rsid w:val="009803D2"/>
    <w:rsid w:val="00981885"/>
    <w:rsid w:val="00983586"/>
    <w:rsid w:val="00984F08"/>
    <w:rsid w:val="00985D47"/>
    <w:rsid w:val="009960EB"/>
    <w:rsid w:val="00996411"/>
    <w:rsid w:val="009A16C3"/>
    <w:rsid w:val="009A1798"/>
    <w:rsid w:val="009A19F9"/>
    <w:rsid w:val="009A2BC3"/>
    <w:rsid w:val="009A2DDA"/>
    <w:rsid w:val="009A50E6"/>
    <w:rsid w:val="009A533C"/>
    <w:rsid w:val="009A59F3"/>
    <w:rsid w:val="009A7DC7"/>
    <w:rsid w:val="009B6E93"/>
    <w:rsid w:val="009C0657"/>
    <w:rsid w:val="009C1E06"/>
    <w:rsid w:val="009D6173"/>
    <w:rsid w:val="009E3970"/>
    <w:rsid w:val="009E3E4D"/>
    <w:rsid w:val="009E4086"/>
    <w:rsid w:val="009E4D6D"/>
    <w:rsid w:val="009E5CCE"/>
    <w:rsid w:val="009F01C3"/>
    <w:rsid w:val="009F1C25"/>
    <w:rsid w:val="009F6609"/>
    <w:rsid w:val="009F6853"/>
    <w:rsid w:val="00A00040"/>
    <w:rsid w:val="00A031B0"/>
    <w:rsid w:val="00A03519"/>
    <w:rsid w:val="00A07DD6"/>
    <w:rsid w:val="00A10A70"/>
    <w:rsid w:val="00A110F1"/>
    <w:rsid w:val="00A14FE3"/>
    <w:rsid w:val="00A17AD0"/>
    <w:rsid w:val="00A216A7"/>
    <w:rsid w:val="00A22817"/>
    <w:rsid w:val="00A2408C"/>
    <w:rsid w:val="00A24907"/>
    <w:rsid w:val="00A27ED9"/>
    <w:rsid w:val="00A3104E"/>
    <w:rsid w:val="00A341B7"/>
    <w:rsid w:val="00A4075B"/>
    <w:rsid w:val="00A428EF"/>
    <w:rsid w:val="00A4316F"/>
    <w:rsid w:val="00A4491A"/>
    <w:rsid w:val="00A4679F"/>
    <w:rsid w:val="00A50F2A"/>
    <w:rsid w:val="00A50F36"/>
    <w:rsid w:val="00A524DE"/>
    <w:rsid w:val="00A5262D"/>
    <w:rsid w:val="00A56003"/>
    <w:rsid w:val="00A619B5"/>
    <w:rsid w:val="00A70984"/>
    <w:rsid w:val="00A71082"/>
    <w:rsid w:val="00A77CCE"/>
    <w:rsid w:val="00A805B8"/>
    <w:rsid w:val="00A84E18"/>
    <w:rsid w:val="00A85501"/>
    <w:rsid w:val="00A8557B"/>
    <w:rsid w:val="00A869F2"/>
    <w:rsid w:val="00A9001C"/>
    <w:rsid w:val="00A96FFC"/>
    <w:rsid w:val="00A9781C"/>
    <w:rsid w:val="00A97D31"/>
    <w:rsid w:val="00AA2923"/>
    <w:rsid w:val="00AA4991"/>
    <w:rsid w:val="00AA5E69"/>
    <w:rsid w:val="00AA7135"/>
    <w:rsid w:val="00AA7324"/>
    <w:rsid w:val="00AB18EE"/>
    <w:rsid w:val="00AB23E5"/>
    <w:rsid w:val="00AB2B8C"/>
    <w:rsid w:val="00AB4281"/>
    <w:rsid w:val="00AB4D65"/>
    <w:rsid w:val="00AB64E0"/>
    <w:rsid w:val="00AB6725"/>
    <w:rsid w:val="00AB71C1"/>
    <w:rsid w:val="00AC187B"/>
    <w:rsid w:val="00AD0240"/>
    <w:rsid w:val="00AD1225"/>
    <w:rsid w:val="00AD2534"/>
    <w:rsid w:val="00AD7159"/>
    <w:rsid w:val="00AD748A"/>
    <w:rsid w:val="00AE3874"/>
    <w:rsid w:val="00AE48D8"/>
    <w:rsid w:val="00AE6248"/>
    <w:rsid w:val="00AE7C8F"/>
    <w:rsid w:val="00AF19D1"/>
    <w:rsid w:val="00AF1BC4"/>
    <w:rsid w:val="00AF206E"/>
    <w:rsid w:val="00AF2AF2"/>
    <w:rsid w:val="00AF43AB"/>
    <w:rsid w:val="00AF4907"/>
    <w:rsid w:val="00AF7012"/>
    <w:rsid w:val="00B00D10"/>
    <w:rsid w:val="00B01116"/>
    <w:rsid w:val="00B01722"/>
    <w:rsid w:val="00B01ECF"/>
    <w:rsid w:val="00B05624"/>
    <w:rsid w:val="00B05E7F"/>
    <w:rsid w:val="00B061FD"/>
    <w:rsid w:val="00B072B8"/>
    <w:rsid w:val="00B14F1F"/>
    <w:rsid w:val="00B17AC0"/>
    <w:rsid w:val="00B26D1E"/>
    <w:rsid w:val="00B32ABB"/>
    <w:rsid w:val="00B32E1C"/>
    <w:rsid w:val="00B40A00"/>
    <w:rsid w:val="00B43813"/>
    <w:rsid w:val="00B44E0F"/>
    <w:rsid w:val="00B44E2B"/>
    <w:rsid w:val="00B45F25"/>
    <w:rsid w:val="00B53CB2"/>
    <w:rsid w:val="00B574D0"/>
    <w:rsid w:val="00B57588"/>
    <w:rsid w:val="00B618FA"/>
    <w:rsid w:val="00B61C02"/>
    <w:rsid w:val="00B641B2"/>
    <w:rsid w:val="00B72DB2"/>
    <w:rsid w:val="00B74341"/>
    <w:rsid w:val="00B76427"/>
    <w:rsid w:val="00B778ED"/>
    <w:rsid w:val="00B80F62"/>
    <w:rsid w:val="00B81B00"/>
    <w:rsid w:val="00B84753"/>
    <w:rsid w:val="00B90A24"/>
    <w:rsid w:val="00B92898"/>
    <w:rsid w:val="00B931D5"/>
    <w:rsid w:val="00B93B7E"/>
    <w:rsid w:val="00B94DC8"/>
    <w:rsid w:val="00B94F1D"/>
    <w:rsid w:val="00B94FBD"/>
    <w:rsid w:val="00BA173E"/>
    <w:rsid w:val="00BA4B5A"/>
    <w:rsid w:val="00BA70C1"/>
    <w:rsid w:val="00BB4B88"/>
    <w:rsid w:val="00BB50D0"/>
    <w:rsid w:val="00BB6D37"/>
    <w:rsid w:val="00BB765C"/>
    <w:rsid w:val="00BC28A6"/>
    <w:rsid w:val="00BC3922"/>
    <w:rsid w:val="00BC3D90"/>
    <w:rsid w:val="00BD056C"/>
    <w:rsid w:val="00BD0818"/>
    <w:rsid w:val="00BD17E2"/>
    <w:rsid w:val="00BD270B"/>
    <w:rsid w:val="00BD577E"/>
    <w:rsid w:val="00BE0B51"/>
    <w:rsid w:val="00BE0C08"/>
    <w:rsid w:val="00BE436E"/>
    <w:rsid w:val="00BE698E"/>
    <w:rsid w:val="00BF0FE3"/>
    <w:rsid w:val="00BF19A0"/>
    <w:rsid w:val="00BF3072"/>
    <w:rsid w:val="00BF4030"/>
    <w:rsid w:val="00BF41F5"/>
    <w:rsid w:val="00BF54F4"/>
    <w:rsid w:val="00C02A84"/>
    <w:rsid w:val="00C02DBE"/>
    <w:rsid w:val="00C02EAF"/>
    <w:rsid w:val="00C035A5"/>
    <w:rsid w:val="00C05982"/>
    <w:rsid w:val="00C13EEC"/>
    <w:rsid w:val="00C148CE"/>
    <w:rsid w:val="00C16468"/>
    <w:rsid w:val="00C17904"/>
    <w:rsid w:val="00C21783"/>
    <w:rsid w:val="00C22184"/>
    <w:rsid w:val="00C23BCB"/>
    <w:rsid w:val="00C23CE8"/>
    <w:rsid w:val="00C263FE"/>
    <w:rsid w:val="00C278EC"/>
    <w:rsid w:val="00C33CAA"/>
    <w:rsid w:val="00C342B4"/>
    <w:rsid w:val="00C34507"/>
    <w:rsid w:val="00C34C1B"/>
    <w:rsid w:val="00C362BD"/>
    <w:rsid w:val="00C36F9E"/>
    <w:rsid w:val="00C42208"/>
    <w:rsid w:val="00C5272C"/>
    <w:rsid w:val="00C52B6D"/>
    <w:rsid w:val="00C52E94"/>
    <w:rsid w:val="00C54343"/>
    <w:rsid w:val="00C54A92"/>
    <w:rsid w:val="00C552C0"/>
    <w:rsid w:val="00C55913"/>
    <w:rsid w:val="00C6359A"/>
    <w:rsid w:val="00C64E1C"/>
    <w:rsid w:val="00C66483"/>
    <w:rsid w:val="00C704B6"/>
    <w:rsid w:val="00C706A1"/>
    <w:rsid w:val="00C71B3D"/>
    <w:rsid w:val="00C73EA3"/>
    <w:rsid w:val="00C810D3"/>
    <w:rsid w:val="00C81C61"/>
    <w:rsid w:val="00C8490B"/>
    <w:rsid w:val="00C91184"/>
    <w:rsid w:val="00C925E3"/>
    <w:rsid w:val="00C93B80"/>
    <w:rsid w:val="00C9646B"/>
    <w:rsid w:val="00C96B5F"/>
    <w:rsid w:val="00CA2691"/>
    <w:rsid w:val="00CA546A"/>
    <w:rsid w:val="00CA6F18"/>
    <w:rsid w:val="00CB28DE"/>
    <w:rsid w:val="00CB60BF"/>
    <w:rsid w:val="00CB66DF"/>
    <w:rsid w:val="00CB70E2"/>
    <w:rsid w:val="00CB7C7B"/>
    <w:rsid w:val="00CC03C2"/>
    <w:rsid w:val="00CC0494"/>
    <w:rsid w:val="00CC5D2D"/>
    <w:rsid w:val="00CC5D76"/>
    <w:rsid w:val="00CD1215"/>
    <w:rsid w:val="00CD16F8"/>
    <w:rsid w:val="00CD285B"/>
    <w:rsid w:val="00CD290B"/>
    <w:rsid w:val="00CD2CA7"/>
    <w:rsid w:val="00CD4C54"/>
    <w:rsid w:val="00CD644B"/>
    <w:rsid w:val="00CE2059"/>
    <w:rsid w:val="00CE5B8A"/>
    <w:rsid w:val="00CE662B"/>
    <w:rsid w:val="00CE7B12"/>
    <w:rsid w:val="00CF001F"/>
    <w:rsid w:val="00D01B68"/>
    <w:rsid w:val="00D01EFC"/>
    <w:rsid w:val="00D02C3C"/>
    <w:rsid w:val="00D03B9F"/>
    <w:rsid w:val="00D0747D"/>
    <w:rsid w:val="00D07C9B"/>
    <w:rsid w:val="00D115E0"/>
    <w:rsid w:val="00D116F4"/>
    <w:rsid w:val="00D134D5"/>
    <w:rsid w:val="00D170C7"/>
    <w:rsid w:val="00D1799A"/>
    <w:rsid w:val="00D203C9"/>
    <w:rsid w:val="00D2151F"/>
    <w:rsid w:val="00D238C7"/>
    <w:rsid w:val="00D24040"/>
    <w:rsid w:val="00D26582"/>
    <w:rsid w:val="00D26594"/>
    <w:rsid w:val="00D26645"/>
    <w:rsid w:val="00D30623"/>
    <w:rsid w:val="00D35457"/>
    <w:rsid w:val="00D42337"/>
    <w:rsid w:val="00D435EC"/>
    <w:rsid w:val="00D43617"/>
    <w:rsid w:val="00D43D47"/>
    <w:rsid w:val="00D45211"/>
    <w:rsid w:val="00D5107F"/>
    <w:rsid w:val="00D51EEA"/>
    <w:rsid w:val="00D52AE5"/>
    <w:rsid w:val="00D55528"/>
    <w:rsid w:val="00D55F6E"/>
    <w:rsid w:val="00D56935"/>
    <w:rsid w:val="00D57A2C"/>
    <w:rsid w:val="00D60892"/>
    <w:rsid w:val="00D6371B"/>
    <w:rsid w:val="00D64B0D"/>
    <w:rsid w:val="00D65289"/>
    <w:rsid w:val="00D66AD3"/>
    <w:rsid w:val="00D805D3"/>
    <w:rsid w:val="00D85385"/>
    <w:rsid w:val="00D92045"/>
    <w:rsid w:val="00D929BC"/>
    <w:rsid w:val="00D93737"/>
    <w:rsid w:val="00D9770E"/>
    <w:rsid w:val="00DA1C1E"/>
    <w:rsid w:val="00DA1E29"/>
    <w:rsid w:val="00DA2737"/>
    <w:rsid w:val="00DA580F"/>
    <w:rsid w:val="00DA592B"/>
    <w:rsid w:val="00DA5E98"/>
    <w:rsid w:val="00DA6860"/>
    <w:rsid w:val="00DB1559"/>
    <w:rsid w:val="00DB1F4E"/>
    <w:rsid w:val="00DB5D5A"/>
    <w:rsid w:val="00DB627C"/>
    <w:rsid w:val="00DB63E7"/>
    <w:rsid w:val="00DB6B03"/>
    <w:rsid w:val="00DB71AC"/>
    <w:rsid w:val="00DB7754"/>
    <w:rsid w:val="00DC289E"/>
    <w:rsid w:val="00DC3A1B"/>
    <w:rsid w:val="00DC47C2"/>
    <w:rsid w:val="00DC635A"/>
    <w:rsid w:val="00DD36A7"/>
    <w:rsid w:val="00DD5ECC"/>
    <w:rsid w:val="00DD6D2F"/>
    <w:rsid w:val="00DD71DC"/>
    <w:rsid w:val="00DE2BC0"/>
    <w:rsid w:val="00DE35C0"/>
    <w:rsid w:val="00DE409C"/>
    <w:rsid w:val="00DE4955"/>
    <w:rsid w:val="00DE5369"/>
    <w:rsid w:val="00DF1234"/>
    <w:rsid w:val="00DF4E88"/>
    <w:rsid w:val="00DF66D9"/>
    <w:rsid w:val="00DF6F1D"/>
    <w:rsid w:val="00DF782C"/>
    <w:rsid w:val="00E00D72"/>
    <w:rsid w:val="00E01C24"/>
    <w:rsid w:val="00E0475D"/>
    <w:rsid w:val="00E05D95"/>
    <w:rsid w:val="00E07DBF"/>
    <w:rsid w:val="00E100AB"/>
    <w:rsid w:val="00E11876"/>
    <w:rsid w:val="00E126F0"/>
    <w:rsid w:val="00E153DE"/>
    <w:rsid w:val="00E162AC"/>
    <w:rsid w:val="00E208DA"/>
    <w:rsid w:val="00E21A25"/>
    <w:rsid w:val="00E21F92"/>
    <w:rsid w:val="00E229B2"/>
    <w:rsid w:val="00E3113A"/>
    <w:rsid w:val="00E344D0"/>
    <w:rsid w:val="00E34ECF"/>
    <w:rsid w:val="00E35D43"/>
    <w:rsid w:val="00E35D71"/>
    <w:rsid w:val="00E41A93"/>
    <w:rsid w:val="00E46554"/>
    <w:rsid w:val="00E46C36"/>
    <w:rsid w:val="00E47427"/>
    <w:rsid w:val="00E47E94"/>
    <w:rsid w:val="00E51A2E"/>
    <w:rsid w:val="00E5651F"/>
    <w:rsid w:val="00E57C3E"/>
    <w:rsid w:val="00E66004"/>
    <w:rsid w:val="00E668BC"/>
    <w:rsid w:val="00E7004C"/>
    <w:rsid w:val="00E70F81"/>
    <w:rsid w:val="00E720D5"/>
    <w:rsid w:val="00E72DD6"/>
    <w:rsid w:val="00E7401A"/>
    <w:rsid w:val="00E76B87"/>
    <w:rsid w:val="00E7783D"/>
    <w:rsid w:val="00E814FF"/>
    <w:rsid w:val="00E86128"/>
    <w:rsid w:val="00E91BA9"/>
    <w:rsid w:val="00EA09FC"/>
    <w:rsid w:val="00EA6DEF"/>
    <w:rsid w:val="00EA7011"/>
    <w:rsid w:val="00EB327B"/>
    <w:rsid w:val="00EB39F6"/>
    <w:rsid w:val="00EB3C8E"/>
    <w:rsid w:val="00EB6851"/>
    <w:rsid w:val="00EC23F0"/>
    <w:rsid w:val="00EC5CA2"/>
    <w:rsid w:val="00ED1BA3"/>
    <w:rsid w:val="00EE103C"/>
    <w:rsid w:val="00EE1374"/>
    <w:rsid w:val="00EE1663"/>
    <w:rsid w:val="00EE1FAA"/>
    <w:rsid w:val="00EE2298"/>
    <w:rsid w:val="00EE28AC"/>
    <w:rsid w:val="00EE4743"/>
    <w:rsid w:val="00EE6681"/>
    <w:rsid w:val="00EF0818"/>
    <w:rsid w:val="00EF09A4"/>
    <w:rsid w:val="00EF1A01"/>
    <w:rsid w:val="00EF24C9"/>
    <w:rsid w:val="00EF2898"/>
    <w:rsid w:val="00EF3D96"/>
    <w:rsid w:val="00EF5DF3"/>
    <w:rsid w:val="00F01357"/>
    <w:rsid w:val="00F03199"/>
    <w:rsid w:val="00F04891"/>
    <w:rsid w:val="00F06C2A"/>
    <w:rsid w:val="00F0718C"/>
    <w:rsid w:val="00F12448"/>
    <w:rsid w:val="00F12EB7"/>
    <w:rsid w:val="00F14B58"/>
    <w:rsid w:val="00F15359"/>
    <w:rsid w:val="00F16D53"/>
    <w:rsid w:val="00F21C2E"/>
    <w:rsid w:val="00F21D42"/>
    <w:rsid w:val="00F242D4"/>
    <w:rsid w:val="00F24FF4"/>
    <w:rsid w:val="00F30608"/>
    <w:rsid w:val="00F30C86"/>
    <w:rsid w:val="00F329E0"/>
    <w:rsid w:val="00F35988"/>
    <w:rsid w:val="00F43368"/>
    <w:rsid w:val="00F43EC4"/>
    <w:rsid w:val="00F46BB4"/>
    <w:rsid w:val="00F4760A"/>
    <w:rsid w:val="00F47785"/>
    <w:rsid w:val="00F47943"/>
    <w:rsid w:val="00F568CC"/>
    <w:rsid w:val="00F60496"/>
    <w:rsid w:val="00F604F7"/>
    <w:rsid w:val="00F619D6"/>
    <w:rsid w:val="00F622FC"/>
    <w:rsid w:val="00F6531C"/>
    <w:rsid w:val="00F655E2"/>
    <w:rsid w:val="00F66BC7"/>
    <w:rsid w:val="00F674B6"/>
    <w:rsid w:val="00F7117D"/>
    <w:rsid w:val="00F723A7"/>
    <w:rsid w:val="00F73FE6"/>
    <w:rsid w:val="00F777A7"/>
    <w:rsid w:val="00F8284F"/>
    <w:rsid w:val="00F82A11"/>
    <w:rsid w:val="00F8337F"/>
    <w:rsid w:val="00F836AB"/>
    <w:rsid w:val="00F86384"/>
    <w:rsid w:val="00F96059"/>
    <w:rsid w:val="00F97800"/>
    <w:rsid w:val="00FA1EB1"/>
    <w:rsid w:val="00FA2CC9"/>
    <w:rsid w:val="00FA370A"/>
    <w:rsid w:val="00FB0ABC"/>
    <w:rsid w:val="00FB4FB5"/>
    <w:rsid w:val="00FB6BF7"/>
    <w:rsid w:val="00FB725D"/>
    <w:rsid w:val="00FC540F"/>
    <w:rsid w:val="00FC5736"/>
    <w:rsid w:val="00FC6C8F"/>
    <w:rsid w:val="00FC7A57"/>
    <w:rsid w:val="00FD2D88"/>
    <w:rsid w:val="00FD5BF2"/>
    <w:rsid w:val="00FD7CE0"/>
    <w:rsid w:val="00FD7F21"/>
    <w:rsid w:val="00FE1C3E"/>
    <w:rsid w:val="00FE5FAB"/>
    <w:rsid w:val="00FE6869"/>
    <w:rsid w:val="00FF0834"/>
    <w:rsid w:val="00FF181A"/>
    <w:rsid w:val="00FF4B06"/>
    <w:rsid w:val="00FF6129"/>
    <w:rsid w:val="00FF6140"/>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style="mso-wrap-style:none;mso-position-vertical-relative:line" fillcolor="yellow">
      <v:fill color="yellow"/>
      <v:textbox style="mso-fit-shape-to-text:t"/>
    </o:shapedefaults>
    <o:shapelayout v:ext="edit">
      <o:idmap v:ext="edit" data="1"/>
    </o:shapelayout>
  </w:shapeDefaults>
  <w:decimalSymbol w:val="."/>
  <w:listSeparator w:val=","/>
  <w14:docId w14:val="34185E4C"/>
  <w15:docId w15:val="{F41FD350-EB3C-4384-B4BF-F3A601F8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uiPriority w:val="9"/>
    <w:qFormat/>
    <w:rsid w:val="007D5A75"/>
    <w:pPr>
      <w:keepNext/>
      <w:numPr>
        <w:numId w:val="8"/>
      </w:numPr>
      <w:ind w:left="72"/>
      <w:jc w:val="left"/>
      <w:outlineLvl w:val="0"/>
    </w:pPr>
    <w:rPr>
      <w:b/>
      <w:bCs/>
      <w:kern w:val="32"/>
      <w:sz w:val="28"/>
      <w:szCs w:val="32"/>
    </w:rPr>
  </w:style>
  <w:style w:type="paragraph" w:styleId="Heading2">
    <w:name w:val="heading 2"/>
    <w:basedOn w:val="Normal"/>
    <w:next w:val="Normal"/>
    <w:link w:val="Heading2Char"/>
    <w:uiPriority w:val="9"/>
    <w:unhideWhenUsed/>
    <w:qFormat/>
    <w:rsid w:val="001377F4"/>
    <w:pPr>
      <w:keepNext/>
      <w:numPr>
        <w:ilvl w:val="1"/>
        <w:numId w:val="8"/>
      </w:numPr>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8"/>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uiPriority w:val="9"/>
    <w:rsid w:val="001377F4"/>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6"/>
      </w:numPr>
      <w:contextualSpacing/>
    </w:pPr>
  </w:style>
  <w:style w:type="paragraph" w:styleId="ListBullet2">
    <w:name w:val="List Bullet 2"/>
    <w:basedOn w:val="Normal"/>
    <w:uiPriority w:val="99"/>
    <w:unhideWhenUsed/>
    <w:rsid w:val="00131A6B"/>
    <w:pPr>
      <w:numPr>
        <w:numId w:val="7"/>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B778ED"/>
    <w:pPr>
      <w:tabs>
        <w:tab w:val="left" w:pos="630"/>
        <w:tab w:val="right" w:leader="dot" w:pos="9710"/>
      </w:tabs>
      <w:ind w:left="630" w:hanging="630"/>
      <w:jc w:val="center"/>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character" w:customStyle="1" w:styleId="xmsocommentreference">
    <w:name w:val="x_msocommentreference"/>
    <w:basedOn w:val="DefaultParagraphFont"/>
    <w:rsid w:val="00BF0FE3"/>
  </w:style>
  <w:style w:type="character" w:customStyle="1" w:styleId="apex-logo-text">
    <w:name w:val="apex-logo-text"/>
    <w:basedOn w:val="DefaultParagraphFont"/>
    <w:rsid w:val="000A45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esh-docdb.fnal.gov/cgi-bin/RetrieveFile?docid=321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sh.fnal.gov/pls/apex/f?p=129:1:1372126079506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h-docdb.fnal.gov:440/cgi-bin/ShowDocument?docid=75"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esh-docdb.fnal.gov/cgi-bin/RetrieveFile?docid=321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844289AE-A919-48D4-9A3B-914C978E0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15</Pages>
  <Words>4820</Words>
  <Characters>27477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Jefferson Science Associates, LLC</Company>
  <LinksUpToDate>false</LinksUpToDate>
  <CharactersWithSpaces>32233</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esh_admin@fnal.gov</dc:creator>
  <cp:lastModifiedBy>Bartosz Lipinski</cp:lastModifiedBy>
  <cp:revision>34</cp:revision>
  <cp:lastPrinted>2015-07-22T19:03:00Z</cp:lastPrinted>
  <dcterms:created xsi:type="dcterms:W3CDTF">2022-08-30T21:04:00Z</dcterms:created>
  <dcterms:modified xsi:type="dcterms:W3CDTF">2022-08-31T15:33:00Z</dcterms:modified>
</cp:coreProperties>
</file>