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02636" w14:textId="77777777" w:rsidR="00142C80" w:rsidRDefault="00142C80" w:rsidP="00142C80">
      <w:pPr>
        <w:jc w:val="center"/>
        <w:rPr>
          <w:b/>
          <w:sz w:val="28"/>
          <w:szCs w:val="28"/>
        </w:rPr>
      </w:pPr>
    </w:p>
    <w:p w14:paraId="7C402637" w14:textId="77777777" w:rsidR="007B30AD" w:rsidRDefault="007B30AD" w:rsidP="00142C80">
      <w:pPr>
        <w:jc w:val="center"/>
        <w:rPr>
          <w:b/>
          <w:sz w:val="28"/>
          <w:szCs w:val="28"/>
        </w:rPr>
      </w:pPr>
    </w:p>
    <w:p w14:paraId="7C402638" w14:textId="77777777" w:rsidR="00142C80" w:rsidRDefault="00142C80" w:rsidP="00142C80">
      <w:pPr>
        <w:jc w:val="center"/>
        <w:rPr>
          <w:b/>
          <w:sz w:val="28"/>
          <w:szCs w:val="28"/>
        </w:rPr>
      </w:pPr>
    </w:p>
    <w:p w14:paraId="7C402639" w14:textId="77777777" w:rsidR="00142C80" w:rsidRDefault="00142C80" w:rsidP="00142C80">
      <w:pPr>
        <w:jc w:val="center"/>
        <w:rPr>
          <w:b/>
          <w:sz w:val="28"/>
          <w:szCs w:val="28"/>
        </w:rPr>
      </w:pPr>
    </w:p>
    <w:p w14:paraId="7C40263A" w14:textId="77777777" w:rsidR="00142C80" w:rsidRDefault="00142C80" w:rsidP="00142C80">
      <w:pPr>
        <w:jc w:val="center"/>
        <w:rPr>
          <w:b/>
          <w:sz w:val="28"/>
          <w:szCs w:val="28"/>
        </w:rPr>
      </w:pPr>
    </w:p>
    <w:p w14:paraId="7C40263B" w14:textId="77777777" w:rsidR="00AB4D65" w:rsidRPr="00DC3A88" w:rsidRDefault="004F254C" w:rsidP="00AB4D65">
      <w:pPr>
        <w:ind w:right="36"/>
        <w:jc w:val="center"/>
        <w:rPr>
          <w:color w:val="000000"/>
          <w:sz w:val="36"/>
          <w:szCs w:val="36"/>
        </w:rPr>
      </w:pPr>
      <w:r w:rsidRPr="00DC3A88">
        <w:rPr>
          <w:color w:val="000000"/>
          <w:sz w:val="36"/>
          <w:szCs w:val="36"/>
        </w:rPr>
        <w:t xml:space="preserve">FESHM </w:t>
      </w:r>
      <w:r w:rsidR="002F37AB" w:rsidRPr="00DC3A88">
        <w:rPr>
          <w:color w:val="000000"/>
          <w:sz w:val="36"/>
          <w:szCs w:val="36"/>
        </w:rPr>
        <w:t>6013</w:t>
      </w:r>
      <w:r w:rsidRPr="00DC3A88">
        <w:rPr>
          <w:color w:val="000000"/>
          <w:sz w:val="36"/>
          <w:szCs w:val="36"/>
        </w:rPr>
        <w:t xml:space="preserve">: </w:t>
      </w:r>
      <w:r w:rsidR="002F37AB" w:rsidRPr="00DC3A88">
        <w:rPr>
          <w:color w:val="000000"/>
          <w:sz w:val="36"/>
          <w:szCs w:val="36"/>
        </w:rPr>
        <w:t>FACILITY INCIDENT REPORTING UTILITY SYSTEM (FIRUS)</w:t>
      </w:r>
    </w:p>
    <w:p w14:paraId="7C40263C" w14:textId="77777777" w:rsidR="00142C80" w:rsidRDefault="00142C80" w:rsidP="00AB4D65">
      <w:pPr>
        <w:pStyle w:val="Heading1"/>
        <w:numPr>
          <w:ilvl w:val="0"/>
          <w:numId w:val="0"/>
        </w:numPr>
        <w:jc w:val="both"/>
        <w:rPr>
          <w:b w:val="0"/>
          <w:sz w:val="36"/>
          <w:szCs w:val="36"/>
        </w:rPr>
      </w:pPr>
    </w:p>
    <w:p w14:paraId="7C40263D" w14:textId="77777777" w:rsidR="00142C80" w:rsidRPr="00DC3A88" w:rsidRDefault="00142C80" w:rsidP="00142C80">
      <w:pPr>
        <w:jc w:val="center"/>
        <w:rPr>
          <w:b/>
          <w:sz w:val="28"/>
          <w:szCs w:val="28"/>
        </w:rPr>
      </w:pPr>
    </w:p>
    <w:p w14:paraId="7C40263E" w14:textId="77777777" w:rsidR="00DB5D5A" w:rsidRPr="00DC3A88" w:rsidRDefault="00743FAE" w:rsidP="00DB5D5A">
      <w:pPr>
        <w:ind w:right="-140"/>
        <w:jc w:val="center"/>
        <w:rPr>
          <w:b/>
          <w:color w:val="000000"/>
        </w:rPr>
      </w:pPr>
      <w:r w:rsidRPr="00DC3A88">
        <w:rPr>
          <w:b/>
          <w:color w:val="000000"/>
        </w:rPr>
        <w:t>Revision History</w:t>
      </w:r>
    </w:p>
    <w:p w14:paraId="7C40263F" w14:textId="77777777" w:rsidR="00DB5D5A" w:rsidRPr="00DC3A88" w:rsidRDefault="00DB5D5A" w:rsidP="00DB5D5A">
      <w:pPr>
        <w:ind w:right="-140"/>
        <w:rPr>
          <w:b/>
          <w:color w:val="000000"/>
        </w:rPr>
      </w:pPr>
    </w:p>
    <w:tbl>
      <w:tblPr>
        <w:tblW w:w="98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12"/>
        <w:gridCol w:w="6297"/>
        <w:gridCol w:w="1886"/>
      </w:tblGrid>
      <w:tr w:rsidR="00743FAE" w:rsidRPr="00DC3A88" w14:paraId="7C402643" w14:textId="77777777" w:rsidTr="00A0727E">
        <w:tc>
          <w:tcPr>
            <w:tcW w:w="1712" w:type="dxa"/>
          </w:tcPr>
          <w:p w14:paraId="7C402640" w14:textId="77777777" w:rsidR="00743FAE" w:rsidRPr="00DC3A88" w:rsidRDefault="00743FAE" w:rsidP="002F37AB">
            <w:pPr>
              <w:tabs>
                <w:tab w:val="left" w:pos="720"/>
              </w:tabs>
              <w:jc w:val="center"/>
              <w:rPr>
                <w:b/>
              </w:rPr>
            </w:pPr>
            <w:r w:rsidRPr="00DC3A88">
              <w:rPr>
                <w:b/>
              </w:rPr>
              <w:t>Author</w:t>
            </w:r>
          </w:p>
        </w:tc>
        <w:tc>
          <w:tcPr>
            <w:tcW w:w="6297" w:type="dxa"/>
          </w:tcPr>
          <w:p w14:paraId="7C402641" w14:textId="77777777" w:rsidR="00743FAE" w:rsidRPr="00DC3A88" w:rsidRDefault="00743FAE" w:rsidP="002F37AB">
            <w:pPr>
              <w:tabs>
                <w:tab w:val="left" w:pos="720"/>
              </w:tabs>
              <w:jc w:val="center"/>
              <w:rPr>
                <w:b/>
              </w:rPr>
            </w:pPr>
            <w:r w:rsidRPr="00DC3A88">
              <w:rPr>
                <w:b/>
              </w:rPr>
              <w:t>Description of Change</w:t>
            </w:r>
          </w:p>
        </w:tc>
        <w:tc>
          <w:tcPr>
            <w:tcW w:w="1886" w:type="dxa"/>
          </w:tcPr>
          <w:p w14:paraId="7C402642" w14:textId="2FA6BCCC" w:rsidR="00743FAE" w:rsidRPr="00DC3A88" w:rsidRDefault="000F5BB4" w:rsidP="002F37AB">
            <w:pPr>
              <w:tabs>
                <w:tab w:val="left" w:pos="720"/>
              </w:tabs>
              <w:jc w:val="center"/>
              <w:rPr>
                <w:b/>
              </w:rPr>
            </w:pPr>
            <w:r>
              <w:rPr>
                <w:b/>
              </w:rPr>
              <w:t>Revision</w:t>
            </w:r>
            <w:r w:rsidR="00743FAE" w:rsidRPr="00DC3A88">
              <w:rPr>
                <w:b/>
              </w:rPr>
              <w:t xml:space="preserve"> Date</w:t>
            </w:r>
          </w:p>
        </w:tc>
      </w:tr>
      <w:tr w:rsidR="00A0727E" w:rsidRPr="00DC3A88" w14:paraId="1D4AC78A" w14:textId="77777777" w:rsidTr="00A0727E">
        <w:tc>
          <w:tcPr>
            <w:tcW w:w="1712" w:type="dxa"/>
          </w:tcPr>
          <w:p w14:paraId="5121498E" w14:textId="2746BBAC" w:rsidR="00A0727E" w:rsidRDefault="00A0727E" w:rsidP="000F5BB4">
            <w:pPr>
              <w:tabs>
                <w:tab w:val="left" w:pos="720"/>
              </w:tabs>
              <w:jc w:val="left"/>
              <w:rPr>
                <w:szCs w:val="22"/>
              </w:rPr>
            </w:pPr>
            <w:r>
              <w:rPr>
                <w:szCs w:val="22"/>
              </w:rPr>
              <w:t>Jim Niehoff</w:t>
            </w:r>
          </w:p>
        </w:tc>
        <w:tc>
          <w:tcPr>
            <w:tcW w:w="6297" w:type="dxa"/>
            <w:vAlign w:val="bottom"/>
          </w:tcPr>
          <w:p w14:paraId="050FAE99" w14:textId="7B226912" w:rsidR="00A0727E" w:rsidRPr="007C065D" w:rsidRDefault="00A0727E" w:rsidP="00273226">
            <w:pPr>
              <w:tabs>
                <w:tab w:val="left" w:pos="720"/>
              </w:tabs>
              <w:spacing w:after="60"/>
              <w:jc w:val="left"/>
            </w:pPr>
            <w:r>
              <w:t>Added statement of applicability to Fermilab Leased Spaces.</w:t>
            </w:r>
          </w:p>
        </w:tc>
        <w:tc>
          <w:tcPr>
            <w:tcW w:w="1886" w:type="dxa"/>
          </w:tcPr>
          <w:p w14:paraId="45A9C72C" w14:textId="7B373DDD" w:rsidR="00A0727E" w:rsidRDefault="00A0727E" w:rsidP="000F5BB4">
            <w:pPr>
              <w:tabs>
                <w:tab w:val="left" w:pos="720"/>
              </w:tabs>
              <w:jc w:val="left"/>
              <w:rPr>
                <w:szCs w:val="22"/>
              </w:rPr>
            </w:pPr>
            <w:r>
              <w:rPr>
                <w:szCs w:val="22"/>
              </w:rPr>
              <w:t>December 2017</w:t>
            </w:r>
          </w:p>
        </w:tc>
      </w:tr>
      <w:tr w:rsidR="007C065D" w:rsidRPr="00DC3A88" w14:paraId="121C3112" w14:textId="77777777" w:rsidTr="00A0727E">
        <w:tc>
          <w:tcPr>
            <w:tcW w:w="1712" w:type="dxa"/>
          </w:tcPr>
          <w:p w14:paraId="57ED699F" w14:textId="7BD6EB68" w:rsidR="007C065D" w:rsidRDefault="00A0727E" w:rsidP="000F5BB4">
            <w:pPr>
              <w:tabs>
                <w:tab w:val="left" w:pos="720"/>
              </w:tabs>
              <w:jc w:val="left"/>
              <w:rPr>
                <w:szCs w:val="22"/>
              </w:rPr>
            </w:pPr>
            <w:r>
              <w:rPr>
                <w:szCs w:val="22"/>
              </w:rPr>
              <w:t>Jim</w:t>
            </w:r>
            <w:r w:rsidR="007C065D">
              <w:rPr>
                <w:szCs w:val="22"/>
              </w:rPr>
              <w:t xml:space="preserve"> Priest</w:t>
            </w:r>
          </w:p>
        </w:tc>
        <w:tc>
          <w:tcPr>
            <w:tcW w:w="6297" w:type="dxa"/>
            <w:vAlign w:val="bottom"/>
          </w:tcPr>
          <w:p w14:paraId="49F9D05A" w14:textId="60086AA3" w:rsidR="007C065D" w:rsidRPr="007C065D" w:rsidRDefault="007C065D" w:rsidP="00273226">
            <w:pPr>
              <w:tabs>
                <w:tab w:val="left" w:pos="720"/>
              </w:tabs>
              <w:spacing w:after="60"/>
              <w:jc w:val="left"/>
            </w:pPr>
            <w:r w:rsidRPr="007C065D">
              <w:t xml:space="preserve">Beginning July 8, 2015 dispatches for emergencies to the fire department will no longer be using Code 1, 2, 3 or 4 with the </w:t>
            </w:r>
            <w:r w:rsidRPr="007C065D">
              <w:rPr>
                <w:b/>
                <w:u w:val="single"/>
              </w:rPr>
              <w:t>exception of Code 5 (Radiation)</w:t>
            </w:r>
            <w:r w:rsidRPr="007C065D">
              <w:t>. The purpose is to follow the guidelines of the National Incident Management System (NIMS). During emergencies where multiple agencies (Fire, Police and Emergency Management) may be used for various reasons, it is recommended that plain English be used. According to the NIMS guideline</w:t>
            </w:r>
          </w:p>
        </w:tc>
        <w:tc>
          <w:tcPr>
            <w:tcW w:w="1886" w:type="dxa"/>
          </w:tcPr>
          <w:p w14:paraId="0FBAF380" w14:textId="560AFE5D" w:rsidR="007C065D" w:rsidRDefault="004E5FE6" w:rsidP="000F5BB4">
            <w:pPr>
              <w:tabs>
                <w:tab w:val="left" w:pos="720"/>
              </w:tabs>
              <w:jc w:val="left"/>
              <w:rPr>
                <w:szCs w:val="22"/>
              </w:rPr>
            </w:pPr>
            <w:r>
              <w:rPr>
                <w:szCs w:val="22"/>
              </w:rPr>
              <w:t>September</w:t>
            </w:r>
            <w:r w:rsidR="007C065D">
              <w:rPr>
                <w:szCs w:val="22"/>
              </w:rPr>
              <w:t xml:space="preserve"> 2015</w:t>
            </w:r>
          </w:p>
        </w:tc>
      </w:tr>
      <w:tr w:rsidR="000F5BB4" w:rsidRPr="00DC3A88" w14:paraId="791A9F2A" w14:textId="77777777" w:rsidTr="00A0727E">
        <w:tc>
          <w:tcPr>
            <w:tcW w:w="1712" w:type="dxa"/>
          </w:tcPr>
          <w:p w14:paraId="49FC0746" w14:textId="5100AA1E" w:rsidR="000F5BB4" w:rsidRPr="00DC3A88" w:rsidRDefault="00A0727E" w:rsidP="000F5BB4">
            <w:pPr>
              <w:tabs>
                <w:tab w:val="left" w:pos="720"/>
              </w:tabs>
              <w:jc w:val="left"/>
            </w:pPr>
            <w:r>
              <w:rPr>
                <w:szCs w:val="22"/>
              </w:rPr>
              <w:t>Jim</w:t>
            </w:r>
            <w:r w:rsidR="000F5BB4">
              <w:rPr>
                <w:szCs w:val="22"/>
              </w:rPr>
              <w:t xml:space="preserve"> Priest</w:t>
            </w:r>
          </w:p>
          <w:p w14:paraId="64AFE843" w14:textId="77777777" w:rsidR="000F5BB4" w:rsidRPr="00DC3A88" w:rsidRDefault="000F5BB4" w:rsidP="000F5BB4">
            <w:pPr>
              <w:tabs>
                <w:tab w:val="left" w:pos="720"/>
              </w:tabs>
              <w:jc w:val="left"/>
            </w:pPr>
          </w:p>
        </w:tc>
        <w:tc>
          <w:tcPr>
            <w:tcW w:w="6297" w:type="dxa"/>
            <w:vAlign w:val="bottom"/>
          </w:tcPr>
          <w:p w14:paraId="4B6E3864" w14:textId="5921C4BE" w:rsidR="000F5BB4" w:rsidRPr="00DC3A88" w:rsidRDefault="000F5BB4" w:rsidP="00273226">
            <w:pPr>
              <w:tabs>
                <w:tab w:val="left" w:pos="720"/>
              </w:tabs>
              <w:spacing w:after="60"/>
              <w:jc w:val="left"/>
            </w:pPr>
            <w:r w:rsidRPr="00DC3A88">
              <w:rPr>
                <w:szCs w:val="22"/>
              </w:rPr>
              <w:t>Added FESHM Chapter formatting template and more complete guidance on Chapter content.</w:t>
            </w:r>
            <w:r>
              <w:rPr>
                <w:szCs w:val="22"/>
              </w:rPr>
              <w:t xml:space="preserve"> Clarified duties and responsibilities of all parties involved with FIRUS. Added instructions for Users and experimenters for adding</w:t>
            </w:r>
            <w:r w:rsidR="00273226">
              <w:rPr>
                <w:szCs w:val="22"/>
              </w:rPr>
              <w:t xml:space="preserve"> FIRUS contacts to experiments. Outlined</w:t>
            </w:r>
            <w:r>
              <w:rPr>
                <w:szCs w:val="22"/>
              </w:rPr>
              <w:t xml:space="preserve"> procedures for having messages placed into FIRUS, use of Emergency Call list.  Responsibilities for installation and removal of equipment.  Forms are electronic and form process flow charts are included. </w:t>
            </w:r>
          </w:p>
        </w:tc>
        <w:tc>
          <w:tcPr>
            <w:tcW w:w="1886" w:type="dxa"/>
          </w:tcPr>
          <w:p w14:paraId="5E763D4D" w14:textId="2EA0A437" w:rsidR="000F5BB4" w:rsidRPr="00DC3A88" w:rsidRDefault="000F5BB4" w:rsidP="000F5BB4">
            <w:pPr>
              <w:tabs>
                <w:tab w:val="left" w:pos="720"/>
              </w:tabs>
              <w:jc w:val="left"/>
            </w:pPr>
            <w:r>
              <w:rPr>
                <w:szCs w:val="22"/>
              </w:rPr>
              <w:t>August</w:t>
            </w:r>
            <w:r w:rsidRPr="00DC3A88">
              <w:rPr>
                <w:szCs w:val="22"/>
              </w:rPr>
              <w:t xml:space="preserve"> 2012</w:t>
            </w:r>
          </w:p>
        </w:tc>
      </w:tr>
      <w:tr w:rsidR="00743FAE" w:rsidRPr="00DC3A88" w14:paraId="7C402647" w14:textId="77777777" w:rsidTr="00A0727E">
        <w:tc>
          <w:tcPr>
            <w:tcW w:w="1712" w:type="dxa"/>
          </w:tcPr>
          <w:p w14:paraId="7C402644" w14:textId="29C51F99" w:rsidR="00743FAE" w:rsidRPr="00DC3A88" w:rsidRDefault="00A0727E" w:rsidP="009B4A37">
            <w:pPr>
              <w:tabs>
                <w:tab w:val="left" w:pos="720"/>
              </w:tabs>
              <w:jc w:val="left"/>
            </w:pPr>
            <w:r>
              <w:rPr>
                <w:szCs w:val="22"/>
              </w:rPr>
              <w:t>Bill</w:t>
            </w:r>
            <w:r w:rsidR="002F37AB" w:rsidRPr="00DC3A88">
              <w:rPr>
                <w:szCs w:val="22"/>
              </w:rPr>
              <w:t xml:space="preserve"> James</w:t>
            </w:r>
          </w:p>
        </w:tc>
        <w:tc>
          <w:tcPr>
            <w:tcW w:w="6297" w:type="dxa"/>
          </w:tcPr>
          <w:p w14:paraId="7C402645" w14:textId="5D24BCBA" w:rsidR="00743FAE" w:rsidRPr="00DC3A88" w:rsidRDefault="00743FAE" w:rsidP="00A0727E">
            <w:pPr>
              <w:tabs>
                <w:tab w:val="left" w:pos="720"/>
              </w:tabs>
              <w:spacing w:after="60"/>
              <w:jc w:val="left"/>
            </w:pPr>
            <w:r w:rsidRPr="00DC3A88">
              <w:rPr>
                <w:szCs w:val="22"/>
              </w:rPr>
              <w:t xml:space="preserve">Initial release Chapter </w:t>
            </w:r>
            <w:r w:rsidR="002F37AB" w:rsidRPr="00DC3A88">
              <w:rPr>
                <w:szCs w:val="22"/>
              </w:rPr>
              <w:t>6013</w:t>
            </w:r>
          </w:p>
        </w:tc>
        <w:tc>
          <w:tcPr>
            <w:tcW w:w="1886" w:type="dxa"/>
            <w:vAlign w:val="bottom"/>
          </w:tcPr>
          <w:p w14:paraId="7C402646" w14:textId="3DE8B178" w:rsidR="00743FAE" w:rsidRPr="00DC3A88" w:rsidRDefault="002F37AB" w:rsidP="002F37AB">
            <w:pPr>
              <w:tabs>
                <w:tab w:val="left" w:pos="720"/>
              </w:tabs>
            </w:pPr>
            <w:r w:rsidRPr="00DC3A88">
              <w:rPr>
                <w:szCs w:val="22"/>
              </w:rPr>
              <w:t>April 2007</w:t>
            </w:r>
          </w:p>
        </w:tc>
      </w:tr>
    </w:tbl>
    <w:p w14:paraId="7C40265A" w14:textId="77777777" w:rsidR="008648A9" w:rsidRPr="00DC3A88" w:rsidRDefault="008648A9" w:rsidP="00142C80">
      <w:pPr>
        <w:jc w:val="left"/>
        <w:rPr>
          <w:b/>
          <w:sz w:val="28"/>
          <w:szCs w:val="28"/>
        </w:rPr>
      </w:pPr>
    </w:p>
    <w:p w14:paraId="7C40265B" w14:textId="77777777" w:rsidR="008648A9" w:rsidRPr="00DC3A88" w:rsidRDefault="008648A9" w:rsidP="00142C80">
      <w:pPr>
        <w:jc w:val="left"/>
        <w:rPr>
          <w:b/>
          <w:sz w:val="28"/>
          <w:szCs w:val="28"/>
        </w:rPr>
      </w:pPr>
    </w:p>
    <w:p w14:paraId="7C40265C" w14:textId="77777777" w:rsidR="008648A9" w:rsidRPr="00DC3A88" w:rsidRDefault="008648A9" w:rsidP="008648A9">
      <w:pPr>
        <w:jc w:val="left"/>
        <w:rPr>
          <w:b/>
          <w:sz w:val="28"/>
          <w:szCs w:val="28"/>
        </w:rPr>
        <w:sectPr w:rsidR="008648A9" w:rsidRPr="00DC3A88" w:rsidSect="009959D3">
          <w:headerReference w:type="default" r:id="rId12"/>
          <w:footerReference w:type="default" r:id="rId13"/>
          <w:pgSz w:w="12240" w:h="15840" w:code="1"/>
          <w:pgMar w:top="720" w:right="1080" w:bottom="720" w:left="1440" w:header="720" w:footer="389" w:gutter="0"/>
          <w:cols w:space="720"/>
          <w:docGrid w:linePitch="360"/>
        </w:sectPr>
      </w:pPr>
    </w:p>
    <w:sdt>
      <w:sdtPr>
        <w:rPr>
          <w:rFonts w:ascii="Times New Roman" w:hAnsi="Times New Roman"/>
          <w:b w:val="0"/>
          <w:bCs w:val="0"/>
          <w:color w:val="auto"/>
          <w:sz w:val="24"/>
          <w:szCs w:val="24"/>
        </w:rPr>
        <w:id w:val="1454910327"/>
        <w:docPartObj>
          <w:docPartGallery w:val="Table of Contents"/>
          <w:docPartUnique/>
        </w:docPartObj>
      </w:sdtPr>
      <w:sdtEndPr>
        <w:rPr>
          <w:noProof/>
        </w:rPr>
      </w:sdtEndPr>
      <w:sdtContent>
        <w:p w14:paraId="7C40265D" w14:textId="77777777" w:rsidR="00FD2214" w:rsidRDefault="00FA677C" w:rsidP="003C4D07">
          <w:pPr>
            <w:pStyle w:val="TOCHeading"/>
            <w:numPr>
              <w:ilvl w:val="0"/>
              <w:numId w:val="0"/>
            </w:numPr>
            <w:jc w:val="center"/>
            <w:rPr>
              <w:color w:val="auto"/>
            </w:rPr>
          </w:pPr>
          <w:r>
            <w:rPr>
              <w:color w:val="auto"/>
            </w:rPr>
            <w:t>TABLE OF CONTENTS</w:t>
          </w:r>
        </w:p>
        <w:p w14:paraId="7C40265E" w14:textId="77777777" w:rsidR="00293E5C" w:rsidRPr="00293E5C" w:rsidRDefault="00293E5C" w:rsidP="00293E5C"/>
        <w:p w14:paraId="76028FA2" w14:textId="06FF90FD" w:rsidR="003D1554" w:rsidRDefault="00FD221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0503181" w:history="1">
            <w:r w:rsidR="003D1554" w:rsidRPr="006A632A">
              <w:rPr>
                <w:rStyle w:val="Hyperlink"/>
                <w:noProof/>
              </w:rPr>
              <w:t>1.0</w:t>
            </w:r>
            <w:r w:rsidR="003D1554">
              <w:rPr>
                <w:rFonts w:asciiTheme="minorHAnsi" w:eastAsiaTheme="minorEastAsia" w:hAnsiTheme="minorHAnsi" w:cstheme="minorBidi"/>
                <w:noProof/>
                <w:sz w:val="22"/>
                <w:szCs w:val="22"/>
              </w:rPr>
              <w:tab/>
            </w:r>
            <w:r w:rsidR="003D1554" w:rsidRPr="006A632A">
              <w:rPr>
                <w:rStyle w:val="Hyperlink"/>
                <w:noProof/>
              </w:rPr>
              <w:t>INTRODUCTION</w:t>
            </w:r>
            <w:r w:rsidR="003D1554">
              <w:rPr>
                <w:noProof/>
                <w:webHidden/>
              </w:rPr>
              <w:tab/>
            </w:r>
            <w:r w:rsidR="003D1554">
              <w:rPr>
                <w:noProof/>
                <w:webHidden/>
              </w:rPr>
              <w:fldChar w:fldCharType="begin"/>
            </w:r>
            <w:r w:rsidR="003D1554">
              <w:rPr>
                <w:noProof/>
                <w:webHidden/>
              </w:rPr>
              <w:instrText xml:space="preserve"> PAGEREF _Toc500503181 \h </w:instrText>
            </w:r>
            <w:r w:rsidR="003D1554">
              <w:rPr>
                <w:noProof/>
                <w:webHidden/>
              </w:rPr>
            </w:r>
            <w:r w:rsidR="003D1554">
              <w:rPr>
                <w:noProof/>
                <w:webHidden/>
              </w:rPr>
              <w:fldChar w:fldCharType="separate"/>
            </w:r>
            <w:r w:rsidR="003D1554">
              <w:rPr>
                <w:noProof/>
                <w:webHidden/>
              </w:rPr>
              <w:t>3</w:t>
            </w:r>
            <w:r w:rsidR="003D1554">
              <w:rPr>
                <w:noProof/>
                <w:webHidden/>
              </w:rPr>
              <w:fldChar w:fldCharType="end"/>
            </w:r>
          </w:hyperlink>
        </w:p>
        <w:p w14:paraId="5B4D3302" w14:textId="2C7D98C7" w:rsidR="003D1554" w:rsidRDefault="003D1554">
          <w:pPr>
            <w:pStyle w:val="TOC1"/>
            <w:rPr>
              <w:rFonts w:asciiTheme="minorHAnsi" w:eastAsiaTheme="minorEastAsia" w:hAnsiTheme="minorHAnsi" w:cstheme="minorBidi"/>
              <w:noProof/>
              <w:sz w:val="22"/>
              <w:szCs w:val="22"/>
            </w:rPr>
          </w:pPr>
          <w:hyperlink w:anchor="_Toc500503182" w:history="1">
            <w:r w:rsidRPr="006A632A">
              <w:rPr>
                <w:rStyle w:val="Hyperlink"/>
                <w:noProof/>
              </w:rPr>
              <w:t>2.0</w:t>
            </w:r>
            <w:r>
              <w:rPr>
                <w:rFonts w:asciiTheme="minorHAnsi" w:eastAsiaTheme="minorEastAsia" w:hAnsiTheme="minorHAnsi" w:cstheme="minorBidi"/>
                <w:noProof/>
                <w:sz w:val="22"/>
                <w:szCs w:val="22"/>
              </w:rPr>
              <w:tab/>
            </w:r>
            <w:r w:rsidRPr="006A632A">
              <w:rPr>
                <w:rStyle w:val="Hyperlink"/>
                <w:noProof/>
              </w:rPr>
              <w:t>DEFINITIONS</w:t>
            </w:r>
            <w:r>
              <w:rPr>
                <w:noProof/>
                <w:webHidden/>
              </w:rPr>
              <w:tab/>
            </w:r>
            <w:r>
              <w:rPr>
                <w:noProof/>
                <w:webHidden/>
              </w:rPr>
              <w:fldChar w:fldCharType="begin"/>
            </w:r>
            <w:r>
              <w:rPr>
                <w:noProof/>
                <w:webHidden/>
              </w:rPr>
              <w:instrText xml:space="preserve"> PAGEREF _Toc500503182 \h </w:instrText>
            </w:r>
            <w:r>
              <w:rPr>
                <w:noProof/>
                <w:webHidden/>
              </w:rPr>
            </w:r>
            <w:r>
              <w:rPr>
                <w:noProof/>
                <w:webHidden/>
              </w:rPr>
              <w:fldChar w:fldCharType="separate"/>
            </w:r>
            <w:r>
              <w:rPr>
                <w:noProof/>
                <w:webHidden/>
              </w:rPr>
              <w:t>3</w:t>
            </w:r>
            <w:r>
              <w:rPr>
                <w:noProof/>
                <w:webHidden/>
              </w:rPr>
              <w:fldChar w:fldCharType="end"/>
            </w:r>
          </w:hyperlink>
        </w:p>
        <w:p w14:paraId="3BAAC8FD" w14:textId="17727475" w:rsidR="003D1554" w:rsidRDefault="003D1554">
          <w:pPr>
            <w:pStyle w:val="TOC1"/>
            <w:rPr>
              <w:rFonts w:asciiTheme="minorHAnsi" w:eastAsiaTheme="minorEastAsia" w:hAnsiTheme="minorHAnsi" w:cstheme="minorBidi"/>
              <w:noProof/>
              <w:sz w:val="22"/>
              <w:szCs w:val="22"/>
            </w:rPr>
          </w:pPr>
          <w:hyperlink w:anchor="_Toc500503183" w:history="1">
            <w:r w:rsidRPr="006A632A">
              <w:rPr>
                <w:rStyle w:val="Hyperlink"/>
                <w:noProof/>
              </w:rPr>
              <w:t>3.0</w:t>
            </w:r>
            <w:r>
              <w:rPr>
                <w:rFonts w:asciiTheme="minorHAnsi" w:eastAsiaTheme="minorEastAsia" w:hAnsiTheme="minorHAnsi" w:cstheme="minorBidi"/>
                <w:noProof/>
                <w:sz w:val="22"/>
                <w:szCs w:val="22"/>
              </w:rPr>
              <w:tab/>
            </w:r>
            <w:r w:rsidRPr="006A632A">
              <w:rPr>
                <w:rStyle w:val="Hyperlink"/>
                <w:noProof/>
              </w:rPr>
              <w:t>RESPONSIBLILITIES</w:t>
            </w:r>
            <w:r>
              <w:rPr>
                <w:noProof/>
                <w:webHidden/>
              </w:rPr>
              <w:tab/>
            </w:r>
            <w:r>
              <w:rPr>
                <w:noProof/>
                <w:webHidden/>
              </w:rPr>
              <w:fldChar w:fldCharType="begin"/>
            </w:r>
            <w:r>
              <w:rPr>
                <w:noProof/>
                <w:webHidden/>
              </w:rPr>
              <w:instrText xml:space="preserve"> PAGEREF _Toc500503183 \h </w:instrText>
            </w:r>
            <w:r>
              <w:rPr>
                <w:noProof/>
                <w:webHidden/>
              </w:rPr>
            </w:r>
            <w:r>
              <w:rPr>
                <w:noProof/>
                <w:webHidden/>
              </w:rPr>
              <w:fldChar w:fldCharType="separate"/>
            </w:r>
            <w:r>
              <w:rPr>
                <w:noProof/>
                <w:webHidden/>
              </w:rPr>
              <w:t>4</w:t>
            </w:r>
            <w:r>
              <w:rPr>
                <w:noProof/>
                <w:webHidden/>
              </w:rPr>
              <w:fldChar w:fldCharType="end"/>
            </w:r>
          </w:hyperlink>
        </w:p>
        <w:p w14:paraId="21ED7604" w14:textId="5E53F8A1" w:rsidR="003D1554" w:rsidRDefault="003D1554">
          <w:pPr>
            <w:pStyle w:val="TOC2"/>
            <w:rPr>
              <w:rFonts w:asciiTheme="minorHAnsi" w:eastAsiaTheme="minorEastAsia" w:hAnsiTheme="minorHAnsi" w:cstheme="minorBidi"/>
              <w:noProof/>
              <w:sz w:val="22"/>
              <w:szCs w:val="22"/>
            </w:rPr>
          </w:pPr>
          <w:hyperlink w:anchor="_Toc500503184" w:history="1">
            <w:r w:rsidRPr="006A632A">
              <w:rPr>
                <w:rStyle w:val="Hyperlink"/>
                <w:noProof/>
              </w:rPr>
              <w:t>3.1</w:t>
            </w:r>
            <w:r>
              <w:rPr>
                <w:rFonts w:asciiTheme="minorHAnsi" w:eastAsiaTheme="minorEastAsia" w:hAnsiTheme="minorHAnsi" w:cstheme="minorBidi"/>
                <w:noProof/>
                <w:sz w:val="22"/>
                <w:szCs w:val="22"/>
              </w:rPr>
              <w:tab/>
            </w:r>
            <w:r w:rsidRPr="006A632A">
              <w:rPr>
                <w:rStyle w:val="Hyperlink"/>
                <w:noProof/>
              </w:rPr>
              <w:t>Division/Section Heads (D/S)</w:t>
            </w:r>
            <w:r>
              <w:rPr>
                <w:noProof/>
                <w:webHidden/>
              </w:rPr>
              <w:tab/>
            </w:r>
            <w:r>
              <w:rPr>
                <w:noProof/>
                <w:webHidden/>
              </w:rPr>
              <w:fldChar w:fldCharType="begin"/>
            </w:r>
            <w:r>
              <w:rPr>
                <w:noProof/>
                <w:webHidden/>
              </w:rPr>
              <w:instrText xml:space="preserve"> PAGEREF _Toc500503184 \h </w:instrText>
            </w:r>
            <w:r>
              <w:rPr>
                <w:noProof/>
                <w:webHidden/>
              </w:rPr>
            </w:r>
            <w:r>
              <w:rPr>
                <w:noProof/>
                <w:webHidden/>
              </w:rPr>
              <w:fldChar w:fldCharType="separate"/>
            </w:r>
            <w:r>
              <w:rPr>
                <w:noProof/>
                <w:webHidden/>
              </w:rPr>
              <w:t>4</w:t>
            </w:r>
            <w:r>
              <w:rPr>
                <w:noProof/>
                <w:webHidden/>
              </w:rPr>
              <w:fldChar w:fldCharType="end"/>
            </w:r>
          </w:hyperlink>
        </w:p>
        <w:p w14:paraId="2DD544B5" w14:textId="59C64F55" w:rsidR="003D1554" w:rsidRDefault="003D1554">
          <w:pPr>
            <w:pStyle w:val="TOC2"/>
            <w:rPr>
              <w:rFonts w:asciiTheme="minorHAnsi" w:eastAsiaTheme="minorEastAsia" w:hAnsiTheme="minorHAnsi" w:cstheme="minorBidi"/>
              <w:noProof/>
              <w:sz w:val="22"/>
              <w:szCs w:val="22"/>
            </w:rPr>
          </w:pPr>
          <w:hyperlink w:anchor="_Toc500503185" w:history="1">
            <w:r w:rsidRPr="006A632A">
              <w:rPr>
                <w:rStyle w:val="Hyperlink"/>
                <w:noProof/>
              </w:rPr>
              <w:t>3.2</w:t>
            </w:r>
            <w:r>
              <w:rPr>
                <w:rFonts w:asciiTheme="minorHAnsi" w:eastAsiaTheme="minorEastAsia" w:hAnsiTheme="minorHAnsi" w:cstheme="minorBidi"/>
                <w:noProof/>
                <w:sz w:val="22"/>
                <w:szCs w:val="22"/>
              </w:rPr>
              <w:tab/>
            </w:r>
            <w:r w:rsidRPr="006A632A">
              <w:rPr>
                <w:rStyle w:val="Hyperlink"/>
                <w:noProof/>
              </w:rPr>
              <w:t>Accelerator Division Controls Hardware Group</w:t>
            </w:r>
            <w:r>
              <w:rPr>
                <w:noProof/>
                <w:webHidden/>
              </w:rPr>
              <w:tab/>
            </w:r>
            <w:r>
              <w:rPr>
                <w:noProof/>
                <w:webHidden/>
              </w:rPr>
              <w:fldChar w:fldCharType="begin"/>
            </w:r>
            <w:r>
              <w:rPr>
                <w:noProof/>
                <w:webHidden/>
              </w:rPr>
              <w:instrText xml:space="preserve"> PAGEREF _Toc500503185 \h </w:instrText>
            </w:r>
            <w:r>
              <w:rPr>
                <w:noProof/>
                <w:webHidden/>
              </w:rPr>
            </w:r>
            <w:r>
              <w:rPr>
                <w:noProof/>
                <w:webHidden/>
              </w:rPr>
              <w:fldChar w:fldCharType="separate"/>
            </w:r>
            <w:r>
              <w:rPr>
                <w:noProof/>
                <w:webHidden/>
              </w:rPr>
              <w:t>4</w:t>
            </w:r>
            <w:r>
              <w:rPr>
                <w:noProof/>
                <w:webHidden/>
              </w:rPr>
              <w:fldChar w:fldCharType="end"/>
            </w:r>
          </w:hyperlink>
        </w:p>
        <w:p w14:paraId="69B991A4" w14:textId="44033D20" w:rsidR="003D1554" w:rsidRDefault="003D1554">
          <w:pPr>
            <w:pStyle w:val="TOC2"/>
            <w:rPr>
              <w:rFonts w:asciiTheme="minorHAnsi" w:eastAsiaTheme="minorEastAsia" w:hAnsiTheme="minorHAnsi" w:cstheme="minorBidi"/>
              <w:noProof/>
              <w:sz w:val="22"/>
              <w:szCs w:val="22"/>
            </w:rPr>
          </w:pPr>
          <w:hyperlink w:anchor="_Toc500503186" w:history="1">
            <w:r w:rsidRPr="006A632A">
              <w:rPr>
                <w:rStyle w:val="Hyperlink"/>
                <w:noProof/>
              </w:rPr>
              <w:t>3.3</w:t>
            </w:r>
            <w:r>
              <w:rPr>
                <w:rFonts w:asciiTheme="minorHAnsi" w:eastAsiaTheme="minorEastAsia" w:hAnsiTheme="minorHAnsi" w:cstheme="minorBidi"/>
                <w:noProof/>
                <w:sz w:val="22"/>
                <w:szCs w:val="22"/>
              </w:rPr>
              <w:tab/>
            </w:r>
            <w:r w:rsidRPr="006A632A">
              <w:rPr>
                <w:rStyle w:val="Hyperlink"/>
                <w:noProof/>
              </w:rPr>
              <w:t>Accelerator Division Controls Software Group</w:t>
            </w:r>
            <w:r>
              <w:rPr>
                <w:noProof/>
                <w:webHidden/>
              </w:rPr>
              <w:tab/>
            </w:r>
            <w:r>
              <w:rPr>
                <w:noProof/>
                <w:webHidden/>
              </w:rPr>
              <w:fldChar w:fldCharType="begin"/>
            </w:r>
            <w:r>
              <w:rPr>
                <w:noProof/>
                <w:webHidden/>
              </w:rPr>
              <w:instrText xml:space="preserve"> PAGEREF _Toc500503186 \h </w:instrText>
            </w:r>
            <w:r>
              <w:rPr>
                <w:noProof/>
                <w:webHidden/>
              </w:rPr>
            </w:r>
            <w:r>
              <w:rPr>
                <w:noProof/>
                <w:webHidden/>
              </w:rPr>
              <w:fldChar w:fldCharType="separate"/>
            </w:r>
            <w:r>
              <w:rPr>
                <w:noProof/>
                <w:webHidden/>
              </w:rPr>
              <w:t>5</w:t>
            </w:r>
            <w:r>
              <w:rPr>
                <w:noProof/>
                <w:webHidden/>
              </w:rPr>
              <w:fldChar w:fldCharType="end"/>
            </w:r>
          </w:hyperlink>
        </w:p>
        <w:p w14:paraId="0F154222" w14:textId="299B7662" w:rsidR="003D1554" w:rsidRDefault="003D1554">
          <w:pPr>
            <w:pStyle w:val="TOC2"/>
            <w:rPr>
              <w:rFonts w:asciiTheme="minorHAnsi" w:eastAsiaTheme="minorEastAsia" w:hAnsiTheme="minorHAnsi" w:cstheme="minorBidi"/>
              <w:noProof/>
              <w:sz w:val="22"/>
              <w:szCs w:val="22"/>
            </w:rPr>
          </w:pPr>
          <w:hyperlink w:anchor="_Toc500503187" w:history="1">
            <w:r w:rsidRPr="006A632A">
              <w:rPr>
                <w:rStyle w:val="Hyperlink"/>
                <w:noProof/>
              </w:rPr>
              <w:t>3.4</w:t>
            </w:r>
            <w:r>
              <w:rPr>
                <w:rFonts w:asciiTheme="minorHAnsi" w:eastAsiaTheme="minorEastAsia" w:hAnsiTheme="minorHAnsi" w:cstheme="minorBidi"/>
                <w:noProof/>
                <w:sz w:val="22"/>
                <w:szCs w:val="22"/>
              </w:rPr>
              <w:tab/>
            </w:r>
            <w:r w:rsidRPr="006A632A">
              <w:rPr>
                <w:rStyle w:val="Hyperlink"/>
                <w:noProof/>
              </w:rPr>
              <w:t>ESH&amp;Q- Fire Protection Engineer (ESH&amp;Q-FPE)</w:t>
            </w:r>
            <w:r>
              <w:rPr>
                <w:noProof/>
                <w:webHidden/>
              </w:rPr>
              <w:tab/>
            </w:r>
            <w:r>
              <w:rPr>
                <w:noProof/>
                <w:webHidden/>
              </w:rPr>
              <w:fldChar w:fldCharType="begin"/>
            </w:r>
            <w:r>
              <w:rPr>
                <w:noProof/>
                <w:webHidden/>
              </w:rPr>
              <w:instrText xml:space="preserve"> PAGEREF _Toc500503187 \h </w:instrText>
            </w:r>
            <w:r>
              <w:rPr>
                <w:noProof/>
                <w:webHidden/>
              </w:rPr>
            </w:r>
            <w:r>
              <w:rPr>
                <w:noProof/>
                <w:webHidden/>
              </w:rPr>
              <w:fldChar w:fldCharType="separate"/>
            </w:r>
            <w:r>
              <w:rPr>
                <w:noProof/>
                <w:webHidden/>
              </w:rPr>
              <w:t>5</w:t>
            </w:r>
            <w:r>
              <w:rPr>
                <w:noProof/>
                <w:webHidden/>
              </w:rPr>
              <w:fldChar w:fldCharType="end"/>
            </w:r>
          </w:hyperlink>
        </w:p>
        <w:p w14:paraId="3D96C800" w14:textId="7B56446C" w:rsidR="003D1554" w:rsidRDefault="003D1554">
          <w:pPr>
            <w:pStyle w:val="TOC2"/>
            <w:rPr>
              <w:rFonts w:asciiTheme="minorHAnsi" w:eastAsiaTheme="minorEastAsia" w:hAnsiTheme="minorHAnsi" w:cstheme="minorBidi"/>
              <w:noProof/>
              <w:sz w:val="22"/>
              <w:szCs w:val="22"/>
            </w:rPr>
          </w:pPr>
          <w:hyperlink w:anchor="_Toc500503188" w:history="1">
            <w:r w:rsidRPr="006A632A">
              <w:rPr>
                <w:rStyle w:val="Hyperlink"/>
                <w:noProof/>
              </w:rPr>
              <w:t>3.5</w:t>
            </w:r>
            <w:r>
              <w:rPr>
                <w:rFonts w:asciiTheme="minorHAnsi" w:eastAsiaTheme="minorEastAsia" w:hAnsiTheme="minorHAnsi" w:cstheme="minorBidi"/>
                <w:noProof/>
                <w:sz w:val="22"/>
                <w:szCs w:val="22"/>
              </w:rPr>
              <w:tab/>
            </w:r>
            <w:r w:rsidRPr="006A632A">
              <w:rPr>
                <w:rStyle w:val="Hyperlink"/>
                <w:noProof/>
              </w:rPr>
              <w:t>Fermilab Fire Department</w:t>
            </w:r>
            <w:r>
              <w:rPr>
                <w:noProof/>
                <w:webHidden/>
              </w:rPr>
              <w:tab/>
            </w:r>
            <w:r>
              <w:rPr>
                <w:noProof/>
                <w:webHidden/>
              </w:rPr>
              <w:fldChar w:fldCharType="begin"/>
            </w:r>
            <w:r>
              <w:rPr>
                <w:noProof/>
                <w:webHidden/>
              </w:rPr>
              <w:instrText xml:space="preserve"> PAGEREF _Toc500503188 \h </w:instrText>
            </w:r>
            <w:r>
              <w:rPr>
                <w:noProof/>
                <w:webHidden/>
              </w:rPr>
            </w:r>
            <w:r>
              <w:rPr>
                <w:noProof/>
                <w:webHidden/>
              </w:rPr>
              <w:fldChar w:fldCharType="separate"/>
            </w:r>
            <w:r>
              <w:rPr>
                <w:noProof/>
                <w:webHidden/>
              </w:rPr>
              <w:t>5</w:t>
            </w:r>
            <w:r>
              <w:rPr>
                <w:noProof/>
                <w:webHidden/>
              </w:rPr>
              <w:fldChar w:fldCharType="end"/>
            </w:r>
          </w:hyperlink>
        </w:p>
        <w:p w14:paraId="5C8383F0" w14:textId="7CB9140D" w:rsidR="003D1554" w:rsidRDefault="003D1554">
          <w:pPr>
            <w:pStyle w:val="TOC2"/>
            <w:rPr>
              <w:rFonts w:asciiTheme="minorHAnsi" w:eastAsiaTheme="minorEastAsia" w:hAnsiTheme="minorHAnsi" w:cstheme="minorBidi"/>
              <w:noProof/>
              <w:sz w:val="22"/>
              <w:szCs w:val="22"/>
            </w:rPr>
          </w:pPr>
          <w:hyperlink w:anchor="_Toc500503189" w:history="1">
            <w:r w:rsidRPr="006A632A">
              <w:rPr>
                <w:rStyle w:val="Hyperlink"/>
                <w:noProof/>
              </w:rPr>
              <w:t>3.6</w:t>
            </w:r>
            <w:r>
              <w:rPr>
                <w:rFonts w:asciiTheme="minorHAnsi" w:eastAsiaTheme="minorEastAsia" w:hAnsiTheme="minorHAnsi" w:cstheme="minorBidi"/>
                <w:noProof/>
                <w:sz w:val="22"/>
                <w:szCs w:val="22"/>
              </w:rPr>
              <w:tab/>
            </w:r>
            <w:r w:rsidRPr="006A632A">
              <w:rPr>
                <w:rStyle w:val="Hyperlink"/>
                <w:noProof/>
              </w:rPr>
              <w:t>Security</w:t>
            </w:r>
            <w:r>
              <w:rPr>
                <w:noProof/>
                <w:webHidden/>
              </w:rPr>
              <w:tab/>
            </w:r>
            <w:r>
              <w:rPr>
                <w:noProof/>
                <w:webHidden/>
              </w:rPr>
              <w:fldChar w:fldCharType="begin"/>
            </w:r>
            <w:r>
              <w:rPr>
                <w:noProof/>
                <w:webHidden/>
              </w:rPr>
              <w:instrText xml:space="preserve"> PAGEREF _Toc500503189 \h </w:instrText>
            </w:r>
            <w:r>
              <w:rPr>
                <w:noProof/>
                <w:webHidden/>
              </w:rPr>
            </w:r>
            <w:r>
              <w:rPr>
                <w:noProof/>
                <w:webHidden/>
              </w:rPr>
              <w:fldChar w:fldCharType="separate"/>
            </w:r>
            <w:r>
              <w:rPr>
                <w:noProof/>
                <w:webHidden/>
              </w:rPr>
              <w:t>5</w:t>
            </w:r>
            <w:r>
              <w:rPr>
                <w:noProof/>
                <w:webHidden/>
              </w:rPr>
              <w:fldChar w:fldCharType="end"/>
            </w:r>
          </w:hyperlink>
        </w:p>
        <w:p w14:paraId="3C696328" w14:textId="37075740" w:rsidR="003D1554" w:rsidRDefault="003D1554">
          <w:pPr>
            <w:pStyle w:val="TOC2"/>
            <w:rPr>
              <w:rFonts w:asciiTheme="minorHAnsi" w:eastAsiaTheme="minorEastAsia" w:hAnsiTheme="minorHAnsi" w:cstheme="minorBidi"/>
              <w:noProof/>
              <w:sz w:val="22"/>
              <w:szCs w:val="22"/>
            </w:rPr>
          </w:pPr>
          <w:hyperlink w:anchor="_Toc500503190" w:history="1">
            <w:r w:rsidRPr="006A632A">
              <w:rPr>
                <w:rStyle w:val="Hyperlink"/>
                <w:noProof/>
              </w:rPr>
              <w:t>3.7</w:t>
            </w:r>
            <w:r>
              <w:rPr>
                <w:rFonts w:asciiTheme="minorHAnsi" w:eastAsiaTheme="minorEastAsia" w:hAnsiTheme="minorHAnsi" w:cstheme="minorBidi"/>
                <w:noProof/>
                <w:sz w:val="22"/>
                <w:szCs w:val="22"/>
              </w:rPr>
              <w:tab/>
            </w:r>
            <w:r w:rsidRPr="006A632A">
              <w:rPr>
                <w:rStyle w:val="Hyperlink"/>
                <w:noProof/>
              </w:rPr>
              <w:t>Communications Center</w:t>
            </w:r>
            <w:r>
              <w:rPr>
                <w:noProof/>
                <w:webHidden/>
              </w:rPr>
              <w:tab/>
            </w:r>
            <w:r>
              <w:rPr>
                <w:noProof/>
                <w:webHidden/>
              </w:rPr>
              <w:fldChar w:fldCharType="begin"/>
            </w:r>
            <w:r>
              <w:rPr>
                <w:noProof/>
                <w:webHidden/>
              </w:rPr>
              <w:instrText xml:space="preserve"> PAGEREF _Toc500503190 \h </w:instrText>
            </w:r>
            <w:r>
              <w:rPr>
                <w:noProof/>
                <w:webHidden/>
              </w:rPr>
            </w:r>
            <w:r>
              <w:rPr>
                <w:noProof/>
                <w:webHidden/>
              </w:rPr>
              <w:fldChar w:fldCharType="separate"/>
            </w:r>
            <w:r>
              <w:rPr>
                <w:noProof/>
                <w:webHidden/>
              </w:rPr>
              <w:t>6</w:t>
            </w:r>
            <w:r>
              <w:rPr>
                <w:noProof/>
                <w:webHidden/>
              </w:rPr>
              <w:fldChar w:fldCharType="end"/>
            </w:r>
          </w:hyperlink>
        </w:p>
        <w:p w14:paraId="320DCE9F" w14:textId="1254D7AD" w:rsidR="003D1554" w:rsidRDefault="003D1554">
          <w:pPr>
            <w:pStyle w:val="TOC2"/>
            <w:rPr>
              <w:rFonts w:asciiTheme="minorHAnsi" w:eastAsiaTheme="minorEastAsia" w:hAnsiTheme="minorHAnsi" w:cstheme="minorBidi"/>
              <w:noProof/>
              <w:sz w:val="22"/>
              <w:szCs w:val="22"/>
            </w:rPr>
          </w:pPr>
          <w:hyperlink w:anchor="_Toc500503191" w:history="1">
            <w:r w:rsidRPr="006A632A">
              <w:rPr>
                <w:rStyle w:val="Hyperlink"/>
                <w:noProof/>
              </w:rPr>
              <w:t>3.8</w:t>
            </w:r>
            <w:r>
              <w:rPr>
                <w:rFonts w:asciiTheme="minorHAnsi" w:eastAsiaTheme="minorEastAsia" w:hAnsiTheme="minorHAnsi" w:cstheme="minorBidi"/>
                <w:noProof/>
                <w:sz w:val="22"/>
                <w:szCs w:val="22"/>
              </w:rPr>
              <w:tab/>
            </w:r>
            <w:r w:rsidRPr="006A632A">
              <w:rPr>
                <w:rStyle w:val="Hyperlink"/>
                <w:noProof/>
              </w:rPr>
              <w:t>FESS Fire Systems Maintenance (FSM) Technicians</w:t>
            </w:r>
            <w:r>
              <w:rPr>
                <w:noProof/>
                <w:webHidden/>
              </w:rPr>
              <w:tab/>
            </w:r>
            <w:r>
              <w:rPr>
                <w:noProof/>
                <w:webHidden/>
              </w:rPr>
              <w:fldChar w:fldCharType="begin"/>
            </w:r>
            <w:r>
              <w:rPr>
                <w:noProof/>
                <w:webHidden/>
              </w:rPr>
              <w:instrText xml:space="preserve"> PAGEREF _Toc500503191 \h </w:instrText>
            </w:r>
            <w:r>
              <w:rPr>
                <w:noProof/>
                <w:webHidden/>
              </w:rPr>
            </w:r>
            <w:r>
              <w:rPr>
                <w:noProof/>
                <w:webHidden/>
              </w:rPr>
              <w:fldChar w:fldCharType="separate"/>
            </w:r>
            <w:r>
              <w:rPr>
                <w:noProof/>
                <w:webHidden/>
              </w:rPr>
              <w:t>6</w:t>
            </w:r>
            <w:r>
              <w:rPr>
                <w:noProof/>
                <w:webHidden/>
              </w:rPr>
              <w:fldChar w:fldCharType="end"/>
            </w:r>
          </w:hyperlink>
        </w:p>
        <w:p w14:paraId="56BC827A" w14:textId="00161422" w:rsidR="003D1554" w:rsidRDefault="003D1554">
          <w:pPr>
            <w:pStyle w:val="TOC2"/>
            <w:rPr>
              <w:rFonts w:asciiTheme="minorHAnsi" w:eastAsiaTheme="minorEastAsia" w:hAnsiTheme="minorHAnsi" w:cstheme="minorBidi"/>
              <w:noProof/>
              <w:sz w:val="22"/>
              <w:szCs w:val="22"/>
            </w:rPr>
          </w:pPr>
          <w:hyperlink w:anchor="_Toc500503192" w:history="1">
            <w:r w:rsidRPr="006A632A">
              <w:rPr>
                <w:rStyle w:val="Hyperlink"/>
                <w:noProof/>
              </w:rPr>
              <w:t>3.9</w:t>
            </w:r>
            <w:r>
              <w:rPr>
                <w:rFonts w:asciiTheme="minorHAnsi" w:eastAsiaTheme="minorEastAsia" w:hAnsiTheme="minorHAnsi" w:cstheme="minorBidi"/>
                <w:noProof/>
                <w:sz w:val="22"/>
                <w:szCs w:val="22"/>
              </w:rPr>
              <w:tab/>
            </w:r>
            <w:r w:rsidRPr="006A632A">
              <w:rPr>
                <w:rStyle w:val="Hyperlink"/>
                <w:noProof/>
              </w:rPr>
              <w:t>FESS Operations (FESS Ops)</w:t>
            </w:r>
            <w:r>
              <w:rPr>
                <w:noProof/>
                <w:webHidden/>
              </w:rPr>
              <w:tab/>
            </w:r>
            <w:r>
              <w:rPr>
                <w:noProof/>
                <w:webHidden/>
              </w:rPr>
              <w:fldChar w:fldCharType="begin"/>
            </w:r>
            <w:r>
              <w:rPr>
                <w:noProof/>
                <w:webHidden/>
              </w:rPr>
              <w:instrText xml:space="preserve"> PAGEREF _Toc500503192 \h </w:instrText>
            </w:r>
            <w:r>
              <w:rPr>
                <w:noProof/>
                <w:webHidden/>
              </w:rPr>
            </w:r>
            <w:r>
              <w:rPr>
                <w:noProof/>
                <w:webHidden/>
              </w:rPr>
              <w:fldChar w:fldCharType="separate"/>
            </w:r>
            <w:r>
              <w:rPr>
                <w:noProof/>
                <w:webHidden/>
              </w:rPr>
              <w:t>6</w:t>
            </w:r>
            <w:r>
              <w:rPr>
                <w:noProof/>
                <w:webHidden/>
              </w:rPr>
              <w:fldChar w:fldCharType="end"/>
            </w:r>
          </w:hyperlink>
        </w:p>
        <w:p w14:paraId="18E65E8F" w14:textId="2AE2FEFE" w:rsidR="003D1554" w:rsidRDefault="003D1554">
          <w:pPr>
            <w:pStyle w:val="TOC2"/>
            <w:rPr>
              <w:rFonts w:asciiTheme="minorHAnsi" w:eastAsiaTheme="minorEastAsia" w:hAnsiTheme="minorHAnsi" w:cstheme="minorBidi"/>
              <w:noProof/>
              <w:sz w:val="22"/>
              <w:szCs w:val="22"/>
            </w:rPr>
          </w:pPr>
          <w:hyperlink w:anchor="_Toc500503193" w:history="1">
            <w:r w:rsidRPr="006A632A">
              <w:rPr>
                <w:rStyle w:val="Hyperlink"/>
                <w:noProof/>
              </w:rPr>
              <w:t>3.10</w:t>
            </w:r>
            <w:r>
              <w:rPr>
                <w:rFonts w:asciiTheme="minorHAnsi" w:eastAsiaTheme="minorEastAsia" w:hAnsiTheme="minorHAnsi" w:cstheme="minorBidi"/>
                <w:noProof/>
                <w:sz w:val="22"/>
                <w:szCs w:val="22"/>
              </w:rPr>
              <w:tab/>
            </w:r>
            <w:r w:rsidRPr="006A632A">
              <w:rPr>
                <w:rStyle w:val="Hyperlink"/>
                <w:noProof/>
              </w:rPr>
              <w:t>Users/Experimenters</w:t>
            </w:r>
            <w:r>
              <w:rPr>
                <w:noProof/>
                <w:webHidden/>
              </w:rPr>
              <w:tab/>
            </w:r>
            <w:r>
              <w:rPr>
                <w:noProof/>
                <w:webHidden/>
              </w:rPr>
              <w:fldChar w:fldCharType="begin"/>
            </w:r>
            <w:r>
              <w:rPr>
                <w:noProof/>
                <w:webHidden/>
              </w:rPr>
              <w:instrText xml:space="preserve"> PAGEREF _Toc500503193 \h </w:instrText>
            </w:r>
            <w:r>
              <w:rPr>
                <w:noProof/>
                <w:webHidden/>
              </w:rPr>
            </w:r>
            <w:r>
              <w:rPr>
                <w:noProof/>
                <w:webHidden/>
              </w:rPr>
              <w:fldChar w:fldCharType="separate"/>
            </w:r>
            <w:r>
              <w:rPr>
                <w:noProof/>
                <w:webHidden/>
              </w:rPr>
              <w:t>6</w:t>
            </w:r>
            <w:r>
              <w:rPr>
                <w:noProof/>
                <w:webHidden/>
              </w:rPr>
              <w:fldChar w:fldCharType="end"/>
            </w:r>
          </w:hyperlink>
        </w:p>
        <w:p w14:paraId="58C65E6D" w14:textId="6A7514C0" w:rsidR="003D1554" w:rsidRDefault="003D1554">
          <w:pPr>
            <w:pStyle w:val="TOC2"/>
            <w:rPr>
              <w:rFonts w:asciiTheme="minorHAnsi" w:eastAsiaTheme="minorEastAsia" w:hAnsiTheme="minorHAnsi" w:cstheme="minorBidi"/>
              <w:noProof/>
              <w:sz w:val="22"/>
              <w:szCs w:val="22"/>
            </w:rPr>
          </w:pPr>
          <w:hyperlink w:anchor="_Toc500503194" w:history="1">
            <w:r w:rsidRPr="006A632A">
              <w:rPr>
                <w:rStyle w:val="Hyperlink"/>
                <w:noProof/>
              </w:rPr>
              <w:t>3.11</w:t>
            </w:r>
            <w:r>
              <w:rPr>
                <w:rFonts w:asciiTheme="minorHAnsi" w:eastAsiaTheme="minorEastAsia" w:hAnsiTheme="minorHAnsi" w:cstheme="minorBidi"/>
                <w:noProof/>
                <w:sz w:val="22"/>
                <w:szCs w:val="22"/>
              </w:rPr>
              <w:tab/>
            </w:r>
            <w:r w:rsidRPr="006A632A">
              <w:rPr>
                <w:rStyle w:val="Hyperlink"/>
                <w:noProof/>
              </w:rPr>
              <w:t>Experiment Protection Requirements</w:t>
            </w:r>
            <w:r>
              <w:rPr>
                <w:noProof/>
                <w:webHidden/>
              </w:rPr>
              <w:tab/>
            </w:r>
            <w:r>
              <w:rPr>
                <w:noProof/>
                <w:webHidden/>
              </w:rPr>
              <w:fldChar w:fldCharType="begin"/>
            </w:r>
            <w:r>
              <w:rPr>
                <w:noProof/>
                <w:webHidden/>
              </w:rPr>
              <w:instrText xml:space="preserve"> PAGEREF _Toc500503194 \h </w:instrText>
            </w:r>
            <w:r>
              <w:rPr>
                <w:noProof/>
                <w:webHidden/>
              </w:rPr>
            </w:r>
            <w:r>
              <w:rPr>
                <w:noProof/>
                <w:webHidden/>
              </w:rPr>
              <w:fldChar w:fldCharType="separate"/>
            </w:r>
            <w:r>
              <w:rPr>
                <w:noProof/>
                <w:webHidden/>
              </w:rPr>
              <w:t>7</w:t>
            </w:r>
            <w:r>
              <w:rPr>
                <w:noProof/>
                <w:webHidden/>
              </w:rPr>
              <w:fldChar w:fldCharType="end"/>
            </w:r>
          </w:hyperlink>
        </w:p>
        <w:p w14:paraId="4D216A91" w14:textId="765B0457" w:rsidR="003D1554" w:rsidRDefault="003D1554">
          <w:pPr>
            <w:pStyle w:val="TOC1"/>
            <w:rPr>
              <w:rFonts w:asciiTheme="minorHAnsi" w:eastAsiaTheme="minorEastAsia" w:hAnsiTheme="minorHAnsi" w:cstheme="minorBidi"/>
              <w:noProof/>
              <w:sz w:val="22"/>
              <w:szCs w:val="22"/>
            </w:rPr>
          </w:pPr>
          <w:hyperlink w:anchor="_Toc500503195" w:history="1">
            <w:r w:rsidRPr="006A632A">
              <w:rPr>
                <w:rStyle w:val="Hyperlink"/>
                <w:noProof/>
              </w:rPr>
              <w:t>4.0</w:t>
            </w:r>
            <w:r>
              <w:rPr>
                <w:rFonts w:asciiTheme="minorHAnsi" w:eastAsiaTheme="minorEastAsia" w:hAnsiTheme="minorHAnsi" w:cstheme="minorBidi"/>
                <w:noProof/>
                <w:sz w:val="22"/>
                <w:szCs w:val="22"/>
              </w:rPr>
              <w:tab/>
            </w:r>
            <w:r w:rsidRPr="006A632A">
              <w:rPr>
                <w:rStyle w:val="Hyperlink"/>
                <w:noProof/>
              </w:rPr>
              <w:t>REQUESTER\USER REQUIREMENTS</w:t>
            </w:r>
            <w:r>
              <w:rPr>
                <w:noProof/>
                <w:webHidden/>
              </w:rPr>
              <w:tab/>
            </w:r>
            <w:r>
              <w:rPr>
                <w:noProof/>
                <w:webHidden/>
              </w:rPr>
              <w:fldChar w:fldCharType="begin"/>
            </w:r>
            <w:r>
              <w:rPr>
                <w:noProof/>
                <w:webHidden/>
              </w:rPr>
              <w:instrText xml:space="preserve"> PAGEREF _Toc500503195 \h </w:instrText>
            </w:r>
            <w:r>
              <w:rPr>
                <w:noProof/>
                <w:webHidden/>
              </w:rPr>
            </w:r>
            <w:r>
              <w:rPr>
                <w:noProof/>
                <w:webHidden/>
              </w:rPr>
              <w:fldChar w:fldCharType="separate"/>
            </w:r>
            <w:r>
              <w:rPr>
                <w:noProof/>
                <w:webHidden/>
              </w:rPr>
              <w:t>7</w:t>
            </w:r>
            <w:r>
              <w:rPr>
                <w:noProof/>
                <w:webHidden/>
              </w:rPr>
              <w:fldChar w:fldCharType="end"/>
            </w:r>
          </w:hyperlink>
        </w:p>
        <w:p w14:paraId="160216E4" w14:textId="5B9C7A4D" w:rsidR="003D1554" w:rsidRDefault="003D1554">
          <w:pPr>
            <w:pStyle w:val="TOC2"/>
            <w:rPr>
              <w:rFonts w:asciiTheme="minorHAnsi" w:eastAsiaTheme="minorEastAsia" w:hAnsiTheme="minorHAnsi" w:cstheme="minorBidi"/>
              <w:noProof/>
              <w:sz w:val="22"/>
              <w:szCs w:val="22"/>
            </w:rPr>
          </w:pPr>
          <w:hyperlink w:anchor="_Toc500503196" w:history="1">
            <w:r w:rsidRPr="006A632A">
              <w:rPr>
                <w:rStyle w:val="Hyperlink"/>
                <w:noProof/>
              </w:rPr>
              <w:t>4.1</w:t>
            </w:r>
            <w:r>
              <w:rPr>
                <w:rFonts w:asciiTheme="minorHAnsi" w:eastAsiaTheme="minorEastAsia" w:hAnsiTheme="minorHAnsi" w:cstheme="minorBidi"/>
                <w:noProof/>
                <w:sz w:val="22"/>
                <w:szCs w:val="22"/>
              </w:rPr>
              <w:tab/>
            </w:r>
            <w:r w:rsidRPr="006A632A">
              <w:rPr>
                <w:rStyle w:val="Hyperlink"/>
                <w:noProof/>
              </w:rPr>
              <w:t>Installation of a sensor</w:t>
            </w:r>
            <w:r>
              <w:rPr>
                <w:noProof/>
                <w:webHidden/>
              </w:rPr>
              <w:tab/>
            </w:r>
            <w:r>
              <w:rPr>
                <w:noProof/>
                <w:webHidden/>
              </w:rPr>
              <w:fldChar w:fldCharType="begin"/>
            </w:r>
            <w:r>
              <w:rPr>
                <w:noProof/>
                <w:webHidden/>
              </w:rPr>
              <w:instrText xml:space="preserve"> PAGEREF _Toc500503196 \h </w:instrText>
            </w:r>
            <w:r>
              <w:rPr>
                <w:noProof/>
                <w:webHidden/>
              </w:rPr>
            </w:r>
            <w:r>
              <w:rPr>
                <w:noProof/>
                <w:webHidden/>
              </w:rPr>
              <w:fldChar w:fldCharType="separate"/>
            </w:r>
            <w:r>
              <w:rPr>
                <w:noProof/>
                <w:webHidden/>
              </w:rPr>
              <w:t>7</w:t>
            </w:r>
            <w:r>
              <w:rPr>
                <w:noProof/>
                <w:webHidden/>
              </w:rPr>
              <w:fldChar w:fldCharType="end"/>
            </w:r>
          </w:hyperlink>
        </w:p>
        <w:p w14:paraId="6934F6FA" w14:textId="7488CB7A" w:rsidR="003D1554" w:rsidRDefault="003D1554">
          <w:pPr>
            <w:pStyle w:val="TOC3"/>
            <w:tabs>
              <w:tab w:val="left" w:pos="1870"/>
            </w:tabs>
            <w:rPr>
              <w:rFonts w:asciiTheme="minorHAnsi" w:eastAsiaTheme="minorEastAsia" w:hAnsiTheme="minorHAnsi" w:cstheme="minorBidi"/>
              <w:noProof/>
              <w:sz w:val="22"/>
              <w:szCs w:val="22"/>
            </w:rPr>
          </w:pPr>
          <w:hyperlink w:anchor="_Toc500503197" w:history="1">
            <w:r w:rsidRPr="006A632A">
              <w:rPr>
                <w:rStyle w:val="Hyperlink"/>
                <w:noProof/>
              </w:rPr>
              <w:t>4.1.1</w:t>
            </w:r>
            <w:r>
              <w:rPr>
                <w:rFonts w:asciiTheme="minorHAnsi" w:eastAsiaTheme="minorEastAsia" w:hAnsiTheme="minorHAnsi" w:cstheme="minorBidi"/>
                <w:noProof/>
                <w:sz w:val="22"/>
                <w:szCs w:val="22"/>
              </w:rPr>
              <w:tab/>
            </w:r>
            <w:r w:rsidRPr="006A632A">
              <w:rPr>
                <w:rStyle w:val="Hyperlink"/>
                <w:noProof/>
              </w:rPr>
              <w:t>New Message Information (Required)</w:t>
            </w:r>
            <w:r>
              <w:rPr>
                <w:noProof/>
                <w:webHidden/>
              </w:rPr>
              <w:tab/>
            </w:r>
            <w:r>
              <w:rPr>
                <w:noProof/>
                <w:webHidden/>
              </w:rPr>
              <w:fldChar w:fldCharType="begin"/>
            </w:r>
            <w:r>
              <w:rPr>
                <w:noProof/>
                <w:webHidden/>
              </w:rPr>
              <w:instrText xml:space="preserve"> PAGEREF _Toc500503197 \h </w:instrText>
            </w:r>
            <w:r>
              <w:rPr>
                <w:noProof/>
                <w:webHidden/>
              </w:rPr>
            </w:r>
            <w:r>
              <w:rPr>
                <w:noProof/>
                <w:webHidden/>
              </w:rPr>
              <w:fldChar w:fldCharType="separate"/>
            </w:r>
            <w:r>
              <w:rPr>
                <w:noProof/>
                <w:webHidden/>
              </w:rPr>
              <w:t>7</w:t>
            </w:r>
            <w:r>
              <w:rPr>
                <w:noProof/>
                <w:webHidden/>
              </w:rPr>
              <w:fldChar w:fldCharType="end"/>
            </w:r>
          </w:hyperlink>
        </w:p>
        <w:p w14:paraId="2FF3BFF8" w14:textId="1AD4711F" w:rsidR="003D1554" w:rsidRDefault="003D1554">
          <w:pPr>
            <w:pStyle w:val="TOC3"/>
            <w:tabs>
              <w:tab w:val="left" w:pos="1870"/>
            </w:tabs>
            <w:rPr>
              <w:rFonts w:asciiTheme="minorHAnsi" w:eastAsiaTheme="minorEastAsia" w:hAnsiTheme="minorHAnsi" w:cstheme="minorBidi"/>
              <w:noProof/>
              <w:sz w:val="22"/>
              <w:szCs w:val="22"/>
            </w:rPr>
          </w:pPr>
          <w:hyperlink w:anchor="_Toc500503198" w:history="1">
            <w:r w:rsidRPr="006A632A">
              <w:rPr>
                <w:rStyle w:val="Hyperlink"/>
                <w:noProof/>
              </w:rPr>
              <w:t>4.1.2</w:t>
            </w:r>
            <w:r>
              <w:rPr>
                <w:rFonts w:asciiTheme="minorHAnsi" w:eastAsiaTheme="minorEastAsia" w:hAnsiTheme="minorHAnsi" w:cstheme="minorBidi"/>
                <w:noProof/>
                <w:sz w:val="22"/>
                <w:szCs w:val="22"/>
              </w:rPr>
              <w:tab/>
            </w:r>
            <w:r w:rsidRPr="006A632A">
              <w:rPr>
                <w:rStyle w:val="Hyperlink"/>
                <w:noProof/>
              </w:rPr>
              <w:t>FIRUS Cabling Requirements</w:t>
            </w:r>
            <w:r>
              <w:rPr>
                <w:noProof/>
                <w:webHidden/>
              </w:rPr>
              <w:tab/>
            </w:r>
            <w:r>
              <w:rPr>
                <w:noProof/>
                <w:webHidden/>
              </w:rPr>
              <w:fldChar w:fldCharType="begin"/>
            </w:r>
            <w:r>
              <w:rPr>
                <w:noProof/>
                <w:webHidden/>
              </w:rPr>
              <w:instrText xml:space="preserve"> PAGEREF _Toc500503198 \h </w:instrText>
            </w:r>
            <w:r>
              <w:rPr>
                <w:noProof/>
                <w:webHidden/>
              </w:rPr>
            </w:r>
            <w:r>
              <w:rPr>
                <w:noProof/>
                <w:webHidden/>
              </w:rPr>
              <w:fldChar w:fldCharType="separate"/>
            </w:r>
            <w:r>
              <w:rPr>
                <w:noProof/>
                <w:webHidden/>
              </w:rPr>
              <w:t>9</w:t>
            </w:r>
            <w:r>
              <w:rPr>
                <w:noProof/>
                <w:webHidden/>
              </w:rPr>
              <w:fldChar w:fldCharType="end"/>
            </w:r>
          </w:hyperlink>
        </w:p>
        <w:p w14:paraId="35185D31" w14:textId="7E57F2D8" w:rsidR="003D1554" w:rsidRDefault="003D1554">
          <w:pPr>
            <w:pStyle w:val="TOC3"/>
            <w:tabs>
              <w:tab w:val="left" w:pos="1870"/>
            </w:tabs>
            <w:rPr>
              <w:rFonts w:asciiTheme="minorHAnsi" w:eastAsiaTheme="minorEastAsia" w:hAnsiTheme="minorHAnsi" w:cstheme="minorBidi"/>
              <w:noProof/>
              <w:sz w:val="22"/>
              <w:szCs w:val="22"/>
            </w:rPr>
          </w:pPr>
          <w:hyperlink w:anchor="_Toc500503199" w:history="1">
            <w:r w:rsidRPr="006A632A">
              <w:rPr>
                <w:rStyle w:val="Hyperlink"/>
                <w:noProof/>
              </w:rPr>
              <w:t>4.1.3</w:t>
            </w:r>
            <w:r>
              <w:rPr>
                <w:rFonts w:asciiTheme="minorHAnsi" w:eastAsiaTheme="minorEastAsia" w:hAnsiTheme="minorHAnsi" w:cstheme="minorBidi"/>
                <w:noProof/>
                <w:sz w:val="22"/>
                <w:szCs w:val="22"/>
              </w:rPr>
              <w:tab/>
            </w:r>
            <w:r w:rsidRPr="006A632A">
              <w:rPr>
                <w:rStyle w:val="Hyperlink"/>
                <w:noProof/>
              </w:rPr>
              <w:t>FIRUS Electrical Contacts Requirements</w:t>
            </w:r>
            <w:r>
              <w:rPr>
                <w:noProof/>
                <w:webHidden/>
              </w:rPr>
              <w:tab/>
            </w:r>
            <w:r>
              <w:rPr>
                <w:noProof/>
                <w:webHidden/>
              </w:rPr>
              <w:fldChar w:fldCharType="begin"/>
            </w:r>
            <w:r>
              <w:rPr>
                <w:noProof/>
                <w:webHidden/>
              </w:rPr>
              <w:instrText xml:space="preserve"> PAGEREF _Toc500503199 \h </w:instrText>
            </w:r>
            <w:r>
              <w:rPr>
                <w:noProof/>
                <w:webHidden/>
              </w:rPr>
            </w:r>
            <w:r>
              <w:rPr>
                <w:noProof/>
                <w:webHidden/>
              </w:rPr>
              <w:fldChar w:fldCharType="separate"/>
            </w:r>
            <w:r>
              <w:rPr>
                <w:noProof/>
                <w:webHidden/>
              </w:rPr>
              <w:t>9</w:t>
            </w:r>
            <w:r>
              <w:rPr>
                <w:noProof/>
                <w:webHidden/>
              </w:rPr>
              <w:fldChar w:fldCharType="end"/>
            </w:r>
          </w:hyperlink>
        </w:p>
        <w:p w14:paraId="02BC0150" w14:textId="5803709B" w:rsidR="003D1554" w:rsidRDefault="003D1554">
          <w:pPr>
            <w:pStyle w:val="TOC3"/>
            <w:tabs>
              <w:tab w:val="left" w:pos="1870"/>
            </w:tabs>
            <w:rPr>
              <w:rFonts w:asciiTheme="minorHAnsi" w:eastAsiaTheme="minorEastAsia" w:hAnsiTheme="minorHAnsi" w:cstheme="minorBidi"/>
              <w:noProof/>
              <w:sz w:val="22"/>
              <w:szCs w:val="22"/>
            </w:rPr>
          </w:pPr>
          <w:hyperlink w:anchor="_Toc500503200" w:history="1">
            <w:r w:rsidRPr="006A632A">
              <w:rPr>
                <w:rStyle w:val="Hyperlink"/>
                <w:noProof/>
              </w:rPr>
              <w:t>4.1.4</w:t>
            </w:r>
            <w:r>
              <w:rPr>
                <w:rFonts w:asciiTheme="minorHAnsi" w:eastAsiaTheme="minorEastAsia" w:hAnsiTheme="minorHAnsi" w:cstheme="minorBidi"/>
                <w:noProof/>
                <w:sz w:val="22"/>
                <w:szCs w:val="22"/>
              </w:rPr>
              <w:tab/>
            </w:r>
            <w:r w:rsidRPr="006A632A">
              <w:rPr>
                <w:rStyle w:val="Hyperlink"/>
                <w:noProof/>
              </w:rPr>
              <w:t>Initial Testing of Messages and Sensors</w:t>
            </w:r>
            <w:r>
              <w:rPr>
                <w:noProof/>
                <w:webHidden/>
              </w:rPr>
              <w:tab/>
            </w:r>
            <w:r>
              <w:rPr>
                <w:noProof/>
                <w:webHidden/>
              </w:rPr>
              <w:fldChar w:fldCharType="begin"/>
            </w:r>
            <w:r>
              <w:rPr>
                <w:noProof/>
                <w:webHidden/>
              </w:rPr>
              <w:instrText xml:space="preserve"> PAGEREF _Toc500503200 \h </w:instrText>
            </w:r>
            <w:r>
              <w:rPr>
                <w:noProof/>
                <w:webHidden/>
              </w:rPr>
            </w:r>
            <w:r>
              <w:rPr>
                <w:noProof/>
                <w:webHidden/>
              </w:rPr>
              <w:fldChar w:fldCharType="separate"/>
            </w:r>
            <w:r>
              <w:rPr>
                <w:noProof/>
                <w:webHidden/>
              </w:rPr>
              <w:t>9</w:t>
            </w:r>
            <w:r>
              <w:rPr>
                <w:noProof/>
                <w:webHidden/>
              </w:rPr>
              <w:fldChar w:fldCharType="end"/>
            </w:r>
          </w:hyperlink>
        </w:p>
        <w:p w14:paraId="018B0BBE" w14:textId="61ED9792" w:rsidR="003D1554" w:rsidRDefault="003D1554">
          <w:pPr>
            <w:pStyle w:val="TOC2"/>
            <w:rPr>
              <w:rFonts w:asciiTheme="minorHAnsi" w:eastAsiaTheme="minorEastAsia" w:hAnsiTheme="minorHAnsi" w:cstheme="minorBidi"/>
              <w:noProof/>
              <w:sz w:val="22"/>
              <w:szCs w:val="22"/>
            </w:rPr>
          </w:pPr>
          <w:hyperlink w:anchor="_Toc500503201" w:history="1">
            <w:r w:rsidRPr="006A632A">
              <w:rPr>
                <w:rStyle w:val="Hyperlink"/>
                <w:noProof/>
              </w:rPr>
              <w:t>4.2</w:t>
            </w:r>
            <w:r>
              <w:rPr>
                <w:rFonts w:asciiTheme="minorHAnsi" w:eastAsiaTheme="minorEastAsia" w:hAnsiTheme="minorHAnsi" w:cstheme="minorBidi"/>
                <w:noProof/>
                <w:sz w:val="22"/>
                <w:szCs w:val="22"/>
              </w:rPr>
              <w:tab/>
            </w:r>
            <w:r w:rsidRPr="006A632A">
              <w:rPr>
                <w:rStyle w:val="Hyperlink"/>
                <w:noProof/>
              </w:rPr>
              <w:t>Response Personnel Emergency Call List Information</w:t>
            </w:r>
            <w:r>
              <w:rPr>
                <w:noProof/>
                <w:webHidden/>
              </w:rPr>
              <w:tab/>
            </w:r>
            <w:r>
              <w:rPr>
                <w:noProof/>
                <w:webHidden/>
              </w:rPr>
              <w:fldChar w:fldCharType="begin"/>
            </w:r>
            <w:r>
              <w:rPr>
                <w:noProof/>
                <w:webHidden/>
              </w:rPr>
              <w:instrText xml:space="preserve"> PAGEREF _Toc500503201 \h </w:instrText>
            </w:r>
            <w:r>
              <w:rPr>
                <w:noProof/>
                <w:webHidden/>
              </w:rPr>
            </w:r>
            <w:r>
              <w:rPr>
                <w:noProof/>
                <w:webHidden/>
              </w:rPr>
              <w:fldChar w:fldCharType="separate"/>
            </w:r>
            <w:r>
              <w:rPr>
                <w:noProof/>
                <w:webHidden/>
              </w:rPr>
              <w:t>9</w:t>
            </w:r>
            <w:r>
              <w:rPr>
                <w:noProof/>
                <w:webHidden/>
              </w:rPr>
              <w:fldChar w:fldCharType="end"/>
            </w:r>
          </w:hyperlink>
        </w:p>
        <w:p w14:paraId="4E4E3BE9" w14:textId="368E5877" w:rsidR="003D1554" w:rsidRDefault="003D1554">
          <w:pPr>
            <w:pStyle w:val="TOC2"/>
            <w:rPr>
              <w:rFonts w:asciiTheme="minorHAnsi" w:eastAsiaTheme="minorEastAsia" w:hAnsiTheme="minorHAnsi" w:cstheme="minorBidi"/>
              <w:noProof/>
              <w:sz w:val="22"/>
              <w:szCs w:val="22"/>
            </w:rPr>
          </w:pPr>
          <w:hyperlink w:anchor="_Toc500503202" w:history="1">
            <w:r w:rsidRPr="006A632A">
              <w:rPr>
                <w:rStyle w:val="Hyperlink"/>
                <w:noProof/>
              </w:rPr>
              <w:t>4.3</w:t>
            </w:r>
            <w:r>
              <w:rPr>
                <w:rFonts w:asciiTheme="minorHAnsi" w:eastAsiaTheme="minorEastAsia" w:hAnsiTheme="minorHAnsi" w:cstheme="minorBidi"/>
                <w:noProof/>
                <w:sz w:val="22"/>
                <w:szCs w:val="22"/>
              </w:rPr>
              <w:tab/>
            </w:r>
            <w:r w:rsidRPr="006A632A">
              <w:rPr>
                <w:rStyle w:val="Hyperlink"/>
                <w:noProof/>
              </w:rPr>
              <w:t>Modifications, Bypassing, Activation, or Removal of Messages</w:t>
            </w:r>
            <w:r>
              <w:rPr>
                <w:noProof/>
                <w:webHidden/>
              </w:rPr>
              <w:tab/>
            </w:r>
            <w:r>
              <w:rPr>
                <w:noProof/>
                <w:webHidden/>
              </w:rPr>
              <w:fldChar w:fldCharType="begin"/>
            </w:r>
            <w:r>
              <w:rPr>
                <w:noProof/>
                <w:webHidden/>
              </w:rPr>
              <w:instrText xml:space="preserve"> PAGEREF _Toc500503202 \h </w:instrText>
            </w:r>
            <w:r>
              <w:rPr>
                <w:noProof/>
                <w:webHidden/>
              </w:rPr>
            </w:r>
            <w:r>
              <w:rPr>
                <w:noProof/>
                <w:webHidden/>
              </w:rPr>
              <w:fldChar w:fldCharType="separate"/>
            </w:r>
            <w:r>
              <w:rPr>
                <w:noProof/>
                <w:webHidden/>
              </w:rPr>
              <w:t>10</w:t>
            </w:r>
            <w:r>
              <w:rPr>
                <w:noProof/>
                <w:webHidden/>
              </w:rPr>
              <w:fldChar w:fldCharType="end"/>
            </w:r>
          </w:hyperlink>
        </w:p>
        <w:p w14:paraId="2A5D39D9" w14:textId="389EC605" w:rsidR="003D1554" w:rsidRDefault="003D1554">
          <w:pPr>
            <w:pStyle w:val="TOC3"/>
            <w:tabs>
              <w:tab w:val="left" w:pos="1870"/>
            </w:tabs>
            <w:rPr>
              <w:rFonts w:asciiTheme="minorHAnsi" w:eastAsiaTheme="minorEastAsia" w:hAnsiTheme="minorHAnsi" w:cstheme="minorBidi"/>
              <w:noProof/>
              <w:sz w:val="22"/>
              <w:szCs w:val="22"/>
            </w:rPr>
          </w:pPr>
          <w:hyperlink w:anchor="_Toc500503203" w:history="1">
            <w:r w:rsidRPr="006A632A">
              <w:rPr>
                <w:rStyle w:val="Hyperlink"/>
                <w:noProof/>
              </w:rPr>
              <w:t>4.3.1</w:t>
            </w:r>
            <w:r>
              <w:rPr>
                <w:rFonts w:asciiTheme="minorHAnsi" w:eastAsiaTheme="minorEastAsia" w:hAnsiTheme="minorHAnsi" w:cstheme="minorBidi"/>
                <w:noProof/>
                <w:sz w:val="22"/>
                <w:szCs w:val="22"/>
              </w:rPr>
              <w:tab/>
            </w:r>
            <w:r w:rsidRPr="006A632A">
              <w:rPr>
                <w:rStyle w:val="Hyperlink"/>
                <w:noProof/>
              </w:rPr>
              <w:t>Modifications to existing messages</w:t>
            </w:r>
            <w:r>
              <w:rPr>
                <w:noProof/>
                <w:webHidden/>
              </w:rPr>
              <w:tab/>
            </w:r>
            <w:r>
              <w:rPr>
                <w:noProof/>
                <w:webHidden/>
              </w:rPr>
              <w:fldChar w:fldCharType="begin"/>
            </w:r>
            <w:r>
              <w:rPr>
                <w:noProof/>
                <w:webHidden/>
              </w:rPr>
              <w:instrText xml:space="preserve"> PAGEREF _Toc500503203 \h </w:instrText>
            </w:r>
            <w:r>
              <w:rPr>
                <w:noProof/>
                <w:webHidden/>
              </w:rPr>
            </w:r>
            <w:r>
              <w:rPr>
                <w:noProof/>
                <w:webHidden/>
              </w:rPr>
              <w:fldChar w:fldCharType="separate"/>
            </w:r>
            <w:r>
              <w:rPr>
                <w:noProof/>
                <w:webHidden/>
              </w:rPr>
              <w:t>10</w:t>
            </w:r>
            <w:r>
              <w:rPr>
                <w:noProof/>
                <w:webHidden/>
              </w:rPr>
              <w:fldChar w:fldCharType="end"/>
            </w:r>
          </w:hyperlink>
        </w:p>
        <w:p w14:paraId="55810941" w14:textId="577FE3EC" w:rsidR="003D1554" w:rsidRDefault="003D1554">
          <w:pPr>
            <w:pStyle w:val="TOC3"/>
            <w:tabs>
              <w:tab w:val="left" w:pos="1870"/>
            </w:tabs>
            <w:rPr>
              <w:rFonts w:asciiTheme="minorHAnsi" w:eastAsiaTheme="minorEastAsia" w:hAnsiTheme="minorHAnsi" w:cstheme="minorBidi"/>
              <w:noProof/>
              <w:sz w:val="22"/>
              <w:szCs w:val="22"/>
            </w:rPr>
          </w:pPr>
          <w:hyperlink w:anchor="_Toc500503204" w:history="1">
            <w:r w:rsidRPr="006A632A">
              <w:rPr>
                <w:rStyle w:val="Hyperlink"/>
                <w:noProof/>
              </w:rPr>
              <w:t>4.3.2</w:t>
            </w:r>
            <w:r>
              <w:rPr>
                <w:rFonts w:asciiTheme="minorHAnsi" w:eastAsiaTheme="minorEastAsia" w:hAnsiTheme="minorHAnsi" w:cstheme="minorBidi"/>
                <w:noProof/>
                <w:sz w:val="22"/>
                <w:szCs w:val="22"/>
              </w:rPr>
              <w:tab/>
            </w:r>
            <w:r w:rsidRPr="006A632A">
              <w:rPr>
                <w:rStyle w:val="Hyperlink"/>
                <w:noProof/>
              </w:rPr>
              <w:t>Bypassing messages</w:t>
            </w:r>
            <w:r>
              <w:rPr>
                <w:noProof/>
                <w:webHidden/>
              </w:rPr>
              <w:tab/>
            </w:r>
            <w:r>
              <w:rPr>
                <w:noProof/>
                <w:webHidden/>
              </w:rPr>
              <w:fldChar w:fldCharType="begin"/>
            </w:r>
            <w:r>
              <w:rPr>
                <w:noProof/>
                <w:webHidden/>
              </w:rPr>
              <w:instrText xml:space="preserve"> PAGEREF _Toc500503204 \h </w:instrText>
            </w:r>
            <w:r>
              <w:rPr>
                <w:noProof/>
                <w:webHidden/>
              </w:rPr>
            </w:r>
            <w:r>
              <w:rPr>
                <w:noProof/>
                <w:webHidden/>
              </w:rPr>
              <w:fldChar w:fldCharType="separate"/>
            </w:r>
            <w:r>
              <w:rPr>
                <w:noProof/>
                <w:webHidden/>
              </w:rPr>
              <w:t>10</w:t>
            </w:r>
            <w:r>
              <w:rPr>
                <w:noProof/>
                <w:webHidden/>
              </w:rPr>
              <w:fldChar w:fldCharType="end"/>
            </w:r>
          </w:hyperlink>
        </w:p>
        <w:p w14:paraId="524CF122" w14:textId="6A0947F8" w:rsidR="003D1554" w:rsidRDefault="003D1554">
          <w:pPr>
            <w:pStyle w:val="TOC3"/>
            <w:tabs>
              <w:tab w:val="left" w:pos="1870"/>
            </w:tabs>
            <w:rPr>
              <w:rFonts w:asciiTheme="minorHAnsi" w:eastAsiaTheme="minorEastAsia" w:hAnsiTheme="minorHAnsi" w:cstheme="minorBidi"/>
              <w:noProof/>
              <w:sz w:val="22"/>
              <w:szCs w:val="22"/>
            </w:rPr>
          </w:pPr>
          <w:hyperlink w:anchor="_Toc500503205" w:history="1">
            <w:r w:rsidRPr="006A632A">
              <w:rPr>
                <w:rStyle w:val="Hyperlink"/>
                <w:noProof/>
              </w:rPr>
              <w:t>4.3.3</w:t>
            </w:r>
            <w:r>
              <w:rPr>
                <w:rFonts w:asciiTheme="minorHAnsi" w:eastAsiaTheme="minorEastAsia" w:hAnsiTheme="minorHAnsi" w:cstheme="minorBidi"/>
                <w:noProof/>
                <w:sz w:val="22"/>
                <w:szCs w:val="22"/>
              </w:rPr>
              <w:tab/>
            </w:r>
            <w:r w:rsidRPr="006A632A">
              <w:rPr>
                <w:rStyle w:val="Hyperlink"/>
                <w:noProof/>
              </w:rPr>
              <w:t>Activation of bypassed message</w:t>
            </w:r>
            <w:r>
              <w:rPr>
                <w:noProof/>
                <w:webHidden/>
              </w:rPr>
              <w:tab/>
            </w:r>
            <w:r>
              <w:rPr>
                <w:noProof/>
                <w:webHidden/>
              </w:rPr>
              <w:fldChar w:fldCharType="begin"/>
            </w:r>
            <w:r>
              <w:rPr>
                <w:noProof/>
                <w:webHidden/>
              </w:rPr>
              <w:instrText xml:space="preserve"> PAGEREF _Toc500503205 \h </w:instrText>
            </w:r>
            <w:r>
              <w:rPr>
                <w:noProof/>
                <w:webHidden/>
              </w:rPr>
            </w:r>
            <w:r>
              <w:rPr>
                <w:noProof/>
                <w:webHidden/>
              </w:rPr>
              <w:fldChar w:fldCharType="separate"/>
            </w:r>
            <w:r>
              <w:rPr>
                <w:noProof/>
                <w:webHidden/>
              </w:rPr>
              <w:t>10</w:t>
            </w:r>
            <w:r>
              <w:rPr>
                <w:noProof/>
                <w:webHidden/>
              </w:rPr>
              <w:fldChar w:fldCharType="end"/>
            </w:r>
          </w:hyperlink>
        </w:p>
        <w:p w14:paraId="6CCB7C1E" w14:textId="21DA424C" w:rsidR="003D1554" w:rsidRDefault="003D1554">
          <w:pPr>
            <w:pStyle w:val="TOC3"/>
            <w:tabs>
              <w:tab w:val="left" w:pos="1870"/>
            </w:tabs>
            <w:rPr>
              <w:rFonts w:asciiTheme="minorHAnsi" w:eastAsiaTheme="minorEastAsia" w:hAnsiTheme="minorHAnsi" w:cstheme="minorBidi"/>
              <w:noProof/>
              <w:sz w:val="22"/>
              <w:szCs w:val="22"/>
            </w:rPr>
          </w:pPr>
          <w:hyperlink w:anchor="_Toc500503206" w:history="1">
            <w:r w:rsidRPr="006A632A">
              <w:rPr>
                <w:rStyle w:val="Hyperlink"/>
                <w:noProof/>
              </w:rPr>
              <w:t>4.3.4</w:t>
            </w:r>
            <w:r>
              <w:rPr>
                <w:rFonts w:asciiTheme="minorHAnsi" w:eastAsiaTheme="minorEastAsia" w:hAnsiTheme="minorHAnsi" w:cstheme="minorBidi"/>
                <w:noProof/>
                <w:sz w:val="22"/>
                <w:szCs w:val="22"/>
              </w:rPr>
              <w:tab/>
            </w:r>
            <w:r w:rsidRPr="006A632A">
              <w:rPr>
                <w:rStyle w:val="Hyperlink"/>
                <w:noProof/>
              </w:rPr>
              <w:t>Removal of a Sensor or System and associated Messages</w:t>
            </w:r>
            <w:r>
              <w:rPr>
                <w:noProof/>
                <w:webHidden/>
              </w:rPr>
              <w:tab/>
            </w:r>
            <w:r>
              <w:rPr>
                <w:noProof/>
                <w:webHidden/>
              </w:rPr>
              <w:fldChar w:fldCharType="begin"/>
            </w:r>
            <w:r>
              <w:rPr>
                <w:noProof/>
                <w:webHidden/>
              </w:rPr>
              <w:instrText xml:space="preserve"> PAGEREF _Toc500503206 \h </w:instrText>
            </w:r>
            <w:r>
              <w:rPr>
                <w:noProof/>
                <w:webHidden/>
              </w:rPr>
            </w:r>
            <w:r>
              <w:rPr>
                <w:noProof/>
                <w:webHidden/>
              </w:rPr>
              <w:fldChar w:fldCharType="separate"/>
            </w:r>
            <w:r>
              <w:rPr>
                <w:noProof/>
                <w:webHidden/>
              </w:rPr>
              <w:t>10</w:t>
            </w:r>
            <w:r>
              <w:rPr>
                <w:noProof/>
                <w:webHidden/>
              </w:rPr>
              <w:fldChar w:fldCharType="end"/>
            </w:r>
          </w:hyperlink>
        </w:p>
        <w:p w14:paraId="556571C6" w14:textId="2BDB654C" w:rsidR="003D1554" w:rsidRDefault="003D1554">
          <w:pPr>
            <w:pStyle w:val="TOC2"/>
            <w:rPr>
              <w:rFonts w:asciiTheme="minorHAnsi" w:eastAsiaTheme="minorEastAsia" w:hAnsiTheme="minorHAnsi" w:cstheme="minorBidi"/>
              <w:noProof/>
              <w:sz w:val="22"/>
              <w:szCs w:val="22"/>
            </w:rPr>
          </w:pPr>
          <w:hyperlink w:anchor="_Toc500503207" w:history="1">
            <w:r w:rsidRPr="006A632A">
              <w:rPr>
                <w:rStyle w:val="Hyperlink"/>
                <w:noProof/>
              </w:rPr>
              <w:t>4.4</w:t>
            </w:r>
            <w:r>
              <w:rPr>
                <w:rFonts w:asciiTheme="minorHAnsi" w:eastAsiaTheme="minorEastAsia" w:hAnsiTheme="minorHAnsi" w:cstheme="minorBidi"/>
                <w:noProof/>
                <w:sz w:val="22"/>
                <w:szCs w:val="22"/>
              </w:rPr>
              <w:tab/>
            </w:r>
            <w:r w:rsidRPr="006A632A">
              <w:rPr>
                <w:rStyle w:val="Hyperlink"/>
                <w:noProof/>
              </w:rPr>
              <w:t>Sensor Maintenance and Testing Requirements</w:t>
            </w:r>
            <w:r>
              <w:rPr>
                <w:noProof/>
                <w:webHidden/>
              </w:rPr>
              <w:tab/>
            </w:r>
            <w:r>
              <w:rPr>
                <w:noProof/>
                <w:webHidden/>
              </w:rPr>
              <w:fldChar w:fldCharType="begin"/>
            </w:r>
            <w:r>
              <w:rPr>
                <w:noProof/>
                <w:webHidden/>
              </w:rPr>
              <w:instrText xml:space="preserve"> PAGEREF _Toc500503207 \h </w:instrText>
            </w:r>
            <w:r>
              <w:rPr>
                <w:noProof/>
                <w:webHidden/>
              </w:rPr>
            </w:r>
            <w:r>
              <w:rPr>
                <w:noProof/>
                <w:webHidden/>
              </w:rPr>
              <w:fldChar w:fldCharType="separate"/>
            </w:r>
            <w:r>
              <w:rPr>
                <w:noProof/>
                <w:webHidden/>
              </w:rPr>
              <w:t>11</w:t>
            </w:r>
            <w:r>
              <w:rPr>
                <w:noProof/>
                <w:webHidden/>
              </w:rPr>
              <w:fldChar w:fldCharType="end"/>
            </w:r>
          </w:hyperlink>
        </w:p>
        <w:p w14:paraId="2FCAA1E8" w14:textId="5444BC4F" w:rsidR="003D1554" w:rsidRDefault="003D1554">
          <w:pPr>
            <w:pStyle w:val="TOC2"/>
            <w:rPr>
              <w:rFonts w:asciiTheme="minorHAnsi" w:eastAsiaTheme="minorEastAsia" w:hAnsiTheme="minorHAnsi" w:cstheme="minorBidi"/>
              <w:noProof/>
              <w:sz w:val="22"/>
              <w:szCs w:val="22"/>
            </w:rPr>
          </w:pPr>
          <w:hyperlink w:anchor="_Toc500503208" w:history="1">
            <w:r w:rsidRPr="006A632A">
              <w:rPr>
                <w:rStyle w:val="Hyperlink"/>
                <w:noProof/>
              </w:rPr>
              <w:t>4.5</w:t>
            </w:r>
            <w:r>
              <w:rPr>
                <w:rFonts w:asciiTheme="minorHAnsi" w:eastAsiaTheme="minorEastAsia" w:hAnsiTheme="minorHAnsi" w:cstheme="minorBidi"/>
                <w:noProof/>
                <w:sz w:val="22"/>
                <w:szCs w:val="22"/>
              </w:rPr>
              <w:tab/>
            </w:r>
            <w:r w:rsidRPr="006A632A">
              <w:rPr>
                <w:rStyle w:val="Hyperlink"/>
                <w:noProof/>
              </w:rPr>
              <w:t>Password Request Process</w:t>
            </w:r>
            <w:r>
              <w:rPr>
                <w:noProof/>
                <w:webHidden/>
              </w:rPr>
              <w:tab/>
            </w:r>
            <w:r>
              <w:rPr>
                <w:noProof/>
                <w:webHidden/>
              </w:rPr>
              <w:fldChar w:fldCharType="begin"/>
            </w:r>
            <w:r>
              <w:rPr>
                <w:noProof/>
                <w:webHidden/>
              </w:rPr>
              <w:instrText xml:space="preserve"> PAGEREF _Toc500503208 \h </w:instrText>
            </w:r>
            <w:r>
              <w:rPr>
                <w:noProof/>
                <w:webHidden/>
              </w:rPr>
            </w:r>
            <w:r>
              <w:rPr>
                <w:noProof/>
                <w:webHidden/>
              </w:rPr>
              <w:fldChar w:fldCharType="separate"/>
            </w:r>
            <w:r>
              <w:rPr>
                <w:noProof/>
                <w:webHidden/>
              </w:rPr>
              <w:t>11</w:t>
            </w:r>
            <w:r>
              <w:rPr>
                <w:noProof/>
                <w:webHidden/>
              </w:rPr>
              <w:fldChar w:fldCharType="end"/>
            </w:r>
          </w:hyperlink>
        </w:p>
        <w:p w14:paraId="0BB2071E" w14:textId="5AD18B69" w:rsidR="003D1554" w:rsidRDefault="003D1554">
          <w:pPr>
            <w:pStyle w:val="TOC1"/>
            <w:rPr>
              <w:rFonts w:asciiTheme="minorHAnsi" w:eastAsiaTheme="minorEastAsia" w:hAnsiTheme="minorHAnsi" w:cstheme="minorBidi"/>
              <w:noProof/>
              <w:sz w:val="22"/>
              <w:szCs w:val="22"/>
            </w:rPr>
          </w:pPr>
          <w:hyperlink w:anchor="_Toc500503209" w:history="1">
            <w:r w:rsidRPr="006A632A">
              <w:rPr>
                <w:rStyle w:val="Hyperlink"/>
                <w:noProof/>
              </w:rPr>
              <w:t>5.0</w:t>
            </w:r>
            <w:r>
              <w:rPr>
                <w:rFonts w:asciiTheme="minorHAnsi" w:eastAsiaTheme="minorEastAsia" w:hAnsiTheme="minorHAnsi" w:cstheme="minorBidi"/>
                <w:noProof/>
                <w:sz w:val="22"/>
                <w:szCs w:val="22"/>
              </w:rPr>
              <w:tab/>
            </w:r>
            <w:r w:rsidRPr="006A632A">
              <w:rPr>
                <w:rStyle w:val="Hyperlink"/>
                <w:noProof/>
              </w:rPr>
              <w:t>FIRUS TEAM</w:t>
            </w:r>
            <w:r>
              <w:rPr>
                <w:noProof/>
                <w:webHidden/>
              </w:rPr>
              <w:tab/>
            </w:r>
            <w:r>
              <w:rPr>
                <w:noProof/>
                <w:webHidden/>
              </w:rPr>
              <w:fldChar w:fldCharType="begin"/>
            </w:r>
            <w:r>
              <w:rPr>
                <w:noProof/>
                <w:webHidden/>
              </w:rPr>
              <w:instrText xml:space="preserve"> PAGEREF _Toc500503209 \h </w:instrText>
            </w:r>
            <w:r>
              <w:rPr>
                <w:noProof/>
                <w:webHidden/>
              </w:rPr>
            </w:r>
            <w:r>
              <w:rPr>
                <w:noProof/>
                <w:webHidden/>
              </w:rPr>
              <w:fldChar w:fldCharType="separate"/>
            </w:r>
            <w:r>
              <w:rPr>
                <w:noProof/>
                <w:webHidden/>
              </w:rPr>
              <w:t>12</w:t>
            </w:r>
            <w:r>
              <w:rPr>
                <w:noProof/>
                <w:webHidden/>
              </w:rPr>
              <w:fldChar w:fldCharType="end"/>
            </w:r>
          </w:hyperlink>
        </w:p>
        <w:p w14:paraId="47C7C877" w14:textId="125AE1EA" w:rsidR="003D1554" w:rsidRDefault="003D1554">
          <w:pPr>
            <w:pStyle w:val="TOC2"/>
            <w:rPr>
              <w:rFonts w:asciiTheme="minorHAnsi" w:eastAsiaTheme="minorEastAsia" w:hAnsiTheme="minorHAnsi" w:cstheme="minorBidi"/>
              <w:noProof/>
              <w:sz w:val="22"/>
              <w:szCs w:val="22"/>
            </w:rPr>
          </w:pPr>
          <w:hyperlink w:anchor="_Toc500503210" w:history="1">
            <w:r w:rsidRPr="006A632A">
              <w:rPr>
                <w:rStyle w:val="Hyperlink"/>
                <w:noProof/>
              </w:rPr>
              <w:t>5.1</w:t>
            </w:r>
            <w:r>
              <w:rPr>
                <w:rFonts w:asciiTheme="minorHAnsi" w:eastAsiaTheme="minorEastAsia" w:hAnsiTheme="minorHAnsi" w:cstheme="minorBidi"/>
                <w:noProof/>
                <w:sz w:val="22"/>
                <w:szCs w:val="22"/>
              </w:rPr>
              <w:tab/>
            </w:r>
            <w:r w:rsidRPr="006A632A">
              <w:rPr>
                <w:rStyle w:val="Hyperlink"/>
                <w:noProof/>
              </w:rPr>
              <w:t>Access to FIRUS Console Parameters and Database Editing</w:t>
            </w:r>
            <w:r>
              <w:rPr>
                <w:noProof/>
                <w:webHidden/>
              </w:rPr>
              <w:tab/>
            </w:r>
            <w:r>
              <w:rPr>
                <w:noProof/>
                <w:webHidden/>
              </w:rPr>
              <w:fldChar w:fldCharType="begin"/>
            </w:r>
            <w:r>
              <w:rPr>
                <w:noProof/>
                <w:webHidden/>
              </w:rPr>
              <w:instrText xml:space="preserve"> PAGEREF _Toc500503210 \h </w:instrText>
            </w:r>
            <w:r>
              <w:rPr>
                <w:noProof/>
                <w:webHidden/>
              </w:rPr>
            </w:r>
            <w:r>
              <w:rPr>
                <w:noProof/>
                <w:webHidden/>
              </w:rPr>
              <w:fldChar w:fldCharType="separate"/>
            </w:r>
            <w:r>
              <w:rPr>
                <w:noProof/>
                <w:webHidden/>
              </w:rPr>
              <w:t>12</w:t>
            </w:r>
            <w:r>
              <w:rPr>
                <w:noProof/>
                <w:webHidden/>
              </w:rPr>
              <w:fldChar w:fldCharType="end"/>
            </w:r>
          </w:hyperlink>
        </w:p>
        <w:p w14:paraId="56624A68" w14:textId="1821220C" w:rsidR="003D1554" w:rsidRDefault="003D1554">
          <w:pPr>
            <w:pStyle w:val="TOC2"/>
            <w:rPr>
              <w:rFonts w:asciiTheme="minorHAnsi" w:eastAsiaTheme="minorEastAsia" w:hAnsiTheme="minorHAnsi" w:cstheme="minorBidi"/>
              <w:noProof/>
              <w:sz w:val="22"/>
              <w:szCs w:val="22"/>
            </w:rPr>
          </w:pPr>
          <w:hyperlink w:anchor="_Toc500503211" w:history="1">
            <w:r w:rsidRPr="006A632A">
              <w:rPr>
                <w:rStyle w:val="Hyperlink"/>
                <w:noProof/>
              </w:rPr>
              <w:t>5.2</w:t>
            </w:r>
            <w:r>
              <w:rPr>
                <w:rFonts w:asciiTheme="minorHAnsi" w:eastAsiaTheme="minorEastAsia" w:hAnsiTheme="minorHAnsi" w:cstheme="minorBidi"/>
                <w:noProof/>
                <w:sz w:val="22"/>
                <w:szCs w:val="22"/>
              </w:rPr>
              <w:tab/>
            </w:r>
            <w:r w:rsidRPr="006A632A">
              <w:rPr>
                <w:rStyle w:val="Hyperlink"/>
                <w:noProof/>
              </w:rPr>
              <w:t>Establishing and Maintaining a New FIRUS Message</w:t>
            </w:r>
            <w:r>
              <w:rPr>
                <w:noProof/>
                <w:webHidden/>
              </w:rPr>
              <w:tab/>
            </w:r>
            <w:r>
              <w:rPr>
                <w:noProof/>
                <w:webHidden/>
              </w:rPr>
              <w:fldChar w:fldCharType="begin"/>
            </w:r>
            <w:r>
              <w:rPr>
                <w:noProof/>
                <w:webHidden/>
              </w:rPr>
              <w:instrText xml:space="preserve"> PAGEREF _Toc500503211 \h </w:instrText>
            </w:r>
            <w:r>
              <w:rPr>
                <w:noProof/>
                <w:webHidden/>
              </w:rPr>
            </w:r>
            <w:r>
              <w:rPr>
                <w:noProof/>
                <w:webHidden/>
              </w:rPr>
              <w:fldChar w:fldCharType="separate"/>
            </w:r>
            <w:r>
              <w:rPr>
                <w:noProof/>
                <w:webHidden/>
              </w:rPr>
              <w:t>12</w:t>
            </w:r>
            <w:r>
              <w:rPr>
                <w:noProof/>
                <w:webHidden/>
              </w:rPr>
              <w:fldChar w:fldCharType="end"/>
            </w:r>
          </w:hyperlink>
        </w:p>
        <w:p w14:paraId="13CD5512" w14:textId="7F04FB5B" w:rsidR="003D1554" w:rsidRDefault="003D1554">
          <w:pPr>
            <w:pStyle w:val="TOC3"/>
            <w:tabs>
              <w:tab w:val="left" w:pos="1870"/>
            </w:tabs>
            <w:rPr>
              <w:rFonts w:asciiTheme="minorHAnsi" w:eastAsiaTheme="minorEastAsia" w:hAnsiTheme="minorHAnsi" w:cstheme="minorBidi"/>
              <w:noProof/>
              <w:sz w:val="22"/>
              <w:szCs w:val="22"/>
            </w:rPr>
          </w:pPr>
          <w:hyperlink w:anchor="_Toc500503212" w:history="1">
            <w:r w:rsidRPr="006A632A">
              <w:rPr>
                <w:rStyle w:val="Hyperlink"/>
                <w:noProof/>
              </w:rPr>
              <w:t>5.2.1</w:t>
            </w:r>
            <w:r>
              <w:rPr>
                <w:rFonts w:asciiTheme="minorHAnsi" w:eastAsiaTheme="minorEastAsia" w:hAnsiTheme="minorHAnsi" w:cstheme="minorBidi"/>
                <w:noProof/>
                <w:sz w:val="22"/>
                <w:szCs w:val="22"/>
              </w:rPr>
              <w:tab/>
            </w:r>
            <w:r w:rsidRPr="006A632A">
              <w:rPr>
                <w:rStyle w:val="Hyperlink"/>
                <w:noProof/>
              </w:rPr>
              <w:t>Fire alarm and Experimental fire related sensors:</w:t>
            </w:r>
            <w:r>
              <w:rPr>
                <w:noProof/>
                <w:webHidden/>
              </w:rPr>
              <w:tab/>
            </w:r>
            <w:r>
              <w:rPr>
                <w:noProof/>
                <w:webHidden/>
              </w:rPr>
              <w:fldChar w:fldCharType="begin"/>
            </w:r>
            <w:r>
              <w:rPr>
                <w:noProof/>
                <w:webHidden/>
              </w:rPr>
              <w:instrText xml:space="preserve"> PAGEREF _Toc500503212 \h </w:instrText>
            </w:r>
            <w:r>
              <w:rPr>
                <w:noProof/>
                <w:webHidden/>
              </w:rPr>
            </w:r>
            <w:r>
              <w:rPr>
                <w:noProof/>
                <w:webHidden/>
              </w:rPr>
              <w:fldChar w:fldCharType="separate"/>
            </w:r>
            <w:r>
              <w:rPr>
                <w:noProof/>
                <w:webHidden/>
              </w:rPr>
              <w:t>12</w:t>
            </w:r>
            <w:r>
              <w:rPr>
                <w:noProof/>
                <w:webHidden/>
              </w:rPr>
              <w:fldChar w:fldCharType="end"/>
            </w:r>
          </w:hyperlink>
        </w:p>
        <w:p w14:paraId="47454C7C" w14:textId="24BAB796" w:rsidR="003D1554" w:rsidRDefault="003D1554">
          <w:pPr>
            <w:pStyle w:val="TOC3"/>
            <w:tabs>
              <w:tab w:val="left" w:pos="1870"/>
            </w:tabs>
            <w:rPr>
              <w:rFonts w:asciiTheme="minorHAnsi" w:eastAsiaTheme="minorEastAsia" w:hAnsiTheme="minorHAnsi" w:cstheme="minorBidi"/>
              <w:noProof/>
              <w:sz w:val="22"/>
              <w:szCs w:val="22"/>
            </w:rPr>
          </w:pPr>
          <w:hyperlink w:anchor="_Toc500503213" w:history="1">
            <w:r w:rsidRPr="006A632A">
              <w:rPr>
                <w:rStyle w:val="Hyperlink"/>
                <w:noProof/>
              </w:rPr>
              <w:t>5.2.2</w:t>
            </w:r>
            <w:r>
              <w:rPr>
                <w:rFonts w:asciiTheme="minorHAnsi" w:eastAsiaTheme="minorEastAsia" w:hAnsiTheme="minorHAnsi" w:cstheme="minorBidi"/>
                <w:noProof/>
                <w:sz w:val="22"/>
                <w:szCs w:val="22"/>
              </w:rPr>
              <w:tab/>
            </w:r>
            <w:r w:rsidRPr="006A632A">
              <w:rPr>
                <w:rStyle w:val="Hyperlink"/>
                <w:noProof/>
              </w:rPr>
              <w:t>Security related systems and sensors:</w:t>
            </w:r>
            <w:r>
              <w:rPr>
                <w:noProof/>
                <w:webHidden/>
              </w:rPr>
              <w:tab/>
            </w:r>
            <w:r>
              <w:rPr>
                <w:noProof/>
                <w:webHidden/>
              </w:rPr>
              <w:fldChar w:fldCharType="begin"/>
            </w:r>
            <w:r>
              <w:rPr>
                <w:noProof/>
                <w:webHidden/>
              </w:rPr>
              <w:instrText xml:space="preserve"> PAGEREF _Toc500503213 \h </w:instrText>
            </w:r>
            <w:r>
              <w:rPr>
                <w:noProof/>
                <w:webHidden/>
              </w:rPr>
            </w:r>
            <w:r>
              <w:rPr>
                <w:noProof/>
                <w:webHidden/>
              </w:rPr>
              <w:fldChar w:fldCharType="separate"/>
            </w:r>
            <w:r>
              <w:rPr>
                <w:noProof/>
                <w:webHidden/>
              </w:rPr>
              <w:t>12</w:t>
            </w:r>
            <w:r>
              <w:rPr>
                <w:noProof/>
                <w:webHidden/>
              </w:rPr>
              <w:fldChar w:fldCharType="end"/>
            </w:r>
          </w:hyperlink>
        </w:p>
        <w:p w14:paraId="48940CAF" w14:textId="12D2739A" w:rsidR="003D1554" w:rsidRDefault="003D1554">
          <w:pPr>
            <w:pStyle w:val="TOC3"/>
            <w:tabs>
              <w:tab w:val="left" w:pos="1870"/>
            </w:tabs>
            <w:rPr>
              <w:rFonts w:asciiTheme="minorHAnsi" w:eastAsiaTheme="minorEastAsia" w:hAnsiTheme="minorHAnsi" w:cstheme="minorBidi"/>
              <w:noProof/>
              <w:sz w:val="22"/>
              <w:szCs w:val="22"/>
            </w:rPr>
          </w:pPr>
          <w:hyperlink w:anchor="_Toc500503214" w:history="1">
            <w:r w:rsidRPr="006A632A">
              <w:rPr>
                <w:rStyle w:val="Hyperlink"/>
                <w:noProof/>
              </w:rPr>
              <w:t>5.2.3</w:t>
            </w:r>
            <w:r>
              <w:rPr>
                <w:rFonts w:asciiTheme="minorHAnsi" w:eastAsiaTheme="minorEastAsia" w:hAnsiTheme="minorHAnsi" w:cstheme="minorBidi"/>
                <w:noProof/>
                <w:sz w:val="22"/>
                <w:szCs w:val="22"/>
              </w:rPr>
              <w:tab/>
            </w:r>
            <w:r w:rsidRPr="006A632A">
              <w:rPr>
                <w:rStyle w:val="Hyperlink"/>
                <w:noProof/>
              </w:rPr>
              <w:t>Utilities related systems and sensors:</w:t>
            </w:r>
            <w:r>
              <w:rPr>
                <w:noProof/>
                <w:webHidden/>
              </w:rPr>
              <w:tab/>
            </w:r>
            <w:r>
              <w:rPr>
                <w:noProof/>
                <w:webHidden/>
              </w:rPr>
              <w:fldChar w:fldCharType="begin"/>
            </w:r>
            <w:r>
              <w:rPr>
                <w:noProof/>
                <w:webHidden/>
              </w:rPr>
              <w:instrText xml:space="preserve"> PAGEREF _Toc500503214 \h </w:instrText>
            </w:r>
            <w:r>
              <w:rPr>
                <w:noProof/>
                <w:webHidden/>
              </w:rPr>
            </w:r>
            <w:r>
              <w:rPr>
                <w:noProof/>
                <w:webHidden/>
              </w:rPr>
              <w:fldChar w:fldCharType="separate"/>
            </w:r>
            <w:r>
              <w:rPr>
                <w:noProof/>
                <w:webHidden/>
              </w:rPr>
              <w:t>13</w:t>
            </w:r>
            <w:r>
              <w:rPr>
                <w:noProof/>
                <w:webHidden/>
              </w:rPr>
              <w:fldChar w:fldCharType="end"/>
            </w:r>
          </w:hyperlink>
        </w:p>
        <w:p w14:paraId="72B77508" w14:textId="51650860" w:rsidR="003D1554" w:rsidRDefault="003D1554">
          <w:pPr>
            <w:pStyle w:val="TOC3"/>
            <w:tabs>
              <w:tab w:val="left" w:pos="1870"/>
            </w:tabs>
            <w:rPr>
              <w:rFonts w:asciiTheme="minorHAnsi" w:eastAsiaTheme="minorEastAsia" w:hAnsiTheme="minorHAnsi" w:cstheme="minorBidi"/>
              <w:noProof/>
              <w:sz w:val="22"/>
              <w:szCs w:val="22"/>
            </w:rPr>
          </w:pPr>
          <w:hyperlink w:anchor="_Toc500503215" w:history="1">
            <w:r w:rsidRPr="006A632A">
              <w:rPr>
                <w:rStyle w:val="Hyperlink"/>
                <w:noProof/>
              </w:rPr>
              <w:t>5.2.4</w:t>
            </w:r>
            <w:r>
              <w:rPr>
                <w:rFonts w:asciiTheme="minorHAnsi" w:eastAsiaTheme="minorEastAsia" w:hAnsiTheme="minorHAnsi" w:cstheme="minorBidi"/>
                <w:noProof/>
                <w:sz w:val="22"/>
                <w:szCs w:val="22"/>
              </w:rPr>
              <w:tab/>
            </w:r>
            <w:r w:rsidRPr="006A632A">
              <w:rPr>
                <w:rStyle w:val="Hyperlink"/>
                <w:noProof/>
              </w:rPr>
              <w:t>FIRUS related systems, sensors, and Select sensors:</w:t>
            </w:r>
            <w:r>
              <w:rPr>
                <w:noProof/>
                <w:webHidden/>
              </w:rPr>
              <w:tab/>
            </w:r>
            <w:r>
              <w:rPr>
                <w:noProof/>
                <w:webHidden/>
              </w:rPr>
              <w:fldChar w:fldCharType="begin"/>
            </w:r>
            <w:r>
              <w:rPr>
                <w:noProof/>
                <w:webHidden/>
              </w:rPr>
              <w:instrText xml:space="preserve"> PAGEREF _Toc500503215 \h </w:instrText>
            </w:r>
            <w:r>
              <w:rPr>
                <w:noProof/>
                <w:webHidden/>
              </w:rPr>
            </w:r>
            <w:r>
              <w:rPr>
                <w:noProof/>
                <w:webHidden/>
              </w:rPr>
              <w:fldChar w:fldCharType="separate"/>
            </w:r>
            <w:r>
              <w:rPr>
                <w:noProof/>
                <w:webHidden/>
              </w:rPr>
              <w:t>13</w:t>
            </w:r>
            <w:r>
              <w:rPr>
                <w:noProof/>
                <w:webHidden/>
              </w:rPr>
              <w:fldChar w:fldCharType="end"/>
            </w:r>
          </w:hyperlink>
        </w:p>
        <w:p w14:paraId="03119D7C" w14:textId="78F41B3F" w:rsidR="003D1554" w:rsidRDefault="003D1554">
          <w:pPr>
            <w:pStyle w:val="TOC2"/>
            <w:rPr>
              <w:rFonts w:asciiTheme="minorHAnsi" w:eastAsiaTheme="minorEastAsia" w:hAnsiTheme="minorHAnsi" w:cstheme="minorBidi"/>
              <w:noProof/>
              <w:sz w:val="22"/>
              <w:szCs w:val="22"/>
            </w:rPr>
          </w:pPr>
          <w:hyperlink w:anchor="_Toc500503216" w:history="1">
            <w:r w:rsidRPr="006A632A">
              <w:rPr>
                <w:rStyle w:val="Hyperlink"/>
                <w:noProof/>
              </w:rPr>
              <w:t>5.3</w:t>
            </w:r>
            <w:r>
              <w:rPr>
                <w:rFonts w:asciiTheme="minorHAnsi" w:eastAsiaTheme="minorEastAsia" w:hAnsiTheme="minorHAnsi" w:cstheme="minorBidi"/>
                <w:noProof/>
                <w:sz w:val="22"/>
                <w:szCs w:val="22"/>
              </w:rPr>
              <w:tab/>
            </w:r>
            <w:r w:rsidRPr="006A632A">
              <w:rPr>
                <w:rStyle w:val="Hyperlink"/>
                <w:noProof/>
              </w:rPr>
              <w:t>Constructing a FIRUS Message</w:t>
            </w:r>
            <w:r>
              <w:rPr>
                <w:noProof/>
                <w:webHidden/>
              </w:rPr>
              <w:tab/>
            </w:r>
            <w:r>
              <w:rPr>
                <w:noProof/>
                <w:webHidden/>
              </w:rPr>
              <w:fldChar w:fldCharType="begin"/>
            </w:r>
            <w:r>
              <w:rPr>
                <w:noProof/>
                <w:webHidden/>
              </w:rPr>
              <w:instrText xml:space="preserve"> PAGEREF _Toc500503216 \h </w:instrText>
            </w:r>
            <w:r>
              <w:rPr>
                <w:noProof/>
                <w:webHidden/>
              </w:rPr>
            </w:r>
            <w:r>
              <w:rPr>
                <w:noProof/>
                <w:webHidden/>
              </w:rPr>
              <w:fldChar w:fldCharType="separate"/>
            </w:r>
            <w:r>
              <w:rPr>
                <w:noProof/>
                <w:webHidden/>
              </w:rPr>
              <w:t>13</w:t>
            </w:r>
            <w:r>
              <w:rPr>
                <w:noProof/>
                <w:webHidden/>
              </w:rPr>
              <w:fldChar w:fldCharType="end"/>
            </w:r>
          </w:hyperlink>
        </w:p>
        <w:p w14:paraId="55D34EF9" w14:textId="179001E6" w:rsidR="003D1554" w:rsidRDefault="003D1554">
          <w:pPr>
            <w:pStyle w:val="TOC3"/>
            <w:tabs>
              <w:tab w:val="left" w:pos="1870"/>
            </w:tabs>
            <w:rPr>
              <w:rFonts w:asciiTheme="minorHAnsi" w:eastAsiaTheme="minorEastAsia" w:hAnsiTheme="minorHAnsi" w:cstheme="minorBidi"/>
              <w:noProof/>
              <w:sz w:val="22"/>
              <w:szCs w:val="22"/>
            </w:rPr>
          </w:pPr>
          <w:hyperlink w:anchor="_Toc500503217" w:history="1">
            <w:r w:rsidRPr="006A632A">
              <w:rPr>
                <w:rStyle w:val="Hyperlink"/>
                <w:noProof/>
              </w:rPr>
              <w:t>5.3.1</w:t>
            </w:r>
            <w:r>
              <w:rPr>
                <w:rFonts w:asciiTheme="minorHAnsi" w:eastAsiaTheme="minorEastAsia" w:hAnsiTheme="minorHAnsi" w:cstheme="minorBidi"/>
                <w:noProof/>
                <w:sz w:val="22"/>
                <w:szCs w:val="22"/>
              </w:rPr>
              <w:tab/>
            </w:r>
            <w:r w:rsidRPr="006A632A">
              <w:rPr>
                <w:rStyle w:val="Hyperlink"/>
                <w:noProof/>
              </w:rPr>
              <w:t>Formatting Instructions:</w:t>
            </w:r>
            <w:r>
              <w:rPr>
                <w:noProof/>
                <w:webHidden/>
              </w:rPr>
              <w:tab/>
            </w:r>
            <w:r>
              <w:rPr>
                <w:noProof/>
                <w:webHidden/>
              </w:rPr>
              <w:fldChar w:fldCharType="begin"/>
            </w:r>
            <w:r>
              <w:rPr>
                <w:noProof/>
                <w:webHidden/>
              </w:rPr>
              <w:instrText xml:space="preserve"> PAGEREF _Toc500503217 \h </w:instrText>
            </w:r>
            <w:r>
              <w:rPr>
                <w:noProof/>
                <w:webHidden/>
              </w:rPr>
            </w:r>
            <w:r>
              <w:rPr>
                <w:noProof/>
                <w:webHidden/>
              </w:rPr>
              <w:fldChar w:fldCharType="separate"/>
            </w:r>
            <w:r>
              <w:rPr>
                <w:noProof/>
                <w:webHidden/>
              </w:rPr>
              <w:t>13</w:t>
            </w:r>
            <w:r>
              <w:rPr>
                <w:noProof/>
                <w:webHidden/>
              </w:rPr>
              <w:fldChar w:fldCharType="end"/>
            </w:r>
          </w:hyperlink>
        </w:p>
        <w:p w14:paraId="268997C1" w14:textId="655E4533" w:rsidR="003D1554" w:rsidRDefault="003D1554">
          <w:pPr>
            <w:pStyle w:val="TOC3"/>
            <w:tabs>
              <w:tab w:val="left" w:pos="1870"/>
            </w:tabs>
            <w:rPr>
              <w:rFonts w:asciiTheme="minorHAnsi" w:eastAsiaTheme="minorEastAsia" w:hAnsiTheme="minorHAnsi" w:cstheme="minorBidi"/>
              <w:noProof/>
              <w:sz w:val="22"/>
              <w:szCs w:val="22"/>
            </w:rPr>
          </w:pPr>
          <w:hyperlink w:anchor="_Toc500503218" w:history="1">
            <w:r w:rsidRPr="006A632A">
              <w:rPr>
                <w:rStyle w:val="Hyperlink"/>
                <w:noProof/>
              </w:rPr>
              <w:t>5.3.2</w:t>
            </w:r>
            <w:r>
              <w:rPr>
                <w:rFonts w:asciiTheme="minorHAnsi" w:eastAsiaTheme="minorEastAsia" w:hAnsiTheme="minorHAnsi" w:cstheme="minorBidi"/>
                <w:noProof/>
                <w:sz w:val="22"/>
                <w:szCs w:val="22"/>
              </w:rPr>
              <w:tab/>
            </w:r>
            <w:r w:rsidRPr="006A632A">
              <w:rPr>
                <w:rStyle w:val="Hyperlink"/>
                <w:noProof/>
              </w:rPr>
              <w:t>Kind Field for Messages</w:t>
            </w:r>
            <w:r>
              <w:rPr>
                <w:noProof/>
                <w:webHidden/>
              </w:rPr>
              <w:tab/>
            </w:r>
            <w:r>
              <w:rPr>
                <w:noProof/>
                <w:webHidden/>
              </w:rPr>
              <w:fldChar w:fldCharType="begin"/>
            </w:r>
            <w:r>
              <w:rPr>
                <w:noProof/>
                <w:webHidden/>
              </w:rPr>
              <w:instrText xml:space="preserve"> PAGEREF _Toc500503218 \h </w:instrText>
            </w:r>
            <w:r>
              <w:rPr>
                <w:noProof/>
                <w:webHidden/>
              </w:rPr>
            </w:r>
            <w:r>
              <w:rPr>
                <w:noProof/>
                <w:webHidden/>
              </w:rPr>
              <w:fldChar w:fldCharType="separate"/>
            </w:r>
            <w:r>
              <w:rPr>
                <w:noProof/>
                <w:webHidden/>
              </w:rPr>
              <w:t>14</w:t>
            </w:r>
            <w:r>
              <w:rPr>
                <w:noProof/>
                <w:webHidden/>
              </w:rPr>
              <w:fldChar w:fldCharType="end"/>
            </w:r>
          </w:hyperlink>
        </w:p>
        <w:p w14:paraId="078F83CF" w14:textId="13C78712" w:rsidR="003D1554" w:rsidRDefault="003D1554">
          <w:pPr>
            <w:pStyle w:val="TOC3"/>
            <w:tabs>
              <w:tab w:val="left" w:pos="1870"/>
            </w:tabs>
            <w:rPr>
              <w:rFonts w:asciiTheme="minorHAnsi" w:eastAsiaTheme="minorEastAsia" w:hAnsiTheme="minorHAnsi" w:cstheme="minorBidi"/>
              <w:noProof/>
              <w:sz w:val="22"/>
              <w:szCs w:val="22"/>
            </w:rPr>
          </w:pPr>
          <w:hyperlink w:anchor="_Toc500503219" w:history="1">
            <w:r w:rsidRPr="006A632A">
              <w:rPr>
                <w:rStyle w:val="Hyperlink"/>
                <w:rFonts w:eastAsia="Arial Unicode MS"/>
                <w:noProof/>
              </w:rPr>
              <w:t>5.3.3</w:t>
            </w:r>
            <w:r>
              <w:rPr>
                <w:rFonts w:asciiTheme="minorHAnsi" w:eastAsiaTheme="minorEastAsia" w:hAnsiTheme="minorHAnsi" w:cstheme="minorBidi"/>
                <w:noProof/>
                <w:sz w:val="22"/>
                <w:szCs w:val="22"/>
              </w:rPr>
              <w:tab/>
            </w:r>
            <w:r w:rsidRPr="006A632A">
              <w:rPr>
                <w:rStyle w:val="Hyperlink"/>
                <w:rFonts w:eastAsia="Arial Unicode MS"/>
                <w:noProof/>
              </w:rPr>
              <w:t>Alarm Priority Assignments</w:t>
            </w:r>
            <w:r>
              <w:rPr>
                <w:noProof/>
                <w:webHidden/>
              </w:rPr>
              <w:tab/>
            </w:r>
            <w:r>
              <w:rPr>
                <w:noProof/>
                <w:webHidden/>
              </w:rPr>
              <w:fldChar w:fldCharType="begin"/>
            </w:r>
            <w:r>
              <w:rPr>
                <w:noProof/>
                <w:webHidden/>
              </w:rPr>
              <w:instrText xml:space="preserve"> PAGEREF _Toc500503219 \h </w:instrText>
            </w:r>
            <w:r>
              <w:rPr>
                <w:noProof/>
                <w:webHidden/>
              </w:rPr>
            </w:r>
            <w:r>
              <w:rPr>
                <w:noProof/>
                <w:webHidden/>
              </w:rPr>
              <w:fldChar w:fldCharType="separate"/>
            </w:r>
            <w:r>
              <w:rPr>
                <w:noProof/>
                <w:webHidden/>
              </w:rPr>
              <w:t>14</w:t>
            </w:r>
            <w:r>
              <w:rPr>
                <w:noProof/>
                <w:webHidden/>
              </w:rPr>
              <w:fldChar w:fldCharType="end"/>
            </w:r>
          </w:hyperlink>
        </w:p>
        <w:p w14:paraId="27C0549F" w14:textId="36D3DAB3" w:rsidR="003D1554" w:rsidRDefault="003D1554">
          <w:pPr>
            <w:pStyle w:val="TOC3"/>
            <w:tabs>
              <w:tab w:val="left" w:pos="1870"/>
            </w:tabs>
            <w:rPr>
              <w:rFonts w:asciiTheme="minorHAnsi" w:eastAsiaTheme="minorEastAsia" w:hAnsiTheme="minorHAnsi" w:cstheme="minorBidi"/>
              <w:noProof/>
              <w:sz w:val="22"/>
              <w:szCs w:val="22"/>
            </w:rPr>
          </w:pPr>
          <w:hyperlink w:anchor="_Toc500503220" w:history="1">
            <w:r w:rsidRPr="006A632A">
              <w:rPr>
                <w:rStyle w:val="Hyperlink"/>
                <w:noProof/>
              </w:rPr>
              <w:t>5.3.4</w:t>
            </w:r>
            <w:r>
              <w:rPr>
                <w:rFonts w:asciiTheme="minorHAnsi" w:eastAsiaTheme="minorEastAsia" w:hAnsiTheme="minorHAnsi" w:cstheme="minorBidi"/>
                <w:noProof/>
                <w:sz w:val="22"/>
                <w:szCs w:val="22"/>
              </w:rPr>
              <w:tab/>
            </w:r>
            <w:r w:rsidRPr="006A632A">
              <w:rPr>
                <w:rStyle w:val="Hyperlink"/>
                <w:noProof/>
              </w:rPr>
              <w:t>Console Mask</w:t>
            </w:r>
            <w:r>
              <w:rPr>
                <w:noProof/>
                <w:webHidden/>
              </w:rPr>
              <w:tab/>
            </w:r>
            <w:r>
              <w:rPr>
                <w:noProof/>
                <w:webHidden/>
              </w:rPr>
              <w:fldChar w:fldCharType="begin"/>
            </w:r>
            <w:r>
              <w:rPr>
                <w:noProof/>
                <w:webHidden/>
              </w:rPr>
              <w:instrText xml:space="preserve"> PAGEREF _Toc500503220 \h </w:instrText>
            </w:r>
            <w:r>
              <w:rPr>
                <w:noProof/>
                <w:webHidden/>
              </w:rPr>
            </w:r>
            <w:r>
              <w:rPr>
                <w:noProof/>
                <w:webHidden/>
              </w:rPr>
              <w:fldChar w:fldCharType="separate"/>
            </w:r>
            <w:r>
              <w:rPr>
                <w:noProof/>
                <w:webHidden/>
              </w:rPr>
              <w:t>14</w:t>
            </w:r>
            <w:r>
              <w:rPr>
                <w:noProof/>
                <w:webHidden/>
              </w:rPr>
              <w:fldChar w:fldCharType="end"/>
            </w:r>
          </w:hyperlink>
        </w:p>
        <w:p w14:paraId="187B28FD" w14:textId="1651A512" w:rsidR="003D1554" w:rsidRDefault="003D1554">
          <w:pPr>
            <w:pStyle w:val="TOC3"/>
            <w:tabs>
              <w:tab w:val="left" w:pos="1870"/>
            </w:tabs>
            <w:rPr>
              <w:rFonts w:asciiTheme="minorHAnsi" w:eastAsiaTheme="minorEastAsia" w:hAnsiTheme="minorHAnsi" w:cstheme="minorBidi"/>
              <w:noProof/>
              <w:sz w:val="22"/>
              <w:szCs w:val="22"/>
            </w:rPr>
          </w:pPr>
          <w:hyperlink w:anchor="_Toc500503221" w:history="1">
            <w:r w:rsidRPr="006A632A">
              <w:rPr>
                <w:rStyle w:val="Hyperlink"/>
                <w:noProof/>
              </w:rPr>
              <w:t>5.3.5</w:t>
            </w:r>
            <w:r>
              <w:rPr>
                <w:rFonts w:asciiTheme="minorHAnsi" w:eastAsiaTheme="minorEastAsia" w:hAnsiTheme="minorHAnsi" w:cstheme="minorBidi"/>
                <w:noProof/>
                <w:sz w:val="22"/>
                <w:szCs w:val="22"/>
              </w:rPr>
              <w:tab/>
            </w:r>
            <w:r w:rsidRPr="006A632A">
              <w:rPr>
                <w:rStyle w:val="Hyperlink"/>
                <w:noProof/>
              </w:rPr>
              <w:t>Units</w:t>
            </w:r>
            <w:r>
              <w:rPr>
                <w:noProof/>
                <w:webHidden/>
              </w:rPr>
              <w:tab/>
            </w:r>
            <w:r>
              <w:rPr>
                <w:noProof/>
                <w:webHidden/>
              </w:rPr>
              <w:fldChar w:fldCharType="begin"/>
            </w:r>
            <w:r>
              <w:rPr>
                <w:noProof/>
                <w:webHidden/>
              </w:rPr>
              <w:instrText xml:space="preserve"> PAGEREF _Toc500503221 \h </w:instrText>
            </w:r>
            <w:r>
              <w:rPr>
                <w:noProof/>
                <w:webHidden/>
              </w:rPr>
            </w:r>
            <w:r>
              <w:rPr>
                <w:noProof/>
                <w:webHidden/>
              </w:rPr>
              <w:fldChar w:fldCharType="separate"/>
            </w:r>
            <w:r>
              <w:rPr>
                <w:noProof/>
                <w:webHidden/>
              </w:rPr>
              <w:t>14</w:t>
            </w:r>
            <w:r>
              <w:rPr>
                <w:noProof/>
                <w:webHidden/>
              </w:rPr>
              <w:fldChar w:fldCharType="end"/>
            </w:r>
          </w:hyperlink>
        </w:p>
        <w:p w14:paraId="47E0217D" w14:textId="26A142FA" w:rsidR="003D1554" w:rsidRDefault="003D1554">
          <w:pPr>
            <w:pStyle w:val="TOC2"/>
            <w:rPr>
              <w:rFonts w:asciiTheme="minorHAnsi" w:eastAsiaTheme="minorEastAsia" w:hAnsiTheme="minorHAnsi" w:cstheme="minorBidi"/>
              <w:noProof/>
              <w:sz w:val="22"/>
              <w:szCs w:val="22"/>
            </w:rPr>
          </w:pPr>
          <w:hyperlink w:anchor="_Toc500503222" w:history="1">
            <w:r w:rsidRPr="006A632A">
              <w:rPr>
                <w:rStyle w:val="Hyperlink"/>
                <w:noProof/>
              </w:rPr>
              <w:t>5.4</w:t>
            </w:r>
            <w:r>
              <w:rPr>
                <w:rFonts w:asciiTheme="minorHAnsi" w:eastAsiaTheme="minorEastAsia" w:hAnsiTheme="minorHAnsi" w:cstheme="minorBidi"/>
                <w:noProof/>
                <w:sz w:val="22"/>
                <w:szCs w:val="22"/>
              </w:rPr>
              <w:tab/>
            </w:r>
            <w:r w:rsidRPr="006A632A">
              <w:rPr>
                <w:rStyle w:val="Hyperlink"/>
                <w:noProof/>
              </w:rPr>
              <w:t>Process for the Removal of and messages from FIRUS</w:t>
            </w:r>
            <w:r>
              <w:rPr>
                <w:noProof/>
                <w:webHidden/>
              </w:rPr>
              <w:tab/>
            </w:r>
            <w:r>
              <w:rPr>
                <w:noProof/>
                <w:webHidden/>
              </w:rPr>
              <w:fldChar w:fldCharType="begin"/>
            </w:r>
            <w:r>
              <w:rPr>
                <w:noProof/>
                <w:webHidden/>
              </w:rPr>
              <w:instrText xml:space="preserve"> PAGEREF _Toc500503222 \h </w:instrText>
            </w:r>
            <w:r>
              <w:rPr>
                <w:noProof/>
                <w:webHidden/>
              </w:rPr>
            </w:r>
            <w:r>
              <w:rPr>
                <w:noProof/>
                <w:webHidden/>
              </w:rPr>
              <w:fldChar w:fldCharType="separate"/>
            </w:r>
            <w:r>
              <w:rPr>
                <w:noProof/>
                <w:webHidden/>
              </w:rPr>
              <w:t>15</w:t>
            </w:r>
            <w:r>
              <w:rPr>
                <w:noProof/>
                <w:webHidden/>
              </w:rPr>
              <w:fldChar w:fldCharType="end"/>
            </w:r>
          </w:hyperlink>
        </w:p>
        <w:p w14:paraId="7C719F5C" w14:textId="4C5BBB90" w:rsidR="003D1554" w:rsidRDefault="003D1554">
          <w:pPr>
            <w:pStyle w:val="TOC1"/>
            <w:rPr>
              <w:rFonts w:asciiTheme="minorHAnsi" w:eastAsiaTheme="minorEastAsia" w:hAnsiTheme="minorHAnsi" w:cstheme="minorBidi"/>
              <w:noProof/>
              <w:sz w:val="22"/>
              <w:szCs w:val="22"/>
            </w:rPr>
          </w:pPr>
          <w:hyperlink w:anchor="_Toc500503223" w:history="1">
            <w:r w:rsidRPr="006A632A">
              <w:rPr>
                <w:rStyle w:val="Hyperlink"/>
                <w:noProof/>
              </w:rPr>
              <w:t>6.0</w:t>
            </w:r>
            <w:r>
              <w:rPr>
                <w:rFonts w:asciiTheme="minorHAnsi" w:eastAsiaTheme="minorEastAsia" w:hAnsiTheme="minorHAnsi" w:cstheme="minorBidi"/>
                <w:noProof/>
                <w:sz w:val="22"/>
                <w:szCs w:val="22"/>
              </w:rPr>
              <w:tab/>
            </w:r>
            <w:r w:rsidRPr="006A632A">
              <w:rPr>
                <w:rStyle w:val="Hyperlink"/>
                <w:noProof/>
              </w:rPr>
              <w:t>SYSTEM CONFIGURATION &amp; MAINTENANCE REQUIREMENTS</w:t>
            </w:r>
            <w:r>
              <w:rPr>
                <w:noProof/>
                <w:webHidden/>
              </w:rPr>
              <w:tab/>
            </w:r>
            <w:r>
              <w:rPr>
                <w:noProof/>
                <w:webHidden/>
              </w:rPr>
              <w:fldChar w:fldCharType="begin"/>
            </w:r>
            <w:r>
              <w:rPr>
                <w:noProof/>
                <w:webHidden/>
              </w:rPr>
              <w:instrText xml:space="preserve"> PAGEREF _Toc500503223 \h </w:instrText>
            </w:r>
            <w:r>
              <w:rPr>
                <w:noProof/>
                <w:webHidden/>
              </w:rPr>
            </w:r>
            <w:r>
              <w:rPr>
                <w:noProof/>
                <w:webHidden/>
              </w:rPr>
              <w:fldChar w:fldCharType="separate"/>
            </w:r>
            <w:r>
              <w:rPr>
                <w:noProof/>
                <w:webHidden/>
              </w:rPr>
              <w:t>15</w:t>
            </w:r>
            <w:r>
              <w:rPr>
                <w:noProof/>
                <w:webHidden/>
              </w:rPr>
              <w:fldChar w:fldCharType="end"/>
            </w:r>
          </w:hyperlink>
        </w:p>
        <w:p w14:paraId="2DFB7C4B" w14:textId="775A8FB2" w:rsidR="003D1554" w:rsidRDefault="003D1554">
          <w:pPr>
            <w:pStyle w:val="TOC2"/>
            <w:rPr>
              <w:rFonts w:asciiTheme="minorHAnsi" w:eastAsiaTheme="minorEastAsia" w:hAnsiTheme="minorHAnsi" w:cstheme="minorBidi"/>
              <w:noProof/>
              <w:sz w:val="22"/>
              <w:szCs w:val="22"/>
            </w:rPr>
          </w:pPr>
          <w:hyperlink w:anchor="_Toc500503224" w:history="1">
            <w:r w:rsidRPr="006A632A">
              <w:rPr>
                <w:rStyle w:val="Hyperlink"/>
                <w:noProof/>
              </w:rPr>
              <w:t>6.1</w:t>
            </w:r>
            <w:r>
              <w:rPr>
                <w:rFonts w:asciiTheme="minorHAnsi" w:eastAsiaTheme="minorEastAsia" w:hAnsiTheme="minorHAnsi" w:cstheme="minorBidi"/>
                <w:noProof/>
                <w:sz w:val="22"/>
                <w:szCs w:val="22"/>
              </w:rPr>
              <w:tab/>
            </w:r>
            <w:r w:rsidRPr="006A632A">
              <w:rPr>
                <w:rStyle w:val="Hyperlink"/>
                <w:noProof/>
              </w:rPr>
              <w:t>FIRUS Consoles</w:t>
            </w:r>
            <w:r>
              <w:rPr>
                <w:noProof/>
                <w:webHidden/>
              </w:rPr>
              <w:tab/>
            </w:r>
            <w:r>
              <w:rPr>
                <w:noProof/>
                <w:webHidden/>
              </w:rPr>
              <w:fldChar w:fldCharType="begin"/>
            </w:r>
            <w:r>
              <w:rPr>
                <w:noProof/>
                <w:webHidden/>
              </w:rPr>
              <w:instrText xml:space="preserve"> PAGEREF _Toc500503224 \h </w:instrText>
            </w:r>
            <w:r>
              <w:rPr>
                <w:noProof/>
                <w:webHidden/>
              </w:rPr>
            </w:r>
            <w:r>
              <w:rPr>
                <w:noProof/>
                <w:webHidden/>
              </w:rPr>
              <w:fldChar w:fldCharType="separate"/>
            </w:r>
            <w:r>
              <w:rPr>
                <w:noProof/>
                <w:webHidden/>
              </w:rPr>
              <w:t>15</w:t>
            </w:r>
            <w:r>
              <w:rPr>
                <w:noProof/>
                <w:webHidden/>
              </w:rPr>
              <w:fldChar w:fldCharType="end"/>
            </w:r>
          </w:hyperlink>
        </w:p>
        <w:p w14:paraId="23DC0411" w14:textId="6ECDB5A2" w:rsidR="003D1554" w:rsidRDefault="003D1554">
          <w:pPr>
            <w:pStyle w:val="TOC3"/>
            <w:tabs>
              <w:tab w:val="left" w:pos="1870"/>
            </w:tabs>
            <w:rPr>
              <w:rFonts w:asciiTheme="minorHAnsi" w:eastAsiaTheme="minorEastAsia" w:hAnsiTheme="minorHAnsi" w:cstheme="minorBidi"/>
              <w:noProof/>
              <w:sz w:val="22"/>
              <w:szCs w:val="22"/>
            </w:rPr>
          </w:pPr>
          <w:hyperlink w:anchor="_Toc500503225" w:history="1">
            <w:r w:rsidRPr="006A632A">
              <w:rPr>
                <w:rStyle w:val="Hyperlink"/>
                <w:noProof/>
              </w:rPr>
              <w:t>6.1.1</w:t>
            </w:r>
            <w:r>
              <w:rPr>
                <w:rFonts w:asciiTheme="minorHAnsi" w:eastAsiaTheme="minorEastAsia" w:hAnsiTheme="minorHAnsi" w:cstheme="minorBidi"/>
                <w:noProof/>
                <w:sz w:val="22"/>
                <w:szCs w:val="22"/>
              </w:rPr>
              <w:tab/>
            </w:r>
            <w:r w:rsidRPr="006A632A">
              <w:rPr>
                <w:rStyle w:val="Hyperlink"/>
                <w:noProof/>
              </w:rPr>
              <w:t>AD Hardware Controls</w:t>
            </w:r>
            <w:r>
              <w:rPr>
                <w:noProof/>
                <w:webHidden/>
              </w:rPr>
              <w:tab/>
            </w:r>
            <w:r>
              <w:rPr>
                <w:noProof/>
                <w:webHidden/>
              </w:rPr>
              <w:fldChar w:fldCharType="begin"/>
            </w:r>
            <w:r>
              <w:rPr>
                <w:noProof/>
                <w:webHidden/>
              </w:rPr>
              <w:instrText xml:space="preserve"> PAGEREF _Toc500503225 \h </w:instrText>
            </w:r>
            <w:r>
              <w:rPr>
                <w:noProof/>
                <w:webHidden/>
              </w:rPr>
            </w:r>
            <w:r>
              <w:rPr>
                <w:noProof/>
                <w:webHidden/>
              </w:rPr>
              <w:fldChar w:fldCharType="separate"/>
            </w:r>
            <w:r>
              <w:rPr>
                <w:noProof/>
                <w:webHidden/>
              </w:rPr>
              <w:t>15</w:t>
            </w:r>
            <w:r>
              <w:rPr>
                <w:noProof/>
                <w:webHidden/>
              </w:rPr>
              <w:fldChar w:fldCharType="end"/>
            </w:r>
          </w:hyperlink>
        </w:p>
        <w:p w14:paraId="4A94CA34" w14:textId="7F6B55F4" w:rsidR="003D1554" w:rsidRDefault="003D1554">
          <w:pPr>
            <w:pStyle w:val="TOC3"/>
            <w:tabs>
              <w:tab w:val="left" w:pos="1870"/>
            </w:tabs>
            <w:rPr>
              <w:rFonts w:asciiTheme="minorHAnsi" w:eastAsiaTheme="minorEastAsia" w:hAnsiTheme="minorHAnsi" w:cstheme="minorBidi"/>
              <w:noProof/>
              <w:sz w:val="22"/>
              <w:szCs w:val="22"/>
            </w:rPr>
          </w:pPr>
          <w:hyperlink w:anchor="_Toc500503226" w:history="1">
            <w:r w:rsidRPr="006A632A">
              <w:rPr>
                <w:rStyle w:val="Hyperlink"/>
                <w:noProof/>
              </w:rPr>
              <w:t>6.1.2</w:t>
            </w:r>
            <w:r>
              <w:rPr>
                <w:rFonts w:asciiTheme="minorHAnsi" w:eastAsiaTheme="minorEastAsia" w:hAnsiTheme="minorHAnsi" w:cstheme="minorBidi"/>
                <w:noProof/>
                <w:sz w:val="22"/>
                <w:szCs w:val="22"/>
              </w:rPr>
              <w:tab/>
            </w:r>
            <w:r w:rsidRPr="006A632A">
              <w:rPr>
                <w:rStyle w:val="Hyperlink"/>
                <w:noProof/>
              </w:rPr>
              <w:t>The AD Software Controls Group</w:t>
            </w:r>
            <w:r>
              <w:rPr>
                <w:noProof/>
                <w:webHidden/>
              </w:rPr>
              <w:tab/>
            </w:r>
            <w:r>
              <w:rPr>
                <w:noProof/>
                <w:webHidden/>
              </w:rPr>
              <w:fldChar w:fldCharType="begin"/>
            </w:r>
            <w:r>
              <w:rPr>
                <w:noProof/>
                <w:webHidden/>
              </w:rPr>
              <w:instrText xml:space="preserve"> PAGEREF _Toc500503226 \h </w:instrText>
            </w:r>
            <w:r>
              <w:rPr>
                <w:noProof/>
                <w:webHidden/>
              </w:rPr>
            </w:r>
            <w:r>
              <w:rPr>
                <w:noProof/>
                <w:webHidden/>
              </w:rPr>
              <w:fldChar w:fldCharType="separate"/>
            </w:r>
            <w:r>
              <w:rPr>
                <w:noProof/>
                <w:webHidden/>
              </w:rPr>
              <w:t>15</w:t>
            </w:r>
            <w:r>
              <w:rPr>
                <w:noProof/>
                <w:webHidden/>
              </w:rPr>
              <w:fldChar w:fldCharType="end"/>
            </w:r>
          </w:hyperlink>
        </w:p>
        <w:p w14:paraId="491E186A" w14:textId="3F28B812" w:rsidR="003D1554" w:rsidRDefault="003D1554">
          <w:pPr>
            <w:pStyle w:val="TOC2"/>
            <w:rPr>
              <w:rFonts w:asciiTheme="minorHAnsi" w:eastAsiaTheme="minorEastAsia" w:hAnsiTheme="minorHAnsi" w:cstheme="minorBidi"/>
              <w:noProof/>
              <w:sz w:val="22"/>
              <w:szCs w:val="22"/>
            </w:rPr>
          </w:pPr>
          <w:hyperlink w:anchor="_Toc500503227" w:history="1">
            <w:r w:rsidRPr="006A632A">
              <w:rPr>
                <w:rStyle w:val="Hyperlink"/>
                <w:noProof/>
              </w:rPr>
              <w:t>6.2</w:t>
            </w:r>
            <w:r>
              <w:rPr>
                <w:rFonts w:asciiTheme="minorHAnsi" w:eastAsiaTheme="minorEastAsia" w:hAnsiTheme="minorHAnsi" w:cstheme="minorBidi"/>
                <w:noProof/>
                <w:sz w:val="22"/>
                <w:szCs w:val="22"/>
              </w:rPr>
              <w:tab/>
            </w:r>
            <w:r w:rsidRPr="006A632A">
              <w:rPr>
                <w:rStyle w:val="Hyperlink"/>
                <w:noProof/>
              </w:rPr>
              <w:t>Component and Battery Replacement Requirements for FIRUS</w:t>
            </w:r>
            <w:r>
              <w:rPr>
                <w:noProof/>
                <w:webHidden/>
              </w:rPr>
              <w:tab/>
            </w:r>
            <w:r>
              <w:rPr>
                <w:noProof/>
                <w:webHidden/>
              </w:rPr>
              <w:fldChar w:fldCharType="begin"/>
            </w:r>
            <w:r>
              <w:rPr>
                <w:noProof/>
                <w:webHidden/>
              </w:rPr>
              <w:instrText xml:space="preserve"> PAGEREF _Toc500503227 \h </w:instrText>
            </w:r>
            <w:r>
              <w:rPr>
                <w:noProof/>
                <w:webHidden/>
              </w:rPr>
            </w:r>
            <w:r>
              <w:rPr>
                <w:noProof/>
                <w:webHidden/>
              </w:rPr>
              <w:fldChar w:fldCharType="separate"/>
            </w:r>
            <w:r>
              <w:rPr>
                <w:noProof/>
                <w:webHidden/>
              </w:rPr>
              <w:t>15</w:t>
            </w:r>
            <w:r>
              <w:rPr>
                <w:noProof/>
                <w:webHidden/>
              </w:rPr>
              <w:fldChar w:fldCharType="end"/>
            </w:r>
          </w:hyperlink>
        </w:p>
        <w:p w14:paraId="229B6716" w14:textId="76A9406A" w:rsidR="003D1554" w:rsidRDefault="003D1554">
          <w:pPr>
            <w:pStyle w:val="TOC1"/>
            <w:rPr>
              <w:rFonts w:asciiTheme="minorHAnsi" w:eastAsiaTheme="minorEastAsia" w:hAnsiTheme="minorHAnsi" w:cstheme="minorBidi"/>
              <w:noProof/>
              <w:sz w:val="22"/>
              <w:szCs w:val="22"/>
            </w:rPr>
          </w:pPr>
          <w:hyperlink w:anchor="_Toc500503228" w:history="1">
            <w:r w:rsidRPr="006A632A">
              <w:rPr>
                <w:rStyle w:val="Hyperlink"/>
                <w:noProof/>
              </w:rPr>
              <w:t>7.0</w:t>
            </w:r>
            <w:r>
              <w:rPr>
                <w:rFonts w:asciiTheme="minorHAnsi" w:eastAsiaTheme="minorEastAsia" w:hAnsiTheme="minorHAnsi" w:cstheme="minorBidi"/>
                <w:noProof/>
                <w:sz w:val="22"/>
                <w:szCs w:val="22"/>
              </w:rPr>
              <w:tab/>
            </w:r>
            <w:r w:rsidRPr="006A632A">
              <w:rPr>
                <w:rStyle w:val="Hyperlink"/>
                <w:noProof/>
              </w:rPr>
              <w:t>Retention of FIRUS Print outs</w:t>
            </w:r>
            <w:r>
              <w:rPr>
                <w:noProof/>
                <w:webHidden/>
              </w:rPr>
              <w:tab/>
            </w:r>
            <w:r>
              <w:rPr>
                <w:noProof/>
                <w:webHidden/>
              </w:rPr>
              <w:fldChar w:fldCharType="begin"/>
            </w:r>
            <w:r>
              <w:rPr>
                <w:noProof/>
                <w:webHidden/>
              </w:rPr>
              <w:instrText xml:space="preserve"> PAGEREF _Toc500503228 \h </w:instrText>
            </w:r>
            <w:r>
              <w:rPr>
                <w:noProof/>
                <w:webHidden/>
              </w:rPr>
            </w:r>
            <w:r>
              <w:rPr>
                <w:noProof/>
                <w:webHidden/>
              </w:rPr>
              <w:fldChar w:fldCharType="separate"/>
            </w:r>
            <w:r>
              <w:rPr>
                <w:noProof/>
                <w:webHidden/>
              </w:rPr>
              <w:t>16</w:t>
            </w:r>
            <w:r>
              <w:rPr>
                <w:noProof/>
                <w:webHidden/>
              </w:rPr>
              <w:fldChar w:fldCharType="end"/>
            </w:r>
          </w:hyperlink>
        </w:p>
        <w:p w14:paraId="3ECE82E5" w14:textId="0B60469D" w:rsidR="003D1554" w:rsidRDefault="003D1554">
          <w:pPr>
            <w:pStyle w:val="TOC1"/>
            <w:rPr>
              <w:rFonts w:asciiTheme="minorHAnsi" w:eastAsiaTheme="minorEastAsia" w:hAnsiTheme="minorHAnsi" w:cstheme="minorBidi"/>
              <w:noProof/>
              <w:sz w:val="22"/>
              <w:szCs w:val="22"/>
            </w:rPr>
          </w:pPr>
          <w:hyperlink w:anchor="_Toc500503229" w:history="1">
            <w:r w:rsidRPr="006A632A">
              <w:rPr>
                <w:rStyle w:val="Hyperlink"/>
                <w:noProof/>
              </w:rPr>
              <w:t>8.0</w:t>
            </w:r>
            <w:r>
              <w:rPr>
                <w:rFonts w:asciiTheme="minorHAnsi" w:eastAsiaTheme="minorEastAsia" w:hAnsiTheme="minorHAnsi" w:cstheme="minorBidi"/>
                <w:noProof/>
                <w:sz w:val="22"/>
                <w:szCs w:val="22"/>
              </w:rPr>
              <w:tab/>
            </w:r>
            <w:r w:rsidRPr="006A632A">
              <w:rPr>
                <w:rStyle w:val="Hyperlink"/>
                <w:noProof/>
              </w:rPr>
              <w:t>REFERENCES</w:t>
            </w:r>
            <w:r>
              <w:rPr>
                <w:noProof/>
                <w:webHidden/>
              </w:rPr>
              <w:tab/>
            </w:r>
            <w:r>
              <w:rPr>
                <w:noProof/>
                <w:webHidden/>
              </w:rPr>
              <w:fldChar w:fldCharType="begin"/>
            </w:r>
            <w:r>
              <w:rPr>
                <w:noProof/>
                <w:webHidden/>
              </w:rPr>
              <w:instrText xml:space="preserve"> PAGEREF _Toc500503229 \h </w:instrText>
            </w:r>
            <w:r>
              <w:rPr>
                <w:noProof/>
                <w:webHidden/>
              </w:rPr>
            </w:r>
            <w:r>
              <w:rPr>
                <w:noProof/>
                <w:webHidden/>
              </w:rPr>
              <w:fldChar w:fldCharType="separate"/>
            </w:r>
            <w:r>
              <w:rPr>
                <w:noProof/>
                <w:webHidden/>
              </w:rPr>
              <w:t>16</w:t>
            </w:r>
            <w:r>
              <w:rPr>
                <w:noProof/>
                <w:webHidden/>
              </w:rPr>
              <w:fldChar w:fldCharType="end"/>
            </w:r>
          </w:hyperlink>
        </w:p>
        <w:p w14:paraId="1380651C" w14:textId="04F9FFD9" w:rsidR="003D1554" w:rsidRDefault="003D1554">
          <w:pPr>
            <w:pStyle w:val="TOC1"/>
            <w:rPr>
              <w:rFonts w:asciiTheme="minorHAnsi" w:eastAsiaTheme="minorEastAsia" w:hAnsiTheme="minorHAnsi" w:cstheme="minorBidi"/>
              <w:noProof/>
              <w:sz w:val="22"/>
              <w:szCs w:val="22"/>
            </w:rPr>
          </w:pPr>
          <w:hyperlink w:anchor="_Toc500503230" w:history="1">
            <w:r w:rsidRPr="006A632A">
              <w:rPr>
                <w:rStyle w:val="Hyperlink"/>
                <w:noProof/>
              </w:rPr>
              <w:t>9.0</w:t>
            </w:r>
            <w:r>
              <w:rPr>
                <w:rFonts w:asciiTheme="minorHAnsi" w:eastAsiaTheme="minorEastAsia" w:hAnsiTheme="minorHAnsi" w:cstheme="minorBidi"/>
                <w:noProof/>
                <w:sz w:val="22"/>
                <w:szCs w:val="22"/>
              </w:rPr>
              <w:tab/>
            </w:r>
            <w:r w:rsidRPr="006A632A">
              <w:rPr>
                <w:rStyle w:val="Hyperlink"/>
                <w:noProof/>
              </w:rPr>
              <w:t>Appendix A CONTACT WIRING</w:t>
            </w:r>
            <w:r>
              <w:rPr>
                <w:noProof/>
                <w:webHidden/>
              </w:rPr>
              <w:tab/>
            </w:r>
            <w:r>
              <w:rPr>
                <w:noProof/>
                <w:webHidden/>
              </w:rPr>
              <w:fldChar w:fldCharType="begin"/>
            </w:r>
            <w:r>
              <w:rPr>
                <w:noProof/>
                <w:webHidden/>
              </w:rPr>
              <w:instrText xml:space="preserve"> PAGEREF _Toc500503230 \h </w:instrText>
            </w:r>
            <w:r>
              <w:rPr>
                <w:noProof/>
                <w:webHidden/>
              </w:rPr>
            </w:r>
            <w:r>
              <w:rPr>
                <w:noProof/>
                <w:webHidden/>
              </w:rPr>
              <w:fldChar w:fldCharType="separate"/>
            </w:r>
            <w:r>
              <w:rPr>
                <w:noProof/>
                <w:webHidden/>
              </w:rPr>
              <w:t>1</w:t>
            </w:r>
            <w:r>
              <w:rPr>
                <w:noProof/>
                <w:webHidden/>
              </w:rPr>
              <w:fldChar w:fldCharType="end"/>
            </w:r>
          </w:hyperlink>
        </w:p>
        <w:p w14:paraId="3FB39573" w14:textId="5FC3BD7E" w:rsidR="003D1554" w:rsidRDefault="003D1554">
          <w:pPr>
            <w:pStyle w:val="TOC1"/>
            <w:rPr>
              <w:rFonts w:asciiTheme="minorHAnsi" w:eastAsiaTheme="minorEastAsia" w:hAnsiTheme="minorHAnsi" w:cstheme="minorBidi"/>
              <w:noProof/>
              <w:sz w:val="22"/>
              <w:szCs w:val="22"/>
            </w:rPr>
          </w:pPr>
          <w:hyperlink w:anchor="_Toc500503231" w:history="1">
            <w:r w:rsidRPr="006A632A">
              <w:rPr>
                <w:rStyle w:val="Hyperlink"/>
                <w:rFonts w:ascii="Calibri" w:hAnsi="Calibri" w:cs="Calibri"/>
                <w:noProof/>
              </w:rPr>
              <w:t>10.0</w:t>
            </w:r>
            <w:r>
              <w:rPr>
                <w:rFonts w:asciiTheme="minorHAnsi" w:eastAsiaTheme="minorEastAsia" w:hAnsiTheme="minorHAnsi" w:cstheme="minorBidi"/>
                <w:noProof/>
                <w:sz w:val="22"/>
                <w:szCs w:val="22"/>
              </w:rPr>
              <w:tab/>
            </w:r>
            <w:r w:rsidRPr="006A632A">
              <w:rPr>
                <w:rStyle w:val="Hyperlink"/>
                <w:noProof/>
              </w:rPr>
              <w:t>Appendix B  APPROVED ABBREVIATIONS</w:t>
            </w:r>
            <w:r>
              <w:rPr>
                <w:noProof/>
                <w:webHidden/>
              </w:rPr>
              <w:tab/>
            </w:r>
            <w:r>
              <w:rPr>
                <w:noProof/>
                <w:webHidden/>
              </w:rPr>
              <w:fldChar w:fldCharType="begin"/>
            </w:r>
            <w:r>
              <w:rPr>
                <w:noProof/>
                <w:webHidden/>
              </w:rPr>
              <w:instrText xml:space="preserve"> PAGEREF _Toc500503231 \h </w:instrText>
            </w:r>
            <w:r>
              <w:rPr>
                <w:noProof/>
                <w:webHidden/>
              </w:rPr>
            </w:r>
            <w:r>
              <w:rPr>
                <w:noProof/>
                <w:webHidden/>
              </w:rPr>
              <w:fldChar w:fldCharType="separate"/>
            </w:r>
            <w:r>
              <w:rPr>
                <w:noProof/>
                <w:webHidden/>
              </w:rPr>
              <w:t>2</w:t>
            </w:r>
            <w:r>
              <w:rPr>
                <w:noProof/>
                <w:webHidden/>
              </w:rPr>
              <w:fldChar w:fldCharType="end"/>
            </w:r>
          </w:hyperlink>
        </w:p>
        <w:p w14:paraId="6779320B" w14:textId="23C5AAFC" w:rsidR="003D1554" w:rsidRDefault="003D1554">
          <w:pPr>
            <w:pStyle w:val="TOC1"/>
            <w:rPr>
              <w:rFonts w:asciiTheme="minorHAnsi" w:eastAsiaTheme="minorEastAsia" w:hAnsiTheme="minorHAnsi" w:cstheme="minorBidi"/>
              <w:noProof/>
              <w:sz w:val="22"/>
              <w:szCs w:val="22"/>
            </w:rPr>
          </w:pPr>
          <w:hyperlink w:anchor="_Toc500503232" w:history="1">
            <w:r w:rsidRPr="006A632A">
              <w:rPr>
                <w:rStyle w:val="Hyperlink"/>
                <w:noProof/>
              </w:rPr>
              <w:t>11.0</w:t>
            </w:r>
            <w:r>
              <w:rPr>
                <w:rFonts w:asciiTheme="minorHAnsi" w:eastAsiaTheme="minorEastAsia" w:hAnsiTheme="minorHAnsi" w:cstheme="minorBidi"/>
                <w:noProof/>
                <w:sz w:val="22"/>
                <w:szCs w:val="22"/>
              </w:rPr>
              <w:tab/>
            </w:r>
            <w:r w:rsidRPr="006A632A">
              <w:rPr>
                <w:rStyle w:val="Hyperlink"/>
                <w:noProof/>
              </w:rPr>
              <w:t>Appendix C  MESSAGE PRIORITY PROTOCOL</w:t>
            </w:r>
            <w:r>
              <w:rPr>
                <w:noProof/>
                <w:webHidden/>
              </w:rPr>
              <w:tab/>
            </w:r>
            <w:r>
              <w:rPr>
                <w:noProof/>
                <w:webHidden/>
              </w:rPr>
              <w:fldChar w:fldCharType="begin"/>
            </w:r>
            <w:r>
              <w:rPr>
                <w:noProof/>
                <w:webHidden/>
              </w:rPr>
              <w:instrText xml:space="preserve"> PAGEREF _Toc500503232 \h </w:instrText>
            </w:r>
            <w:r>
              <w:rPr>
                <w:noProof/>
                <w:webHidden/>
              </w:rPr>
            </w:r>
            <w:r>
              <w:rPr>
                <w:noProof/>
                <w:webHidden/>
              </w:rPr>
              <w:fldChar w:fldCharType="separate"/>
            </w:r>
            <w:r>
              <w:rPr>
                <w:noProof/>
                <w:webHidden/>
              </w:rPr>
              <w:t>4</w:t>
            </w:r>
            <w:r>
              <w:rPr>
                <w:noProof/>
                <w:webHidden/>
              </w:rPr>
              <w:fldChar w:fldCharType="end"/>
            </w:r>
          </w:hyperlink>
        </w:p>
        <w:p w14:paraId="2F81C4F6" w14:textId="7EBFE651" w:rsidR="003D1554" w:rsidRDefault="003D1554">
          <w:pPr>
            <w:pStyle w:val="TOC1"/>
            <w:rPr>
              <w:rFonts w:asciiTheme="minorHAnsi" w:eastAsiaTheme="minorEastAsia" w:hAnsiTheme="minorHAnsi" w:cstheme="minorBidi"/>
              <w:noProof/>
              <w:sz w:val="22"/>
              <w:szCs w:val="22"/>
            </w:rPr>
          </w:pPr>
          <w:hyperlink w:anchor="_Toc500503233" w:history="1">
            <w:r w:rsidRPr="006A632A">
              <w:rPr>
                <w:rStyle w:val="Hyperlink"/>
                <w:noProof/>
              </w:rPr>
              <w:t>12.0</w:t>
            </w:r>
            <w:r>
              <w:rPr>
                <w:rFonts w:asciiTheme="minorHAnsi" w:eastAsiaTheme="minorEastAsia" w:hAnsiTheme="minorHAnsi" w:cstheme="minorBidi"/>
                <w:noProof/>
                <w:sz w:val="22"/>
                <w:szCs w:val="22"/>
              </w:rPr>
              <w:tab/>
            </w:r>
            <w:r w:rsidRPr="006A632A">
              <w:rPr>
                <w:rStyle w:val="Hyperlink"/>
                <w:noProof/>
              </w:rPr>
              <w:t>Appendix D NEW OR MODIFY FIRUS MESSAGE</w:t>
            </w:r>
            <w:r>
              <w:rPr>
                <w:noProof/>
                <w:webHidden/>
              </w:rPr>
              <w:tab/>
            </w:r>
            <w:r>
              <w:rPr>
                <w:noProof/>
                <w:webHidden/>
              </w:rPr>
              <w:fldChar w:fldCharType="begin"/>
            </w:r>
            <w:r>
              <w:rPr>
                <w:noProof/>
                <w:webHidden/>
              </w:rPr>
              <w:instrText xml:space="preserve"> PAGEREF _Toc500503233 \h </w:instrText>
            </w:r>
            <w:r>
              <w:rPr>
                <w:noProof/>
                <w:webHidden/>
              </w:rPr>
            </w:r>
            <w:r>
              <w:rPr>
                <w:noProof/>
                <w:webHidden/>
              </w:rPr>
              <w:fldChar w:fldCharType="separate"/>
            </w:r>
            <w:r>
              <w:rPr>
                <w:noProof/>
                <w:webHidden/>
              </w:rPr>
              <w:t>6</w:t>
            </w:r>
            <w:r>
              <w:rPr>
                <w:noProof/>
                <w:webHidden/>
              </w:rPr>
              <w:fldChar w:fldCharType="end"/>
            </w:r>
          </w:hyperlink>
        </w:p>
        <w:p w14:paraId="206DD99A" w14:textId="3545D748" w:rsidR="003D1554" w:rsidRDefault="003D1554">
          <w:pPr>
            <w:pStyle w:val="TOC1"/>
            <w:rPr>
              <w:rFonts w:asciiTheme="minorHAnsi" w:eastAsiaTheme="minorEastAsia" w:hAnsiTheme="minorHAnsi" w:cstheme="minorBidi"/>
              <w:noProof/>
              <w:sz w:val="22"/>
              <w:szCs w:val="22"/>
            </w:rPr>
          </w:pPr>
          <w:hyperlink w:anchor="_Toc500503234" w:history="1">
            <w:r w:rsidRPr="006A632A">
              <w:rPr>
                <w:rStyle w:val="Hyperlink"/>
                <w:noProof/>
              </w:rPr>
              <w:t>13.0</w:t>
            </w:r>
            <w:r>
              <w:rPr>
                <w:rFonts w:asciiTheme="minorHAnsi" w:eastAsiaTheme="minorEastAsia" w:hAnsiTheme="minorHAnsi" w:cstheme="minorBidi"/>
                <w:noProof/>
                <w:sz w:val="22"/>
                <w:szCs w:val="22"/>
              </w:rPr>
              <w:tab/>
            </w:r>
            <w:r w:rsidRPr="006A632A">
              <w:rPr>
                <w:rStyle w:val="Hyperlink"/>
                <w:noProof/>
              </w:rPr>
              <w:t>Appendix E BYPASS OR REMOVE FIRUS MESSAGE</w:t>
            </w:r>
            <w:r>
              <w:rPr>
                <w:noProof/>
                <w:webHidden/>
              </w:rPr>
              <w:tab/>
            </w:r>
            <w:r>
              <w:rPr>
                <w:noProof/>
                <w:webHidden/>
              </w:rPr>
              <w:fldChar w:fldCharType="begin"/>
            </w:r>
            <w:r>
              <w:rPr>
                <w:noProof/>
                <w:webHidden/>
              </w:rPr>
              <w:instrText xml:space="preserve"> PAGEREF _Toc500503234 \h </w:instrText>
            </w:r>
            <w:r>
              <w:rPr>
                <w:noProof/>
                <w:webHidden/>
              </w:rPr>
            </w:r>
            <w:r>
              <w:rPr>
                <w:noProof/>
                <w:webHidden/>
              </w:rPr>
              <w:fldChar w:fldCharType="separate"/>
            </w:r>
            <w:r>
              <w:rPr>
                <w:noProof/>
                <w:webHidden/>
              </w:rPr>
              <w:t>7</w:t>
            </w:r>
            <w:r>
              <w:rPr>
                <w:noProof/>
                <w:webHidden/>
              </w:rPr>
              <w:fldChar w:fldCharType="end"/>
            </w:r>
          </w:hyperlink>
        </w:p>
        <w:p w14:paraId="3141A052" w14:textId="009B681C" w:rsidR="003D1554" w:rsidRDefault="003D1554">
          <w:pPr>
            <w:pStyle w:val="TOC1"/>
            <w:rPr>
              <w:rFonts w:asciiTheme="minorHAnsi" w:eastAsiaTheme="minorEastAsia" w:hAnsiTheme="minorHAnsi" w:cstheme="minorBidi"/>
              <w:noProof/>
              <w:sz w:val="22"/>
              <w:szCs w:val="22"/>
            </w:rPr>
          </w:pPr>
          <w:hyperlink w:anchor="_Toc500503235" w:history="1">
            <w:r w:rsidRPr="006A632A">
              <w:rPr>
                <w:rStyle w:val="Hyperlink"/>
                <w:noProof/>
              </w:rPr>
              <w:t>14.0</w:t>
            </w:r>
            <w:r>
              <w:rPr>
                <w:rFonts w:asciiTheme="minorHAnsi" w:eastAsiaTheme="minorEastAsia" w:hAnsiTheme="minorHAnsi" w:cstheme="minorBidi"/>
                <w:noProof/>
                <w:sz w:val="22"/>
                <w:szCs w:val="22"/>
              </w:rPr>
              <w:tab/>
            </w:r>
            <w:r w:rsidRPr="006A632A">
              <w:rPr>
                <w:rStyle w:val="Hyperlink"/>
                <w:noProof/>
              </w:rPr>
              <w:t>Appendix F FIRUS PASSWORD REQUEST</w:t>
            </w:r>
            <w:r>
              <w:rPr>
                <w:noProof/>
                <w:webHidden/>
              </w:rPr>
              <w:tab/>
            </w:r>
            <w:r>
              <w:rPr>
                <w:noProof/>
                <w:webHidden/>
              </w:rPr>
              <w:fldChar w:fldCharType="begin"/>
            </w:r>
            <w:r>
              <w:rPr>
                <w:noProof/>
                <w:webHidden/>
              </w:rPr>
              <w:instrText xml:space="preserve"> PAGEREF _Toc500503235 \h </w:instrText>
            </w:r>
            <w:r>
              <w:rPr>
                <w:noProof/>
                <w:webHidden/>
              </w:rPr>
            </w:r>
            <w:r>
              <w:rPr>
                <w:noProof/>
                <w:webHidden/>
              </w:rPr>
              <w:fldChar w:fldCharType="separate"/>
            </w:r>
            <w:r>
              <w:rPr>
                <w:noProof/>
                <w:webHidden/>
              </w:rPr>
              <w:t>8</w:t>
            </w:r>
            <w:r>
              <w:rPr>
                <w:noProof/>
                <w:webHidden/>
              </w:rPr>
              <w:fldChar w:fldCharType="end"/>
            </w:r>
          </w:hyperlink>
        </w:p>
        <w:p w14:paraId="7C402690" w14:textId="26D9363D" w:rsidR="00FD2214" w:rsidRDefault="00FD2214">
          <w:r>
            <w:rPr>
              <w:b/>
              <w:bCs/>
              <w:noProof/>
            </w:rPr>
            <w:fldChar w:fldCharType="end"/>
          </w:r>
        </w:p>
      </w:sdtContent>
    </w:sdt>
    <w:p w14:paraId="7C402691" w14:textId="77777777" w:rsidR="00A96FFC" w:rsidRPr="00DC3A88" w:rsidRDefault="00A96FFC" w:rsidP="00306333">
      <w:pPr>
        <w:sectPr w:rsidR="00A96FFC" w:rsidRPr="00DC3A88" w:rsidSect="001F0772">
          <w:footerReference w:type="default" r:id="rId14"/>
          <w:pgSz w:w="12240" w:h="15840" w:code="1"/>
          <w:pgMar w:top="720" w:right="1080" w:bottom="720" w:left="1440" w:header="720" w:footer="389" w:gutter="0"/>
          <w:pgNumType w:start="1"/>
          <w:cols w:space="720"/>
          <w:docGrid w:linePitch="360"/>
        </w:sectPr>
      </w:pPr>
      <w:bookmarkStart w:id="0" w:name="_GoBack"/>
      <w:bookmarkEnd w:id="0"/>
    </w:p>
    <w:p w14:paraId="7C402692" w14:textId="77777777" w:rsidR="00CE5B8A" w:rsidRPr="00DC3A88" w:rsidRDefault="007D5A75" w:rsidP="007D5A75">
      <w:pPr>
        <w:pStyle w:val="Heading1"/>
      </w:pPr>
      <w:bookmarkStart w:id="1" w:name="_Toc326581735"/>
      <w:bookmarkStart w:id="2" w:name="_Toc500503181"/>
      <w:r w:rsidRPr="00DC3A88">
        <w:lastRenderedPageBreak/>
        <w:t>INTRODUCTION</w:t>
      </w:r>
      <w:bookmarkEnd w:id="1"/>
      <w:bookmarkEnd w:id="2"/>
    </w:p>
    <w:p w14:paraId="7C402693" w14:textId="77777777" w:rsidR="00D435EC" w:rsidRPr="00DC3A88" w:rsidRDefault="00D435EC"/>
    <w:p w14:paraId="7C402694" w14:textId="29AC1E24" w:rsidR="006F6186" w:rsidRDefault="00824131" w:rsidP="00824131">
      <w:pPr>
        <w:pStyle w:val="BodyTextIndent2"/>
        <w:spacing w:line="240" w:lineRule="auto"/>
        <w:ind w:left="0"/>
        <w:rPr>
          <w:rFonts w:ascii="Times New Roman" w:hAnsi="Times New Roman"/>
          <w:sz w:val="24"/>
          <w:szCs w:val="24"/>
        </w:rPr>
      </w:pPr>
      <w:bookmarkStart w:id="3" w:name="_Toc326581736"/>
      <w:r w:rsidRPr="00DC3A88">
        <w:rPr>
          <w:rFonts w:ascii="Times New Roman" w:hAnsi="Times New Roman"/>
          <w:sz w:val="24"/>
          <w:szCs w:val="24"/>
        </w:rPr>
        <w:t xml:space="preserve">Facility Information Reporting Utility System (FIRUS) is a </w:t>
      </w:r>
      <w:r>
        <w:rPr>
          <w:rFonts w:ascii="Times New Roman" w:hAnsi="Times New Roman"/>
          <w:sz w:val="24"/>
          <w:szCs w:val="24"/>
        </w:rPr>
        <w:t xml:space="preserve">site-wide </w:t>
      </w:r>
      <w:r w:rsidR="00A61948">
        <w:rPr>
          <w:rFonts w:ascii="Times New Roman" w:hAnsi="Times New Roman"/>
          <w:sz w:val="24"/>
          <w:szCs w:val="24"/>
        </w:rPr>
        <w:t xml:space="preserve">proprietary supervising station that is a </w:t>
      </w:r>
      <w:r w:rsidRPr="00DC3A88">
        <w:rPr>
          <w:rFonts w:ascii="Times New Roman" w:hAnsi="Times New Roman"/>
          <w:sz w:val="24"/>
          <w:szCs w:val="24"/>
        </w:rPr>
        <w:t>computer</w:t>
      </w:r>
      <w:r>
        <w:rPr>
          <w:rFonts w:ascii="Times New Roman" w:hAnsi="Times New Roman"/>
          <w:sz w:val="24"/>
          <w:szCs w:val="24"/>
        </w:rPr>
        <w:t xml:space="preserve">ized </w:t>
      </w:r>
      <w:r w:rsidR="00A61948">
        <w:rPr>
          <w:rFonts w:ascii="Times New Roman" w:hAnsi="Times New Roman"/>
          <w:sz w:val="24"/>
          <w:szCs w:val="24"/>
        </w:rPr>
        <w:t>h</w:t>
      </w:r>
      <w:r>
        <w:rPr>
          <w:rFonts w:ascii="Times New Roman" w:hAnsi="Times New Roman"/>
          <w:sz w:val="24"/>
          <w:szCs w:val="24"/>
        </w:rPr>
        <w:t xml:space="preserve">ardware and </w:t>
      </w:r>
      <w:r w:rsidR="00A61948">
        <w:rPr>
          <w:rFonts w:ascii="Times New Roman" w:hAnsi="Times New Roman"/>
          <w:sz w:val="24"/>
          <w:szCs w:val="24"/>
        </w:rPr>
        <w:t>s</w:t>
      </w:r>
      <w:r>
        <w:rPr>
          <w:rFonts w:ascii="Times New Roman" w:hAnsi="Times New Roman"/>
          <w:sz w:val="24"/>
          <w:szCs w:val="24"/>
        </w:rPr>
        <w:t>oftware</w:t>
      </w:r>
      <w:r w:rsidRPr="00DC3A88">
        <w:rPr>
          <w:rFonts w:ascii="Times New Roman" w:hAnsi="Times New Roman"/>
          <w:sz w:val="24"/>
          <w:szCs w:val="24"/>
        </w:rPr>
        <w:t xml:space="preserve"> system</w:t>
      </w:r>
      <w:r w:rsidR="00A61948">
        <w:rPr>
          <w:rFonts w:ascii="Times New Roman" w:hAnsi="Times New Roman"/>
          <w:sz w:val="24"/>
          <w:szCs w:val="24"/>
        </w:rPr>
        <w:t>. FIRUS</w:t>
      </w:r>
      <w:r w:rsidRPr="00DC3A88">
        <w:rPr>
          <w:rFonts w:ascii="Times New Roman" w:hAnsi="Times New Roman"/>
          <w:sz w:val="24"/>
          <w:szCs w:val="24"/>
        </w:rPr>
        <w:t xml:space="preserve"> monitors and </w:t>
      </w:r>
      <w:r w:rsidR="00101B33" w:rsidRPr="00DC3A88">
        <w:rPr>
          <w:rFonts w:ascii="Times New Roman" w:hAnsi="Times New Roman"/>
          <w:sz w:val="24"/>
          <w:szCs w:val="24"/>
        </w:rPr>
        <w:t>reports the</w:t>
      </w:r>
      <w:r w:rsidRPr="00DC3A88">
        <w:rPr>
          <w:rFonts w:ascii="Times New Roman" w:hAnsi="Times New Roman"/>
          <w:sz w:val="24"/>
          <w:szCs w:val="24"/>
        </w:rPr>
        <w:t xml:space="preserve"> status of various fire, security and utility sensors positioned throughout buildings, experiments and systems.  Internal diagnostic systems provide for constant monitoring and reporting of the system to</w:t>
      </w:r>
      <w:r>
        <w:rPr>
          <w:rFonts w:ascii="Times New Roman" w:hAnsi="Times New Roman"/>
          <w:sz w:val="24"/>
          <w:szCs w:val="24"/>
        </w:rPr>
        <w:t xml:space="preserve"> display consoles around </w:t>
      </w:r>
      <w:r w:rsidR="005E12F9">
        <w:rPr>
          <w:rFonts w:ascii="Times New Roman" w:hAnsi="Times New Roman"/>
          <w:sz w:val="24"/>
          <w:szCs w:val="24"/>
        </w:rPr>
        <w:t>F</w:t>
      </w:r>
      <w:r w:rsidR="00A61948">
        <w:rPr>
          <w:rFonts w:ascii="Times New Roman" w:hAnsi="Times New Roman"/>
          <w:sz w:val="24"/>
          <w:szCs w:val="24"/>
        </w:rPr>
        <w:t>ermilab</w:t>
      </w:r>
      <w:r w:rsidR="00273226">
        <w:rPr>
          <w:rFonts w:ascii="Times New Roman" w:hAnsi="Times New Roman"/>
          <w:sz w:val="24"/>
          <w:szCs w:val="24"/>
        </w:rPr>
        <w:t>.</w:t>
      </w:r>
      <w:r w:rsidRPr="00DC3A88">
        <w:rPr>
          <w:rFonts w:ascii="Times New Roman" w:hAnsi="Times New Roman"/>
          <w:sz w:val="24"/>
          <w:szCs w:val="24"/>
        </w:rPr>
        <w:t xml:space="preserve"> In the event of sensor being activated, disconnected</w:t>
      </w:r>
      <w:r>
        <w:rPr>
          <w:rFonts w:ascii="Times New Roman" w:hAnsi="Times New Roman"/>
          <w:sz w:val="24"/>
          <w:szCs w:val="24"/>
        </w:rPr>
        <w:t>,</w:t>
      </w:r>
      <w:r w:rsidRPr="00DC3A88">
        <w:rPr>
          <w:rFonts w:ascii="Times New Roman" w:hAnsi="Times New Roman"/>
          <w:sz w:val="24"/>
          <w:szCs w:val="24"/>
        </w:rPr>
        <w:t xml:space="preserve"> or </w:t>
      </w:r>
      <w:r>
        <w:rPr>
          <w:rFonts w:ascii="Times New Roman" w:hAnsi="Times New Roman"/>
          <w:sz w:val="24"/>
          <w:szCs w:val="24"/>
        </w:rPr>
        <w:t>c</w:t>
      </w:r>
      <w:r w:rsidRPr="00DC3A88">
        <w:rPr>
          <w:rFonts w:ascii="Times New Roman" w:hAnsi="Times New Roman"/>
          <w:sz w:val="24"/>
          <w:szCs w:val="24"/>
        </w:rPr>
        <w:t>ommunications between the s</w:t>
      </w:r>
      <w:r>
        <w:rPr>
          <w:rFonts w:ascii="Times New Roman" w:hAnsi="Times New Roman"/>
          <w:sz w:val="24"/>
          <w:szCs w:val="24"/>
        </w:rPr>
        <w:t xml:space="preserve">ensors, mini, console, or </w:t>
      </w:r>
      <w:r w:rsidR="00101B33">
        <w:rPr>
          <w:rFonts w:ascii="Times New Roman" w:hAnsi="Times New Roman"/>
          <w:sz w:val="24"/>
          <w:szCs w:val="24"/>
        </w:rPr>
        <w:t>the front</w:t>
      </w:r>
      <w:r>
        <w:rPr>
          <w:rFonts w:ascii="Times New Roman" w:hAnsi="Times New Roman"/>
          <w:sz w:val="24"/>
          <w:szCs w:val="24"/>
        </w:rPr>
        <w:t xml:space="preserve">-end </w:t>
      </w:r>
      <w:r w:rsidRPr="00DC3A88">
        <w:rPr>
          <w:rFonts w:ascii="Times New Roman" w:hAnsi="Times New Roman"/>
          <w:sz w:val="24"/>
          <w:szCs w:val="24"/>
        </w:rPr>
        <w:t xml:space="preserve">is </w:t>
      </w:r>
      <w:r w:rsidR="00101B33" w:rsidRPr="00DC3A88">
        <w:rPr>
          <w:rFonts w:ascii="Times New Roman" w:hAnsi="Times New Roman"/>
          <w:sz w:val="24"/>
          <w:szCs w:val="24"/>
        </w:rPr>
        <w:t>disrupted;</w:t>
      </w:r>
      <w:r w:rsidRPr="00DC3A88">
        <w:rPr>
          <w:rFonts w:ascii="Times New Roman" w:hAnsi="Times New Roman"/>
          <w:sz w:val="24"/>
          <w:szCs w:val="24"/>
        </w:rPr>
        <w:t xml:space="preserve"> </w:t>
      </w:r>
      <w:r>
        <w:rPr>
          <w:rFonts w:ascii="Times New Roman" w:hAnsi="Times New Roman"/>
          <w:sz w:val="24"/>
          <w:szCs w:val="24"/>
        </w:rPr>
        <w:t xml:space="preserve">there are </w:t>
      </w:r>
      <w:r w:rsidRPr="00DC3A88">
        <w:rPr>
          <w:rFonts w:ascii="Times New Roman" w:hAnsi="Times New Roman"/>
          <w:sz w:val="24"/>
          <w:szCs w:val="24"/>
        </w:rPr>
        <w:t xml:space="preserve">consoles </w:t>
      </w:r>
      <w:r>
        <w:rPr>
          <w:rFonts w:ascii="Times New Roman" w:hAnsi="Times New Roman"/>
          <w:sz w:val="24"/>
          <w:szCs w:val="24"/>
        </w:rPr>
        <w:t xml:space="preserve">that </w:t>
      </w:r>
      <w:r w:rsidRPr="00DC3A88">
        <w:rPr>
          <w:rFonts w:ascii="Times New Roman" w:hAnsi="Times New Roman"/>
          <w:sz w:val="24"/>
          <w:szCs w:val="24"/>
        </w:rPr>
        <w:t xml:space="preserve">provide audible alerting and </w:t>
      </w:r>
      <w:r w:rsidR="00273226">
        <w:rPr>
          <w:rFonts w:ascii="Times New Roman" w:hAnsi="Times New Roman"/>
          <w:sz w:val="24"/>
          <w:szCs w:val="24"/>
        </w:rPr>
        <w:t>pre-</w:t>
      </w:r>
      <w:r w:rsidRPr="00DC3A88">
        <w:rPr>
          <w:rFonts w:ascii="Times New Roman" w:hAnsi="Times New Roman"/>
          <w:sz w:val="24"/>
          <w:szCs w:val="24"/>
        </w:rPr>
        <w:t xml:space="preserve">written </w:t>
      </w:r>
      <w:r w:rsidR="00101B33" w:rsidRPr="00DC3A88">
        <w:rPr>
          <w:rFonts w:ascii="Times New Roman" w:hAnsi="Times New Roman"/>
          <w:sz w:val="24"/>
          <w:szCs w:val="24"/>
        </w:rPr>
        <w:t xml:space="preserve">instructions </w:t>
      </w:r>
      <w:r w:rsidR="00101B33">
        <w:rPr>
          <w:rFonts w:ascii="Times New Roman" w:hAnsi="Times New Roman"/>
          <w:sz w:val="24"/>
          <w:szCs w:val="24"/>
        </w:rPr>
        <w:t>for</w:t>
      </w:r>
      <w:r w:rsidR="00A61948">
        <w:rPr>
          <w:rFonts w:ascii="Times New Roman" w:hAnsi="Times New Roman"/>
          <w:sz w:val="24"/>
          <w:szCs w:val="24"/>
        </w:rPr>
        <w:t xml:space="preserve"> appropriate</w:t>
      </w:r>
      <w:r>
        <w:rPr>
          <w:rFonts w:ascii="Times New Roman" w:hAnsi="Times New Roman"/>
          <w:sz w:val="24"/>
          <w:szCs w:val="24"/>
        </w:rPr>
        <w:t xml:space="preserve"> personnel to take action</w:t>
      </w:r>
      <w:r w:rsidRPr="00DC3A88">
        <w:rPr>
          <w:rFonts w:ascii="Times New Roman" w:hAnsi="Times New Roman"/>
          <w:sz w:val="24"/>
          <w:szCs w:val="24"/>
        </w:rPr>
        <w:t xml:space="preserve">. </w:t>
      </w:r>
    </w:p>
    <w:p w14:paraId="7C402695" w14:textId="6209A078" w:rsidR="006F6186" w:rsidRDefault="006F6186" w:rsidP="006F6186">
      <w:r w:rsidRPr="00DC3A88">
        <w:t xml:space="preserve">The primary location for receiving </w:t>
      </w:r>
      <w:r>
        <w:t xml:space="preserve">most </w:t>
      </w:r>
      <w:r w:rsidRPr="00DC3A88">
        <w:t>FIRUS message</w:t>
      </w:r>
      <w:r>
        <w:t>s</w:t>
      </w:r>
      <w:r w:rsidRPr="00DC3A88">
        <w:t xml:space="preserve"> is at the Communications Center located on the ground floor of Wilson Hall.</w:t>
      </w:r>
      <w:r w:rsidR="004544AD">
        <w:t xml:space="preserve"> Other consoles are located in other areas</w:t>
      </w:r>
      <w:r w:rsidR="00FB6DA6">
        <w:t xml:space="preserve"> of the lab</w:t>
      </w:r>
      <w:r w:rsidR="004544AD">
        <w:t xml:space="preserve"> to monitor messages </w:t>
      </w:r>
      <w:r w:rsidR="00FB6DA6">
        <w:t>pertaining to their areas of operation or responsibilities.</w:t>
      </w:r>
    </w:p>
    <w:p w14:paraId="265DF942" w14:textId="41412CE7" w:rsidR="007714AD" w:rsidRDefault="007714AD" w:rsidP="006F6186"/>
    <w:p w14:paraId="7C6461B2" w14:textId="343E66EB" w:rsidR="007714AD" w:rsidRPr="00273226" w:rsidRDefault="007714AD" w:rsidP="00273226">
      <w:pPr>
        <w:pStyle w:val="BodyTextIndent2"/>
        <w:spacing w:after="0" w:line="240" w:lineRule="auto"/>
        <w:ind w:left="0" w:right="180"/>
        <w:jc w:val="both"/>
        <w:rPr>
          <w:rFonts w:ascii="Times New Roman" w:hAnsi="Times New Roman"/>
          <w:sz w:val="24"/>
          <w:szCs w:val="24"/>
        </w:rPr>
      </w:pPr>
      <w:r w:rsidRPr="004461AC">
        <w:rPr>
          <w:rFonts w:ascii="Times New Roman" w:hAnsi="Times New Roman"/>
          <w:sz w:val="24"/>
          <w:szCs w:val="24"/>
        </w:rPr>
        <w:t>This chapter only applies to the Fermilab site.  Leased space</w:t>
      </w:r>
      <w:r w:rsidR="00273226">
        <w:rPr>
          <w:rFonts w:ascii="Times New Roman" w:hAnsi="Times New Roman"/>
          <w:sz w:val="24"/>
          <w:szCs w:val="24"/>
        </w:rPr>
        <w:t>s</w:t>
      </w:r>
      <w:r w:rsidRPr="004461AC">
        <w:rPr>
          <w:rFonts w:ascii="Times New Roman" w:hAnsi="Times New Roman"/>
          <w:sz w:val="24"/>
          <w:szCs w:val="24"/>
        </w:rPr>
        <w:t xml:space="preserve"> will follow the rules and regulations set forth by the partnering institute and/or state or local codes and standards.</w:t>
      </w:r>
    </w:p>
    <w:p w14:paraId="7C4026A3" w14:textId="77777777" w:rsidR="00EA7EB9" w:rsidRDefault="00EA7EB9" w:rsidP="00600D41">
      <w:pPr>
        <w:pStyle w:val="ListParagraph"/>
      </w:pPr>
    </w:p>
    <w:p w14:paraId="7C4026A4" w14:textId="77777777" w:rsidR="007D5A75" w:rsidRPr="00DC3A88" w:rsidRDefault="007D5A75" w:rsidP="007D5A75">
      <w:pPr>
        <w:pStyle w:val="Heading1"/>
        <w:rPr>
          <w:kern w:val="0"/>
        </w:rPr>
      </w:pPr>
      <w:bookmarkStart w:id="4" w:name="_Toc500503182"/>
      <w:r w:rsidRPr="00DC3A88">
        <w:rPr>
          <w:kern w:val="0"/>
        </w:rPr>
        <w:t>DEFINITIONS</w:t>
      </w:r>
      <w:bookmarkEnd w:id="3"/>
      <w:bookmarkEnd w:id="4"/>
    </w:p>
    <w:p w14:paraId="7C4026A5" w14:textId="77777777" w:rsidR="007F27C6" w:rsidRDefault="007F27C6" w:rsidP="007F27C6"/>
    <w:p w14:paraId="7C4026A6" w14:textId="77777777" w:rsidR="002C69C9" w:rsidRDefault="00375A81" w:rsidP="00DA0CC9">
      <w:pPr>
        <w:pStyle w:val="ListParagraph"/>
        <w:numPr>
          <w:ilvl w:val="0"/>
          <w:numId w:val="19"/>
        </w:numPr>
        <w:rPr>
          <w:color w:val="000000"/>
        </w:rPr>
      </w:pPr>
      <w:r>
        <w:rPr>
          <w:b/>
          <w:color w:val="000000"/>
        </w:rPr>
        <w:t>Alarm</w:t>
      </w:r>
      <w:r w:rsidR="002C69C9" w:rsidRPr="0020453E">
        <w:rPr>
          <w:b/>
          <w:color w:val="000000"/>
        </w:rPr>
        <w:t xml:space="preserve"> </w:t>
      </w:r>
      <w:r>
        <w:rPr>
          <w:b/>
          <w:color w:val="000000"/>
        </w:rPr>
        <w:t>Message</w:t>
      </w:r>
      <w:r w:rsidR="002C69C9" w:rsidRPr="0020453E">
        <w:rPr>
          <w:color w:val="000000"/>
        </w:rPr>
        <w:t xml:space="preserve"> </w:t>
      </w:r>
      <w:r>
        <w:rPr>
          <w:color w:val="000000"/>
        </w:rPr>
        <w:t>–</w:t>
      </w:r>
      <w:r w:rsidR="002C69C9" w:rsidRPr="0020453E">
        <w:rPr>
          <w:color w:val="000000"/>
        </w:rPr>
        <w:t xml:space="preserve"> </w:t>
      </w:r>
      <w:r>
        <w:rPr>
          <w:color w:val="000000"/>
        </w:rPr>
        <w:t>Regardless of the type, category or ca</w:t>
      </w:r>
      <w:r w:rsidR="00CD1AB0">
        <w:rPr>
          <w:color w:val="000000"/>
        </w:rPr>
        <w:t>use, all messages that display</w:t>
      </w:r>
      <w:r>
        <w:rPr>
          <w:color w:val="000000"/>
        </w:rPr>
        <w:t xml:space="preserve"> on a console or printer are considered an alarm</w:t>
      </w:r>
      <w:r w:rsidR="002C69C9" w:rsidRPr="0020453E">
        <w:rPr>
          <w:color w:val="000000"/>
        </w:rPr>
        <w:t xml:space="preserve">. </w:t>
      </w:r>
    </w:p>
    <w:p w14:paraId="7C4026A7" w14:textId="77777777" w:rsidR="00375A81" w:rsidRDefault="00375A81" w:rsidP="00375A81">
      <w:pPr>
        <w:pStyle w:val="ListParagraph"/>
        <w:numPr>
          <w:ilvl w:val="0"/>
          <w:numId w:val="19"/>
        </w:numPr>
        <w:rPr>
          <w:color w:val="000000"/>
        </w:rPr>
      </w:pPr>
      <w:r w:rsidRPr="0020453E">
        <w:rPr>
          <w:b/>
          <w:color w:val="000000"/>
        </w:rPr>
        <w:t>Building Manager</w:t>
      </w:r>
      <w:r w:rsidRPr="0020453E">
        <w:rPr>
          <w:color w:val="000000"/>
        </w:rPr>
        <w:t xml:space="preserve"> - </w:t>
      </w:r>
      <w:r>
        <w:rPr>
          <w:color w:val="000000"/>
        </w:rPr>
        <w:t>D</w:t>
      </w:r>
      <w:r w:rsidRPr="0020453E">
        <w:rPr>
          <w:color w:val="000000"/>
        </w:rPr>
        <w:t xml:space="preserve">esignated employee for each building on site that will serve as the contact point for all activities that will affect that building as a result of daily operations or services requested from both internal and external sources. </w:t>
      </w:r>
    </w:p>
    <w:p w14:paraId="372AC2D5" w14:textId="77777777" w:rsidR="00951D9A" w:rsidRPr="00396A3B" w:rsidRDefault="00951D9A" w:rsidP="00951D9A">
      <w:pPr>
        <w:pStyle w:val="ListParagraph"/>
        <w:numPr>
          <w:ilvl w:val="0"/>
          <w:numId w:val="19"/>
        </w:numPr>
      </w:pPr>
      <w:r w:rsidRPr="0020453E">
        <w:rPr>
          <w:b/>
          <w:color w:val="000000"/>
        </w:rPr>
        <w:t xml:space="preserve">Central Name and Address </w:t>
      </w:r>
      <w:r>
        <w:rPr>
          <w:b/>
          <w:color w:val="000000"/>
        </w:rPr>
        <w:t>d</w:t>
      </w:r>
      <w:r w:rsidRPr="0020453E">
        <w:rPr>
          <w:b/>
          <w:color w:val="000000"/>
        </w:rPr>
        <w:t>atabase</w:t>
      </w:r>
      <w:r w:rsidRPr="006C0349">
        <w:rPr>
          <w:color w:val="000000"/>
        </w:rPr>
        <w:t xml:space="preserve"> </w:t>
      </w:r>
      <w:r w:rsidRPr="006C0349">
        <w:rPr>
          <w:b/>
          <w:color w:val="000000"/>
        </w:rPr>
        <w:t xml:space="preserve">(CNAS) </w:t>
      </w:r>
      <w:r w:rsidRPr="00C8256B">
        <w:rPr>
          <w:b/>
          <w:color w:val="000000"/>
        </w:rPr>
        <w:t>–</w:t>
      </w:r>
      <w:r w:rsidRPr="0020453E">
        <w:rPr>
          <w:color w:val="000000"/>
        </w:rPr>
        <w:t xml:space="preserve"> A central location for emergency messages related to a facility.</w:t>
      </w:r>
      <w:r w:rsidRPr="00187F16">
        <w:rPr>
          <w:b/>
          <w:color w:val="000000"/>
        </w:rPr>
        <w:t xml:space="preserve"> </w:t>
      </w:r>
    </w:p>
    <w:p w14:paraId="7C4026A8" w14:textId="5E528496" w:rsidR="00396A3B" w:rsidRDefault="00396A3B" w:rsidP="00375A81">
      <w:pPr>
        <w:pStyle w:val="ListParagraph"/>
        <w:numPr>
          <w:ilvl w:val="0"/>
          <w:numId w:val="19"/>
        </w:numPr>
        <w:rPr>
          <w:color w:val="000000"/>
        </w:rPr>
      </w:pPr>
      <w:r>
        <w:rPr>
          <w:b/>
          <w:color w:val="000000"/>
        </w:rPr>
        <w:t xml:space="preserve">Communication Center </w:t>
      </w:r>
      <w:r w:rsidR="006C0349">
        <w:rPr>
          <w:color w:val="000000"/>
        </w:rPr>
        <w:t>–</w:t>
      </w:r>
      <w:r>
        <w:rPr>
          <w:color w:val="000000"/>
        </w:rPr>
        <w:t xml:space="preserve"> </w:t>
      </w:r>
      <w:r w:rsidR="006C0349">
        <w:rPr>
          <w:color w:val="000000"/>
        </w:rPr>
        <w:t>Operators tasked with dispatching Fire Department, Security, other organizations related to safety related equipment.</w:t>
      </w:r>
    </w:p>
    <w:p w14:paraId="575BC9CA" w14:textId="77777777" w:rsidR="00951D9A" w:rsidRPr="00951D9A" w:rsidRDefault="00951D9A" w:rsidP="00951D9A">
      <w:pPr>
        <w:pStyle w:val="ListParagraph"/>
        <w:numPr>
          <w:ilvl w:val="0"/>
          <w:numId w:val="19"/>
        </w:numPr>
      </w:pPr>
      <w:r w:rsidRPr="00187F16">
        <w:rPr>
          <w:b/>
          <w:color w:val="000000"/>
        </w:rPr>
        <w:t>Emergency Contact List</w:t>
      </w:r>
      <w:r w:rsidRPr="00187F16">
        <w:rPr>
          <w:color w:val="000000"/>
        </w:rPr>
        <w:t xml:space="preserve"> </w:t>
      </w:r>
      <w:r w:rsidRPr="00187F16">
        <w:rPr>
          <w:b/>
          <w:color w:val="000000"/>
        </w:rPr>
        <w:t>(ECL) –</w:t>
      </w:r>
      <w:r w:rsidRPr="00187F16">
        <w:rPr>
          <w:color w:val="000000"/>
        </w:rPr>
        <w:t xml:space="preserve"> A central location of emergency contacts.</w:t>
      </w:r>
      <w:r w:rsidRPr="00187F16">
        <w:rPr>
          <w:color w:val="000000"/>
          <w:u w:val="single"/>
        </w:rPr>
        <w:t xml:space="preserve"> </w:t>
      </w:r>
    </w:p>
    <w:p w14:paraId="343A7E24" w14:textId="77777777" w:rsidR="00951D9A" w:rsidRDefault="00951D9A" w:rsidP="00951D9A">
      <w:pPr>
        <w:pStyle w:val="ListParagraph"/>
        <w:numPr>
          <w:ilvl w:val="0"/>
          <w:numId w:val="19"/>
        </w:numPr>
        <w:rPr>
          <w:color w:val="000000"/>
        </w:rPr>
      </w:pPr>
      <w:r>
        <w:rPr>
          <w:b/>
          <w:color w:val="000000"/>
        </w:rPr>
        <w:t xml:space="preserve">ESH&amp;Q </w:t>
      </w:r>
      <w:r w:rsidRPr="0020453E">
        <w:rPr>
          <w:b/>
          <w:color w:val="000000"/>
        </w:rPr>
        <w:t>Fire Protection Engineer (</w:t>
      </w:r>
      <w:r>
        <w:rPr>
          <w:b/>
          <w:color w:val="000000"/>
        </w:rPr>
        <w:t>ESH&amp;Q-</w:t>
      </w:r>
      <w:r w:rsidRPr="0020453E">
        <w:rPr>
          <w:b/>
          <w:color w:val="000000"/>
        </w:rPr>
        <w:t>FPE)</w:t>
      </w:r>
      <w:r w:rsidRPr="0020453E">
        <w:rPr>
          <w:color w:val="000000"/>
        </w:rPr>
        <w:t xml:space="preserve"> - </w:t>
      </w:r>
      <w:r>
        <w:rPr>
          <w:color w:val="000000"/>
        </w:rPr>
        <w:t>H</w:t>
      </w:r>
      <w:r w:rsidRPr="0020453E">
        <w:rPr>
          <w:color w:val="000000"/>
        </w:rPr>
        <w:t>ighly trained and educated professional responsible for overseeing the overall implementation and development of the Fermilab fire protection systems.</w:t>
      </w:r>
    </w:p>
    <w:p w14:paraId="745A2272" w14:textId="77777777" w:rsidR="00951D9A" w:rsidRDefault="00951D9A" w:rsidP="00951D9A">
      <w:pPr>
        <w:pStyle w:val="ListParagraph"/>
        <w:numPr>
          <w:ilvl w:val="0"/>
          <w:numId w:val="19"/>
        </w:numPr>
        <w:rPr>
          <w:color w:val="000000"/>
        </w:rPr>
      </w:pPr>
      <w:r w:rsidRPr="0020453E">
        <w:rPr>
          <w:b/>
          <w:color w:val="000000"/>
        </w:rPr>
        <w:t xml:space="preserve">Facility Incident Reporting and Utility </w:t>
      </w:r>
      <w:r w:rsidRPr="00BE73B7">
        <w:rPr>
          <w:b/>
          <w:color w:val="000000"/>
        </w:rPr>
        <w:t>System (FIRUS)</w:t>
      </w:r>
      <w:r>
        <w:rPr>
          <w:color w:val="000000"/>
        </w:rPr>
        <w:t xml:space="preserve"> </w:t>
      </w:r>
      <w:r w:rsidRPr="0020453E">
        <w:rPr>
          <w:color w:val="000000"/>
        </w:rPr>
        <w:t xml:space="preserve">- </w:t>
      </w:r>
      <w:r>
        <w:rPr>
          <w:color w:val="000000"/>
        </w:rPr>
        <w:t>L</w:t>
      </w:r>
      <w:r w:rsidRPr="0020453E">
        <w:rPr>
          <w:color w:val="000000"/>
        </w:rPr>
        <w:t>ab-wide system that monitors building fire alarm systems and provides alarms at the Communications Center in Wilson Hall.</w:t>
      </w:r>
    </w:p>
    <w:p w14:paraId="7C4026A9" w14:textId="56544A40" w:rsidR="004D1B42" w:rsidRDefault="00907CBC" w:rsidP="00375A81">
      <w:pPr>
        <w:pStyle w:val="ListParagraph"/>
        <w:numPr>
          <w:ilvl w:val="0"/>
          <w:numId w:val="19"/>
        </w:numPr>
        <w:rPr>
          <w:color w:val="000000"/>
        </w:rPr>
      </w:pPr>
      <w:r>
        <w:rPr>
          <w:b/>
          <w:color w:val="000000"/>
        </w:rPr>
        <w:t xml:space="preserve">Fermilab </w:t>
      </w:r>
      <w:r w:rsidR="004D1B42">
        <w:rPr>
          <w:b/>
          <w:color w:val="000000"/>
        </w:rPr>
        <w:t xml:space="preserve">Fire Department </w:t>
      </w:r>
      <w:r w:rsidR="004D1B42">
        <w:rPr>
          <w:color w:val="000000"/>
        </w:rPr>
        <w:t xml:space="preserve">– </w:t>
      </w:r>
      <w:r w:rsidR="00396A3B">
        <w:rPr>
          <w:color w:val="000000"/>
        </w:rPr>
        <w:t>Individuals of an o</w:t>
      </w:r>
      <w:r w:rsidR="004D1B42">
        <w:rPr>
          <w:color w:val="000000"/>
        </w:rPr>
        <w:t xml:space="preserve">rganization </w:t>
      </w:r>
      <w:r w:rsidR="00396A3B">
        <w:rPr>
          <w:color w:val="000000"/>
        </w:rPr>
        <w:t xml:space="preserve">trained and </w:t>
      </w:r>
      <w:r w:rsidR="004D1B42">
        <w:rPr>
          <w:color w:val="000000"/>
        </w:rPr>
        <w:t xml:space="preserve">tasked with </w:t>
      </w:r>
      <w:r w:rsidR="00396A3B">
        <w:rPr>
          <w:color w:val="000000"/>
        </w:rPr>
        <w:t xml:space="preserve">emergency care, </w:t>
      </w:r>
      <w:r w:rsidR="004D1B42">
        <w:rPr>
          <w:color w:val="000000"/>
        </w:rPr>
        <w:t>preventing</w:t>
      </w:r>
      <w:r w:rsidR="00396A3B">
        <w:rPr>
          <w:color w:val="000000"/>
        </w:rPr>
        <w:t>,</w:t>
      </w:r>
      <w:r w:rsidR="004D1B42">
        <w:rPr>
          <w:color w:val="000000"/>
        </w:rPr>
        <w:t xml:space="preserve"> </w:t>
      </w:r>
      <w:r w:rsidR="00396A3B">
        <w:rPr>
          <w:color w:val="000000"/>
        </w:rPr>
        <w:t>and</w:t>
      </w:r>
      <w:r w:rsidR="004D1B42">
        <w:rPr>
          <w:color w:val="000000"/>
        </w:rPr>
        <w:t xml:space="preserve"> extinguishing fires</w:t>
      </w:r>
      <w:r w:rsidR="00396A3B">
        <w:rPr>
          <w:color w:val="000000"/>
        </w:rPr>
        <w:t>, and other emergency responses, such as ODH.</w:t>
      </w:r>
    </w:p>
    <w:p w14:paraId="7C4026AC" w14:textId="77777777" w:rsidR="00237B75" w:rsidRPr="005E12F9" w:rsidRDefault="00237B75" w:rsidP="009F0F43">
      <w:pPr>
        <w:pStyle w:val="ListParagraph"/>
        <w:numPr>
          <w:ilvl w:val="0"/>
          <w:numId w:val="19"/>
        </w:numPr>
        <w:rPr>
          <w:color w:val="000000"/>
        </w:rPr>
      </w:pPr>
      <w:r>
        <w:rPr>
          <w:b/>
          <w:color w:val="000000"/>
        </w:rPr>
        <w:t>FESS Operations (FESS Ops)</w:t>
      </w:r>
      <w:r w:rsidR="00C8256B">
        <w:rPr>
          <w:b/>
          <w:color w:val="000000"/>
        </w:rPr>
        <w:t xml:space="preserve"> </w:t>
      </w:r>
      <w:r w:rsidR="00653750">
        <w:rPr>
          <w:b/>
          <w:color w:val="000000"/>
        </w:rPr>
        <w:t>–</w:t>
      </w:r>
      <w:r w:rsidR="00C8256B">
        <w:rPr>
          <w:b/>
          <w:color w:val="000000"/>
        </w:rPr>
        <w:t xml:space="preserve"> </w:t>
      </w:r>
      <w:r w:rsidR="00C8256B" w:rsidRPr="00C8256B">
        <w:rPr>
          <w:color w:val="000000"/>
        </w:rPr>
        <w:t>Organization</w:t>
      </w:r>
      <w:r w:rsidR="00653750">
        <w:rPr>
          <w:color w:val="000000"/>
        </w:rPr>
        <w:t xml:space="preserve"> tasked with site-wide utility and infrastructure maintenance (including pump vaults, sump pits, and lift stations).</w:t>
      </w:r>
    </w:p>
    <w:p w14:paraId="7C4026AD" w14:textId="77777777" w:rsidR="002C69C9" w:rsidRPr="0020453E" w:rsidRDefault="002C69C9" w:rsidP="00DA0CC9">
      <w:pPr>
        <w:pStyle w:val="ListParagraph"/>
        <w:numPr>
          <w:ilvl w:val="0"/>
          <w:numId w:val="19"/>
        </w:numPr>
        <w:rPr>
          <w:color w:val="000000"/>
        </w:rPr>
      </w:pPr>
      <w:r w:rsidRPr="0020453E">
        <w:rPr>
          <w:b/>
          <w:color w:val="000000"/>
        </w:rPr>
        <w:t>Fire Systems Maintenance (FSM) Technician</w:t>
      </w:r>
      <w:r w:rsidRPr="0020453E">
        <w:rPr>
          <w:color w:val="000000"/>
        </w:rPr>
        <w:t xml:space="preserve"> – </w:t>
      </w:r>
      <w:r w:rsidR="0021350C">
        <w:rPr>
          <w:color w:val="000000"/>
        </w:rPr>
        <w:t>I</w:t>
      </w:r>
      <w:r w:rsidRPr="0020453E">
        <w:rPr>
          <w:color w:val="000000"/>
        </w:rPr>
        <w:t>ndividuals trained in the inspection, testing, and minor maintenance of fire protection systems throughout the Laboratory (including Water Based Systems, Fire Alarm Components, and Special Systems).</w:t>
      </w:r>
    </w:p>
    <w:p w14:paraId="7C4026AF" w14:textId="45B4D85B" w:rsidR="0021350C" w:rsidRDefault="0021350C" w:rsidP="00DA0CC9">
      <w:pPr>
        <w:pStyle w:val="ListParagraph"/>
        <w:numPr>
          <w:ilvl w:val="0"/>
          <w:numId w:val="19"/>
        </w:numPr>
        <w:rPr>
          <w:color w:val="000000"/>
        </w:rPr>
      </w:pPr>
      <w:r>
        <w:rPr>
          <w:b/>
          <w:color w:val="000000"/>
        </w:rPr>
        <w:t xml:space="preserve">FIRUS Team </w:t>
      </w:r>
      <w:r>
        <w:rPr>
          <w:color w:val="000000"/>
        </w:rPr>
        <w:t>– A team comprising of Accelerator Division (AD), Environmental, Safety</w:t>
      </w:r>
      <w:r w:rsidR="004A3B9F">
        <w:rPr>
          <w:color w:val="000000"/>
        </w:rPr>
        <w:t>, Health</w:t>
      </w:r>
      <w:r>
        <w:rPr>
          <w:color w:val="000000"/>
        </w:rPr>
        <w:t xml:space="preserve"> &amp; </w:t>
      </w:r>
      <w:r w:rsidR="004A3B9F">
        <w:rPr>
          <w:color w:val="000000"/>
        </w:rPr>
        <w:t>Quality</w:t>
      </w:r>
      <w:r>
        <w:rPr>
          <w:color w:val="000000"/>
        </w:rPr>
        <w:t>, (ES</w:t>
      </w:r>
      <w:r w:rsidR="004A3B9F">
        <w:rPr>
          <w:color w:val="000000"/>
        </w:rPr>
        <w:t>H&amp;Q</w:t>
      </w:r>
      <w:r>
        <w:rPr>
          <w:color w:val="000000"/>
        </w:rPr>
        <w:t>), and Facilities Engineering Services Section (FESS) personnel assembled by the ES</w:t>
      </w:r>
      <w:r w:rsidR="004A3B9F">
        <w:rPr>
          <w:color w:val="000000"/>
        </w:rPr>
        <w:t>H</w:t>
      </w:r>
      <w:r>
        <w:rPr>
          <w:color w:val="000000"/>
        </w:rPr>
        <w:t>&amp;</w:t>
      </w:r>
      <w:r w:rsidR="004A3B9F">
        <w:rPr>
          <w:color w:val="000000"/>
        </w:rPr>
        <w:t>Q</w:t>
      </w:r>
      <w:r>
        <w:rPr>
          <w:color w:val="000000"/>
        </w:rPr>
        <w:t>-FPE.</w:t>
      </w:r>
    </w:p>
    <w:p w14:paraId="795C5711" w14:textId="77777777" w:rsidR="00951D9A" w:rsidRPr="00375A81" w:rsidRDefault="00951D9A" w:rsidP="00951D9A">
      <w:pPr>
        <w:pStyle w:val="ListParagraph"/>
        <w:numPr>
          <w:ilvl w:val="0"/>
          <w:numId w:val="19"/>
        </w:numPr>
        <w:rPr>
          <w:color w:val="000000"/>
        </w:rPr>
      </w:pPr>
      <w:r>
        <w:rPr>
          <w:b/>
          <w:color w:val="000000"/>
        </w:rPr>
        <w:t xml:space="preserve">Security </w:t>
      </w:r>
      <w:r>
        <w:rPr>
          <w:color w:val="000000"/>
        </w:rPr>
        <w:t>– Individual of an organization trained and tasked with on-site security.</w:t>
      </w:r>
    </w:p>
    <w:p w14:paraId="2807B757" w14:textId="1DD044B0" w:rsidR="00951D9A" w:rsidRPr="00951D9A" w:rsidRDefault="00951D9A" w:rsidP="00951D9A">
      <w:pPr>
        <w:pStyle w:val="ListParagraph"/>
        <w:numPr>
          <w:ilvl w:val="0"/>
          <w:numId w:val="19"/>
        </w:numPr>
        <w:rPr>
          <w:color w:val="000000"/>
        </w:rPr>
      </w:pPr>
      <w:r>
        <w:rPr>
          <w:b/>
          <w:color w:val="000000"/>
        </w:rPr>
        <w:lastRenderedPageBreak/>
        <w:t xml:space="preserve">Users/Experimenters </w:t>
      </w:r>
      <w:r>
        <w:rPr>
          <w:color w:val="000000"/>
        </w:rPr>
        <w:t>– Individuals responsible for maintenance and operation of an experiment.</w:t>
      </w:r>
    </w:p>
    <w:p w14:paraId="7C4026B3" w14:textId="77777777" w:rsidR="006F6186" w:rsidRPr="00DC3A88" w:rsidRDefault="006F6186" w:rsidP="006F6186"/>
    <w:p w14:paraId="7C4026B4" w14:textId="77777777" w:rsidR="00554664" w:rsidRPr="00DC3A88" w:rsidRDefault="00554664" w:rsidP="006A7918">
      <w:pPr>
        <w:pStyle w:val="Heading1"/>
        <w:keepNext w:val="0"/>
      </w:pPr>
      <w:bookmarkStart w:id="5" w:name="_Toc326581737"/>
      <w:bookmarkStart w:id="6" w:name="_Toc500503183"/>
      <w:r w:rsidRPr="00DC3A88">
        <w:t>RESPONSIBL</w:t>
      </w:r>
      <w:r w:rsidR="007D5A75" w:rsidRPr="00DC3A88">
        <w:t>ILITIES</w:t>
      </w:r>
      <w:bookmarkEnd w:id="5"/>
      <w:bookmarkEnd w:id="6"/>
    </w:p>
    <w:p w14:paraId="7C4026B5" w14:textId="77777777" w:rsidR="00554664" w:rsidRDefault="00554664" w:rsidP="00E00D72"/>
    <w:p w14:paraId="7C4026B6" w14:textId="43E319DE" w:rsidR="00306333" w:rsidRDefault="00EA600B" w:rsidP="00E00D72">
      <w:r>
        <w:t>Reference Section 5</w:t>
      </w:r>
      <w:r w:rsidR="00306333">
        <w:t xml:space="preserve"> of this Chapter for further information related to the FIRUS Team roles.</w:t>
      </w:r>
    </w:p>
    <w:p w14:paraId="7C4026B7" w14:textId="77777777" w:rsidR="00306333" w:rsidRPr="00DC3A88" w:rsidRDefault="00306333" w:rsidP="00E00D72"/>
    <w:p w14:paraId="7C4026B8" w14:textId="6431E9A1" w:rsidR="003E2A77" w:rsidRPr="00DC3A88" w:rsidRDefault="002F37AB" w:rsidP="003E2A77">
      <w:pPr>
        <w:pStyle w:val="Heading2"/>
        <w:keepNext w:val="0"/>
        <w:rPr>
          <w:szCs w:val="24"/>
        </w:rPr>
      </w:pPr>
      <w:bookmarkStart w:id="7" w:name="_Toc326581738"/>
      <w:bookmarkStart w:id="8" w:name="_Toc500503184"/>
      <w:r w:rsidRPr="00DC3A88">
        <w:rPr>
          <w:szCs w:val="24"/>
        </w:rPr>
        <w:t>Division/</w:t>
      </w:r>
      <w:r w:rsidR="00AA23EA">
        <w:rPr>
          <w:szCs w:val="24"/>
        </w:rPr>
        <w:t>Section Heads (D/S</w:t>
      </w:r>
      <w:r w:rsidRPr="00DC3A88">
        <w:rPr>
          <w:szCs w:val="24"/>
        </w:rPr>
        <w:t>)</w:t>
      </w:r>
      <w:bookmarkEnd w:id="7"/>
      <w:bookmarkEnd w:id="8"/>
    </w:p>
    <w:p w14:paraId="7C4026B9" w14:textId="77777777" w:rsidR="00331079" w:rsidRPr="00DC3A88" w:rsidRDefault="00331079" w:rsidP="00331079"/>
    <w:p w14:paraId="7C4026BA" w14:textId="77777777" w:rsidR="008C6EE1" w:rsidRPr="00DC3A88" w:rsidRDefault="002936D8" w:rsidP="00DA0CC9">
      <w:pPr>
        <w:pStyle w:val="ListParagraph"/>
        <w:numPr>
          <w:ilvl w:val="0"/>
          <w:numId w:val="8"/>
        </w:numPr>
        <w:jc w:val="left"/>
      </w:pPr>
      <w:r w:rsidRPr="00DC3A88">
        <w:t>Ensuring that the</w:t>
      </w:r>
      <w:r w:rsidR="008C6EE1" w:rsidRPr="00DC3A88">
        <w:t xml:space="preserve"> installation of necessary detection and other monitoring devices within facilities experimental areas</w:t>
      </w:r>
      <w:r w:rsidR="00137FCF" w:rsidRPr="00DC3A88">
        <w:t>,</w:t>
      </w:r>
      <w:r w:rsidR="004F32BB">
        <w:t xml:space="preserve"> </w:t>
      </w:r>
      <w:r w:rsidR="004F32BB" w:rsidRPr="00DC3A88">
        <w:t>and</w:t>
      </w:r>
      <w:r w:rsidR="00137FCF" w:rsidRPr="00DC3A88">
        <w:t xml:space="preserve"> </w:t>
      </w:r>
      <w:r w:rsidR="008C6EE1" w:rsidRPr="00DC3A88">
        <w:t>equipment</w:t>
      </w:r>
      <w:r w:rsidRPr="00DC3A88">
        <w:t xml:space="preserve"> has taken place prior to occupancy</w:t>
      </w:r>
      <w:r w:rsidR="00137FCF" w:rsidRPr="00DC3A88">
        <w:t xml:space="preserve"> or the </w:t>
      </w:r>
      <w:r w:rsidRPr="00DC3A88">
        <w:t>equipment/experiment being permitted to operate</w:t>
      </w:r>
      <w:r w:rsidR="008C6EE1" w:rsidRPr="00DC3A88">
        <w:t xml:space="preserve">.  </w:t>
      </w:r>
    </w:p>
    <w:p w14:paraId="7C4026BB" w14:textId="77777777" w:rsidR="00137FCF" w:rsidRPr="00DC3A88" w:rsidRDefault="00137FCF" w:rsidP="00DA0CC9">
      <w:pPr>
        <w:numPr>
          <w:ilvl w:val="0"/>
          <w:numId w:val="8"/>
        </w:numPr>
        <w:jc w:val="left"/>
      </w:pPr>
      <w:r w:rsidRPr="00DC3A88">
        <w:t>E</w:t>
      </w:r>
      <w:r w:rsidR="008C6EE1" w:rsidRPr="00DC3A88">
        <w:t>nsuring the</w:t>
      </w:r>
      <w:r w:rsidRPr="00DC3A88">
        <w:t xml:space="preserve"> disconnection and removal</w:t>
      </w:r>
      <w:r w:rsidR="008C6EE1" w:rsidRPr="00DC3A88">
        <w:t xml:space="preserve"> of the detection and other monitoring devices </w:t>
      </w:r>
      <w:r w:rsidRPr="00DC3A88">
        <w:t xml:space="preserve">and all associated cabling back to the FIRUS mini </w:t>
      </w:r>
      <w:r w:rsidR="008C6EE1" w:rsidRPr="00DC3A88">
        <w:t>when the equipment is no longer required</w:t>
      </w:r>
      <w:r w:rsidR="00D12B8F" w:rsidRPr="00DC3A88">
        <w:t xml:space="preserve"> is accomplished in a safe and coordinated manner</w:t>
      </w:r>
      <w:r w:rsidR="008C6EE1" w:rsidRPr="00DC3A88">
        <w:t xml:space="preserve">. </w:t>
      </w:r>
    </w:p>
    <w:p w14:paraId="7C4026BC" w14:textId="77777777" w:rsidR="008C6EE1" w:rsidRPr="00DC3A88" w:rsidRDefault="008C6EE1" w:rsidP="00DA0CC9">
      <w:pPr>
        <w:numPr>
          <w:ilvl w:val="0"/>
          <w:numId w:val="8"/>
        </w:numPr>
        <w:jc w:val="left"/>
      </w:pPr>
      <w:r w:rsidRPr="00DC3A88">
        <w:t xml:space="preserve"> </w:t>
      </w:r>
      <w:r w:rsidR="00137FCF" w:rsidRPr="00DC3A88">
        <w:t xml:space="preserve">Ensuring the </w:t>
      </w:r>
      <w:r w:rsidR="00181636">
        <w:t>appropriate parties are</w:t>
      </w:r>
      <w:r w:rsidR="002139E6">
        <w:t xml:space="preserve"> notified of the removal of sensors and</w:t>
      </w:r>
      <w:r w:rsidR="00137FCF" w:rsidRPr="00DC3A88">
        <w:t xml:space="preserve"> connections</w:t>
      </w:r>
      <w:r w:rsidR="002139E6">
        <w:t xml:space="preserve"> of removed equipment</w:t>
      </w:r>
      <w:r w:rsidR="00137FCF" w:rsidRPr="00DC3A88">
        <w:t xml:space="preserve"> in order for the FIRUS messages to be removed from the FIRUS database.</w:t>
      </w:r>
    </w:p>
    <w:p w14:paraId="7C4026BD" w14:textId="77777777" w:rsidR="008C6EE1" w:rsidRPr="00DC3A88" w:rsidRDefault="008C6EE1" w:rsidP="00DA0CC9">
      <w:pPr>
        <w:numPr>
          <w:ilvl w:val="0"/>
          <w:numId w:val="8"/>
        </w:numPr>
        <w:jc w:val="left"/>
      </w:pPr>
      <w:r w:rsidRPr="00DC3A88">
        <w:t xml:space="preserve">Ensuring personnel that are acting as contacts for emergency messages, have their information up to date in the </w:t>
      </w:r>
      <w:r w:rsidR="002936D8" w:rsidRPr="00DC3A88">
        <w:t>CNAS</w:t>
      </w:r>
      <w:r w:rsidRPr="00DC3A88">
        <w:t xml:space="preserve"> database and on the </w:t>
      </w:r>
      <w:r w:rsidR="002936D8" w:rsidRPr="00DC3A88">
        <w:t>appropriate building</w:t>
      </w:r>
      <w:r w:rsidRPr="00DC3A88">
        <w:t xml:space="preserve"> lists maintained by the </w:t>
      </w:r>
      <w:r w:rsidR="00B43DB1" w:rsidRPr="00DC3A88">
        <w:t>Communications</w:t>
      </w:r>
      <w:r w:rsidRPr="00DC3A88">
        <w:t xml:space="preserve"> Center</w:t>
      </w:r>
      <w:r w:rsidR="002936D8" w:rsidRPr="00DC3A88">
        <w:t xml:space="preserve"> as well as </w:t>
      </w:r>
      <w:r w:rsidR="001E4574" w:rsidRPr="00DC3A88">
        <w:t>on</w:t>
      </w:r>
      <w:r w:rsidR="002936D8" w:rsidRPr="00DC3A88">
        <w:t xml:space="preserve"> internal notification lists.</w:t>
      </w:r>
    </w:p>
    <w:p w14:paraId="7C4026BE" w14:textId="77777777" w:rsidR="008C6EE1" w:rsidRPr="00DC3A88" w:rsidRDefault="008C6EE1" w:rsidP="00DA0CC9">
      <w:pPr>
        <w:numPr>
          <w:ilvl w:val="0"/>
          <w:numId w:val="8"/>
        </w:numPr>
        <w:jc w:val="left"/>
      </w:pPr>
      <w:r w:rsidRPr="00DC3A88">
        <w:t xml:space="preserve">Ensuring personnel that are no </w:t>
      </w:r>
      <w:r w:rsidR="00DB2261" w:rsidRPr="00DC3A88">
        <w:t>longer emergency</w:t>
      </w:r>
      <w:r w:rsidRPr="00DC3A88">
        <w:t xml:space="preserve"> contacts are removed from the building list</w:t>
      </w:r>
      <w:r w:rsidR="001E4574" w:rsidRPr="00DC3A88">
        <w:t xml:space="preserve"> maintained by the </w:t>
      </w:r>
      <w:r w:rsidR="00B43DB1" w:rsidRPr="00DC3A88">
        <w:t>Communications</w:t>
      </w:r>
      <w:r w:rsidR="001E4574" w:rsidRPr="00DC3A88">
        <w:t xml:space="preserve"> Center </w:t>
      </w:r>
      <w:r w:rsidRPr="00DC3A88">
        <w:t>and other references.</w:t>
      </w:r>
    </w:p>
    <w:p w14:paraId="7C4026BF" w14:textId="77777777" w:rsidR="008C6EE1" w:rsidRDefault="008C6EE1" w:rsidP="00DA0CC9">
      <w:pPr>
        <w:numPr>
          <w:ilvl w:val="0"/>
          <w:numId w:val="8"/>
        </w:numPr>
        <w:jc w:val="left"/>
        <w:rPr>
          <w:rFonts w:ascii="Palatino Linotype" w:hAnsi="Palatino Linotype"/>
        </w:rPr>
      </w:pPr>
      <w:r w:rsidRPr="00DC3A88">
        <w:t>Providing a</w:t>
      </w:r>
      <w:r w:rsidR="00137FCF" w:rsidRPr="00DC3A88">
        <w:t xml:space="preserve"> program is in place to provide a</w:t>
      </w:r>
      <w:r w:rsidRPr="00DC3A88">
        <w:t xml:space="preserve"> Fire Watch appropriate for the facility</w:t>
      </w:r>
      <w:r w:rsidR="00137FCF" w:rsidRPr="00DC3A88">
        <w:t xml:space="preserve">, </w:t>
      </w:r>
      <w:r w:rsidR="00686EE6">
        <w:t>area, or experiment, when a fire system is compromised.</w:t>
      </w:r>
    </w:p>
    <w:p w14:paraId="7C4026C0" w14:textId="77777777" w:rsidR="00E7004C" w:rsidRPr="00DC3A88" w:rsidRDefault="00E7004C" w:rsidP="00E00D72">
      <w:pPr>
        <w:rPr>
          <w:b/>
        </w:rPr>
      </w:pPr>
    </w:p>
    <w:p w14:paraId="7C4026C1" w14:textId="77777777" w:rsidR="006E7F4F" w:rsidRPr="00DC3A88" w:rsidRDefault="00E7004C" w:rsidP="002F37AB">
      <w:pPr>
        <w:pStyle w:val="Heading2"/>
        <w:keepNext w:val="0"/>
        <w:jc w:val="both"/>
        <w:rPr>
          <w:bCs w:val="0"/>
          <w:szCs w:val="24"/>
        </w:rPr>
      </w:pPr>
      <w:r w:rsidRPr="00DC3A88">
        <w:rPr>
          <w:szCs w:val="24"/>
        </w:rPr>
        <w:t xml:space="preserve"> </w:t>
      </w:r>
      <w:bookmarkStart w:id="9" w:name="_Toc326581739"/>
      <w:bookmarkStart w:id="10" w:name="_Toc500503185"/>
      <w:r w:rsidR="002F37AB" w:rsidRPr="00DC3A88">
        <w:rPr>
          <w:bCs w:val="0"/>
          <w:szCs w:val="24"/>
        </w:rPr>
        <w:t>Accelerator Division Controls Hardware Group</w:t>
      </w:r>
      <w:bookmarkEnd w:id="9"/>
      <w:bookmarkEnd w:id="10"/>
    </w:p>
    <w:p w14:paraId="7C4026C2" w14:textId="77777777" w:rsidR="00331079" w:rsidRPr="00DC3A88" w:rsidRDefault="00331079" w:rsidP="00331079"/>
    <w:p w14:paraId="7C4026C3" w14:textId="77777777" w:rsidR="002F37AB" w:rsidRPr="00DC3A88" w:rsidRDefault="002F37AB" w:rsidP="00DA0CC9">
      <w:pPr>
        <w:numPr>
          <w:ilvl w:val="0"/>
          <w:numId w:val="9"/>
        </w:numPr>
        <w:jc w:val="left"/>
      </w:pPr>
      <w:r w:rsidRPr="00DC3A88">
        <w:t>Serving as first point of contact for all FIRUS users for technical</w:t>
      </w:r>
      <w:r w:rsidR="00ED622B">
        <w:t xml:space="preserve"> </w:t>
      </w:r>
      <w:r w:rsidRPr="00DC3A88">
        <w:t>support</w:t>
      </w:r>
      <w:r w:rsidR="00ED622B">
        <w:t>.</w:t>
      </w:r>
    </w:p>
    <w:p w14:paraId="7C4026C4" w14:textId="77777777" w:rsidR="002F37AB" w:rsidRPr="00DC3A88" w:rsidRDefault="007779B1" w:rsidP="00DA0CC9">
      <w:pPr>
        <w:numPr>
          <w:ilvl w:val="0"/>
          <w:numId w:val="9"/>
        </w:numPr>
        <w:jc w:val="left"/>
      </w:pPr>
      <w:r>
        <w:t>C</w:t>
      </w:r>
      <w:r w:rsidR="00ED622B">
        <w:t xml:space="preserve">onducting </w:t>
      </w:r>
      <w:r w:rsidR="004F32BB" w:rsidRPr="00DC3A88">
        <w:t>schedule maintenance of the head-ends, consoles, minis</w:t>
      </w:r>
      <w:r w:rsidR="004F32BB">
        <w:t>, network</w:t>
      </w:r>
      <w:r w:rsidR="004F32BB" w:rsidRPr="00DC3A88">
        <w:t xml:space="preserve"> </w:t>
      </w:r>
      <w:r w:rsidR="00E9454C">
        <w:t>c</w:t>
      </w:r>
      <w:r w:rsidR="00E9454C" w:rsidRPr="00DC3A88">
        <w:t xml:space="preserve">ommunications </w:t>
      </w:r>
      <w:r w:rsidR="004F32BB" w:rsidRPr="00DC3A88">
        <w:t>paths</w:t>
      </w:r>
      <w:r w:rsidR="004F32BB">
        <w:t>,</w:t>
      </w:r>
      <w:r w:rsidR="004F32BB" w:rsidRPr="00DC3A88">
        <w:t xml:space="preserve"> and all other associated equipment used for FIRUS</w:t>
      </w:r>
      <w:r w:rsidR="004F32BB">
        <w:t xml:space="preserve"> except as noted in other places in this document.</w:t>
      </w:r>
      <w:r w:rsidR="002F37AB" w:rsidRPr="00DC3A88">
        <w:t xml:space="preserve">  </w:t>
      </w:r>
    </w:p>
    <w:p w14:paraId="7C4026C5" w14:textId="77777777" w:rsidR="002F37AB" w:rsidRPr="00DC3A88" w:rsidRDefault="002F37AB" w:rsidP="00DA0CC9">
      <w:pPr>
        <w:numPr>
          <w:ilvl w:val="0"/>
          <w:numId w:val="9"/>
        </w:numPr>
        <w:jc w:val="left"/>
      </w:pPr>
      <w:r w:rsidRPr="00DC3A88">
        <w:t>Maintaining, publishing and issuing copies of the FIRUS Mini</w:t>
      </w:r>
      <w:r w:rsidR="00737B37">
        <w:t xml:space="preserve"> configuration</w:t>
      </w:r>
    </w:p>
    <w:p w14:paraId="7C4026C6" w14:textId="77777777" w:rsidR="002F37AB" w:rsidRPr="00DC3A88" w:rsidRDefault="002F37AB" w:rsidP="00DA0CC9">
      <w:pPr>
        <w:numPr>
          <w:ilvl w:val="0"/>
          <w:numId w:val="9"/>
        </w:numPr>
        <w:jc w:val="left"/>
      </w:pPr>
      <w:r w:rsidRPr="00DC3A88">
        <w:t>Ensuring the FIRUS</w:t>
      </w:r>
      <w:r w:rsidR="00ED622B">
        <w:t xml:space="preserve"> hardware </w:t>
      </w:r>
      <w:r w:rsidRPr="00DC3A88">
        <w:t>system is up and running at all times</w:t>
      </w:r>
    </w:p>
    <w:p w14:paraId="7C4026C7" w14:textId="4D273B1A" w:rsidR="002F37AB" w:rsidRPr="00DC3A88" w:rsidRDefault="00B43DB1" w:rsidP="00DA0CC9">
      <w:pPr>
        <w:numPr>
          <w:ilvl w:val="0"/>
          <w:numId w:val="9"/>
        </w:numPr>
        <w:jc w:val="left"/>
      </w:pPr>
      <w:r w:rsidRPr="00DC3A88">
        <w:t xml:space="preserve">Providing detailed information to the Communications  Center, Fermilab Fire Department (FFD), and the FESS </w:t>
      </w:r>
      <w:r w:rsidR="00203AB2">
        <w:t>FSM</w:t>
      </w:r>
      <w:r w:rsidRPr="00DC3A88">
        <w:t xml:space="preserve"> technicians, ES</w:t>
      </w:r>
      <w:r w:rsidR="004A3B9F">
        <w:t>H</w:t>
      </w:r>
      <w:r w:rsidR="0020453E">
        <w:t>&amp;</w:t>
      </w:r>
      <w:r w:rsidR="004A3B9F">
        <w:t>Q</w:t>
      </w:r>
      <w:r w:rsidRPr="00DC3A88">
        <w:t xml:space="preserve"> Fire Protection Engineer</w:t>
      </w:r>
      <w:r w:rsidR="0020453E">
        <w:t xml:space="preserve"> (ES</w:t>
      </w:r>
      <w:r w:rsidR="004A3B9F">
        <w:t>H</w:t>
      </w:r>
      <w:r w:rsidR="0020453E">
        <w:t>&amp;</w:t>
      </w:r>
      <w:r w:rsidR="004A3B9F">
        <w:t>Q</w:t>
      </w:r>
      <w:r w:rsidR="0020453E">
        <w:t>-FPE)</w:t>
      </w:r>
      <w:r w:rsidRPr="00DC3A88">
        <w:t xml:space="preserve">, and appropriate </w:t>
      </w:r>
      <w:r w:rsidR="00907CBC">
        <w:t xml:space="preserve">Division Safety </w:t>
      </w:r>
      <w:r w:rsidR="00080F2C">
        <w:t>Officer</w:t>
      </w:r>
      <w:r w:rsidRPr="00DC3A88">
        <w:t xml:space="preserve"> as to problems rendering portions of the system inoperative (i.e. bad mini)</w:t>
      </w:r>
    </w:p>
    <w:p w14:paraId="7C4026C8" w14:textId="77777777" w:rsidR="002F37AB" w:rsidRPr="00DC3A88" w:rsidRDefault="00C00B3E" w:rsidP="00DA0CC9">
      <w:pPr>
        <w:numPr>
          <w:ilvl w:val="0"/>
          <w:numId w:val="9"/>
        </w:numPr>
        <w:jc w:val="left"/>
      </w:pPr>
      <w:r>
        <w:t>S</w:t>
      </w:r>
      <w:r w:rsidR="009B05D5">
        <w:t>tarting up</w:t>
      </w:r>
      <w:r w:rsidR="009B05D5" w:rsidRPr="00DC3A88">
        <w:t xml:space="preserve"> </w:t>
      </w:r>
      <w:r w:rsidR="002F37AB" w:rsidRPr="00DC3A88">
        <w:t xml:space="preserve">and maintaining specialty </w:t>
      </w:r>
      <w:r w:rsidR="009B05D5">
        <w:t>sensors</w:t>
      </w:r>
      <w:r w:rsidR="009B05D5" w:rsidRPr="00DC3A88">
        <w:t xml:space="preserve"> </w:t>
      </w:r>
      <w:r w:rsidR="00391B4E">
        <w:t>(excluding cable and sensor</w:t>
      </w:r>
      <w:r w:rsidR="009B05D5">
        <w:t xml:space="preserve"> installation</w:t>
      </w:r>
      <w:r w:rsidR="00391B4E">
        <w:t>)</w:t>
      </w:r>
      <w:r w:rsidR="00391B4E" w:rsidRPr="00DC3A88">
        <w:t xml:space="preserve"> </w:t>
      </w:r>
      <w:r w:rsidR="002F37AB" w:rsidRPr="00DC3A88">
        <w:t>to FIRUS that are not covered by</w:t>
      </w:r>
      <w:r w:rsidR="004F32BB">
        <w:t xml:space="preserve"> others i.e. </w:t>
      </w:r>
      <w:r w:rsidR="002F37AB" w:rsidRPr="00DC3A88">
        <w:t>F</w:t>
      </w:r>
      <w:r w:rsidR="004D4779">
        <w:t>SM</w:t>
      </w:r>
      <w:r w:rsidR="002F37AB" w:rsidRPr="00DC3A88">
        <w:t xml:space="preserve"> </w:t>
      </w:r>
      <w:r w:rsidR="00306333">
        <w:t>Technicians</w:t>
      </w:r>
      <w:r w:rsidR="002F37AB" w:rsidRPr="00DC3A88">
        <w:t>, FE</w:t>
      </w:r>
      <w:r w:rsidR="00306333">
        <w:t>SS</w:t>
      </w:r>
      <w:r w:rsidR="002F37AB" w:rsidRPr="00DC3A88">
        <w:t xml:space="preserve"> Operations or Security.</w:t>
      </w:r>
    </w:p>
    <w:p w14:paraId="7C4026C9" w14:textId="315B9EC7" w:rsidR="002F37AB" w:rsidRPr="00DC3A88" w:rsidRDefault="002F37AB" w:rsidP="00DA0CC9">
      <w:pPr>
        <w:numPr>
          <w:ilvl w:val="0"/>
          <w:numId w:val="9"/>
        </w:numPr>
        <w:jc w:val="left"/>
      </w:pPr>
      <w:r w:rsidRPr="00DC3A88">
        <w:t>Prior to implementing changes involving hardware or system capabilities, coordination with ES</w:t>
      </w:r>
      <w:r w:rsidR="004A3B9F">
        <w:t>H</w:t>
      </w:r>
      <w:r w:rsidRPr="00DC3A88">
        <w:t>&amp;</w:t>
      </w:r>
      <w:r w:rsidR="004A3B9F">
        <w:t>Q</w:t>
      </w:r>
      <w:r w:rsidR="0020453E">
        <w:t>-</w:t>
      </w:r>
      <w:r w:rsidRPr="00DC3A88">
        <w:t>FPE will be required to insure compliance with intent of NFPA guidelines and DOE agreements.</w:t>
      </w:r>
    </w:p>
    <w:p w14:paraId="7C4026CA" w14:textId="77777777" w:rsidR="002F37AB" w:rsidRPr="00DC3A88" w:rsidRDefault="00C00B3E" w:rsidP="00DA0CC9">
      <w:pPr>
        <w:numPr>
          <w:ilvl w:val="0"/>
          <w:numId w:val="9"/>
        </w:numPr>
        <w:jc w:val="left"/>
      </w:pPr>
      <w:r>
        <w:t>M</w:t>
      </w:r>
      <w:r w:rsidR="002F37AB" w:rsidRPr="00DC3A88">
        <w:t>aintaining a minimal stock of “ready to go” replacement</w:t>
      </w:r>
      <w:r w:rsidR="004F32BB">
        <w:t xml:space="preserve"> boards and</w:t>
      </w:r>
      <w:r w:rsidR="002F37AB" w:rsidRPr="00DC3A88">
        <w:t xml:space="preserve"> parts to</w:t>
      </w:r>
      <w:r w:rsidR="00AC50B4">
        <w:t xml:space="preserve"> repair</w:t>
      </w:r>
      <w:r w:rsidR="00824131">
        <w:t xml:space="preserve">, modify, or expand </w:t>
      </w:r>
      <w:r w:rsidR="00101B33">
        <w:t>FIRUS</w:t>
      </w:r>
      <w:r w:rsidR="00824131">
        <w:t xml:space="preserve"> hardware or network.</w:t>
      </w:r>
    </w:p>
    <w:p w14:paraId="7C4026CB" w14:textId="77777777" w:rsidR="00137FCF" w:rsidRDefault="00C00B3E" w:rsidP="00DA0CC9">
      <w:pPr>
        <w:numPr>
          <w:ilvl w:val="0"/>
          <w:numId w:val="9"/>
        </w:numPr>
        <w:jc w:val="left"/>
      </w:pPr>
      <w:r>
        <w:lastRenderedPageBreak/>
        <w:t>B</w:t>
      </w:r>
      <w:r w:rsidR="00DC2BF6" w:rsidRPr="00DC2BF6">
        <w:t>attery replacement</w:t>
      </w:r>
      <w:r w:rsidR="00137FCF" w:rsidRPr="00DC3A88">
        <w:t xml:space="preserve"> program for all FIRUS </w:t>
      </w:r>
      <w:r w:rsidR="009B05D5" w:rsidRPr="00DC3A88">
        <w:t>U</w:t>
      </w:r>
      <w:r w:rsidR="00187F16">
        <w:t xml:space="preserve">ninterruptible </w:t>
      </w:r>
      <w:r w:rsidR="009B05D5">
        <w:t>Power Supplies (</w:t>
      </w:r>
      <w:r w:rsidR="00137FCF" w:rsidRPr="00DC3A88">
        <w:t>UPS</w:t>
      </w:r>
      <w:r w:rsidR="009B05D5">
        <w:t>)</w:t>
      </w:r>
      <w:r w:rsidR="00137FCF" w:rsidRPr="00DC3A88">
        <w:t xml:space="preserve"> and FIRUS </w:t>
      </w:r>
      <w:r w:rsidR="009B05D5">
        <w:t>system batteries.</w:t>
      </w:r>
    </w:p>
    <w:p w14:paraId="7C4026CC" w14:textId="77777777" w:rsidR="00824131" w:rsidRDefault="00824131" w:rsidP="00DA0CC9">
      <w:pPr>
        <w:numPr>
          <w:ilvl w:val="0"/>
          <w:numId w:val="9"/>
        </w:numPr>
        <w:jc w:val="left"/>
      </w:pPr>
      <w:r>
        <w:t>Installation and set-up of a new console, and removal of unneeded consoles.</w:t>
      </w:r>
    </w:p>
    <w:p w14:paraId="7C4026CD" w14:textId="77777777" w:rsidR="009B05D5" w:rsidRPr="00DC3A88" w:rsidRDefault="009B05D5" w:rsidP="00DA0CC9">
      <w:pPr>
        <w:numPr>
          <w:ilvl w:val="0"/>
          <w:numId w:val="9"/>
        </w:numPr>
        <w:jc w:val="left"/>
      </w:pPr>
      <w:r>
        <w:t>Provide basic training to console users.</w:t>
      </w:r>
    </w:p>
    <w:p w14:paraId="7C4026CE" w14:textId="77777777" w:rsidR="00E7004C" w:rsidRPr="00DC3A88" w:rsidRDefault="00E7004C" w:rsidP="00E00D72"/>
    <w:p w14:paraId="7C4026CF" w14:textId="77777777" w:rsidR="006E7F4F" w:rsidRPr="00DC3A88" w:rsidRDefault="002F37AB" w:rsidP="003E2A77">
      <w:pPr>
        <w:pStyle w:val="Heading2"/>
        <w:keepNext w:val="0"/>
        <w:jc w:val="both"/>
        <w:rPr>
          <w:bCs w:val="0"/>
          <w:szCs w:val="24"/>
        </w:rPr>
      </w:pPr>
      <w:bookmarkStart w:id="11" w:name="_Toc326581740"/>
      <w:bookmarkStart w:id="12" w:name="_Toc500503186"/>
      <w:r w:rsidRPr="00DC3A88">
        <w:rPr>
          <w:bCs w:val="0"/>
          <w:szCs w:val="24"/>
        </w:rPr>
        <w:t>Accelerator Division Controls Software Group</w:t>
      </w:r>
      <w:bookmarkEnd w:id="11"/>
      <w:bookmarkEnd w:id="12"/>
    </w:p>
    <w:p w14:paraId="7C4026D0" w14:textId="77777777" w:rsidR="00331079" w:rsidRPr="00DC3A88" w:rsidRDefault="00331079" w:rsidP="00331079"/>
    <w:p w14:paraId="7C4026D1" w14:textId="77777777" w:rsidR="00ED622B" w:rsidRDefault="002F37AB" w:rsidP="00DA0CC9">
      <w:pPr>
        <w:numPr>
          <w:ilvl w:val="0"/>
          <w:numId w:val="10"/>
        </w:numPr>
        <w:jc w:val="left"/>
      </w:pPr>
      <w:r w:rsidRPr="00DC3A88">
        <w:rPr>
          <w:bCs/>
        </w:rPr>
        <w:t>E</w:t>
      </w:r>
      <w:r w:rsidRPr="00DC3A88">
        <w:t>nsuring the software and resulting data is maintained in a functional state</w:t>
      </w:r>
      <w:r w:rsidR="00ED622B">
        <w:t>.</w:t>
      </w:r>
    </w:p>
    <w:p w14:paraId="7C4026D2" w14:textId="77777777" w:rsidR="00ED622B" w:rsidRPr="00DC3A88" w:rsidRDefault="00C00B3E" w:rsidP="00DA0CC9">
      <w:pPr>
        <w:numPr>
          <w:ilvl w:val="0"/>
          <w:numId w:val="10"/>
        </w:numPr>
        <w:jc w:val="left"/>
      </w:pPr>
      <w:r>
        <w:t>C</w:t>
      </w:r>
      <w:r w:rsidR="00ED622B">
        <w:t xml:space="preserve">onducting </w:t>
      </w:r>
      <w:r w:rsidR="00ED622B" w:rsidRPr="00DC3A88">
        <w:t>schedule maintenance of the head-ends, consoles, minis</w:t>
      </w:r>
      <w:r w:rsidR="00ED622B">
        <w:t>, network</w:t>
      </w:r>
      <w:r w:rsidR="00ED622B" w:rsidRPr="00DC3A88">
        <w:t xml:space="preserve"> </w:t>
      </w:r>
      <w:r w:rsidR="00E9454C">
        <w:t>c</w:t>
      </w:r>
      <w:r w:rsidR="00E9454C" w:rsidRPr="00DC3A88">
        <w:t xml:space="preserve">ommunications </w:t>
      </w:r>
      <w:r w:rsidR="00ED622B" w:rsidRPr="00DC3A88">
        <w:t>paths</w:t>
      </w:r>
      <w:r w:rsidR="00ED622B">
        <w:t>,</w:t>
      </w:r>
      <w:r w:rsidR="00ED622B" w:rsidRPr="00DC3A88">
        <w:t xml:space="preserve"> and all other associated equipment used for FIRUS</w:t>
      </w:r>
      <w:r w:rsidR="00ED622B">
        <w:t xml:space="preserve"> except as noted in other places in this document.</w:t>
      </w:r>
      <w:r w:rsidR="00ED622B" w:rsidRPr="00DC3A88">
        <w:t xml:space="preserve">  </w:t>
      </w:r>
    </w:p>
    <w:p w14:paraId="7C4026D3" w14:textId="77777777" w:rsidR="00DA4DF2" w:rsidRDefault="002F37AB" w:rsidP="00DA0CC9">
      <w:pPr>
        <w:numPr>
          <w:ilvl w:val="0"/>
          <w:numId w:val="10"/>
        </w:numPr>
        <w:jc w:val="left"/>
      </w:pPr>
      <w:r w:rsidRPr="00DC3A88">
        <w:t>Maintaining documentation of the system design and subsequent modifications and upgrades.</w:t>
      </w:r>
    </w:p>
    <w:p w14:paraId="7C4026D4" w14:textId="61E70D80" w:rsidR="002F37AB" w:rsidRPr="00DC3A88" w:rsidRDefault="002F37AB" w:rsidP="00DA0CC9">
      <w:pPr>
        <w:numPr>
          <w:ilvl w:val="0"/>
          <w:numId w:val="10"/>
        </w:numPr>
        <w:jc w:val="left"/>
      </w:pPr>
      <w:r w:rsidRPr="00DC3A88">
        <w:t xml:space="preserve">Upgrading </w:t>
      </w:r>
      <w:r w:rsidR="00ED622B">
        <w:t>software OS</w:t>
      </w:r>
      <w:r w:rsidR="00ED622B" w:rsidRPr="00DC3A88">
        <w:t xml:space="preserve"> </w:t>
      </w:r>
      <w:r w:rsidRPr="00DC3A88">
        <w:t>system components as necessary</w:t>
      </w:r>
      <w:r w:rsidR="002139E6">
        <w:t>,</w:t>
      </w:r>
      <w:r w:rsidR="00ED622B">
        <w:t xml:space="preserve"> </w:t>
      </w:r>
      <w:r w:rsidR="002139E6">
        <w:t>and</w:t>
      </w:r>
      <w:r w:rsidR="00ED622B">
        <w:t xml:space="preserve"> </w:t>
      </w:r>
      <w:r w:rsidR="002139E6">
        <w:t xml:space="preserve">provide recommendations for </w:t>
      </w:r>
      <w:r w:rsidR="00ED622B">
        <w:t xml:space="preserve">necessary hardware </w:t>
      </w:r>
      <w:r w:rsidR="006C038E">
        <w:t xml:space="preserve">or software </w:t>
      </w:r>
      <w:r w:rsidR="00ED622B">
        <w:t xml:space="preserve">upgrades to the </w:t>
      </w:r>
      <w:r w:rsidR="00306333">
        <w:t>ES</w:t>
      </w:r>
      <w:r w:rsidR="004A3B9F">
        <w:t>H</w:t>
      </w:r>
      <w:r w:rsidR="00306333">
        <w:t>&amp;</w:t>
      </w:r>
      <w:r w:rsidR="004A3B9F">
        <w:t>Q</w:t>
      </w:r>
      <w:r w:rsidR="00306333">
        <w:t>-</w:t>
      </w:r>
      <w:r w:rsidR="00181636">
        <w:t>FPE</w:t>
      </w:r>
      <w:r w:rsidR="00ED622B">
        <w:t>.</w:t>
      </w:r>
    </w:p>
    <w:p w14:paraId="7C4026D5" w14:textId="77777777" w:rsidR="002F37AB" w:rsidRPr="00DC3A88" w:rsidRDefault="002F37AB" w:rsidP="00DA0CC9">
      <w:pPr>
        <w:numPr>
          <w:ilvl w:val="0"/>
          <w:numId w:val="10"/>
        </w:numPr>
        <w:jc w:val="left"/>
      </w:pPr>
      <w:r w:rsidRPr="00DC3A88">
        <w:t xml:space="preserve">Where possible and practical, utilize the capabilities of the hardware and software for enhancing the quality of work performed by the primary users of the system. </w:t>
      </w:r>
    </w:p>
    <w:p w14:paraId="7C4026D6" w14:textId="7231D9E6" w:rsidR="002F37AB" w:rsidRDefault="002F37AB" w:rsidP="00DA0CC9">
      <w:pPr>
        <w:numPr>
          <w:ilvl w:val="0"/>
          <w:numId w:val="10"/>
        </w:numPr>
        <w:jc w:val="left"/>
      </w:pPr>
      <w:r w:rsidRPr="00DC3A88">
        <w:t>Prior to implementing changes involving hardware or system capab</w:t>
      </w:r>
      <w:r w:rsidR="0020453E">
        <w:t>ilities, coordination with ES</w:t>
      </w:r>
      <w:r w:rsidR="004A3B9F">
        <w:t>H</w:t>
      </w:r>
      <w:r w:rsidR="0020453E">
        <w:t>&amp;</w:t>
      </w:r>
      <w:r w:rsidR="004A3B9F">
        <w:t>Q</w:t>
      </w:r>
      <w:r w:rsidR="0020453E">
        <w:t>-</w:t>
      </w:r>
      <w:r w:rsidRPr="00DC3A88">
        <w:t>FPE will be required to insure compliance with intent of NFPA guidelines and DOE agreements.</w:t>
      </w:r>
    </w:p>
    <w:p w14:paraId="7C4026D7" w14:textId="77777777" w:rsidR="00ED622B" w:rsidRDefault="00ED622B" w:rsidP="00DA0CC9">
      <w:pPr>
        <w:numPr>
          <w:ilvl w:val="0"/>
          <w:numId w:val="10"/>
        </w:numPr>
        <w:jc w:val="left"/>
      </w:pPr>
      <w:r>
        <w:t xml:space="preserve">Maintain Listserver for the notification of FIRUS message </w:t>
      </w:r>
      <w:r w:rsidR="0043025D">
        <w:t xml:space="preserve">or password access </w:t>
      </w:r>
      <w:r>
        <w:t>changes.</w:t>
      </w:r>
    </w:p>
    <w:p w14:paraId="7C4026D8" w14:textId="55F56911" w:rsidR="00E9454C" w:rsidRPr="00DC3A88" w:rsidRDefault="00E9454C" w:rsidP="00DA0CC9">
      <w:pPr>
        <w:numPr>
          <w:ilvl w:val="0"/>
          <w:numId w:val="10"/>
        </w:numPr>
        <w:jc w:val="left"/>
      </w:pPr>
      <w:r>
        <w:t>Provide 24</w:t>
      </w:r>
      <w:r w:rsidR="00B61EC8">
        <w:t xml:space="preserve">hr emergency on-call personnel or coordinate with the </w:t>
      </w:r>
      <w:r>
        <w:t>F</w:t>
      </w:r>
      <w:r w:rsidR="0020453E">
        <w:t>P</w:t>
      </w:r>
      <w:r>
        <w:t>E if this is not possible</w:t>
      </w:r>
      <w:r w:rsidR="003913E1">
        <w:t>.</w:t>
      </w:r>
    </w:p>
    <w:p w14:paraId="7C4026D9" w14:textId="77777777" w:rsidR="00824131" w:rsidRDefault="00824131" w:rsidP="00DA0CC9">
      <w:pPr>
        <w:numPr>
          <w:ilvl w:val="0"/>
          <w:numId w:val="9"/>
        </w:numPr>
        <w:jc w:val="left"/>
      </w:pPr>
      <w:r>
        <w:t>Registration of new console, and removal of unneeded consoles from front ends</w:t>
      </w:r>
      <w:r w:rsidR="003913E1">
        <w:t>.</w:t>
      </w:r>
    </w:p>
    <w:p w14:paraId="7C4026DA" w14:textId="77777777" w:rsidR="00824131" w:rsidRPr="00DC3A88" w:rsidRDefault="009B05D5" w:rsidP="00DA0CC9">
      <w:pPr>
        <w:numPr>
          <w:ilvl w:val="0"/>
          <w:numId w:val="9"/>
        </w:numPr>
        <w:jc w:val="left"/>
      </w:pPr>
      <w:r>
        <w:t xml:space="preserve">Advanced training </w:t>
      </w:r>
      <w:r w:rsidR="00824131">
        <w:t xml:space="preserve">and </w:t>
      </w:r>
      <w:r w:rsidR="00746517">
        <w:t>technical</w:t>
      </w:r>
      <w:r w:rsidR="00824131">
        <w:t xml:space="preserve"> support for using the console application.</w:t>
      </w:r>
    </w:p>
    <w:p w14:paraId="7C4026DB" w14:textId="77777777" w:rsidR="00AC50B4" w:rsidRPr="00DC3A88" w:rsidRDefault="00AC50B4" w:rsidP="002F37AB">
      <w:pPr>
        <w:ind w:left="720"/>
        <w:jc w:val="left"/>
      </w:pPr>
    </w:p>
    <w:p w14:paraId="7C4026DC" w14:textId="2C4AB4FC" w:rsidR="002F37AB" w:rsidRPr="00DC3A88" w:rsidRDefault="002F37AB" w:rsidP="002F37AB">
      <w:pPr>
        <w:pStyle w:val="Heading2"/>
        <w:rPr>
          <w:szCs w:val="24"/>
        </w:rPr>
      </w:pPr>
      <w:bookmarkStart w:id="13" w:name="_Toc326581741"/>
      <w:bookmarkStart w:id="14" w:name="_Toc500503187"/>
      <w:r w:rsidRPr="00DC3A88">
        <w:rPr>
          <w:szCs w:val="24"/>
        </w:rPr>
        <w:t>ES</w:t>
      </w:r>
      <w:r w:rsidR="004A3B9F">
        <w:rPr>
          <w:szCs w:val="24"/>
        </w:rPr>
        <w:t>H</w:t>
      </w:r>
      <w:r w:rsidR="0020453E">
        <w:rPr>
          <w:szCs w:val="24"/>
        </w:rPr>
        <w:t>&amp;</w:t>
      </w:r>
      <w:r w:rsidR="004A3B9F">
        <w:rPr>
          <w:szCs w:val="24"/>
        </w:rPr>
        <w:t>Q</w:t>
      </w:r>
      <w:r w:rsidRPr="00DC3A88">
        <w:rPr>
          <w:szCs w:val="24"/>
        </w:rPr>
        <w:t>- Fire Protection Engineer</w:t>
      </w:r>
      <w:bookmarkEnd w:id="13"/>
      <w:r w:rsidR="00F52821">
        <w:rPr>
          <w:szCs w:val="24"/>
        </w:rPr>
        <w:t xml:space="preserve"> (ES</w:t>
      </w:r>
      <w:r w:rsidR="004A3B9F">
        <w:rPr>
          <w:szCs w:val="24"/>
        </w:rPr>
        <w:t>H</w:t>
      </w:r>
      <w:r w:rsidR="00F52821">
        <w:rPr>
          <w:szCs w:val="24"/>
        </w:rPr>
        <w:t>&amp;</w:t>
      </w:r>
      <w:r w:rsidR="004A3B9F">
        <w:rPr>
          <w:szCs w:val="24"/>
        </w:rPr>
        <w:t>Q</w:t>
      </w:r>
      <w:r w:rsidR="0020453E">
        <w:rPr>
          <w:szCs w:val="24"/>
        </w:rPr>
        <w:t>-</w:t>
      </w:r>
      <w:r w:rsidR="00F52821">
        <w:rPr>
          <w:szCs w:val="24"/>
        </w:rPr>
        <w:t>FPE)</w:t>
      </w:r>
      <w:bookmarkEnd w:id="14"/>
    </w:p>
    <w:p w14:paraId="7C4026DD" w14:textId="77777777" w:rsidR="00331079" w:rsidRPr="00DC3A88" w:rsidRDefault="00331079" w:rsidP="00331079"/>
    <w:p w14:paraId="7C4026DE" w14:textId="77777777" w:rsidR="002139E6" w:rsidRPr="002139E6" w:rsidRDefault="004B6960" w:rsidP="00DA0CC9">
      <w:pPr>
        <w:pStyle w:val="ListParagraph"/>
        <w:numPr>
          <w:ilvl w:val="0"/>
          <w:numId w:val="11"/>
        </w:numPr>
        <w:ind w:left="720"/>
      </w:pPr>
      <w:r>
        <w:t xml:space="preserve">Overall use, operation, and oversight of FIRUS by ensuring </w:t>
      </w:r>
      <w:r w:rsidR="005025C7">
        <w:t>system compliance with the intent of NFPA guidelines and DOE agreements.</w:t>
      </w:r>
    </w:p>
    <w:p w14:paraId="7C4026DF" w14:textId="77777777" w:rsidR="00ED622B" w:rsidRDefault="00ED622B" w:rsidP="00DA0CC9">
      <w:pPr>
        <w:pStyle w:val="ListParagraph"/>
        <w:numPr>
          <w:ilvl w:val="0"/>
          <w:numId w:val="11"/>
        </w:numPr>
        <w:ind w:left="720"/>
      </w:pPr>
      <w:r>
        <w:t xml:space="preserve">Chairing the FIRUS meetings.  </w:t>
      </w:r>
      <w:r w:rsidR="0080016F">
        <w:t>Spokesperson</w:t>
      </w:r>
      <w:r>
        <w:t xml:space="preserve"> for the FIRUS Team to FNAL Management.</w:t>
      </w:r>
    </w:p>
    <w:p w14:paraId="7C4026E0" w14:textId="77777777" w:rsidR="007779B1" w:rsidRDefault="007779B1" w:rsidP="00DA0CC9">
      <w:pPr>
        <w:pStyle w:val="ListParagraph"/>
        <w:numPr>
          <w:ilvl w:val="0"/>
          <w:numId w:val="11"/>
        </w:numPr>
        <w:ind w:left="720"/>
      </w:pPr>
      <w:r>
        <w:t>Performs periodic reviews of “BYPASSED” messages for need or removal.</w:t>
      </w:r>
    </w:p>
    <w:p w14:paraId="7C4026E1" w14:textId="77777777" w:rsidR="003913E1" w:rsidRDefault="003913E1" w:rsidP="00DA0CC9">
      <w:pPr>
        <w:pStyle w:val="ListParagraph"/>
        <w:numPr>
          <w:ilvl w:val="0"/>
          <w:numId w:val="11"/>
        </w:numPr>
        <w:ind w:left="720"/>
      </w:pPr>
      <w:r>
        <w:t>Performs periodic audits for scheduled maintenance activities.</w:t>
      </w:r>
    </w:p>
    <w:p w14:paraId="7C4026E2" w14:textId="77777777" w:rsidR="005025C7" w:rsidRDefault="005025C7" w:rsidP="00DA0CC9">
      <w:pPr>
        <w:pStyle w:val="ListParagraph"/>
        <w:numPr>
          <w:ilvl w:val="0"/>
          <w:numId w:val="11"/>
        </w:numPr>
        <w:ind w:left="720"/>
      </w:pPr>
      <w:r>
        <w:t xml:space="preserve">Performs periodic reviews of messages for compliance with formatting. </w:t>
      </w:r>
    </w:p>
    <w:p w14:paraId="7C4026E3" w14:textId="77777777" w:rsidR="00E01ACC" w:rsidRPr="00DC3A88" w:rsidRDefault="00E01ACC" w:rsidP="00824131">
      <w:pPr>
        <w:pStyle w:val="ListParagraph"/>
        <w:ind w:left="360"/>
      </w:pPr>
    </w:p>
    <w:p w14:paraId="7C4026E4" w14:textId="62FA2250" w:rsidR="002F37AB" w:rsidRPr="00DC3A88" w:rsidRDefault="004A3B9F" w:rsidP="002F37AB">
      <w:pPr>
        <w:pStyle w:val="Heading2"/>
        <w:rPr>
          <w:bCs w:val="0"/>
          <w:szCs w:val="24"/>
        </w:rPr>
      </w:pPr>
      <w:bookmarkStart w:id="15" w:name="_Toc326581743"/>
      <w:bookmarkStart w:id="16" w:name="_Toc500503188"/>
      <w:r>
        <w:rPr>
          <w:bCs w:val="0"/>
          <w:szCs w:val="24"/>
        </w:rPr>
        <w:t xml:space="preserve">Fermilab </w:t>
      </w:r>
      <w:r w:rsidR="002F37AB" w:rsidRPr="00DC3A88">
        <w:rPr>
          <w:bCs w:val="0"/>
          <w:szCs w:val="24"/>
        </w:rPr>
        <w:t>Fire Department</w:t>
      </w:r>
      <w:bookmarkEnd w:id="15"/>
      <w:bookmarkEnd w:id="16"/>
    </w:p>
    <w:p w14:paraId="7C4026E5" w14:textId="77777777" w:rsidR="00331079" w:rsidRPr="00DC3A88" w:rsidRDefault="00331079" w:rsidP="00331079"/>
    <w:p w14:paraId="7C4026E6" w14:textId="77777777" w:rsidR="00CB10BE" w:rsidRPr="00DC3A88" w:rsidRDefault="0048106F" w:rsidP="00DA0CC9">
      <w:pPr>
        <w:pStyle w:val="ListParagraph"/>
        <w:numPr>
          <w:ilvl w:val="0"/>
          <w:numId w:val="15"/>
        </w:numPr>
      </w:pPr>
      <w:r>
        <w:rPr>
          <w:bCs/>
        </w:rPr>
        <w:t>Response</w:t>
      </w:r>
      <w:r w:rsidR="00CB10BE" w:rsidRPr="00DC3A88">
        <w:t xml:space="preserve"> to activations of fire, emergency and similar FIRUS alarms.</w:t>
      </w:r>
    </w:p>
    <w:p w14:paraId="7C4026E7" w14:textId="77777777" w:rsidR="004F32BB" w:rsidRPr="00DC3A88" w:rsidRDefault="004F32BB" w:rsidP="00DA0CC9">
      <w:pPr>
        <w:pStyle w:val="ListParagraph"/>
        <w:numPr>
          <w:ilvl w:val="0"/>
          <w:numId w:val="15"/>
        </w:numPr>
      </w:pPr>
      <w:r>
        <w:t xml:space="preserve">Verify </w:t>
      </w:r>
      <w:r w:rsidR="00101B33">
        <w:t>FIRUS</w:t>
      </w:r>
      <w:r w:rsidR="00824131">
        <w:t xml:space="preserve"> </w:t>
      </w:r>
      <w:r>
        <w:t>messages when testing and report problems for service.</w:t>
      </w:r>
      <w:r w:rsidRPr="00DC3A88">
        <w:t xml:space="preserve"> </w:t>
      </w:r>
    </w:p>
    <w:p w14:paraId="7C4026E9" w14:textId="3415332E" w:rsidR="00CB10BE" w:rsidRPr="00DC3A88" w:rsidRDefault="00CB10BE" w:rsidP="00CB10BE"/>
    <w:p w14:paraId="7C4026EA" w14:textId="77E6821A" w:rsidR="002F37AB" w:rsidRPr="00DC3A88" w:rsidRDefault="002F37AB" w:rsidP="002F37AB">
      <w:pPr>
        <w:pStyle w:val="Heading2"/>
        <w:rPr>
          <w:bCs w:val="0"/>
          <w:szCs w:val="24"/>
        </w:rPr>
      </w:pPr>
      <w:bookmarkStart w:id="17" w:name="_Toc326581744"/>
      <w:bookmarkStart w:id="18" w:name="_Toc500503189"/>
      <w:r w:rsidRPr="00DC3A88">
        <w:rPr>
          <w:bCs w:val="0"/>
          <w:szCs w:val="24"/>
        </w:rPr>
        <w:t>Security</w:t>
      </w:r>
      <w:bookmarkEnd w:id="17"/>
      <w:bookmarkEnd w:id="18"/>
    </w:p>
    <w:p w14:paraId="7C4026EB" w14:textId="77777777" w:rsidR="00331079" w:rsidRPr="00DC3A88" w:rsidRDefault="00331079" w:rsidP="00331079"/>
    <w:p w14:paraId="7C4026EC" w14:textId="18137A14" w:rsidR="00CB10BE" w:rsidRPr="00B61EC8" w:rsidRDefault="00B61EC8" w:rsidP="00DA0CC9">
      <w:pPr>
        <w:pStyle w:val="ListParagraph"/>
        <w:numPr>
          <w:ilvl w:val="0"/>
          <w:numId w:val="15"/>
        </w:numPr>
      </w:pPr>
      <w:r>
        <w:rPr>
          <w:bCs/>
        </w:rPr>
        <w:t>Respond</w:t>
      </w:r>
      <w:r w:rsidR="00CB10BE" w:rsidRPr="00B61EC8">
        <w:t xml:space="preserve"> to activations of fire, emergency and similar FIRUS alarms.</w:t>
      </w:r>
    </w:p>
    <w:p w14:paraId="7C4026ED" w14:textId="77777777" w:rsidR="003C382F" w:rsidRPr="00B61EC8" w:rsidRDefault="0048106F" w:rsidP="00DA0CC9">
      <w:pPr>
        <w:pStyle w:val="ListParagraph"/>
        <w:numPr>
          <w:ilvl w:val="0"/>
          <w:numId w:val="15"/>
        </w:numPr>
      </w:pPr>
      <w:r w:rsidRPr="00B61EC8">
        <w:t>I</w:t>
      </w:r>
      <w:r w:rsidR="003C382F" w:rsidRPr="00B61EC8">
        <w:t>nstallation, maintenance, and testing of selected security alarms installed on FIRUS, including third party and in-house devices and systems.</w:t>
      </w:r>
    </w:p>
    <w:p w14:paraId="7C4026EE" w14:textId="4A590CCA" w:rsidR="00A75FB2" w:rsidRPr="00B61EC8" w:rsidRDefault="00B61EC8" w:rsidP="00DA0CC9">
      <w:pPr>
        <w:pStyle w:val="ListParagraph"/>
        <w:numPr>
          <w:ilvl w:val="0"/>
          <w:numId w:val="15"/>
        </w:numPr>
      </w:pPr>
      <w:r>
        <w:t>Input, modify, and remove</w:t>
      </w:r>
      <w:r w:rsidR="00A75FB2" w:rsidRPr="00B61EC8">
        <w:t xml:space="preserve"> Security </w:t>
      </w:r>
      <w:r w:rsidR="00101B33" w:rsidRPr="00B61EC8">
        <w:t>FIRUS</w:t>
      </w:r>
      <w:r w:rsidR="00A75FB2" w:rsidRPr="00B61EC8">
        <w:t xml:space="preserve"> messages as outlined in this procedure.</w:t>
      </w:r>
    </w:p>
    <w:p w14:paraId="7C4026EF" w14:textId="77777777" w:rsidR="002F37AB" w:rsidRPr="00B61EC8" w:rsidRDefault="003C382F" w:rsidP="003C382F">
      <w:pPr>
        <w:pStyle w:val="ListParagraph"/>
        <w:rPr>
          <w:b/>
        </w:rPr>
      </w:pPr>
      <w:r w:rsidRPr="00B61EC8">
        <w:t xml:space="preserve"> </w:t>
      </w:r>
    </w:p>
    <w:p w14:paraId="7C4026F0" w14:textId="1B6D6D95" w:rsidR="002F37AB" w:rsidRPr="00DC3A88" w:rsidRDefault="00B43DB1" w:rsidP="002F37AB">
      <w:pPr>
        <w:pStyle w:val="Heading2"/>
        <w:rPr>
          <w:bCs w:val="0"/>
          <w:szCs w:val="24"/>
        </w:rPr>
      </w:pPr>
      <w:bookmarkStart w:id="19" w:name="_Toc326581745"/>
      <w:bookmarkStart w:id="20" w:name="_Toc500503190"/>
      <w:r w:rsidRPr="00DC3A88">
        <w:rPr>
          <w:bCs w:val="0"/>
          <w:szCs w:val="24"/>
        </w:rPr>
        <w:lastRenderedPageBreak/>
        <w:t>Communications</w:t>
      </w:r>
      <w:r w:rsidR="002F37AB" w:rsidRPr="00DC3A88">
        <w:rPr>
          <w:bCs w:val="0"/>
          <w:szCs w:val="24"/>
        </w:rPr>
        <w:t xml:space="preserve"> Center</w:t>
      </w:r>
      <w:bookmarkEnd w:id="19"/>
      <w:bookmarkEnd w:id="20"/>
    </w:p>
    <w:p w14:paraId="7C4026F1" w14:textId="77777777" w:rsidR="00331079" w:rsidRPr="00DC3A88" w:rsidRDefault="00331079" w:rsidP="00331079"/>
    <w:p w14:paraId="7C4026F2" w14:textId="77777777" w:rsidR="00CB10BE" w:rsidRPr="00DC3A88" w:rsidRDefault="00CB10BE" w:rsidP="00DA0CC9">
      <w:pPr>
        <w:numPr>
          <w:ilvl w:val="0"/>
          <w:numId w:val="12"/>
        </w:numPr>
        <w:jc w:val="left"/>
      </w:pPr>
      <w:r w:rsidRPr="00DC3A88">
        <w:t>Monitoring FIRUS on a 24 hour basis</w:t>
      </w:r>
    </w:p>
    <w:p w14:paraId="7C4026F3" w14:textId="77777777" w:rsidR="001A6D1C" w:rsidRPr="00DC3A88" w:rsidRDefault="00CB10BE" w:rsidP="00DA0CC9">
      <w:pPr>
        <w:numPr>
          <w:ilvl w:val="0"/>
          <w:numId w:val="12"/>
        </w:numPr>
        <w:jc w:val="left"/>
      </w:pPr>
      <w:r w:rsidRPr="00DC3A88">
        <w:t xml:space="preserve">Dispatching </w:t>
      </w:r>
      <w:r w:rsidR="001A6D1C" w:rsidRPr="00DC3A88">
        <w:t xml:space="preserve">emergency response </w:t>
      </w:r>
      <w:r w:rsidRPr="00DC3A88">
        <w:t xml:space="preserve">personnel as directed by received FIRUS messages. </w:t>
      </w:r>
    </w:p>
    <w:p w14:paraId="7C4026F4" w14:textId="4BF695BC" w:rsidR="001A6D1C" w:rsidRDefault="001A6D1C" w:rsidP="00DA0CC9">
      <w:pPr>
        <w:numPr>
          <w:ilvl w:val="0"/>
          <w:numId w:val="12"/>
        </w:numPr>
        <w:jc w:val="left"/>
      </w:pPr>
      <w:r w:rsidRPr="00DC3A88">
        <w:t>Notifying Duty personnel (F</w:t>
      </w:r>
      <w:r w:rsidR="004D4779">
        <w:t>SM</w:t>
      </w:r>
      <w:r w:rsidRPr="00DC3A88">
        <w:t xml:space="preserve"> </w:t>
      </w:r>
      <w:r w:rsidR="00306333">
        <w:t>Technicians</w:t>
      </w:r>
      <w:r w:rsidRPr="00DC3A88">
        <w:t>, Mechanics, Electricians, etc</w:t>
      </w:r>
      <w:r w:rsidR="00B61EC8">
        <w:t>.</w:t>
      </w:r>
      <w:r w:rsidRPr="00DC3A88">
        <w:t xml:space="preserve">) as directed by received FIRUS messages. </w:t>
      </w:r>
    </w:p>
    <w:p w14:paraId="7C4026F5" w14:textId="6FC97FDD" w:rsidR="00AC50B4" w:rsidRPr="00DC3A88" w:rsidRDefault="00AC50B4" w:rsidP="00DA0CC9">
      <w:pPr>
        <w:numPr>
          <w:ilvl w:val="0"/>
          <w:numId w:val="12"/>
        </w:numPr>
        <w:jc w:val="left"/>
      </w:pPr>
      <w:r>
        <w:t>Maintain appropriate</w:t>
      </w:r>
      <w:r w:rsidR="00B61EC8">
        <w:t xml:space="preserve"> and accurate</w:t>
      </w:r>
      <w:r>
        <w:t xml:space="preserve"> call lists</w:t>
      </w:r>
      <w:r w:rsidR="00B61EC8">
        <w:t xml:space="preserve"> for D/S buildings.</w:t>
      </w:r>
    </w:p>
    <w:p w14:paraId="7C4026F6" w14:textId="77777777" w:rsidR="001A6D1C" w:rsidRPr="00DC3A88" w:rsidRDefault="001A6D1C" w:rsidP="00DA0CC9">
      <w:pPr>
        <w:numPr>
          <w:ilvl w:val="0"/>
          <w:numId w:val="12"/>
        </w:numPr>
        <w:jc w:val="left"/>
      </w:pPr>
      <w:r w:rsidRPr="00DC3A88">
        <w:t xml:space="preserve">Informing personnel on specified call lists referenced on received FIRUS messages. </w:t>
      </w:r>
    </w:p>
    <w:p w14:paraId="7C4026F8" w14:textId="511FB282" w:rsidR="003C382F" w:rsidRPr="00DC3A88" w:rsidRDefault="00CB10BE" w:rsidP="00C60E9D">
      <w:pPr>
        <w:numPr>
          <w:ilvl w:val="0"/>
          <w:numId w:val="12"/>
        </w:numPr>
        <w:jc w:val="left"/>
      </w:pPr>
      <w:r w:rsidRPr="00DC3A88">
        <w:t>Providing timely status updates to the ES</w:t>
      </w:r>
      <w:r w:rsidR="004A3B9F">
        <w:t>H</w:t>
      </w:r>
      <w:r w:rsidR="0020453E">
        <w:t>&amp;</w:t>
      </w:r>
      <w:r w:rsidR="004A3B9F">
        <w:t>Q</w:t>
      </w:r>
      <w:r w:rsidR="0020453E">
        <w:t>-</w:t>
      </w:r>
      <w:r w:rsidRPr="00DC3A88">
        <w:t xml:space="preserve">FPE and Fire Department when reported </w:t>
      </w:r>
      <w:r w:rsidR="003C382F" w:rsidRPr="00DC3A88">
        <w:t xml:space="preserve">FIRUS </w:t>
      </w:r>
      <w:r w:rsidRPr="00DC3A88">
        <w:t xml:space="preserve">problems </w:t>
      </w:r>
      <w:r w:rsidR="003860FB" w:rsidRPr="00DC3A88">
        <w:t>cannot</w:t>
      </w:r>
      <w:r w:rsidRPr="00DC3A88">
        <w:t xml:space="preserve"> be resolved in a timely manner</w:t>
      </w:r>
      <w:r w:rsidR="00C60E9D">
        <w:t xml:space="preserve"> or </w:t>
      </w:r>
      <w:r w:rsidR="003C382F" w:rsidRPr="00DC3A88">
        <w:t>when unexpected issues arise with the FIRUS system.</w:t>
      </w:r>
    </w:p>
    <w:p w14:paraId="7C4026F9" w14:textId="77777777" w:rsidR="003C382F" w:rsidRPr="00DC3A88" w:rsidRDefault="003C382F" w:rsidP="003C382F">
      <w:pPr>
        <w:jc w:val="left"/>
      </w:pPr>
    </w:p>
    <w:p w14:paraId="7C4026FA" w14:textId="77777777" w:rsidR="00480438" w:rsidRPr="00DC3A88" w:rsidRDefault="00480438" w:rsidP="00480438">
      <w:pPr>
        <w:pStyle w:val="Heading2"/>
        <w:rPr>
          <w:szCs w:val="24"/>
        </w:rPr>
      </w:pPr>
      <w:bookmarkStart w:id="21" w:name="_Toc326581746"/>
      <w:bookmarkStart w:id="22" w:name="_Toc500503191"/>
      <w:r w:rsidRPr="00DC3A88">
        <w:rPr>
          <w:szCs w:val="24"/>
        </w:rPr>
        <w:t>FESS Fire Systems Maintenance (FSM) Technicians</w:t>
      </w:r>
      <w:bookmarkEnd w:id="21"/>
      <w:bookmarkEnd w:id="22"/>
    </w:p>
    <w:p w14:paraId="7C4026FB" w14:textId="77777777" w:rsidR="00331079" w:rsidRPr="00D301A1" w:rsidRDefault="00331079" w:rsidP="00331079"/>
    <w:p w14:paraId="7C4026FC" w14:textId="77777777" w:rsidR="00AC50B4" w:rsidRDefault="0048106F" w:rsidP="00DA0CC9">
      <w:pPr>
        <w:numPr>
          <w:ilvl w:val="0"/>
          <w:numId w:val="13"/>
        </w:numPr>
        <w:jc w:val="left"/>
      </w:pPr>
      <w:r>
        <w:t>I</w:t>
      </w:r>
      <w:r w:rsidR="00E9454C" w:rsidRPr="00D301A1">
        <w:t>nspection</w:t>
      </w:r>
      <w:r w:rsidR="00AC50B4" w:rsidRPr="00D301A1">
        <w:t xml:space="preserve">, testing, maintenance and modifications for all fire detection and suppression systems as defined in FESHM 6010 ‘Elements of the fire protection program’. </w:t>
      </w:r>
    </w:p>
    <w:p w14:paraId="7C4026FD" w14:textId="3A2C1B8F" w:rsidR="005025C7" w:rsidRPr="00D301A1" w:rsidRDefault="00C60E9D" w:rsidP="00DA0CC9">
      <w:pPr>
        <w:numPr>
          <w:ilvl w:val="0"/>
          <w:numId w:val="13"/>
        </w:numPr>
        <w:jc w:val="left"/>
      </w:pPr>
      <w:r>
        <w:t>Provide</w:t>
      </w:r>
      <w:r w:rsidR="008715E1">
        <w:t xml:space="preserve"> entry,</w:t>
      </w:r>
      <w:r w:rsidR="005025C7">
        <w:t xml:space="preserve"> modification</w:t>
      </w:r>
      <w:r w:rsidR="008715E1">
        <w:t xml:space="preserve">, </w:t>
      </w:r>
      <w:r w:rsidR="0048106F">
        <w:t xml:space="preserve">bypassing, </w:t>
      </w:r>
      <w:r w:rsidR="008715E1">
        <w:t>or removal</w:t>
      </w:r>
      <w:r w:rsidR="005025C7">
        <w:t xml:space="preserve"> for fire protection and </w:t>
      </w:r>
      <w:r w:rsidR="008715E1">
        <w:t xml:space="preserve">like kind </w:t>
      </w:r>
      <w:r w:rsidR="004B6960">
        <w:t xml:space="preserve">messages </w:t>
      </w:r>
      <w:r w:rsidR="008715E1">
        <w:t>(i.e. Flammable Gas or In-Rack smoke detection).</w:t>
      </w:r>
    </w:p>
    <w:p w14:paraId="7C4026FE" w14:textId="77777777" w:rsidR="00CB10BE" w:rsidRPr="00DC3A88" w:rsidRDefault="00CB10BE" w:rsidP="00CB10BE"/>
    <w:p w14:paraId="7C4026FF" w14:textId="77777777" w:rsidR="00331079" w:rsidRDefault="00480438" w:rsidP="00331079">
      <w:pPr>
        <w:pStyle w:val="Heading2"/>
        <w:rPr>
          <w:szCs w:val="24"/>
        </w:rPr>
      </w:pPr>
      <w:bookmarkStart w:id="23" w:name="_Toc326581747"/>
      <w:bookmarkStart w:id="24" w:name="_Toc500503192"/>
      <w:r w:rsidRPr="00306333">
        <w:rPr>
          <w:szCs w:val="24"/>
        </w:rPr>
        <w:t>FESS Operations</w:t>
      </w:r>
      <w:bookmarkEnd w:id="23"/>
      <w:r w:rsidR="00306333" w:rsidRPr="00306333">
        <w:rPr>
          <w:szCs w:val="24"/>
        </w:rPr>
        <w:t xml:space="preserve"> </w:t>
      </w:r>
      <w:r w:rsidR="00306333">
        <w:rPr>
          <w:szCs w:val="24"/>
        </w:rPr>
        <w:t>(FESS Ops)</w:t>
      </w:r>
      <w:bookmarkEnd w:id="24"/>
    </w:p>
    <w:p w14:paraId="7C402700" w14:textId="77777777" w:rsidR="00306333" w:rsidRPr="00306333" w:rsidRDefault="00306333" w:rsidP="00306333"/>
    <w:p w14:paraId="7C402701" w14:textId="77777777" w:rsidR="00CB10BE" w:rsidRDefault="00CB10BE" w:rsidP="000F3699">
      <w:pPr>
        <w:numPr>
          <w:ilvl w:val="0"/>
          <w:numId w:val="14"/>
        </w:numPr>
        <w:jc w:val="left"/>
      </w:pPr>
      <w:r w:rsidRPr="00DC3A88">
        <w:t>Installation, maintenance and</w:t>
      </w:r>
      <w:r w:rsidR="003D7AF4">
        <w:t xml:space="preserve"> removal</w:t>
      </w:r>
      <w:r w:rsidRPr="00DC3A88">
        <w:t xml:space="preserve"> </w:t>
      </w:r>
      <w:r w:rsidR="00A75FB2">
        <w:t>of</w:t>
      </w:r>
      <w:r w:rsidRPr="00DC3A88">
        <w:t xml:space="preserve"> utility detection</w:t>
      </w:r>
      <w:r w:rsidR="00863CF0" w:rsidRPr="00DC3A88">
        <w:t xml:space="preserve"> and monitoring</w:t>
      </w:r>
      <w:r w:rsidRPr="00DC3A88">
        <w:t xml:space="preserve"> sensors.  </w:t>
      </w:r>
    </w:p>
    <w:p w14:paraId="7C402702" w14:textId="77777777" w:rsidR="00A75FB2" w:rsidRDefault="00CB10BE" w:rsidP="00DA0CC9">
      <w:pPr>
        <w:numPr>
          <w:ilvl w:val="0"/>
          <w:numId w:val="14"/>
        </w:numPr>
        <w:jc w:val="left"/>
      </w:pPr>
      <w:r w:rsidRPr="00DC3A88">
        <w:t>Responding to requests to reset</w:t>
      </w:r>
      <w:r w:rsidR="00EA7EB9">
        <w:t xml:space="preserve"> or</w:t>
      </w:r>
      <w:r w:rsidRPr="00DC3A88">
        <w:t xml:space="preserve"> repair</w:t>
      </w:r>
      <w:r w:rsidR="00EA7EB9">
        <w:t xml:space="preserve"> a</w:t>
      </w:r>
      <w:r w:rsidRPr="00DC3A88">
        <w:t>ctivated</w:t>
      </w:r>
      <w:r w:rsidR="00863CF0" w:rsidRPr="00DC3A88">
        <w:t xml:space="preserve"> </w:t>
      </w:r>
      <w:r w:rsidR="004A666D">
        <w:t>sensors</w:t>
      </w:r>
      <w:r w:rsidR="00EA7EB9">
        <w:t>.</w:t>
      </w:r>
    </w:p>
    <w:p w14:paraId="7C402703" w14:textId="5AB00746" w:rsidR="00A75FB2" w:rsidRPr="00746517" w:rsidRDefault="00C60E9D" w:rsidP="00DA0CC9">
      <w:pPr>
        <w:pStyle w:val="ListParagraph"/>
        <w:numPr>
          <w:ilvl w:val="0"/>
          <w:numId w:val="14"/>
        </w:numPr>
      </w:pPr>
      <w:r>
        <w:t>Input, modify, and remove</w:t>
      </w:r>
      <w:r w:rsidR="00A75FB2" w:rsidRPr="00746517">
        <w:t xml:space="preserve"> Utility </w:t>
      </w:r>
      <w:r w:rsidR="00101B33" w:rsidRPr="00746517">
        <w:t>FIRUS</w:t>
      </w:r>
      <w:r w:rsidR="00A75FB2" w:rsidRPr="00746517">
        <w:t xml:space="preserve"> messages as outlined in this </w:t>
      </w:r>
      <w:r w:rsidR="0021350C">
        <w:t>chapter.</w:t>
      </w:r>
    </w:p>
    <w:p w14:paraId="7C402704" w14:textId="77777777" w:rsidR="00CB10BE" w:rsidRPr="00DC3A88" w:rsidRDefault="00CB10BE" w:rsidP="00FA4C3E">
      <w:pPr>
        <w:ind w:left="720"/>
        <w:jc w:val="left"/>
      </w:pPr>
    </w:p>
    <w:p w14:paraId="7C402705" w14:textId="77777777" w:rsidR="00480438" w:rsidRPr="00DC3A88" w:rsidRDefault="00480438" w:rsidP="00480438">
      <w:pPr>
        <w:pStyle w:val="Heading2"/>
        <w:rPr>
          <w:bCs w:val="0"/>
          <w:szCs w:val="24"/>
        </w:rPr>
      </w:pPr>
      <w:bookmarkStart w:id="25" w:name="_Toc326581748"/>
      <w:bookmarkStart w:id="26" w:name="_Toc500503193"/>
      <w:r w:rsidRPr="00DC3A88">
        <w:rPr>
          <w:bCs w:val="0"/>
          <w:szCs w:val="24"/>
        </w:rPr>
        <w:t>Users</w:t>
      </w:r>
      <w:r w:rsidR="007851B0" w:rsidRPr="00DC3A88">
        <w:rPr>
          <w:bCs w:val="0"/>
          <w:szCs w:val="24"/>
        </w:rPr>
        <w:t>/Experimenters</w:t>
      </w:r>
      <w:bookmarkEnd w:id="25"/>
      <w:bookmarkEnd w:id="26"/>
    </w:p>
    <w:p w14:paraId="7C402706" w14:textId="77777777" w:rsidR="00331079" w:rsidRPr="00DC3A88" w:rsidRDefault="00331079" w:rsidP="00331079"/>
    <w:p w14:paraId="7C402707" w14:textId="77777777" w:rsidR="00FD4F08" w:rsidRPr="00DC3A88" w:rsidRDefault="00B01B7F" w:rsidP="00DA0CC9">
      <w:pPr>
        <w:numPr>
          <w:ilvl w:val="0"/>
          <w:numId w:val="14"/>
        </w:numPr>
        <w:jc w:val="left"/>
      </w:pPr>
      <w:r w:rsidRPr="00DC3A88">
        <w:t>Complying with the instructions in this chapter pertaining to the installation,</w:t>
      </w:r>
      <w:r w:rsidR="009F0ADB" w:rsidRPr="00DC3A88">
        <w:t xml:space="preserve"> testing, maintenance</w:t>
      </w:r>
      <w:r w:rsidRPr="00DC3A88">
        <w:t xml:space="preserve"> and removal of detection and monitoring sensors from the FIRUS system. </w:t>
      </w:r>
      <w:r w:rsidR="00306333">
        <w:t xml:space="preserve">  Typically acts as the requestor.</w:t>
      </w:r>
    </w:p>
    <w:p w14:paraId="7C402708" w14:textId="77777777" w:rsidR="00355272" w:rsidRPr="00F707CD" w:rsidRDefault="00355272" w:rsidP="00355272">
      <w:pPr>
        <w:ind w:left="720"/>
        <w:jc w:val="left"/>
        <w:rPr>
          <w:sz w:val="23"/>
          <w:szCs w:val="23"/>
        </w:rPr>
      </w:pPr>
    </w:p>
    <w:p w14:paraId="7C402709" w14:textId="77777777" w:rsidR="002B0FA7" w:rsidRPr="00A515BB" w:rsidRDefault="00A515BB" w:rsidP="00A15404">
      <w:pPr>
        <w:pStyle w:val="ListParagraph"/>
        <w:numPr>
          <w:ilvl w:val="0"/>
          <w:numId w:val="14"/>
        </w:numPr>
        <w:tabs>
          <w:tab w:val="clear" w:pos="810"/>
        </w:tabs>
        <w:jc w:val="left"/>
        <w:rPr>
          <w:b/>
        </w:rPr>
      </w:pPr>
      <w:r>
        <w:t>Using the instructions on the form</w:t>
      </w:r>
      <w:r w:rsidR="009611BF">
        <w:t>s found in this chapter; c</w:t>
      </w:r>
      <w:r w:rsidR="00233A10">
        <w:t xml:space="preserve">omplete the </w:t>
      </w:r>
      <w:r w:rsidR="002B0FA7">
        <w:t>appropriate form to:</w:t>
      </w:r>
    </w:p>
    <w:p w14:paraId="7C40270A" w14:textId="77777777" w:rsidR="002B0FA7" w:rsidRPr="00A515BB" w:rsidRDefault="002B0FA7" w:rsidP="00A515BB">
      <w:pPr>
        <w:pStyle w:val="ListParagraph"/>
        <w:numPr>
          <w:ilvl w:val="0"/>
          <w:numId w:val="42"/>
        </w:numPr>
        <w:jc w:val="left"/>
        <w:rPr>
          <w:b/>
        </w:rPr>
      </w:pPr>
      <w:r>
        <w:t>6013_F1: “</w:t>
      </w:r>
      <w:r w:rsidR="00233A10" w:rsidRPr="0021350C">
        <w:t>R</w:t>
      </w:r>
      <w:r w:rsidR="00A515BB">
        <w:t>EQUEST for NEW or</w:t>
      </w:r>
      <w:r>
        <w:t xml:space="preserve"> MODIFY FIRUS MESSAGE”</w:t>
      </w:r>
    </w:p>
    <w:p w14:paraId="7C40270B" w14:textId="77777777" w:rsidR="00233A10" w:rsidRPr="00A515BB" w:rsidRDefault="002B0FA7" w:rsidP="00A515BB">
      <w:pPr>
        <w:pStyle w:val="ListParagraph"/>
        <w:numPr>
          <w:ilvl w:val="0"/>
          <w:numId w:val="42"/>
        </w:numPr>
        <w:jc w:val="left"/>
        <w:rPr>
          <w:b/>
        </w:rPr>
      </w:pPr>
      <w:r>
        <w:t>6013_F2:</w:t>
      </w:r>
      <w:r w:rsidR="00A515BB">
        <w:t xml:space="preserve"> “REQUEST for REMOVAL or BYPASS of FIRUS MESSAGE”</w:t>
      </w:r>
    </w:p>
    <w:p w14:paraId="7C40270C" w14:textId="77777777" w:rsidR="00A515BB" w:rsidRPr="002B0FA7" w:rsidRDefault="00A515BB" w:rsidP="00A515BB">
      <w:pPr>
        <w:pStyle w:val="ListParagraph"/>
        <w:numPr>
          <w:ilvl w:val="0"/>
          <w:numId w:val="42"/>
        </w:numPr>
        <w:jc w:val="left"/>
        <w:rPr>
          <w:b/>
        </w:rPr>
      </w:pPr>
      <w:r>
        <w:t>6013_F3: “REQUEST for FIRUS PASSWORD”</w:t>
      </w:r>
    </w:p>
    <w:p w14:paraId="7C40270D" w14:textId="77777777" w:rsidR="00DA4DF2" w:rsidRDefault="00DA4DF2">
      <w:pPr>
        <w:pStyle w:val="ListParagraph"/>
      </w:pPr>
    </w:p>
    <w:p w14:paraId="7C40270E" w14:textId="421421F6" w:rsidR="00355272" w:rsidRDefault="00B43DB1" w:rsidP="00DA0CC9">
      <w:pPr>
        <w:numPr>
          <w:ilvl w:val="0"/>
          <w:numId w:val="14"/>
        </w:numPr>
        <w:jc w:val="left"/>
      </w:pPr>
      <w:r w:rsidRPr="00DC3A88">
        <w:t xml:space="preserve">Complying with the instructions in this chapter pertaining to maintaining accurate and updated call lists at the Communications Center and on-line in CNAS for all personnel that are to be notified as a result of a message received from FIRUS </w:t>
      </w:r>
      <w:r w:rsidR="00C60E9D">
        <w:t>by the Comm</w:t>
      </w:r>
      <w:r w:rsidRPr="00DC3A88">
        <w:t xml:space="preserve"> Center.  </w:t>
      </w:r>
    </w:p>
    <w:p w14:paraId="7C40270F" w14:textId="77777777" w:rsidR="00DA4DF2" w:rsidRDefault="00DA4DF2">
      <w:pPr>
        <w:jc w:val="left"/>
      </w:pPr>
    </w:p>
    <w:p w14:paraId="7C402710" w14:textId="77777777" w:rsidR="00EA7EB9" w:rsidRDefault="00355272" w:rsidP="00DA0CC9">
      <w:pPr>
        <w:numPr>
          <w:ilvl w:val="0"/>
          <w:numId w:val="14"/>
        </w:numPr>
        <w:jc w:val="left"/>
      </w:pPr>
      <w:r w:rsidRPr="00DC3A88">
        <w:t>For all experiments</w:t>
      </w:r>
      <w:r w:rsidR="004E6EA5">
        <w:t xml:space="preserve"> requiring FIRUS monitoring:</w:t>
      </w:r>
      <w:r w:rsidR="00FD4F08" w:rsidRPr="00DC3A88">
        <w:t xml:space="preserve"> </w:t>
      </w:r>
      <w:r w:rsidR="004E6EA5">
        <w:t>all</w:t>
      </w:r>
      <w:r w:rsidR="00FD4F08" w:rsidRPr="00DC3A88">
        <w:t xml:space="preserve"> sensors </w:t>
      </w:r>
      <w:r w:rsidR="004E6EA5">
        <w:t xml:space="preserve">must be installed, messages entered, and tested </w:t>
      </w:r>
      <w:r w:rsidR="00FD4F08" w:rsidRPr="00DC3A88">
        <w:t xml:space="preserve">prior to the </w:t>
      </w:r>
      <w:r w:rsidR="00EA546E" w:rsidRPr="00DC3A88">
        <w:t>experiment being</w:t>
      </w:r>
      <w:r w:rsidR="00FD4F08" w:rsidRPr="00DC3A88">
        <w:t xml:space="preserve"> permitted to run.</w:t>
      </w:r>
    </w:p>
    <w:p w14:paraId="7C402711" w14:textId="77777777" w:rsidR="009611BF" w:rsidRDefault="009611BF" w:rsidP="009611BF">
      <w:pPr>
        <w:pStyle w:val="ListParagraph"/>
      </w:pPr>
    </w:p>
    <w:p w14:paraId="7C402712" w14:textId="22FB3613" w:rsidR="00D35A15" w:rsidRDefault="009611BF" w:rsidP="00DA0CC9">
      <w:pPr>
        <w:numPr>
          <w:ilvl w:val="0"/>
          <w:numId w:val="14"/>
        </w:numPr>
        <w:jc w:val="left"/>
      </w:pPr>
      <w:r>
        <w:t xml:space="preserve">Provide documented testing and maintenance of systems or sensors as described in </w:t>
      </w:r>
      <w:r w:rsidR="00C60E9D">
        <w:t>4</w:t>
      </w:r>
      <w:r w:rsidR="00D35A15">
        <w:t>.4</w:t>
      </w:r>
    </w:p>
    <w:p w14:paraId="7C402713" w14:textId="77777777" w:rsidR="00EA7EB9" w:rsidRDefault="00EA7EB9" w:rsidP="00EA7EB9">
      <w:pPr>
        <w:pStyle w:val="ListParagraph"/>
        <w:rPr>
          <w:b/>
        </w:rPr>
      </w:pPr>
    </w:p>
    <w:p w14:paraId="7C402714" w14:textId="77777777" w:rsidR="00DE4CAB" w:rsidRPr="00EA7EB9" w:rsidRDefault="000A34F4" w:rsidP="00EA600B">
      <w:pPr>
        <w:pStyle w:val="Heading2"/>
      </w:pPr>
      <w:bookmarkStart w:id="27" w:name="_Toc500503194"/>
      <w:r>
        <w:lastRenderedPageBreak/>
        <w:t xml:space="preserve">Experiment </w:t>
      </w:r>
      <w:r w:rsidR="00DC2BF6" w:rsidRPr="00EA7EB9">
        <w:t>P</w:t>
      </w:r>
      <w:r w:rsidR="00EA7EB9">
        <w:t>rotection Requirements</w:t>
      </w:r>
      <w:bookmarkEnd w:id="27"/>
    </w:p>
    <w:p w14:paraId="7C402715" w14:textId="77777777" w:rsidR="00DE4CAB" w:rsidRDefault="00DE4CAB">
      <w:pPr>
        <w:jc w:val="left"/>
      </w:pPr>
    </w:p>
    <w:p w14:paraId="7C402716" w14:textId="77777777" w:rsidR="00DA4DF2" w:rsidRPr="00600D41" w:rsidRDefault="006A614B" w:rsidP="00273226">
      <w:pPr>
        <w:pStyle w:val="ListParagraph"/>
        <w:numPr>
          <w:ilvl w:val="0"/>
          <w:numId w:val="21"/>
        </w:numPr>
        <w:tabs>
          <w:tab w:val="left" w:pos="2520"/>
        </w:tabs>
        <w:ind w:left="720" w:hanging="270"/>
        <w:jc w:val="left"/>
        <w:rPr>
          <w:b/>
        </w:rPr>
      </w:pPr>
      <w:r w:rsidRPr="00600D41">
        <w:rPr>
          <w:b/>
        </w:rPr>
        <w:t>R</w:t>
      </w:r>
      <w:r w:rsidR="00EA7EB9" w:rsidRPr="00600D41">
        <w:rPr>
          <w:b/>
        </w:rPr>
        <w:t>ack Protection</w:t>
      </w:r>
    </w:p>
    <w:p w14:paraId="7C402717" w14:textId="77777777" w:rsidR="00306333" w:rsidRDefault="00306333" w:rsidP="007F34A6">
      <w:pPr>
        <w:ind w:left="1080"/>
        <w:jc w:val="left"/>
      </w:pPr>
    </w:p>
    <w:p w14:paraId="7C402718" w14:textId="7D3C1A2B" w:rsidR="00F77313" w:rsidRDefault="000A34F4" w:rsidP="00306333">
      <w:pPr>
        <w:ind w:left="720"/>
        <w:jc w:val="left"/>
      </w:pPr>
      <w:r>
        <w:t xml:space="preserve">Install </w:t>
      </w:r>
      <w:r w:rsidR="00233A10">
        <w:t xml:space="preserve">Rack smoke detection and\or </w:t>
      </w:r>
      <w:r w:rsidR="00E9454C">
        <w:t xml:space="preserve">other </w:t>
      </w:r>
      <w:r w:rsidR="00233A10">
        <w:t>FIRUS connections</w:t>
      </w:r>
      <w:r w:rsidR="00E9454C">
        <w:t xml:space="preserve">, as required </w:t>
      </w:r>
      <w:r>
        <w:t xml:space="preserve">or approved </w:t>
      </w:r>
      <w:r w:rsidR="00E9454C">
        <w:t xml:space="preserve">by the </w:t>
      </w:r>
      <w:r w:rsidR="0020453E">
        <w:t>ES</w:t>
      </w:r>
      <w:r w:rsidR="004A3B9F">
        <w:t>H</w:t>
      </w:r>
      <w:r w:rsidR="0020453E">
        <w:t>&amp;</w:t>
      </w:r>
      <w:r w:rsidR="004A3B9F">
        <w:t>Q</w:t>
      </w:r>
      <w:r w:rsidR="0020453E">
        <w:t>-FPE</w:t>
      </w:r>
      <w:r w:rsidR="00E9454C">
        <w:t>.</w:t>
      </w:r>
    </w:p>
    <w:p w14:paraId="7C402719" w14:textId="77777777" w:rsidR="00DA4DF2" w:rsidRDefault="00DA4DF2">
      <w:pPr>
        <w:ind w:left="720"/>
        <w:jc w:val="left"/>
      </w:pPr>
    </w:p>
    <w:p w14:paraId="7C40271A" w14:textId="77777777" w:rsidR="00DA4DF2" w:rsidRPr="00600D41" w:rsidRDefault="006A614B" w:rsidP="00DA0CC9">
      <w:pPr>
        <w:pStyle w:val="ListParagraph"/>
        <w:numPr>
          <w:ilvl w:val="0"/>
          <w:numId w:val="21"/>
        </w:numPr>
        <w:ind w:left="720"/>
        <w:jc w:val="left"/>
        <w:rPr>
          <w:b/>
        </w:rPr>
      </w:pPr>
      <w:r w:rsidRPr="00600D41">
        <w:rPr>
          <w:b/>
        </w:rPr>
        <w:t>F</w:t>
      </w:r>
      <w:r w:rsidR="00EA7EB9" w:rsidRPr="00600D41">
        <w:rPr>
          <w:b/>
        </w:rPr>
        <w:t>lammable Gas Protection Requirements</w:t>
      </w:r>
    </w:p>
    <w:p w14:paraId="7C40271B" w14:textId="77777777" w:rsidR="00233A10" w:rsidRPr="00145789" w:rsidRDefault="00233A10" w:rsidP="00EA546E">
      <w:pPr>
        <w:ind w:left="720"/>
        <w:jc w:val="left"/>
        <w:rPr>
          <w:b/>
        </w:rPr>
      </w:pPr>
    </w:p>
    <w:p w14:paraId="7C40271C" w14:textId="77777777" w:rsidR="00A75FB2" w:rsidRDefault="00233A10" w:rsidP="00600D41">
      <w:pPr>
        <w:ind w:left="720"/>
        <w:jc w:val="left"/>
      </w:pPr>
      <w:r w:rsidRPr="00DC3A88">
        <w:t xml:space="preserve">For </w:t>
      </w:r>
      <w:r w:rsidR="000A34F4">
        <w:t>experiments</w:t>
      </w:r>
      <w:r w:rsidRPr="00DC3A88">
        <w:t xml:space="preserve"> using flammable gases</w:t>
      </w:r>
      <w:r w:rsidR="000A34F4">
        <w:t>;</w:t>
      </w:r>
      <w:r w:rsidRPr="00DC3A88">
        <w:t xml:space="preserve"> the experiment </w:t>
      </w:r>
      <w:r w:rsidR="000A34F4">
        <w:t xml:space="preserve">must be </w:t>
      </w:r>
      <w:r w:rsidRPr="00DC3A88">
        <w:t xml:space="preserve">authorized and approved for operation per </w:t>
      </w:r>
      <w:r w:rsidRPr="00F707CD">
        <w:t xml:space="preserve">FESHM </w:t>
      </w:r>
      <w:r w:rsidR="00101B33" w:rsidRPr="00F707CD">
        <w:t xml:space="preserve">6020.3 </w:t>
      </w:r>
      <w:r w:rsidR="00101B33" w:rsidRPr="00DC3A88">
        <w:t>Storage</w:t>
      </w:r>
      <w:r w:rsidRPr="00DC3A88">
        <w:t xml:space="preserve"> and Use of Flammable Gases</w:t>
      </w:r>
      <w:r w:rsidR="000A34F4">
        <w:t xml:space="preserve"> prior to startup</w:t>
      </w:r>
      <w:r w:rsidRPr="00DC3A88">
        <w:t>.</w:t>
      </w:r>
    </w:p>
    <w:p w14:paraId="7C40271D" w14:textId="77777777" w:rsidR="00233A10" w:rsidRPr="00DC3A88" w:rsidRDefault="00233A10" w:rsidP="00A75FB2">
      <w:pPr>
        <w:ind w:left="720"/>
        <w:jc w:val="left"/>
      </w:pPr>
      <w:r w:rsidRPr="00DC3A88">
        <w:t xml:space="preserve"> </w:t>
      </w:r>
    </w:p>
    <w:p w14:paraId="7C40271E" w14:textId="77777777" w:rsidR="00233A10" w:rsidRPr="00DC3A88" w:rsidRDefault="000A34F4" w:rsidP="00600D41">
      <w:pPr>
        <w:ind w:left="720"/>
        <w:jc w:val="left"/>
      </w:pPr>
      <w:r>
        <w:t>A</w:t>
      </w:r>
      <w:r w:rsidR="00233A10" w:rsidRPr="00DC3A88">
        <w:t xml:space="preserve"> high level</w:t>
      </w:r>
      <w:r w:rsidR="009B1D60">
        <w:t xml:space="preserve"> FIRUS</w:t>
      </w:r>
      <w:r w:rsidR="00233A10" w:rsidRPr="00DC3A88">
        <w:t xml:space="preserve"> alarm </w:t>
      </w:r>
      <w:r>
        <w:t>must</w:t>
      </w:r>
      <w:r w:rsidRPr="00DC3A88">
        <w:t xml:space="preserve"> </w:t>
      </w:r>
      <w:r w:rsidR="00233A10" w:rsidRPr="00DC3A88">
        <w:t xml:space="preserve">be installed and set to </w:t>
      </w:r>
      <w:r>
        <w:t xml:space="preserve">activate at </w:t>
      </w:r>
      <w:r w:rsidR="00233A10" w:rsidRPr="00DC3A88">
        <w:t>no higher than 20% LEL.  Local alarms at a lower percentage of the LEL may be used to initiate corrective action.</w:t>
      </w:r>
    </w:p>
    <w:p w14:paraId="7C40271F" w14:textId="77777777" w:rsidR="00600D41" w:rsidRDefault="00600D41" w:rsidP="00600D41">
      <w:pPr>
        <w:ind w:left="720"/>
        <w:jc w:val="left"/>
      </w:pPr>
    </w:p>
    <w:p w14:paraId="7C402720" w14:textId="77777777" w:rsidR="00233A10" w:rsidRPr="00E9454C" w:rsidRDefault="00515A39" w:rsidP="00600D41">
      <w:pPr>
        <w:ind w:left="720"/>
        <w:jc w:val="left"/>
      </w:pPr>
      <w:r>
        <w:t>A</w:t>
      </w:r>
      <w:r w:rsidR="00233A10" w:rsidRPr="00DC3A88">
        <w:rPr>
          <w:sz w:val="23"/>
          <w:szCs w:val="23"/>
        </w:rPr>
        <w:t xml:space="preserve"> high level alarm shall automatically shut off the supply of flammable gas and turn off power to potential ignition sources within three meters of operative gas usage apparatus.</w:t>
      </w:r>
    </w:p>
    <w:p w14:paraId="7C402721" w14:textId="77777777" w:rsidR="00DE4CAB" w:rsidRDefault="00DE4CAB">
      <w:pPr>
        <w:ind w:left="720"/>
        <w:jc w:val="left"/>
      </w:pPr>
    </w:p>
    <w:p w14:paraId="7C402722" w14:textId="77777777" w:rsidR="00E9454C" w:rsidRPr="00E9454C" w:rsidRDefault="00DC2BF6" w:rsidP="00BE73B7">
      <w:pPr>
        <w:numPr>
          <w:ilvl w:val="0"/>
          <w:numId w:val="14"/>
        </w:numPr>
        <w:tabs>
          <w:tab w:val="clear" w:pos="810"/>
          <w:tab w:val="num" w:pos="720"/>
        </w:tabs>
        <w:ind w:left="720" w:hanging="270"/>
        <w:jc w:val="left"/>
        <w:rPr>
          <w:b/>
        </w:rPr>
      </w:pPr>
      <w:r w:rsidRPr="00DC2BF6">
        <w:rPr>
          <w:b/>
          <w:sz w:val="23"/>
          <w:szCs w:val="23"/>
        </w:rPr>
        <w:t>Oxygen Deficiency</w:t>
      </w:r>
      <w:r w:rsidR="00E9454C">
        <w:rPr>
          <w:b/>
          <w:sz w:val="23"/>
          <w:szCs w:val="23"/>
        </w:rPr>
        <w:t>/ Nonflammable Gas</w:t>
      </w:r>
      <w:r w:rsidRPr="00DC2BF6">
        <w:rPr>
          <w:b/>
          <w:sz w:val="23"/>
          <w:szCs w:val="23"/>
        </w:rPr>
        <w:t xml:space="preserve"> Hazards Requirements</w:t>
      </w:r>
    </w:p>
    <w:p w14:paraId="7C402723" w14:textId="77777777" w:rsidR="00DA4DF2" w:rsidRDefault="00DA4DF2">
      <w:pPr>
        <w:jc w:val="left"/>
      </w:pPr>
    </w:p>
    <w:p w14:paraId="7C402724" w14:textId="2B32E2C5" w:rsidR="00233A10" w:rsidRDefault="00233A10" w:rsidP="00600D41">
      <w:pPr>
        <w:ind w:left="720"/>
        <w:jc w:val="left"/>
        <w:rPr>
          <w:sz w:val="23"/>
          <w:szCs w:val="23"/>
        </w:rPr>
      </w:pPr>
      <w:r w:rsidRPr="00DC3A88">
        <w:rPr>
          <w:sz w:val="23"/>
          <w:szCs w:val="23"/>
        </w:rPr>
        <w:t>Possible Oxygen Deficiency Hazards shall be addressed</w:t>
      </w:r>
      <w:r w:rsidR="00C60E9D">
        <w:rPr>
          <w:sz w:val="23"/>
          <w:szCs w:val="23"/>
        </w:rPr>
        <w:t xml:space="preserve"> according to FESHM Chapter 4240</w:t>
      </w:r>
      <w:r w:rsidRPr="00DC3A88">
        <w:rPr>
          <w:sz w:val="23"/>
          <w:szCs w:val="23"/>
        </w:rPr>
        <w:t xml:space="preserve">. The hazard shall be </w:t>
      </w:r>
      <w:r w:rsidR="00515A39">
        <w:rPr>
          <w:sz w:val="23"/>
          <w:szCs w:val="23"/>
        </w:rPr>
        <w:t>reviewed</w:t>
      </w:r>
      <w:r w:rsidR="00515A39" w:rsidRPr="00DC3A88">
        <w:rPr>
          <w:sz w:val="23"/>
          <w:szCs w:val="23"/>
        </w:rPr>
        <w:t xml:space="preserve"> </w:t>
      </w:r>
      <w:r w:rsidRPr="00DC3A88">
        <w:rPr>
          <w:sz w:val="23"/>
          <w:szCs w:val="23"/>
        </w:rPr>
        <w:t>for each building or room using or storing flammable or inert gas.</w:t>
      </w:r>
    </w:p>
    <w:p w14:paraId="7C402725" w14:textId="77777777" w:rsidR="00C002C9" w:rsidRDefault="00C002C9" w:rsidP="00600D41">
      <w:pPr>
        <w:ind w:left="720"/>
        <w:jc w:val="left"/>
        <w:rPr>
          <w:sz w:val="23"/>
          <w:szCs w:val="23"/>
        </w:rPr>
      </w:pPr>
    </w:p>
    <w:p w14:paraId="7C402726" w14:textId="77777777" w:rsidR="00C002C9" w:rsidRDefault="00C002C9" w:rsidP="00BE73B7">
      <w:pPr>
        <w:pStyle w:val="ListParagraph"/>
        <w:numPr>
          <w:ilvl w:val="0"/>
          <w:numId w:val="14"/>
        </w:numPr>
        <w:tabs>
          <w:tab w:val="clear" w:pos="810"/>
          <w:tab w:val="num" w:pos="720"/>
        </w:tabs>
        <w:ind w:left="720" w:hanging="270"/>
        <w:jc w:val="left"/>
      </w:pPr>
      <w:r>
        <w:t>Other Sensors</w:t>
      </w:r>
    </w:p>
    <w:p w14:paraId="1C681ECD" w14:textId="1644812E" w:rsidR="00273226" w:rsidRDefault="00C002C9" w:rsidP="00273226">
      <w:pPr>
        <w:pStyle w:val="ListParagraph"/>
        <w:jc w:val="left"/>
      </w:pPr>
      <w:r>
        <w:t>Sensors for items such as: temperature, power, flow, or pressure shall also be considered.</w:t>
      </w:r>
    </w:p>
    <w:p w14:paraId="7C402729" w14:textId="77777777" w:rsidR="006653A3" w:rsidRPr="00DC3A88" w:rsidRDefault="006653A3" w:rsidP="006653A3">
      <w:pPr>
        <w:ind w:left="900" w:hanging="540"/>
      </w:pPr>
    </w:p>
    <w:p w14:paraId="7C40272A" w14:textId="77777777" w:rsidR="00BE0C08" w:rsidRPr="00DC3A88" w:rsidRDefault="009A651E" w:rsidP="00624DFA">
      <w:pPr>
        <w:pStyle w:val="Heading1"/>
      </w:pPr>
      <w:bookmarkStart w:id="28" w:name="_Toc500503195"/>
      <w:r>
        <w:t xml:space="preserve">REQUESTER\USER </w:t>
      </w:r>
      <w:r w:rsidR="00F707CD">
        <w:t>REQUIREMENTS</w:t>
      </w:r>
      <w:bookmarkEnd w:id="28"/>
      <w:r w:rsidR="00293E5C">
        <w:t xml:space="preserve"> </w:t>
      </w:r>
    </w:p>
    <w:p w14:paraId="7C40272B" w14:textId="77777777" w:rsidR="00B35382" w:rsidRPr="00DC3A88" w:rsidRDefault="00986ED4" w:rsidP="00C002C3">
      <w:r w:rsidRPr="00DC3A88">
        <w:tab/>
      </w:r>
    </w:p>
    <w:p w14:paraId="7C40272C" w14:textId="77777777" w:rsidR="00F87209" w:rsidRDefault="00F87209" w:rsidP="003B706E">
      <w:pPr>
        <w:pStyle w:val="Heading2"/>
      </w:pPr>
      <w:bookmarkStart w:id="29" w:name="_Toc326581758"/>
      <w:r w:rsidRPr="00DC3A88">
        <w:tab/>
      </w:r>
      <w:bookmarkStart w:id="30" w:name="_Toc500503196"/>
      <w:r w:rsidRPr="00DC3A88">
        <w:t>Installation of a sensor</w:t>
      </w:r>
      <w:bookmarkEnd w:id="29"/>
      <w:bookmarkEnd w:id="30"/>
    </w:p>
    <w:p w14:paraId="7C40272D" w14:textId="77777777" w:rsidR="00BE73B7" w:rsidRPr="00BE73B7" w:rsidRDefault="00BE73B7" w:rsidP="00BE73B7"/>
    <w:p w14:paraId="7C40272E" w14:textId="50FF6212" w:rsidR="00EB1F44" w:rsidRDefault="00F87209" w:rsidP="0039779E">
      <w:bookmarkStart w:id="31" w:name="_Toc326521614"/>
      <w:bookmarkStart w:id="32" w:name="_Toc326581759"/>
      <w:bookmarkStart w:id="33" w:name="_Toc331570939"/>
      <w:bookmarkStart w:id="34" w:name="_Toc331571199"/>
      <w:bookmarkStart w:id="35" w:name="_Toc331670729"/>
      <w:r w:rsidRPr="00CC7886">
        <w:t>The party requesting the connection of the sensor to the F</w:t>
      </w:r>
      <w:r w:rsidR="00C60E9D">
        <w:t>IRUS system will be responsible</w:t>
      </w:r>
      <w:r w:rsidRPr="00CC7886">
        <w:t xml:space="preserve"> for the installation of the sensor, cable</w:t>
      </w:r>
      <w:r w:rsidR="000A6525" w:rsidRPr="00CC7886">
        <w:t xml:space="preserve"> </w:t>
      </w:r>
      <w:r w:rsidRPr="00CC7886">
        <w:t xml:space="preserve">installations. The connection of the cable to the FIRUS mini will need </w:t>
      </w:r>
      <w:r w:rsidR="00DC2BF6" w:rsidRPr="00DC2BF6">
        <w:t>to be done by</w:t>
      </w:r>
      <w:r w:rsidR="005C559F">
        <w:t xml:space="preserve"> a</w:t>
      </w:r>
      <w:r w:rsidR="00DC2BF6" w:rsidRPr="00DC2BF6">
        <w:t xml:space="preserve"> delegated qualified technician(s).</w:t>
      </w:r>
      <w:r w:rsidRPr="00CC7886">
        <w:t xml:space="preserve">  </w:t>
      </w:r>
    </w:p>
    <w:p w14:paraId="7C40272F" w14:textId="77777777" w:rsidR="00EB1F44" w:rsidRDefault="00EB1F44" w:rsidP="0039779E"/>
    <w:p w14:paraId="7C402730" w14:textId="77777777" w:rsidR="00DF03B5" w:rsidRDefault="00F87209" w:rsidP="0039779E">
      <w:r w:rsidRPr="00CC7886">
        <w:t>The specific location (Trunk, Node, Slot, and Channel) within the mini will be provided by the</w:t>
      </w:r>
      <w:r w:rsidR="007D709A">
        <w:t xml:space="preserve"> database administrator responsible for the message</w:t>
      </w:r>
      <w:r w:rsidRPr="00CC7886">
        <w:t xml:space="preserve">. </w:t>
      </w:r>
    </w:p>
    <w:bookmarkEnd w:id="31"/>
    <w:bookmarkEnd w:id="32"/>
    <w:bookmarkEnd w:id="33"/>
    <w:bookmarkEnd w:id="34"/>
    <w:bookmarkEnd w:id="35"/>
    <w:p w14:paraId="7C402731" w14:textId="77777777" w:rsidR="00F87209" w:rsidRPr="00DC3A88" w:rsidRDefault="00F87209" w:rsidP="0039779E"/>
    <w:p w14:paraId="7C402732" w14:textId="4660752F" w:rsidR="001F3A41" w:rsidRPr="001F3A41" w:rsidRDefault="00F87209" w:rsidP="0039779E">
      <w:bookmarkStart w:id="36" w:name="_Toc326521615"/>
      <w:bookmarkStart w:id="37" w:name="_Toc326581760"/>
      <w:bookmarkStart w:id="38" w:name="_Toc331570940"/>
      <w:bookmarkStart w:id="39" w:name="_Toc331571200"/>
      <w:bookmarkStart w:id="40" w:name="_Toc331670730"/>
      <w:r w:rsidRPr="001F3A41">
        <w:t xml:space="preserve">The </w:t>
      </w:r>
      <w:r w:rsidR="00EB1F44">
        <w:t>Requestor</w:t>
      </w:r>
      <w:r w:rsidR="00EB1F44" w:rsidRPr="001F3A41">
        <w:t xml:space="preserve"> </w:t>
      </w:r>
      <w:r w:rsidRPr="001F3A41">
        <w:t xml:space="preserve">will </w:t>
      </w:r>
      <w:r w:rsidR="00A12704">
        <w:t>provide the basic information</w:t>
      </w:r>
      <w:r w:rsidRPr="001F3A41">
        <w:t xml:space="preserve"> </w:t>
      </w:r>
      <w:r w:rsidR="00362809">
        <w:t>required o</w:t>
      </w:r>
      <w:r w:rsidR="00C60E9D">
        <w:t>n form 6013_F1 as described in 4</w:t>
      </w:r>
      <w:r w:rsidR="00362809">
        <w:t>.1.1.</w:t>
      </w:r>
      <w:bookmarkEnd w:id="36"/>
      <w:bookmarkEnd w:id="37"/>
      <w:bookmarkEnd w:id="38"/>
      <w:bookmarkEnd w:id="39"/>
      <w:bookmarkEnd w:id="40"/>
    </w:p>
    <w:p w14:paraId="7C402733" w14:textId="77777777" w:rsidR="001F3A41" w:rsidRPr="001F3A41" w:rsidRDefault="001F3A41" w:rsidP="0039779E"/>
    <w:p w14:paraId="7C402734" w14:textId="2D08E1E3" w:rsidR="00D6764D" w:rsidRDefault="005414FC" w:rsidP="0039779E">
      <w:r w:rsidRPr="005414FC">
        <w:t xml:space="preserve">Having completed </w:t>
      </w:r>
      <w:r w:rsidR="0021350C">
        <w:t>form 6013_F1</w:t>
      </w:r>
      <w:r w:rsidR="00B11C20" w:rsidRPr="00B11C20">
        <w:t xml:space="preserve">, </w:t>
      </w:r>
      <w:r w:rsidR="00362809">
        <w:t xml:space="preserve">follow the instructions on the form and </w:t>
      </w:r>
      <w:r w:rsidR="00B11C20" w:rsidRPr="00B11C20">
        <w:t xml:space="preserve">send </w:t>
      </w:r>
      <w:r w:rsidR="00C60E9D">
        <w:t>it to the appropriate location.</w:t>
      </w:r>
      <w:r w:rsidR="00B11C20" w:rsidRPr="00B11C20">
        <w:t xml:space="preserve"> Electronic processing is the preferred method</w:t>
      </w:r>
      <w:r w:rsidR="00E377A4">
        <w:t>.</w:t>
      </w:r>
    </w:p>
    <w:p w14:paraId="7C402736" w14:textId="77777777" w:rsidR="003D37E8" w:rsidRDefault="003D37E8" w:rsidP="0039779E"/>
    <w:p w14:paraId="7C402737" w14:textId="77777777" w:rsidR="00E377A4" w:rsidRDefault="00E377A4" w:rsidP="00483D57">
      <w:pPr>
        <w:pStyle w:val="Heading3"/>
      </w:pPr>
      <w:bookmarkStart w:id="41" w:name="_Toc500503197"/>
      <w:r>
        <w:t>New Message Information (Required)</w:t>
      </w:r>
      <w:bookmarkEnd w:id="41"/>
    </w:p>
    <w:p w14:paraId="7C402738" w14:textId="77777777" w:rsidR="00BE73B7" w:rsidRDefault="00BE73B7" w:rsidP="00BE73B7"/>
    <w:p w14:paraId="1115C80B" w14:textId="57FD2D43" w:rsidR="007C065D" w:rsidRPr="007C065D" w:rsidRDefault="007C065D" w:rsidP="007C065D">
      <w:r w:rsidRPr="007C065D">
        <w:t>The FIRUS Team member will craft the message into the appropriate format as described below, providing instructions an</w:t>
      </w:r>
      <w:r w:rsidR="00C60E9D">
        <w:t>d clarity for required actions.</w:t>
      </w:r>
      <w:r w:rsidRPr="007C065D">
        <w:t xml:space="preserve"> Dispatchers for emergencies to the fire </w:t>
      </w:r>
      <w:r w:rsidRPr="007C065D">
        <w:lastRenderedPageBreak/>
        <w:t xml:space="preserve">department will no longer be using Code 1, 2, 3 or 4 with the </w:t>
      </w:r>
      <w:r w:rsidRPr="007C065D">
        <w:rPr>
          <w:b/>
          <w:u w:val="single"/>
        </w:rPr>
        <w:t>exception of Code 5 (Radiation)</w:t>
      </w:r>
      <w:r w:rsidRPr="007C065D">
        <w:t xml:space="preserve">.  The purpose is to follow the guidelines of the National Incident Management System (NIMS). During emergencies where multiple agencies (Fire, Police and Emergency Management) may be used for various reasons, it is recommended that plain English be used.  According to the NIMS </w:t>
      </w:r>
      <w:r>
        <w:t>t</w:t>
      </w:r>
      <w:r w:rsidRPr="007C065D">
        <w:t>he</w:t>
      </w:r>
      <w:r>
        <w:t xml:space="preserve"> </w:t>
      </w:r>
      <w:r w:rsidRPr="007C065D">
        <w:rPr>
          <w:b/>
          <w:bCs/>
        </w:rPr>
        <w:t>use of plain language</w:t>
      </w:r>
      <w:r>
        <w:rPr>
          <w:b/>
          <w:bCs/>
        </w:rPr>
        <w:t xml:space="preserve"> </w:t>
      </w:r>
      <w:r w:rsidRPr="007C065D">
        <w:t>in emergency management and incident response:</w:t>
      </w:r>
    </w:p>
    <w:p w14:paraId="0BA7FCE8" w14:textId="77777777" w:rsidR="007C065D" w:rsidRPr="007C065D" w:rsidRDefault="007C065D" w:rsidP="007C065D"/>
    <w:p w14:paraId="469DF885" w14:textId="77777777" w:rsidR="007C065D" w:rsidRPr="007C065D" w:rsidRDefault="007C065D" w:rsidP="007C065D">
      <w:pPr>
        <w:numPr>
          <w:ilvl w:val="0"/>
          <w:numId w:val="45"/>
        </w:numPr>
        <w:jc w:val="left"/>
      </w:pPr>
      <w:r w:rsidRPr="007C065D">
        <w:t>Is a matter of safety</w:t>
      </w:r>
    </w:p>
    <w:p w14:paraId="3553CE8C" w14:textId="77777777" w:rsidR="007C065D" w:rsidRPr="007C065D" w:rsidRDefault="007C065D" w:rsidP="007C065D">
      <w:pPr>
        <w:numPr>
          <w:ilvl w:val="0"/>
          <w:numId w:val="45"/>
        </w:numPr>
        <w:jc w:val="left"/>
      </w:pPr>
      <w:r w:rsidRPr="007C065D">
        <w:t>Facilitates interoperability across agencies/organizations, jurisdictions, and disciplines.</w:t>
      </w:r>
    </w:p>
    <w:p w14:paraId="6B27AE98" w14:textId="77777777" w:rsidR="007C065D" w:rsidRPr="007C065D" w:rsidRDefault="007C065D" w:rsidP="007C065D">
      <w:pPr>
        <w:numPr>
          <w:ilvl w:val="0"/>
          <w:numId w:val="45"/>
        </w:numPr>
        <w:jc w:val="left"/>
      </w:pPr>
      <w:r w:rsidRPr="007C065D">
        <w:t>Ensures that information dissemination is timely, clear, acknowledged, and understood by all intended recipients.</w:t>
      </w:r>
    </w:p>
    <w:p w14:paraId="6C61DFF9" w14:textId="77777777" w:rsidR="007C065D" w:rsidRPr="007C065D" w:rsidRDefault="007C065D" w:rsidP="007C065D">
      <w:pPr>
        <w:ind w:left="720"/>
      </w:pPr>
    </w:p>
    <w:p w14:paraId="01DA3CE3" w14:textId="77777777" w:rsidR="007C065D" w:rsidRPr="007C065D" w:rsidRDefault="007C065D" w:rsidP="007C065D">
      <w:r w:rsidRPr="007C065D">
        <w:t>Codes should not be used, and all communications should be confined to essential messages. The use of acronyms should be avoided during incidents requiring the participation of multiple agencies or organizations.</w:t>
      </w:r>
    </w:p>
    <w:p w14:paraId="36933944" w14:textId="77777777" w:rsidR="007C065D" w:rsidRPr="00BE73B7" w:rsidRDefault="007C065D" w:rsidP="00BE73B7"/>
    <w:p w14:paraId="7C402739" w14:textId="54B40FDA" w:rsidR="00D35A15" w:rsidRDefault="007C065D" w:rsidP="00D35A15">
      <w:r>
        <w:t>The message should include the following and should be restricted to 160 charters.</w:t>
      </w:r>
    </w:p>
    <w:p w14:paraId="7C40273A" w14:textId="77777777" w:rsidR="00D35A15" w:rsidRDefault="00D35A15" w:rsidP="00D35A15">
      <w:pPr>
        <w:ind w:left="720" w:hanging="720"/>
      </w:pPr>
    </w:p>
    <w:p w14:paraId="7C40273B" w14:textId="36FB36F9" w:rsidR="00763B3F" w:rsidRDefault="00E377A4" w:rsidP="00763B3F">
      <w:pPr>
        <w:pStyle w:val="ListParagraph"/>
        <w:numPr>
          <w:ilvl w:val="0"/>
          <w:numId w:val="14"/>
        </w:numPr>
      </w:pPr>
      <w:r w:rsidRPr="00D320F4">
        <w:t>Type of message</w:t>
      </w:r>
      <w:r w:rsidRPr="00DC3A88">
        <w:t xml:space="preserve">: </w:t>
      </w:r>
      <w:r>
        <w:t>“</w:t>
      </w:r>
      <w:r w:rsidR="007C065D">
        <w:t>Automatic Fire Alarm</w:t>
      </w:r>
      <w:r w:rsidR="00C60E9D">
        <w:t>,</w:t>
      </w:r>
      <w:r w:rsidR="007C065D">
        <w:t>”</w:t>
      </w:r>
      <w:r>
        <w:t xml:space="preserve"> </w:t>
      </w:r>
      <w:r w:rsidRPr="00DC3A88">
        <w:t>“Security Entry</w:t>
      </w:r>
      <w:r w:rsidR="00C60E9D">
        <w:t>,”</w:t>
      </w:r>
      <w:r w:rsidRPr="00DC3A88">
        <w:t xml:space="preserve"> “High Water</w:t>
      </w:r>
      <w:r w:rsidR="00C60E9D">
        <w:t>,”</w:t>
      </w:r>
      <w:r w:rsidRPr="00DC3A88">
        <w:t xml:space="preserve"> “Power Loss</w:t>
      </w:r>
      <w:r w:rsidR="00C60E9D">
        <w:t>,”</w:t>
      </w:r>
      <w:r w:rsidRPr="00DC3A88">
        <w:t xml:space="preserve"> etc</w:t>
      </w:r>
      <w:r w:rsidR="002F1AC8">
        <w:t>.</w:t>
      </w:r>
    </w:p>
    <w:p w14:paraId="7C40273C" w14:textId="77777777" w:rsidR="00E377A4" w:rsidRDefault="00763B3F" w:rsidP="00763B3F">
      <w:pPr>
        <w:pStyle w:val="ListParagraph"/>
        <w:numPr>
          <w:ilvl w:val="0"/>
          <w:numId w:val="14"/>
        </w:numPr>
      </w:pPr>
      <w:r>
        <w:t xml:space="preserve">The </w:t>
      </w:r>
      <w:r w:rsidR="00E377A4">
        <w:t>b</w:t>
      </w:r>
      <w:r w:rsidR="00E377A4" w:rsidRPr="00DC3A88">
        <w:t>uilding</w:t>
      </w:r>
      <w:r w:rsidR="00E377A4">
        <w:t xml:space="preserve"> </w:t>
      </w:r>
      <w:r w:rsidR="00E377A4" w:rsidRPr="00D320F4">
        <w:t>FIMS name and FIMS number</w:t>
      </w:r>
      <w:r w:rsidR="00E377A4" w:rsidRPr="00DC3A88">
        <w:t>: (not Fermi Common use name).</w:t>
      </w:r>
    </w:p>
    <w:p w14:paraId="7C40273D" w14:textId="5F53D55A" w:rsidR="00E377A4" w:rsidRDefault="00E377A4" w:rsidP="00D35A15">
      <w:pPr>
        <w:pStyle w:val="ListParagraph"/>
        <w:numPr>
          <w:ilvl w:val="0"/>
          <w:numId w:val="14"/>
        </w:numPr>
      </w:pPr>
      <w:r>
        <w:t xml:space="preserve">Location </w:t>
      </w:r>
      <w:r w:rsidR="00483D57">
        <w:t xml:space="preserve">and FIMS number </w:t>
      </w:r>
      <w:r w:rsidRPr="00D320F4">
        <w:t>where the sensors is located</w:t>
      </w:r>
      <w:r w:rsidR="00C60E9D">
        <w:t>:</w:t>
      </w:r>
      <w:r>
        <w:t xml:space="preserve"> Building, Floor, Area or Experiment, or other identifying description. i.e. Minos Detector Hall Minerva Rack Smoke Detection or MI65 Enclosure sump located behind elevator.</w:t>
      </w:r>
    </w:p>
    <w:p w14:paraId="7C40273E" w14:textId="77777777" w:rsidR="00E377A4" w:rsidRPr="00DC3A88" w:rsidRDefault="00E377A4" w:rsidP="00763B3F">
      <w:pPr>
        <w:pStyle w:val="ListParagraph"/>
        <w:numPr>
          <w:ilvl w:val="0"/>
          <w:numId w:val="14"/>
        </w:numPr>
      </w:pPr>
      <w:r>
        <w:t xml:space="preserve">Action requested by </w:t>
      </w:r>
      <w:r w:rsidRPr="00D320F4">
        <w:t>User</w:t>
      </w:r>
      <w:r>
        <w:t>s</w:t>
      </w:r>
      <w:r w:rsidRPr="00D320F4">
        <w:t xml:space="preserve"> when the sensor is activated</w:t>
      </w:r>
      <w:r w:rsidR="00D35A15">
        <w:t xml:space="preserve">. What personnel should respond or what notifications should be made. </w:t>
      </w:r>
    </w:p>
    <w:p w14:paraId="7C40273F" w14:textId="30B21462" w:rsidR="00E377A4" w:rsidRPr="00DC3A88" w:rsidRDefault="00362809" w:rsidP="00763B3F">
      <w:pPr>
        <w:pStyle w:val="ListParagraph"/>
        <w:numPr>
          <w:ilvl w:val="0"/>
          <w:numId w:val="14"/>
        </w:numPr>
      </w:pPr>
      <w:r w:rsidRPr="001F3A41">
        <w:t xml:space="preserve">Call list </w:t>
      </w:r>
      <w:r w:rsidR="00C60E9D">
        <w:t>to be used to identify the D/S</w:t>
      </w:r>
      <w:r w:rsidRPr="001F3A41">
        <w:t xml:space="preserve"> personnel that are to be notified</w:t>
      </w:r>
      <w:r>
        <w:t xml:space="preserve"> (if required)</w:t>
      </w:r>
      <w:r w:rsidRPr="001F3A41">
        <w:t>.</w:t>
      </w:r>
      <w:r>
        <w:t xml:space="preserve"> </w:t>
      </w:r>
      <w:r w:rsidR="00E377A4">
        <w:t>I</w:t>
      </w:r>
      <w:r w:rsidR="00E377A4" w:rsidRPr="00DC3A88">
        <w:t xml:space="preserve">ndividual names and personal numbers </w:t>
      </w:r>
      <w:r w:rsidR="00E377A4">
        <w:t xml:space="preserve">are not to be </w:t>
      </w:r>
      <w:r w:rsidR="00E377A4" w:rsidRPr="00DC3A88">
        <w:t>listed in a message.</w:t>
      </w:r>
      <w:r w:rsidR="00E377A4">
        <w:t xml:space="preserve">  For example, not allowed is “Contact John Smith at X-5555”, what is allowed is “Contact AD </w:t>
      </w:r>
      <w:r w:rsidR="00C60E9D">
        <w:t>Operations</w:t>
      </w:r>
      <w:r w:rsidR="00E377A4">
        <w:t xml:space="preserve"> X-5555”. </w:t>
      </w:r>
    </w:p>
    <w:p w14:paraId="7C402740" w14:textId="77777777" w:rsidR="00E377A4" w:rsidRDefault="00E377A4" w:rsidP="00E377A4"/>
    <w:p w14:paraId="7C402741" w14:textId="263147A4" w:rsidR="00E377A4" w:rsidRDefault="00BE73B7" w:rsidP="00E377A4">
      <w:r>
        <w:t>The ES</w:t>
      </w:r>
      <w:r w:rsidR="004A3B9F">
        <w:t>H</w:t>
      </w:r>
      <w:r>
        <w:t>&amp;</w:t>
      </w:r>
      <w:r w:rsidR="004A3B9F">
        <w:t>Q</w:t>
      </w:r>
      <w:r>
        <w:t>-</w:t>
      </w:r>
      <w:r w:rsidR="00E377A4">
        <w:t>FPE</w:t>
      </w:r>
      <w:r w:rsidR="00E377A4" w:rsidRPr="00DC3A88">
        <w:t xml:space="preserve">, reserves the right to modify messages to ensure standardization of </w:t>
      </w:r>
      <w:r w:rsidR="00A93277">
        <w:t>content and format</w:t>
      </w:r>
      <w:r w:rsidR="00E377A4" w:rsidRPr="00DC3A88">
        <w:t>.</w:t>
      </w:r>
      <w:r w:rsidR="00794279">
        <w:t xml:space="preserve">  Examples of message type are:</w:t>
      </w:r>
    </w:p>
    <w:p w14:paraId="5460F203" w14:textId="77777777" w:rsidR="00794279" w:rsidRDefault="00794279" w:rsidP="00E377A4"/>
    <w:p w14:paraId="6D8B40D2" w14:textId="77777777" w:rsidR="00794279" w:rsidRPr="00794279" w:rsidRDefault="00794279" w:rsidP="00794279">
      <w:pPr>
        <w:widowControl w:val="0"/>
        <w:autoSpaceDE w:val="0"/>
        <w:autoSpaceDN w:val="0"/>
        <w:adjustRightInd w:val="0"/>
        <w:ind w:left="720"/>
        <w:jc w:val="left"/>
      </w:pPr>
      <w:r w:rsidRPr="00794279">
        <w:t>Device: 07.MINERVA-RACK</w:t>
      </w:r>
    </w:p>
    <w:p w14:paraId="1242B067" w14:textId="77777777" w:rsidR="00794279" w:rsidRPr="00794279" w:rsidRDefault="00794279" w:rsidP="00794279">
      <w:pPr>
        <w:widowControl w:val="0"/>
        <w:autoSpaceDE w:val="0"/>
        <w:autoSpaceDN w:val="0"/>
        <w:adjustRightInd w:val="0"/>
        <w:ind w:left="720"/>
        <w:jc w:val="left"/>
      </w:pPr>
      <w:r w:rsidRPr="00794279">
        <w:t>Kind: Fire</w:t>
      </w:r>
    </w:p>
    <w:p w14:paraId="2376197D" w14:textId="77777777" w:rsidR="00794279" w:rsidRPr="00794279" w:rsidRDefault="00794279" w:rsidP="00794279">
      <w:pPr>
        <w:widowControl w:val="0"/>
        <w:autoSpaceDE w:val="0"/>
        <w:autoSpaceDN w:val="0"/>
        <w:adjustRightInd w:val="0"/>
        <w:ind w:left="720"/>
        <w:jc w:val="left"/>
      </w:pPr>
      <w:r w:rsidRPr="00794279">
        <w:t>Message: Fermilab Fire: Automatic Fire Alarm. Minos Tunnel (RPIS 785). Minerva Electronic Rack Smoke Alarm. Dispatch Fire Dept. (Leave message at Minos Control Room x3368, Notify Minerva Call list.)</w:t>
      </w:r>
    </w:p>
    <w:p w14:paraId="04BCA17D" w14:textId="77777777" w:rsidR="00794279" w:rsidRPr="00794279" w:rsidRDefault="00794279" w:rsidP="00794279">
      <w:pPr>
        <w:widowControl w:val="0"/>
        <w:autoSpaceDE w:val="0"/>
        <w:autoSpaceDN w:val="0"/>
        <w:adjustRightInd w:val="0"/>
        <w:ind w:left="720"/>
        <w:jc w:val="left"/>
      </w:pPr>
    </w:p>
    <w:p w14:paraId="538BDA0D" w14:textId="77777777" w:rsidR="00794279" w:rsidRPr="00794279" w:rsidRDefault="00794279" w:rsidP="00794279">
      <w:pPr>
        <w:widowControl w:val="0"/>
        <w:autoSpaceDE w:val="0"/>
        <w:autoSpaceDN w:val="0"/>
        <w:adjustRightInd w:val="0"/>
        <w:ind w:left="720"/>
        <w:jc w:val="left"/>
      </w:pPr>
      <w:r w:rsidRPr="00794279">
        <w:t>Device: 07.KRSS_HYD</w:t>
      </w:r>
    </w:p>
    <w:p w14:paraId="373913EB" w14:textId="77777777" w:rsidR="00794279" w:rsidRPr="00794279" w:rsidRDefault="00794279" w:rsidP="00794279">
      <w:pPr>
        <w:widowControl w:val="0"/>
        <w:autoSpaceDE w:val="0"/>
        <w:autoSpaceDN w:val="0"/>
        <w:adjustRightInd w:val="0"/>
        <w:ind w:left="720"/>
        <w:jc w:val="left"/>
      </w:pPr>
      <w:r w:rsidRPr="00794279">
        <w:t>Kind: Emergency</w:t>
      </w:r>
    </w:p>
    <w:p w14:paraId="23BDE721" w14:textId="77777777" w:rsidR="00794279" w:rsidRPr="00794279" w:rsidRDefault="00794279" w:rsidP="00794279">
      <w:pPr>
        <w:widowControl w:val="0"/>
        <w:autoSpaceDE w:val="0"/>
        <w:autoSpaceDN w:val="0"/>
        <w:adjustRightInd w:val="0"/>
        <w:ind w:left="720"/>
        <w:jc w:val="left"/>
      </w:pPr>
      <w:r w:rsidRPr="00794279">
        <w:t>Message: Fermilab Fire, there is a Flammable Gas Alarm at the Kautz Rd Substation (FIMS 860). Dispatch Fire Department and contact Duty Electrician P-0101, P-0102.</w:t>
      </w:r>
    </w:p>
    <w:p w14:paraId="47589EC6" w14:textId="77777777" w:rsidR="00794279" w:rsidRPr="00794279" w:rsidRDefault="00794279" w:rsidP="00794279">
      <w:pPr>
        <w:widowControl w:val="0"/>
        <w:autoSpaceDE w:val="0"/>
        <w:autoSpaceDN w:val="0"/>
        <w:adjustRightInd w:val="0"/>
        <w:ind w:left="720"/>
        <w:jc w:val="left"/>
      </w:pPr>
    </w:p>
    <w:p w14:paraId="2DCFFE34" w14:textId="77777777" w:rsidR="00794279" w:rsidRPr="00794279" w:rsidRDefault="00794279" w:rsidP="00794279">
      <w:pPr>
        <w:widowControl w:val="0"/>
        <w:autoSpaceDE w:val="0"/>
        <w:autoSpaceDN w:val="0"/>
        <w:adjustRightInd w:val="0"/>
        <w:ind w:left="720"/>
        <w:jc w:val="left"/>
      </w:pPr>
      <w:r w:rsidRPr="00794279">
        <w:t>Device:  05|VL-16POT-DR</w:t>
      </w:r>
    </w:p>
    <w:p w14:paraId="1F57D66D" w14:textId="77777777" w:rsidR="00794279" w:rsidRPr="00794279" w:rsidRDefault="00794279" w:rsidP="00794279">
      <w:pPr>
        <w:widowControl w:val="0"/>
        <w:autoSpaceDE w:val="0"/>
        <w:autoSpaceDN w:val="0"/>
        <w:adjustRightInd w:val="0"/>
        <w:ind w:left="720"/>
        <w:jc w:val="left"/>
      </w:pPr>
      <w:r w:rsidRPr="00794279">
        <w:t>Kind: Security</w:t>
      </w:r>
    </w:p>
    <w:p w14:paraId="07C9DCA8" w14:textId="60450C24" w:rsidR="00794279" w:rsidRPr="00794279" w:rsidRDefault="00794279" w:rsidP="00794279">
      <w:pPr>
        <w:widowControl w:val="0"/>
        <w:autoSpaceDE w:val="0"/>
        <w:autoSpaceDN w:val="0"/>
        <w:adjustRightInd w:val="0"/>
        <w:ind w:left="720"/>
        <w:jc w:val="left"/>
      </w:pPr>
      <w:r w:rsidRPr="00794279">
        <w:t xml:space="preserve">Message:  Security, there is a entry alarm for Village 16, 16A, 16B Potawatomi Gymnasium </w:t>
      </w:r>
      <w:r w:rsidRPr="00794279">
        <w:lastRenderedPageBreak/>
        <w:t>(RPIS 162-164). Open cable between alarm panel and m</w:t>
      </w:r>
      <w:r w:rsidR="00C60E9D">
        <w:t>ini (phone pair B352). Contact S</w:t>
      </w:r>
      <w:r w:rsidRPr="00794279">
        <w:t>ecurity and FIRUS hardware support.</w:t>
      </w:r>
    </w:p>
    <w:p w14:paraId="7C402742" w14:textId="77777777" w:rsidR="00F87209" w:rsidRPr="00B11C20" w:rsidRDefault="00F87209" w:rsidP="00F87209">
      <w:pPr>
        <w:ind w:left="720"/>
      </w:pPr>
    </w:p>
    <w:p w14:paraId="7C402743" w14:textId="77777777" w:rsidR="00F87209" w:rsidRDefault="00F87209" w:rsidP="00E66785">
      <w:pPr>
        <w:pStyle w:val="Heading3"/>
      </w:pPr>
      <w:bookmarkStart w:id="42" w:name="_Toc500503198"/>
      <w:r w:rsidRPr="00AB2440">
        <w:t>FIRUS Cabling Requirements</w:t>
      </w:r>
      <w:bookmarkEnd w:id="42"/>
    </w:p>
    <w:p w14:paraId="7C402744" w14:textId="77777777" w:rsidR="00BE73B7" w:rsidRPr="00BE73B7" w:rsidRDefault="00BE73B7" w:rsidP="00BE73B7"/>
    <w:p w14:paraId="7C402745" w14:textId="459C9063" w:rsidR="00F87209" w:rsidRPr="00D301A1" w:rsidRDefault="00DC2BF6" w:rsidP="0039779E">
      <w:r w:rsidRPr="00960A26">
        <w:t xml:space="preserve">As a general rule, </w:t>
      </w:r>
      <w:r w:rsidR="0018094A" w:rsidRPr="00960A26">
        <w:t xml:space="preserve">exposed </w:t>
      </w:r>
      <w:r w:rsidRPr="00960A26">
        <w:t xml:space="preserve">FIRUS cables </w:t>
      </w:r>
      <w:r w:rsidR="00960A26" w:rsidRPr="00960A26">
        <w:t xml:space="preserve">not installed in raceways and used in an underground enclosure or cavern </w:t>
      </w:r>
      <w:r w:rsidRPr="00960A26">
        <w:t>shall be plenum or FT-6 rated.</w:t>
      </w:r>
      <w:r w:rsidR="0018094A" w:rsidRPr="00D301A1">
        <w:rPr>
          <w:b/>
        </w:rPr>
        <w:t xml:space="preserve"> </w:t>
      </w:r>
      <w:r w:rsidR="000A6525" w:rsidRPr="00D301A1">
        <w:t>Elsewhere a</w:t>
      </w:r>
      <w:r w:rsidR="00F87209" w:rsidRPr="00D301A1">
        <w:t xml:space="preserve"> minimum of a pair of wires between 14 and 24 AWG are needed for each sensor that will be connected to FIRUS. Cables for fire protection shall be installed in accordance with NFPA 70, </w:t>
      </w:r>
      <w:r w:rsidR="00F87209" w:rsidRPr="00D301A1">
        <w:rPr>
          <w:i/>
        </w:rPr>
        <w:t>National Electrical Code</w:t>
      </w:r>
      <w:r w:rsidR="00F87209" w:rsidRPr="00D301A1">
        <w:t>, and specifically with Articles 760, 770, and 800 where applicable.</w:t>
      </w:r>
    </w:p>
    <w:p w14:paraId="7C402746" w14:textId="77777777" w:rsidR="00D14D52" w:rsidRPr="00D301A1" w:rsidRDefault="00D14D52" w:rsidP="008C6EE1">
      <w:pPr>
        <w:ind w:left="720"/>
      </w:pPr>
    </w:p>
    <w:p w14:paraId="7C402747" w14:textId="77777777" w:rsidR="00F87209" w:rsidRDefault="00F87209" w:rsidP="004C36DC">
      <w:pPr>
        <w:pStyle w:val="Heading3"/>
      </w:pPr>
      <w:bookmarkStart w:id="43" w:name="_Toc500503199"/>
      <w:r w:rsidRPr="00AB2440">
        <w:t xml:space="preserve">FIRUS </w:t>
      </w:r>
      <w:r w:rsidR="00EB1F44">
        <w:t xml:space="preserve">Electrical </w:t>
      </w:r>
      <w:r w:rsidRPr="00AB2440">
        <w:t>Contacts Requirements</w:t>
      </w:r>
      <w:bookmarkEnd w:id="43"/>
    </w:p>
    <w:p w14:paraId="7C402748" w14:textId="77777777" w:rsidR="00BE73B7" w:rsidRPr="00BE73B7" w:rsidRDefault="00BE73B7" w:rsidP="00BE73B7"/>
    <w:p w14:paraId="7C402749" w14:textId="20CD502B" w:rsidR="00F87209" w:rsidRPr="00D301A1" w:rsidRDefault="005414FC" w:rsidP="0039779E">
      <w:pPr>
        <w:rPr>
          <w:b/>
        </w:rPr>
      </w:pPr>
      <w:r w:rsidRPr="00D301A1">
        <w:t>For reliability</w:t>
      </w:r>
      <w:r w:rsidR="00C60E9D">
        <w:t>,</w:t>
      </w:r>
      <w:r w:rsidRPr="00D301A1">
        <w:t xml:space="preserve"> all contacts for use on </w:t>
      </w:r>
      <w:r w:rsidR="00101B33" w:rsidRPr="00D301A1">
        <w:t>FIRUS should</w:t>
      </w:r>
      <w:r w:rsidRPr="00D301A1">
        <w:t xml:space="preserve"> be a minimum of a Form C, Single P</w:t>
      </w:r>
      <w:r w:rsidR="00960A26">
        <w:t>ole,</w:t>
      </w:r>
      <w:r w:rsidRPr="00D301A1">
        <w:t xml:space="preserve"> </w:t>
      </w:r>
      <w:r w:rsidR="0067526A" w:rsidRPr="00D301A1">
        <w:t>Double Throw</w:t>
      </w:r>
      <w:r w:rsidRPr="00D301A1">
        <w:t xml:space="preserve"> Relay. The contacts should be wired to provide a “Backup” message identical to the original</w:t>
      </w:r>
      <w:r w:rsidR="000F3699">
        <w:t xml:space="preserve"> message</w:t>
      </w:r>
      <w:r w:rsidRPr="00D301A1">
        <w:t xml:space="preserve"> if the contacts fail to provide a low re</w:t>
      </w:r>
      <w:r w:rsidR="00C60E9D">
        <w:t>sistance short upon activation.</w:t>
      </w:r>
      <w:r w:rsidRPr="00D301A1">
        <w:t xml:space="preserve"> </w:t>
      </w:r>
      <w:r w:rsidRPr="00D301A1">
        <w:rPr>
          <w:b/>
        </w:rPr>
        <w:t xml:space="preserve">Refer to Appendix </w:t>
      </w:r>
      <w:r w:rsidR="00205F7F">
        <w:rPr>
          <w:b/>
        </w:rPr>
        <w:t>A</w:t>
      </w:r>
      <w:r w:rsidRPr="00D301A1">
        <w:rPr>
          <w:b/>
        </w:rPr>
        <w:t xml:space="preserve"> for contact wiring diagrams.</w:t>
      </w:r>
    </w:p>
    <w:p w14:paraId="7C40274A" w14:textId="77777777" w:rsidR="001A6D1C" w:rsidRPr="00DC3A88" w:rsidRDefault="001A6D1C" w:rsidP="00547CE4">
      <w:pPr>
        <w:ind w:left="1440"/>
      </w:pPr>
    </w:p>
    <w:p w14:paraId="7C40274B" w14:textId="77777777" w:rsidR="007E42D6" w:rsidRDefault="007E42D6" w:rsidP="004C36DC">
      <w:pPr>
        <w:pStyle w:val="Heading3"/>
      </w:pPr>
      <w:bookmarkStart w:id="44" w:name="_Toc326581773"/>
      <w:bookmarkStart w:id="45" w:name="_Toc500503200"/>
      <w:r w:rsidRPr="00DC3A88">
        <w:t>Initial Testing of Messages and Sensors</w:t>
      </w:r>
      <w:bookmarkEnd w:id="44"/>
      <w:bookmarkEnd w:id="45"/>
    </w:p>
    <w:p w14:paraId="7C40274C" w14:textId="77777777" w:rsidR="00BE73B7" w:rsidRPr="00BE73B7" w:rsidRDefault="00BE73B7" w:rsidP="00BE73B7"/>
    <w:p w14:paraId="7C40274D" w14:textId="77777777" w:rsidR="007E42D6" w:rsidRPr="0039779E" w:rsidRDefault="0002777A" w:rsidP="0039779E">
      <w:bookmarkStart w:id="46" w:name="_Toc326581774"/>
      <w:bookmarkStart w:id="47" w:name="_Toc331570953"/>
      <w:bookmarkStart w:id="48" w:name="_Toc331571212"/>
      <w:bookmarkStart w:id="49" w:name="_Toc331670740"/>
      <w:r w:rsidRPr="0039779E">
        <w:t xml:space="preserve">Once it is confirmed that the sensor has been installed and the message has been placed into the FIRUS database, the </w:t>
      </w:r>
      <w:r w:rsidR="004A66F1">
        <w:t xml:space="preserve">FIRUS </w:t>
      </w:r>
      <w:r w:rsidR="00BE73B7">
        <w:t>Team</w:t>
      </w:r>
      <w:r w:rsidR="004A66F1">
        <w:t xml:space="preserve"> </w:t>
      </w:r>
      <w:r w:rsidR="00BE73B7">
        <w:t xml:space="preserve">member </w:t>
      </w:r>
      <w:r w:rsidRPr="0039779E">
        <w:t>will coordinate with the</w:t>
      </w:r>
      <w:r w:rsidR="004A66F1" w:rsidRPr="004A66F1">
        <w:t xml:space="preserve"> </w:t>
      </w:r>
      <w:r w:rsidR="004A66F1" w:rsidRPr="0039779E">
        <w:t>User</w:t>
      </w:r>
      <w:r w:rsidR="004A66F1">
        <w:t>,</w:t>
      </w:r>
      <w:r w:rsidRPr="0039779E">
        <w:t xml:space="preserve"> </w:t>
      </w:r>
      <w:r w:rsidR="00B43DB1" w:rsidRPr="0039779E">
        <w:t>Communications</w:t>
      </w:r>
      <w:r w:rsidRPr="0039779E">
        <w:t xml:space="preserve"> Center</w:t>
      </w:r>
      <w:r w:rsidR="004A66F1">
        <w:t>, appropriate consoles,</w:t>
      </w:r>
      <w:r w:rsidRPr="0039779E">
        <w:t xml:space="preserve"> and the </w:t>
      </w:r>
      <w:r w:rsidR="004A66F1">
        <w:t>qualified</w:t>
      </w:r>
      <w:r w:rsidRPr="0039779E">
        <w:t xml:space="preserve"> technician to </w:t>
      </w:r>
      <w:r w:rsidR="000A6525" w:rsidRPr="0039779E">
        <w:t>test</w:t>
      </w:r>
      <w:r w:rsidRPr="0039779E">
        <w:t xml:space="preserve"> the performance of the sensor</w:t>
      </w:r>
      <w:r w:rsidR="008F7EB6">
        <w:t xml:space="preserve">. Verify receipt of message(s) </w:t>
      </w:r>
      <w:r w:rsidRPr="0039779E">
        <w:t xml:space="preserve">in the </w:t>
      </w:r>
      <w:r w:rsidR="00B43DB1" w:rsidRPr="0039779E">
        <w:t>Communications</w:t>
      </w:r>
      <w:r w:rsidRPr="0039779E">
        <w:t xml:space="preserve"> Center</w:t>
      </w:r>
      <w:r w:rsidR="000A6525" w:rsidRPr="0039779E">
        <w:t xml:space="preserve"> and other </w:t>
      </w:r>
      <w:r w:rsidR="005C559F" w:rsidRPr="0039779E">
        <w:t xml:space="preserve">appropriate </w:t>
      </w:r>
      <w:r w:rsidR="000A6525" w:rsidRPr="0039779E">
        <w:t>consoles</w:t>
      </w:r>
      <w:r w:rsidRPr="0039779E">
        <w:t>.</w:t>
      </w:r>
      <w:bookmarkEnd w:id="46"/>
      <w:bookmarkEnd w:id="47"/>
      <w:bookmarkEnd w:id="48"/>
      <w:bookmarkEnd w:id="49"/>
    </w:p>
    <w:p w14:paraId="7C40274E" w14:textId="77777777" w:rsidR="0002777A" w:rsidRPr="0039779E" w:rsidRDefault="0002777A" w:rsidP="0039779E"/>
    <w:p w14:paraId="7C40274F" w14:textId="77777777" w:rsidR="00AB2885" w:rsidRDefault="00AB2885" w:rsidP="00AB2885">
      <w:pPr>
        <w:pStyle w:val="Heading2"/>
      </w:pPr>
      <w:bookmarkStart w:id="50" w:name="_Toc500503201"/>
      <w:r>
        <w:t xml:space="preserve">Response Personnel </w:t>
      </w:r>
      <w:r w:rsidR="004C36DC">
        <w:t xml:space="preserve">Emergency Call List </w:t>
      </w:r>
      <w:r>
        <w:t>Information</w:t>
      </w:r>
      <w:bookmarkEnd w:id="50"/>
    </w:p>
    <w:p w14:paraId="7C402750" w14:textId="77777777" w:rsidR="00BE73B7" w:rsidRPr="00BE73B7" w:rsidRDefault="00BE73B7" w:rsidP="00BE73B7"/>
    <w:p w14:paraId="7C402751" w14:textId="0C06BECD" w:rsidR="00AB2885" w:rsidRDefault="00AB2885" w:rsidP="00AB2885">
      <w:r>
        <w:t xml:space="preserve">The Communication Center primarily uses electronic emergency call lists (ECL) to make notifications to appropriate Fermilab personnel as indicated by FIRUS messages. </w:t>
      </w:r>
      <w:r w:rsidRPr="007F34A6">
        <w:t xml:space="preserve">The User will be required to ensure all personnel needing to be contacted </w:t>
      </w:r>
      <w:r>
        <w:t>h</w:t>
      </w:r>
      <w:r w:rsidRPr="007F34A6">
        <w:t>ave current contact information in the</w:t>
      </w:r>
      <w:r>
        <w:t xml:space="preserve"> </w:t>
      </w:r>
      <w:r w:rsidRPr="007F34A6">
        <w:t>Emergency</w:t>
      </w:r>
      <w:r w:rsidRPr="00DC3A88">
        <w:t xml:space="preserve"> Call Lists</w:t>
      </w:r>
      <w:r>
        <w:t xml:space="preserve"> (ECL) which</w:t>
      </w:r>
      <w:r w:rsidRPr="00DC3A88">
        <w:t xml:space="preserve"> are tied to Building Name</w:t>
      </w:r>
      <w:r>
        <w:t>s</w:t>
      </w:r>
      <w:r w:rsidRPr="00DC3A88">
        <w:t>, FIMS numbers and is Cross Referenced by abbr</w:t>
      </w:r>
      <w:r w:rsidR="00C60E9D">
        <w:t>eviations and other references.</w:t>
      </w:r>
      <w:r w:rsidRPr="00DC3A88">
        <w:t xml:space="preserve"> The names of the individuals are direct</w:t>
      </w:r>
      <w:r>
        <w:t>ly</w:t>
      </w:r>
      <w:r w:rsidRPr="00DC3A88">
        <w:t xml:space="preserve"> linked to the FNAL CNAS on-line personnel database where the </w:t>
      </w:r>
      <w:r>
        <w:t>dispatcher</w:t>
      </w:r>
      <w:r w:rsidRPr="00DC3A88">
        <w:t xml:space="preserve"> obtains the phone number</w:t>
      </w:r>
      <w:r>
        <w:t>(s)</w:t>
      </w:r>
      <w:r w:rsidRPr="00DC3A88">
        <w:t xml:space="preserve"> that </w:t>
      </w:r>
      <w:r>
        <w:t xml:space="preserve">are </w:t>
      </w:r>
      <w:r w:rsidRPr="00DC3A88">
        <w:t xml:space="preserve">used to make the </w:t>
      </w:r>
      <w:r>
        <w:t>notifications</w:t>
      </w:r>
      <w:r w:rsidRPr="00DC3A88">
        <w:t xml:space="preserve">.  </w:t>
      </w:r>
    </w:p>
    <w:p w14:paraId="7C402752" w14:textId="77777777" w:rsidR="00AB2885" w:rsidRDefault="00AB2885" w:rsidP="00AB2885"/>
    <w:p w14:paraId="7C402753" w14:textId="37AA6635" w:rsidR="00AB2885" w:rsidRPr="00DC3A88" w:rsidRDefault="00AB2885" w:rsidP="00A93277">
      <w:r w:rsidRPr="00DC3A88">
        <w:t xml:space="preserve">Personnel </w:t>
      </w:r>
      <w:r>
        <w:t>are to</w:t>
      </w:r>
      <w:r w:rsidRPr="00DC3A88">
        <w:t xml:space="preserve"> go on-line at</w:t>
      </w:r>
      <w:r w:rsidRPr="00BE73B7">
        <w:t xml:space="preserve"> </w:t>
      </w:r>
      <w:hyperlink r:id="rId15" w:history="1">
        <w:r w:rsidRPr="00BE73B7">
          <w:rPr>
            <w:rStyle w:val="Hyperlink"/>
          </w:rPr>
          <w:t>http://wdrs.fnal.gov/hrs/dataform.html</w:t>
        </w:r>
      </w:hyperlink>
      <w:r w:rsidRPr="00DC3A88">
        <w:t xml:space="preserve">  </w:t>
      </w:r>
      <w:r>
        <w:t>to update their address an</w:t>
      </w:r>
      <w:r w:rsidR="00C60E9D">
        <w:t>d telephone number information.</w:t>
      </w:r>
      <w:r>
        <w:t xml:space="preserve"> Visitors are to</w:t>
      </w:r>
      <w:r w:rsidRPr="00DC3A88">
        <w:t xml:space="preserve"> go to the International Office and request that their information be placed into the database. </w:t>
      </w:r>
      <w:r>
        <w:t>Employees and visitors</w:t>
      </w:r>
      <w:r w:rsidRPr="00DC3A88">
        <w:t xml:space="preserve"> may elect to keep specific information from being disclosed as general information by selecting “NO” </w:t>
      </w:r>
      <w:r w:rsidR="00C60E9D">
        <w:t>under release to Public Option.</w:t>
      </w:r>
      <w:r w:rsidRPr="00DC3A88">
        <w:t xml:space="preserve"> In this manner</w:t>
      </w:r>
      <w:r w:rsidR="00C60E9D">
        <w:t>,</w:t>
      </w:r>
      <w:r w:rsidRPr="00DC3A88">
        <w:t xml:space="preserve"> only the Communications Center has the ability to access</w:t>
      </w:r>
      <w:r>
        <w:t xml:space="preserve"> the telephone numbers </w:t>
      </w:r>
      <w:r w:rsidRPr="00DC3A88">
        <w:t>in an emergency.</w:t>
      </w:r>
    </w:p>
    <w:p w14:paraId="7C402754" w14:textId="77777777" w:rsidR="00AB2885" w:rsidRDefault="00AB2885" w:rsidP="00A93277"/>
    <w:p w14:paraId="7C402755" w14:textId="47D051B0" w:rsidR="00AB2885" w:rsidRDefault="00AB2885" w:rsidP="00A93277">
      <w:r>
        <w:t>The Communications Center will issue periodic requests to update to these lists.</w:t>
      </w:r>
      <w:r w:rsidR="002D487A">
        <w:t xml:space="preserve">  Further information can be found on </w:t>
      </w:r>
      <w:hyperlink r:id="rId16" w:history="1">
        <w:r w:rsidR="00641199">
          <w:rPr>
            <w:rStyle w:val="Hyperlink"/>
          </w:rPr>
          <w:t>http://esh.fnal.gov/xms/ESHQ-Security</w:t>
        </w:r>
      </w:hyperlink>
      <w:r w:rsidR="002D487A">
        <w:t xml:space="preserve"> website Security page.</w:t>
      </w:r>
    </w:p>
    <w:p w14:paraId="7C402756" w14:textId="77777777" w:rsidR="007E42D6" w:rsidRPr="00F707CD" w:rsidRDefault="007E42D6" w:rsidP="001172CB">
      <w:pPr>
        <w:ind w:left="1440"/>
      </w:pPr>
    </w:p>
    <w:p w14:paraId="7C402757" w14:textId="77777777" w:rsidR="00BE73B7" w:rsidRDefault="007E42D6" w:rsidP="00F84EB8">
      <w:pPr>
        <w:pStyle w:val="Heading2"/>
      </w:pPr>
      <w:bookmarkStart w:id="51" w:name="_Toc326581778"/>
      <w:bookmarkStart w:id="52" w:name="_Toc331570957"/>
      <w:bookmarkStart w:id="53" w:name="_Toc500503202"/>
      <w:r w:rsidRPr="00F707CD">
        <w:lastRenderedPageBreak/>
        <w:t>Modifications</w:t>
      </w:r>
      <w:r w:rsidR="004C36DC">
        <w:t>, Bypassing</w:t>
      </w:r>
      <w:r w:rsidR="00623CA6">
        <w:t>, Activation,</w:t>
      </w:r>
      <w:r w:rsidR="004C36DC" w:rsidDel="004C36DC">
        <w:t xml:space="preserve"> </w:t>
      </w:r>
      <w:r w:rsidR="004C36DC">
        <w:t xml:space="preserve">or Removal </w:t>
      </w:r>
      <w:r w:rsidR="00924F80">
        <w:t xml:space="preserve">of </w:t>
      </w:r>
      <w:r w:rsidRPr="00F707CD">
        <w:t>Messages</w:t>
      </w:r>
      <w:bookmarkEnd w:id="51"/>
      <w:bookmarkEnd w:id="52"/>
      <w:bookmarkEnd w:id="53"/>
    </w:p>
    <w:p w14:paraId="7C402758" w14:textId="77777777" w:rsidR="007E42D6" w:rsidRPr="00F707CD" w:rsidRDefault="007E42D6" w:rsidP="00BE73B7">
      <w:pPr>
        <w:pStyle w:val="Heading2"/>
        <w:numPr>
          <w:ilvl w:val="0"/>
          <w:numId w:val="0"/>
        </w:numPr>
      </w:pPr>
    </w:p>
    <w:p w14:paraId="7C402759" w14:textId="77777777" w:rsidR="004C36DC" w:rsidRPr="0039779E" w:rsidRDefault="004C36DC" w:rsidP="004C36DC">
      <w:r>
        <w:t>For quality assurance, a</w:t>
      </w:r>
      <w:r w:rsidRPr="0039779E">
        <w:t xml:space="preserve">ll modifications to the FIRUS database </w:t>
      </w:r>
      <w:r>
        <w:t>messages</w:t>
      </w:r>
      <w:r w:rsidRPr="0039779E">
        <w:t xml:space="preserve"> will be electronically captured by the AD Software group and emailed to the appropriate group(s): AD Controls, Security, FESS Operations Supervisors, Fire Chief and FSM </w:t>
      </w:r>
      <w:r w:rsidR="00306333">
        <w:t>Technicians</w:t>
      </w:r>
      <w:r w:rsidRPr="0039779E">
        <w:t>.</w:t>
      </w:r>
    </w:p>
    <w:p w14:paraId="7C40275A" w14:textId="77777777" w:rsidR="007E42D6" w:rsidRPr="0039779E" w:rsidRDefault="007E42D6" w:rsidP="0039779E"/>
    <w:p w14:paraId="7C40275B" w14:textId="77777777" w:rsidR="002035BA" w:rsidRDefault="002035BA" w:rsidP="004C36DC">
      <w:pPr>
        <w:pStyle w:val="Heading3"/>
      </w:pPr>
      <w:bookmarkStart w:id="54" w:name="_Toc326581779"/>
      <w:bookmarkStart w:id="55" w:name="_Toc331570958"/>
      <w:bookmarkStart w:id="56" w:name="_Toc331571216"/>
      <w:bookmarkStart w:id="57" w:name="_Toc331670743"/>
      <w:bookmarkStart w:id="58" w:name="_Toc500503203"/>
      <w:r w:rsidRPr="002035BA">
        <w:t>Modifications to existing messages</w:t>
      </w:r>
      <w:bookmarkEnd w:id="58"/>
    </w:p>
    <w:p w14:paraId="7C40275C" w14:textId="77777777" w:rsidR="00BE73B7" w:rsidRPr="00BE73B7" w:rsidRDefault="00BE73B7" w:rsidP="00BE73B7"/>
    <w:p w14:paraId="7C40275D" w14:textId="27885290" w:rsidR="006055ED" w:rsidRPr="004C36DC" w:rsidRDefault="006A614B" w:rsidP="002035BA">
      <w:r w:rsidRPr="004C36DC">
        <w:t xml:space="preserve">Messages may be required from time to time to be modified for content. </w:t>
      </w:r>
      <w:r w:rsidR="006055ED" w:rsidRPr="004C36DC">
        <w:t xml:space="preserve">Following the instructions on </w:t>
      </w:r>
      <w:r w:rsidR="00AB2885" w:rsidRPr="004C36DC">
        <w:t>Form 6013_F1</w:t>
      </w:r>
      <w:r w:rsidR="003D37E8">
        <w:rPr>
          <w:b/>
        </w:rPr>
        <w:t xml:space="preserve"> </w:t>
      </w:r>
      <w:r w:rsidR="003D37E8" w:rsidRPr="002035BA">
        <w:t>“Request for New or Modify FIRUS Messages”</w:t>
      </w:r>
      <w:r w:rsidRPr="002035BA">
        <w:t>,</w:t>
      </w:r>
      <w:r w:rsidRPr="004C36DC">
        <w:t xml:space="preserve"> prepare the new text as described in paragraph </w:t>
      </w:r>
      <w:r w:rsidR="00C60E9D">
        <w:t>4</w:t>
      </w:r>
      <w:r w:rsidR="00145789" w:rsidRPr="004C36DC">
        <w:t>.1</w:t>
      </w:r>
      <w:r w:rsidRPr="004C36DC">
        <w:rPr>
          <w:i/>
        </w:rPr>
        <w:t>.</w:t>
      </w:r>
      <w:r w:rsidR="006055ED" w:rsidRPr="004C36DC">
        <w:t>1, and send it to the appropriate location for the type of message being modified.  Electronic processing is the preferred method.</w:t>
      </w:r>
    </w:p>
    <w:bookmarkEnd w:id="54"/>
    <w:bookmarkEnd w:id="55"/>
    <w:bookmarkEnd w:id="56"/>
    <w:bookmarkEnd w:id="57"/>
    <w:p w14:paraId="7C40275F" w14:textId="77777777" w:rsidR="007E42D6" w:rsidRPr="0039779E" w:rsidRDefault="007E42D6" w:rsidP="0039779E"/>
    <w:p w14:paraId="7C402760" w14:textId="77777777" w:rsidR="00986ED4" w:rsidRDefault="002035BA" w:rsidP="003D37E8">
      <w:pPr>
        <w:pStyle w:val="Heading3"/>
      </w:pPr>
      <w:bookmarkStart w:id="59" w:name="_Toc500503204"/>
      <w:r>
        <w:t>Bypassing messages</w:t>
      </w:r>
      <w:bookmarkEnd w:id="59"/>
    </w:p>
    <w:p w14:paraId="7C402761" w14:textId="77777777" w:rsidR="00BE73B7" w:rsidRPr="00BE73B7" w:rsidRDefault="00BE73B7" w:rsidP="00BE73B7"/>
    <w:p w14:paraId="7C402762" w14:textId="67D8D52F" w:rsidR="00F34215" w:rsidRDefault="00432B88" w:rsidP="0039779E">
      <w:bookmarkStart w:id="60" w:name="_Toc326581783"/>
      <w:bookmarkStart w:id="61" w:name="_Toc331570962"/>
      <w:bookmarkStart w:id="62" w:name="_Toc331571220"/>
      <w:bookmarkStart w:id="63" w:name="_Toc331670747"/>
      <w:r w:rsidRPr="0039779E">
        <w:t xml:space="preserve">There will be occasions that equipment will need to </w:t>
      </w:r>
      <w:r w:rsidR="002035BA">
        <w:t xml:space="preserve">temporarily </w:t>
      </w:r>
      <w:r w:rsidRPr="0039779E">
        <w:t xml:space="preserve">be taken off-line to perform maintenance, </w:t>
      </w:r>
      <w:r w:rsidR="00CD065F" w:rsidRPr="0039779E">
        <w:t xml:space="preserve">or </w:t>
      </w:r>
      <w:r w:rsidRPr="0039779E">
        <w:t xml:space="preserve">repairs. In order </w:t>
      </w:r>
      <w:r w:rsidR="00224C86">
        <w:t>to not</w:t>
      </w:r>
      <w:r w:rsidRPr="0039779E">
        <w:t xml:space="preserve"> send false alarms to the Communications Center, prior to beginning work, the sensors </w:t>
      </w:r>
      <w:r w:rsidR="000A6525" w:rsidRPr="0039779E">
        <w:t xml:space="preserve">may </w:t>
      </w:r>
      <w:r w:rsidRPr="0039779E">
        <w:t xml:space="preserve">be placed in a by-pass mode for the duration of the maintenance period. </w:t>
      </w:r>
      <w:r w:rsidR="000A6525" w:rsidRPr="0039779E">
        <w:t xml:space="preserve">This is a software by-pass, done through a console, which prevents nuisance messages from </w:t>
      </w:r>
      <w:r w:rsidR="00F34215" w:rsidRPr="0039779E">
        <w:t>displaying</w:t>
      </w:r>
      <w:r w:rsidR="00224C86">
        <w:t>.</w:t>
      </w:r>
      <w:r w:rsidR="00F34215" w:rsidRPr="0039779E">
        <w:t xml:space="preserve"> For</w:t>
      </w:r>
      <w:r w:rsidR="00641199">
        <w:t xml:space="preserve"> </w:t>
      </w:r>
      <w:r w:rsidRPr="0039779E">
        <w:t xml:space="preserve">Fire Department and FESS </w:t>
      </w:r>
      <w:r w:rsidR="00490BC1" w:rsidRPr="0039779E">
        <w:t>FSM</w:t>
      </w:r>
      <w:r w:rsidRPr="0039779E">
        <w:t xml:space="preserve"> personnel performing testing and/or maintenance of FIRUS or sensors </w:t>
      </w:r>
      <w:r w:rsidR="007C4E67" w:rsidRPr="0039779E">
        <w:t xml:space="preserve">they </w:t>
      </w:r>
      <w:r w:rsidRPr="0039779E">
        <w:t>may use the Key Test function.</w:t>
      </w:r>
      <w:bookmarkEnd w:id="60"/>
      <w:bookmarkEnd w:id="61"/>
      <w:bookmarkEnd w:id="62"/>
      <w:r w:rsidR="00600D41" w:rsidRPr="0039779E">
        <w:t xml:space="preserve"> </w:t>
      </w:r>
      <w:bookmarkStart w:id="64" w:name="_Toc331570964"/>
      <w:bookmarkStart w:id="65" w:name="_Toc331571222"/>
      <w:r w:rsidR="00224C86">
        <w:t xml:space="preserve">Because of the ability for </w:t>
      </w:r>
      <w:r w:rsidR="00F34215" w:rsidRPr="0039779E">
        <w:t>F</w:t>
      </w:r>
      <w:r w:rsidR="00306333">
        <w:t xml:space="preserve">ESS Operations and/or </w:t>
      </w:r>
      <w:r w:rsidR="00490BC1" w:rsidRPr="0039779E">
        <w:t>FSM</w:t>
      </w:r>
      <w:r w:rsidR="00F34215" w:rsidRPr="0039779E">
        <w:t xml:space="preserve"> group to bypass a fire card and its messages, any ancillary or supplemental fire systems (such as Flammable Gas, Rack Smoke Detection) should be on their own fire card.</w:t>
      </w:r>
      <w:bookmarkEnd w:id="63"/>
      <w:bookmarkEnd w:id="64"/>
      <w:bookmarkEnd w:id="65"/>
    </w:p>
    <w:p w14:paraId="7C402763" w14:textId="77777777" w:rsidR="00F34215" w:rsidRPr="0039779E" w:rsidRDefault="00F34215" w:rsidP="0039779E"/>
    <w:p w14:paraId="7C402764" w14:textId="7F0E6C41" w:rsidR="00432B88" w:rsidRPr="0039779E" w:rsidRDefault="00432B88" w:rsidP="0039779E">
      <w:bookmarkStart w:id="66" w:name="_Toc331570965"/>
      <w:bookmarkStart w:id="67" w:name="_Toc331571223"/>
      <w:bookmarkStart w:id="68" w:name="_Toc331670748"/>
      <w:bookmarkStart w:id="69" w:name="_Toc326581784"/>
      <w:r w:rsidRPr="0039779E">
        <w:t xml:space="preserve">User must </w:t>
      </w:r>
      <w:r w:rsidR="00924F80">
        <w:t>complete FORM 6013_F2 “Request for Bypass or Removal of FIRUS Messages”.  Following the instructions on the form</w:t>
      </w:r>
      <w:r w:rsidR="00224C86">
        <w:t>,</w:t>
      </w:r>
      <w:r w:rsidR="00924F80">
        <w:t xml:space="preserve"> complete and send via email (preferred) or </w:t>
      </w:r>
      <w:r w:rsidR="00CC4D3E">
        <w:t>paper</w:t>
      </w:r>
      <w:r w:rsidR="00924F80">
        <w:t xml:space="preserve"> Mail Station as listed on the form.</w:t>
      </w:r>
      <w:bookmarkEnd w:id="66"/>
      <w:bookmarkEnd w:id="67"/>
      <w:bookmarkEnd w:id="68"/>
      <w:bookmarkEnd w:id="69"/>
    </w:p>
    <w:p w14:paraId="7C402765" w14:textId="77777777" w:rsidR="00432B88" w:rsidRPr="0039779E" w:rsidRDefault="00432B88" w:rsidP="0039779E"/>
    <w:p w14:paraId="7C402766" w14:textId="6E882EDC" w:rsidR="00432B88" w:rsidRPr="0039779E" w:rsidRDefault="00432B88" w:rsidP="0039779E">
      <w:bookmarkStart w:id="70" w:name="_Toc326581785"/>
      <w:bookmarkStart w:id="71" w:name="_Toc331570966"/>
      <w:bookmarkStart w:id="72" w:name="_Toc331571224"/>
      <w:bookmarkStart w:id="73" w:name="_Toc331670749"/>
      <w:r w:rsidRPr="0039779E">
        <w:t xml:space="preserve">Additionally, the Communications Center and </w:t>
      </w:r>
      <w:r w:rsidR="00C60E9D">
        <w:t xml:space="preserve">Fermilab </w:t>
      </w:r>
      <w:r w:rsidRPr="0039779E">
        <w:t>Fire Department are to be notified of the location, device and nature of work being done and the an</w:t>
      </w:r>
      <w:r w:rsidR="00C60E9D">
        <w:t>ticipated completion date/time.</w:t>
      </w:r>
      <w:r w:rsidRPr="0039779E">
        <w:t xml:space="preserve"> If the impairment will stay that way or unattended (not being worked on or under the control of a knowledgeable person), then additional steps </w:t>
      </w:r>
      <w:r w:rsidR="003D37E8">
        <w:t>may</w:t>
      </w:r>
      <w:r w:rsidR="003D37E8" w:rsidRPr="0039779E">
        <w:t xml:space="preserve"> </w:t>
      </w:r>
      <w:r w:rsidRPr="0039779E">
        <w:t>be required</w:t>
      </w:r>
      <w:r w:rsidR="00FE7AAC" w:rsidRPr="0039779E">
        <w:t xml:space="preserve">. </w:t>
      </w:r>
      <w:r w:rsidRPr="0039779E">
        <w:t>If the impairment is fire protection related and is going to be greater than 48 hours, a lon</w:t>
      </w:r>
      <w:r w:rsidR="00C60E9D">
        <w:t>g term disablement is required.</w:t>
      </w:r>
      <w:r w:rsidRPr="0039779E">
        <w:t xml:space="preserve"> See FESHM 6030 for the Long Term Disablement Form.</w:t>
      </w:r>
      <w:bookmarkEnd w:id="70"/>
      <w:bookmarkEnd w:id="71"/>
      <w:bookmarkEnd w:id="72"/>
      <w:bookmarkEnd w:id="73"/>
      <w:r w:rsidRPr="0039779E">
        <w:t xml:space="preserve"> </w:t>
      </w:r>
      <w:r w:rsidR="00710ED8">
        <w:t xml:space="preserve"> The need for a</w:t>
      </w:r>
      <w:r w:rsidR="003D37E8">
        <w:t xml:space="preserve"> fir</w:t>
      </w:r>
      <w:r w:rsidR="00C60E9D">
        <w:t>e watch (FESHM 6014</w:t>
      </w:r>
      <w:r w:rsidR="003D37E8">
        <w:t>) shall be considered.</w:t>
      </w:r>
    </w:p>
    <w:p w14:paraId="7C402767" w14:textId="77777777" w:rsidR="00D607C9" w:rsidRDefault="00D607C9" w:rsidP="00D607C9">
      <w:pPr>
        <w:ind w:left="720"/>
      </w:pPr>
    </w:p>
    <w:p w14:paraId="7C402768" w14:textId="77777777" w:rsidR="00623CA6" w:rsidRDefault="00623CA6" w:rsidP="0038400E">
      <w:pPr>
        <w:pStyle w:val="Heading3"/>
      </w:pPr>
      <w:bookmarkStart w:id="74" w:name="_Toc500503205"/>
      <w:r>
        <w:t>Activation of bypassed message</w:t>
      </w:r>
      <w:bookmarkEnd w:id="74"/>
    </w:p>
    <w:p w14:paraId="7C402769" w14:textId="77777777" w:rsidR="00BE73B7" w:rsidRPr="00BE73B7" w:rsidRDefault="00BE73B7" w:rsidP="00BE73B7"/>
    <w:p w14:paraId="7C40276A" w14:textId="544316AE" w:rsidR="00623CA6" w:rsidRDefault="00623CA6" w:rsidP="0038400E">
      <w:r>
        <w:t xml:space="preserve">The User shall notify the appropriate FIRUS </w:t>
      </w:r>
      <w:r w:rsidR="00BE73B7">
        <w:t>Team member</w:t>
      </w:r>
      <w:r>
        <w:t xml:space="preserve"> contact to reactive bypassed messag</w:t>
      </w:r>
      <w:r w:rsidR="00224C86">
        <w:t>es at the earliest opportunity.</w:t>
      </w:r>
      <w:r>
        <w:t xml:space="preserve"> It is strongly </w:t>
      </w:r>
      <w:r w:rsidR="00224C86">
        <w:t>recommended</w:t>
      </w:r>
      <w:r>
        <w:t xml:space="preserve"> that all previously bypassed messages be completely tested following reactivation.</w:t>
      </w:r>
    </w:p>
    <w:p w14:paraId="7C40276B" w14:textId="77777777" w:rsidR="00623CA6" w:rsidRPr="00DC3A88" w:rsidRDefault="00623CA6" w:rsidP="00D607C9">
      <w:pPr>
        <w:ind w:left="720"/>
      </w:pPr>
    </w:p>
    <w:p w14:paraId="7C40276C" w14:textId="77777777" w:rsidR="00ED2A02" w:rsidRDefault="00320952" w:rsidP="0038400E">
      <w:pPr>
        <w:pStyle w:val="Heading3"/>
      </w:pPr>
      <w:bookmarkStart w:id="75" w:name="_Toc326581786"/>
      <w:bookmarkStart w:id="76" w:name="_Toc331570970"/>
      <w:bookmarkStart w:id="77" w:name="_Toc500503206"/>
      <w:r w:rsidRPr="00DC3A88">
        <w:t xml:space="preserve">Removal </w:t>
      </w:r>
      <w:r w:rsidR="004D1921" w:rsidRPr="00DC3A88">
        <w:t xml:space="preserve">of </w:t>
      </w:r>
      <w:r w:rsidR="004D1921">
        <w:t>a</w:t>
      </w:r>
      <w:r w:rsidR="007B01CA">
        <w:t xml:space="preserve"> </w:t>
      </w:r>
      <w:r w:rsidR="00A05E31">
        <w:t xml:space="preserve">Sensor or System and associated </w:t>
      </w:r>
      <w:r w:rsidR="002035BA">
        <w:t>Messages</w:t>
      </w:r>
      <w:bookmarkEnd w:id="75"/>
      <w:bookmarkEnd w:id="76"/>
      <w:bookmarkEnd w:id="77"/>
    </w:p>
    <w:p w14:paraId="7C40276D" w14:textId="77777777" w:rsidR="00BE73B7" w:rsidRPr="00BE73B7" w:rsidRDefault="00BE73B7" w:rsidP="00BE73B7"/>
    <w:p w14:paraId="7C40276E" w14:textId="24C5455D" w:rsidR="00FD659E" w:rsidRPr="0039779E" w:rsidRDefault="00FD659E" w:rsidP="00FD659E">
      <w:r w:rsidRPr="0039779E">
        <w:t xml:space="preserve">When a sensor </w:t>
      </w:r>
      <w:r w:rsidR="002035BA">
        <w:t xml:space="preserve">or system </w:t>
      </w:r>
      <w:r w:rsidR="00224C86">
        <w:t>is no longer required, the D/S</w:t>
      </w:r>
      <w:r w:rsidRPr="0039779E">
        <w:t xml:space="preserve"> will be responsible for</w:t>
      </w:r>
      <w:r w:rsidR="00E4755F">
        <w:t>: any required approvals,</w:t>
      </w:r>
      <w:r w:rsidRPr="0039779E">
        <w:t xml:space="preserve"> the disconnection from the FIRUS mini by a designated qualified </w:t>
      </w:r>
      <w:r w:rsidR="00E4755F" w:rsidRPr="0039779E">
        <w:t>technician,</w:t>
      </w:r>
      <w:r w:rsidR="00E4755F">
        <w:t xml:space="preserve"> and request for removal of associated messages.</w:t>
      </w:r>
    </w:p>
    <w:p w14:paraId="7C40276F" w14:textId="77777777" w:rsidR="00ED2A02" w:rsidRPr="00DC3A88" w:rsidRDefault="00ED2A02" w:rsidP="00492E3F"/>
    <w:p w14:paraId="7C402770" w14:textId="3C5435BB" w:rsidR="006B2CD1" w:rsidRDefault="001D6CB5" w:rsidP="00492E3F">
      <w:r w:rsidRPr="00D301A1">
        <w:lastRenderedPageBreak/>
        <w:t>Document</w:t>
      </w:r>
      <w:r w:rsidR="006B2CD1">
        <w:t>ation</w:t>
      </w:r>
      <w:r w:rsidRPr="00D301A1">
        <w:t xml:space="preserve"> is required for a</w:t>
      </w:r>
      <w:r w:rsidR="000A6525" w:rsidRPr="00D301A1">
        <w:t xml:space="preserve">ny </w:t>
      </w:r>
      <w:r w:rsidR="00600D41">
        <w:t xml:space="preserve">life safety, </w:t>
      </w:r>
      <w:r w:rsidR="000A6525" w:rsidRPr="00D301A1">
        <w:t>mission critical</w:t>
      </w:r>
      <w:r w:rsidR="0018094A" w:rsidRPr="00D301A1">
        <w:t>,</w:t>
      </w:r>
      <w:r w:rsidR="00600D41">
        <w:t xml:space="preserve"> </w:t>
      </w:r>
      <w:r w:rsidR="000A6525" w:rsidRPr="00D301A1">
        <w:t xml:space="preserve">fire alarm </w:t>
      </w:r>
      <w:r w:rsidRPr="00D301A1">
        <w:t>system,</w:t>
      </w:r>
      <w:bookmarkStart w:id="78" w:name="_Toc326581793"/>
      <w:r w:rsidRPr="00D301A1">
        <w:t xml:space="preserve"> </w:t>
      </w:r>
      <w:r w:rsidR="006B2CD1">
        <w:t xml:space="preserve">or </w:t>
      </w:r>
      <w:r w:rsidR="0018094A" w:rsidRPr="00D301A1">
        <w:t>security system</w:t>
      </w:r>
      <w:r w:rsidR="00D46FCC">
        <w:t>.</w:t>
      </w:r>
    </w:p>
    <w:p w14:paraId="059E201A" w14:textId="77777777" w:rsidR="00273226" w:rsidRDefault="00273226" w:rsidP="00492E3F"/>
    <w:p w14:paraId="7C402771" w14:textId="77777777" w:rsidR="00E4755F" w:rsidRDefault="00E4755F" w:rsidP="00273226">
      <w:pPr>
        <w:pStyle w:val="Heading4"/>
        <w:spacing w:before="0" w:after="0"/>
        <w:rPr>
          <w:rFonts w:ascii="Times New Roman" w:hAnsi="Times New Roman"/>
          <w:sz w:val="24"/>
          <w:szCs w:val="24"/>
        </w:rPr>
      </w:pPr>
      <w:r w:rsidRPr="00E4755F">
        <w:rPr>
          <w:rFonts w:ascii="Times New Roman" w:hAnsi="Times New Roman"/>
          <w:sz w:val="24"/>
          <w:szCs w:val="24"/>
        </w:rPr>
        <w:t>Approvals</w:t>
      </w:r>
    </w:p>
    <w:p w14:paraId="7C402772" w14:textId="77777777" w:rsidR="00BE73B7" w:rsidRPr="00BE73B7" w:rsidRDefault="00BE73B7" w:rsidP="00BE73B7"/>
    <w:p w14:paraId="7C402773" w14:textId="006691E2" w:rsidR="00320952" w:rsidRDefault="006B2CD1" w:rsidP="00E4755F">
      <w:r w:rsidRPr="00E4755F">
        <w:t>I</w:t>
      </w:r>
      <w:r w:rsidR="00A22967" w:rsidRPr="00E4755F">
        <w:t>f the system being removed involves hazardous material</w:t>
      </w:r>
      <w:r w:rsidR="00D46FCC" w:rsidRPr="00E4755F">
        <w:t>s process/system (flammable gas</w:t>
      </w:r>
      <w:r w:rsidR="00A22967" w:rsidRPr="00E4755F">
        <w:t>, piping of liquids, etc</w:t>
      </w:r>
      <w:r w:rsidR="00BE73B7">
        <w:t>.</w:t>
      </w:r>
      <w:r w:rsidR="00A22967" w:rsidRPr="00E4755F">
        <w:t>)</w:t>
      </w:r>
      <w:bookmarkEnd w:id="78"/>
      <w:r w:rsidRPr="00763B3F">
        <w:t xml:space="preserve"> approval of appropriate safety experts and the ES</w:t>
      </w:r>
      <w:r w:rsidR="004A3B9F">
        <w:t>H</w:t>
      </w:r>
      <w:r w:rsidRPr="00763B3F">
        <w:t>&amp;</w:t>
      </w:r>
      <w:r w:rsidR="004A3B9F">
        <w:t>Q</w:t>
      </w:r>
      <w:r w:rsidRPr="00763B3F">
        <w:t>-FPE is required</w:t>
      </w:r>
      <w:r w:rsidR="001D6CB5" w:rsidRPr="00763B3F">
        <w:t>.</w:t>
      </w:r>
    </w:p>
    <w:p w14:paraId="79F74E89" w14:textId="77777777" w:rsidR="00273226" w:rsidRPr="00763B3F" w:rsidRDefault="00273226" w:rsidP="00E4755F"/>
    <w:p w14:paraId="7C402774" w14:textId="77777777" w:rsidR="00A22967" w:rsidRDefault="00D607C9" w:rsidP="00273226">
      <w:pPr>
        <w:pStyle w:val="Heading4"/>
        <w:spacing w:before="0" w:after="0"/>
        <w:rPr>
          <w:rFonts w:ascii="Times New Roman" w:hAnsi="Times New Roman"/>
          <w:sz w:val="24"/>
          <w:szCs w:val="24"/>
        </w:rPr>
      </w:pPr>
      <w:bookmarkStart w:id="79" w:name="_Toc326581801"/>
      <w:bookmarkStart w:id="80" w:name="_Toc331570980"/>
      <w:r w:rsidRPr="00E4755F">
        <w:rPr>
          <w:rFonts w:ascii="Times New Roman" w:hAnsi="Times New Roman"/>
          <w:sz w:val="24"/>
          <w:szCs w:val="24"/>
        </w:rPr>
        <w:t>Disconnection</w:t>
      </w:r>
      <w:r w:rsidR="00A22967" w:rsidRPr="00E4755F">
        <w:rPr>
          <w:rFonts w:ascii="Times New Roman" w:hAnsi="Times New Roman"/>
          <w:sz w:val="24"/>
          <w:szCs w:val="24"/>
        </w:rPr>
        <w:t xml:space="preserve"> from FIRUS Mini requirements</w:t>
      </w:r>
      <w:bookmarkEnd w:id="79"/>
      <w:bookmarkEnd w:id="80"/>
    </w:p>
    <w:p w14:paraId="7C402775" w14:textId="77777777" w:rsidR="00BE73B7" w:rsidRPr="00BE73B7" w:rsidRDefault="00BE73B7" w:rsidP="00BE73B7"/>
    <w:p w14:paraId="778305AD" w14:textId="6DC5A859" w:rsidR="002F1AC8" w:rsidRDefault="00A667BE" w:rsidP="0039779E">
      <w:bookmarkStart w:id="81" w:name="_Toc331570981"/>
      <w:bookmarkStart w:id="82" w:name="_Toc331571239"/>
      <w:bookmarkStart w:id="83" w:name="_Toc331670758"/>
      <w:bookmarkStart w:id="84" w:name="_Toc326581802"/>
      <w:r w:rsidRPr="00DC3A88">
        <w:t xml:space="preserve">Once it has been </w:t>
      </w:r>
      <w:r w:rsidR="0041636F">
        <w:t xml:space="preserve">documented </w:t>
      </w:r>
      <w:r w:rsidR="00224C86">
        <w:t>for removal, the D/S</w:t>
      </w:r>
      <w:r w:rsidRPr="00DC3A88">
        <w:t xml:space="preserve"> will coordinate for a </w:t>
      </w:r>
      <w:r w:rsidR="007B01CA" w:rsidRPr="007B01CA">
        <w:t>designated qualified technician</w:t>
      </w:r>
      <w:r w:rsidR="007B01CA">
        <w:t xml:space="preserve"> </w:t>
      </w:r>
      <w:r w:rsidRPr="00DC3A88">
        <w:t xml:space="preserve">to disconnect </w:t>
      </w:r>
      <w:r w:rsidR="00A05E31">
        <w:t xml:space="preserve">and remove </w:t>
      </w:r>
      <w:r w:rsidRPr="00DC3A88">
        <w:t>the sensor</w:t>
      </w:r>
      <w:r w:rsidR="00A05E31">
        <w:t xml:space="preserve">, </w:t>
      </w:r>
      <w:r w:rsidR="00A05E31" w:rsidRPr="0039779E">
        <w:t>cable</w:t>
      </w:r>
      <w:r w:rsidR="00E4755F">
        <w:t>,</w:t>
      </w:r>
      <w:r w:rsidR="00A05E31" w:rsidRPr="0039779E">
        <w:t xml:space="preserve"> and </w:t>
      </w:r>
      <w:r w:rsidR="00E4755F">
        <w:t xml:space="preserve">provide for </w:t>
      </w:r>
      <w:r w:rsidR="00A05E31" w:rsidRPr="0039779E">
        <w:t>proper disposal of all components</w:t>
      </w:r>
      <w:r w:rsidRPr="00DC3A88">
        <w:t>.</w:t>
      </w:r>
      <w:bookmarkEnd w:id="81"/>
      <w:bookmarkEnd w:id="82"/>
      <w:bookmarkEnd w:id="83"/>
      <w:r w:rsidRPr="00DC3A88">
        <w:t xml:space="preserve">  </w:t>
      </w:r>
      <w:bookmarkEnd w:id="84"/>
    </w:p>
    <w:p w14:paraId="2B81EDDE" w14:textId="77777777" w:rsidR="00273226" w:rsidRPr="00DC3A88" w:rsidRDefault="00273226" w:rsidP="0039779E"/>
    <w:p w14:paraId="7C402777" w14:textId="77777777" w:rsidR="00A22967" w:rsidRDefault="00A22967" w:rsidP="00273226">
      <w:pPr>
        <w:pStyle w:val="Heading4"/>
        <w:spacing w:before="0" w:after="0"/>
        <w:rPr>
          <w:rFonts w:ascii="Times New Roman" w:hAnsi="Times New Roman"/>
          <w:sz w:val="24"/>
          <w:szCs w:val="24"/>
        </w:rPr>
      </w:pPr>
      <w:bookmarkStart w:id="85" w:name="_Toc326581803"/>
      <w:bookmarkStart w:id="86" w:name="_Toc331570982"/>
      <w:r w:rsidRPr="00E4755F">
        <w:rPr>
          <w:rFonts w:ascii="Times New Roman" w:hAnsi="Times New Roman"/>
          <w:sz w:val="24"/>
          <w:szCs w:val="24"/>
        </w:rPr>
        <w:t>Removal</w:t>
      </w:r>
      <w:r w:rsidR="00DE4C06" w:rsidRPr="00E4755F">
        <w:rPr>
          <w:rFonts w:ascii="Times New Roman" w:hAnsi="Times New Roman"/>
          <w:sz w:val="24"/>
          <w:szCs w:val="24"/>
        </w:rPr>
        <w:t xml:space="preserve"> of messages</w:t>
      </w:r>
      <w:r w:rsidRPr="00E4755F">
        <w:rPr>
          <w:rFonts w:ascii="Times New Roman" w:hAnsi="Times New Roman"/>
          <w:sz w:val="24"/>
          <w:szCs w:val="24"/>
        </w:rPr>
        <w:t xml:space="preserve"> from FIRUS database</w:t>
      </w:r>
      <w:bookmarkEnd w:id="85"/>
      <w:bookmarkEnd w:id="86"/>
    </w:p>
    <w:p w14:paraId="7C402778" w14:textId="77777777" w:rsidR="00BE73B7" w:rsidRPr="00BE73B7" w:rsidRDefault="00BE73B7" w:rsidP="00BE73B7"/>
    <w:p w14:paraId="7C402779" w14:textId="77777777" w:rsidR="00236A58" w:rsidRDefault="001D3A9C" w:rsidP="0039779E">
      <w:bookmarkStart w:id="87" w:name="_Toc331570988"/>
      <w:bookmarkStart w:id="88" w:name="_Toc331571246"/>
      <w:bookmarkStart w:id="89" w:name="_Toc331670760"/>
      <w:bookmarkStart w:id="90" w:name="_Toc326581809"/>
      <w:r w:rsidRPr="0039779E">
        <w:t xml:space="preserve">Removal of </w:t>
      </w:r>
      <w:r w:rsidR="00763B3F">
        <w:t xml:space="preserve">all associated </w:t>
      </w:r>
      <w:r w:rsidRPr="0039779E">
        <w:t xml:space="preserve">messages from FIRUS will </w:t>
      </w:r>
      <w:r w:rsidR="00FE7AAC" w:rsidRPr="0039779E">
        <w:t>reside within</w:t>
      </w:r>
      <w:r w:rsidRPr="0039779E">
        <w:t xml:space="preserve"> the specific area of responsibilities and following the requirements of the preceding paragraphs:</w:t>
      </w:r>
      <w:bookmarkEnd w:id="87"/>
      <w:bookmarkEnd w:id="88"/>
      <w:bookmarkEnd w:id="89"/>
    </w:p>
    <w:p w14:paraId="7C40277A" w14:textId="77777777" w:rsidR="00236A58" w:rsidRDefault="00236A58" w:rsidP="0039779E"/>
    <w:p w14:paraId="7C40277B" w14:textId="2604F76A" w:rsidR="001D3A9C" w:rsidRPr="0039779E" w:rsidRDefault="00236A58" w:rsidP="0039779E">
      <w:r>
        <w:t>The requestor shall use and follow the instructions on FORM 6013_F2 “Request for Bypas</w:t>
      </w:r>
      <w:r w:rsidR="00224C86">
        <w:t>s or Removal of FIRUS Message.”</w:t>
      </w:r>
      <w:r>
        <w:t xml:space="preserve"> Send completed form via email (preferred) or to the appropriate Mail Stop as shown on the form. </w:t>
      </w:r>
      <w:r w:rsidR="00A22967" w:rsidRPr="0039779E">
        <w:t xml:space="preserve"> </w:t>
      </w:r>
    </w:p>
    <w:p w14:paraId="7C40277C" w14:textId="77777777" w:rsidR="001D3A9C" w:rsidRPr="001D3A9C" w:rsidRDefault="001D3A9C" w:rsidP="001D3A9C"/>
    <w:p w14:paraId="7C40277D" w14:textId="27FB1027" w:rsidR="00A22967" w:rsidRPr="0039779E" w:rsidRDefault="0080349C" w:rsidP="00395ED5">
      <w:bookmarkStart w:id="91" w:name="_Toc326581810"/>
      <w:bookmarkStart w:id="92" w:name="_Toc331571001"/>
      <w:bookmarkStart w:id="93" w:name="_Toc331571259"/>
      <w:bookmarkStart w:id="94" w:name="_Toc331670773"/>
      <w:bookmarkEnd w:id="90"/>
      <w:r w:rsidRPr="0039779E">
        <w:t>The Users must r</w:t>
      </w:r>
      <w:r w:rsidR="00A22967" w:rsidRPr="0039779E">
        <w:t xml:space="preserve">emove names from call lists maintained in the </w:t>
      </w:r>
      <w:r w:rsidR="00B43DB1" w:rsidRPr="0039779E">
        <w:t>Communications</w:t>
      </w:r>
      <w:r w:rsidR="00A22967" w:rsidRPr="0039779E">
        <w:t xml:space="preserve"> Center as well as </w:t>
      </w:r>
      <w:r w:rsidR="00DE4C06" w:rsidRPr="0039779E">
        <w:t>from</w:t>
      </w:r>
      <w:r w:rsidR="00224C86">
        <w:t xml:space="preserve"> the D/S</w:t>
      </w:r>
      <w:r w:rsidR="00DE4C06" w:rsidRPr="0039779E">
        <w:t xml:space="preserve"> call lists.</w:t>
      </w:r>
      <w:bookmarkEnd w:id="91"/>
      <w:bookmarkEnd w:id="92"/>
      <w:bookmarkEnd w:id="93"/>
      <w:bookmarkEnd w:id="94"/>
    </w:p>
    <w:p w14:paraId="7C40277E" w14:textId="77777777" w:rsidR="00E7155A" w:rsidRPr="00DC3A88" w:rsidRDefault="00E7155A" w:rsidP="00E7155A"/>
    <w:p w14:paraId="7C40277F" w14:textId="77777777" w:rsidR="00763B3F" w:rsidRDefault="00763B3F" w:rsidP="0048106F">
      <w:pPr>
        <w:pStyle w:val="Heading2"/>
      </w:pPr>
      <w:bookmarkStart w:id="95" w:name="_Toc500503207"/>
      <w:r>
        <w:t>Sensor Maintenance and Testing</w:t>
      </w:r>
      <w:r w:rsidRPr="00600D41">
        <w:t xml:space="preserve"> Requirements</w:t>
      </w:r>
      <w:bookmarkEnd w:id="95"/>
    </w:p>
    <w:p w14:paraId="7C402780" w14:textId="77777777" w:rsidR="00BE73B7" w:rsidRPr="00BE73B7" w:rsidRDefault="00BE73B7" w:rsidP="00BE73B7"/>
    <w:p w14:paraId="7C402781" w14:textId="77777777" w:rsidR="007608E5" w:rsidRDefault="00763B3F" w:rsidP="00763B3F">
      <w:r w:rsidRPr="0039779E">
        <w:t>Once the sensor has been installed, the party requesting the connection of the sensor to the FIRUS system will be responsible for all cable installations, connection</w:t>
      </w:r>
      <w:r w:rsidR="007608E5">
        <w:t>s</w:t>
      </w:r>
      <w:r w:rsidR="002D487A">
        <w:t>,</w:t>
      </w:r>
      <w:r w:rsidR="007608E5">
        <w:t xml:space="preserve"> and sensors.</w:t>
      </w:r>
    </w:p>
    <w:p w14:paraId="7C402782" w14:textId="77777777" w:rsidR="007608E5" w:rsidRPr="0039779E" w:rsidRDefault="00763B3F" w:rsidP="00763B3F">
      <w:r w:rsidRPr="0039779E">
        <w:t xml:space="preserve"> </w:t>
      </w:r>
    </w:p>
    <w:p w14:paraId="7C402783" w14:textId="7D21AA47" w:rsidR="00763B3F" w:rsidRDefault="00763B3F" w:rsidP="00763B3F">
      <w:r>
        <w:t>The requestor is to p</w:t>
      </w:r>
      <w:r w:rsidRPr="00F707CD">
        <w:t>eriodically test sensors and messages</w:t>
      </w:r>
      <w:r>
        <w:t>.</w:t>
      </w:r>
      <w:r w:rsidRPr="00F707CD">
        <w:t xml:space="preserve"> </w:t>
      </w:r>
      <w:r>
        <w:t xml:space="preserve">Smoke, fire, or flammable gas detection systems shall be maintained in accordance with </w:t>
      </w:r>
      <w:r w:rsidR="002D487A">
        <w:t>FESHM 6010 for</w:t>
      </w:r>
      <w:r>
        <w:t xml:space="preserve"> maintenance, calibration, cleaning and testing, the same as any system getting a fire department response.  If no requirements exist and it </w:t>
      </w:r>
      <w:r w:rsidRPr="00D301A1">
        <w:t xml:space="preserve">involves </w:t>
      </w:r>
      <w:r>
        <w:t xml:space="preserve">a </w:t>
      </w:r>
      <w:r w:rsidRPr="00D301A1">
        <w:t>hazardous material</w:t>
      </w:r>
      <w:r>
        <w:t>s process/system</w:t>
      </w:r>
      <w:r w:rsidR="00224C86">
        <w:t>,</w:t>
      </w:r>
      <w:r>
        <w:t xml:space="preserve"> the ES</w:t>
      </w:r>
      <w:r w:rsidR="004A3B9F">
        <w:t>H</w:t>
      </w:r>
      <w:r>
        <w:t>&amp;</w:t>
      </w:r>
      <w:r w:rsidR="004A3B9F">
        <w:t>Q</w:t>
      </w:r>
      <w:r>
        <w:t>–FPE shall be consulted for maintenance and</w:t>
      </w:r>
      <w:r w:rsidR="002D487A">
        <w:t>/</w:t>
      </w:r>
      <w:r>
        <w:t>or testing requirements which shall be no less than annual. Maintenance and testing activities of these sensors shall be documented.</w:t>
      </w:r>
    </w:p>
    <w:p w14:paraId="7C402784" w14:textId="77777777" w:rsidR="00763B3F" w:rsidRDefault="00763B3F" w:rsidP="00763B3F"/>
    <w:p w14:paraId="7C402785" w14:textId="2CA873CF" w:rsidR="00763B3F" w:rsidRPr="0039779E" w:rsidRDefault="00763B3F" w:rsidP="00763B3F">
      <w:pPr>
        <w:rPr>
          <w:strike/>
        </w:rPr>
      </w:pPr>
      <w:r w:rsidRPr="0039779E">
        <w:t>User will need to co</w:t>
      </w:r>
      <w:r w:rsidR="00224C86">
        <w:t>ordinate with the Comm</w:t>
      </w:r>
      <w:r w:rsidRPr="0039779E">
        <w:t xml:space="preserve"> Center and all other appropriate monitoring parties, providing them the start time of the test, what device is being tested and what should </w:t>
      </w:r>
      <w:r w:rsidR="00224C86">
        <w:t>be ignored as part of the test. Once the test is complete</w:t>
      </w:r>
      <w:r w:rsidRPr="0039779E">
        <w:t xml:space="preserve">, the User will need to reset the sensor, and advise all personnel in the area that the testing is completed, and then contact the Comm Center and all previously notified parties to inform them that the test has been completed and sensors have been placed back into service. </w:t>
      </w:r>
    </w:p>
    <w:p w14:paraId="7C402786" w14:textId="77777777" w:rsidR="00763B3F" w:rsidRDefault="00763B3F" w:rsidP="007608E5"/>
    <w:p w14:paraId="7C402787" w14:textId="77777777" w:rsidR="007608E5" w:rsidRDefault="007608E5" w:rsidP="007608E5">
      <w:pPr>
        <w:pStyle w:val="Heading2"/>
      </w:pPr>
      <w:bookmarkStart w:id="96" w:name="_Toc500503208"/>
      <w:r w:rsidRPr="007608E5">
        <w:t>Password Request Process</w:t>
      </w:r>
      <w:bookmarkEnd w:id="96"/>
    </w:p>
    <w:p w14:paraId="7C402788" w14:textId="77777777" w:rsidR="002D487A" w:rsidRPr="002D487A" w:rsidRDefault="002D487A" w:rsidP="002D487A"/>
    <w:p w14:paraId="7C40278A" w14:textId="01D516A3" w:rsidR="007608E5" w:rsidRPr="00F707CD" w:rsidRDefault="007608E5" w:rsidP="0039779E">
      <w:r>
        <w:t>The D</w:t>
      </w:r>
      <w:r w:rsidR="00907CBC">
        <w:t xml:space="preserve">ivision Safety </w:t>
      </w:r>
      <w:r w:rsidR="00080F2C">
        <w:t>Officer</w:t>
      </w:r>
      <w:r>
        <w:t xml:space="preserve"> </w:t>
      </w:r>
      <w:r w:rsidR="00080F2C">
        <w:t xml:space="preserve">(DSO) </w:t>
      </w:r>
      <w:r>
        <w:t>will evaluate</w:t>
      </w:r>
      <w:r w:rsidR="0048106F">
        <w:t xml:space="preserve"> the</w:t>
      </w:r>
      <w:r>
        <w:t xml:space="preserve"> need and initiate the request on behalf of the requestor</w:t>
      </w:r>
      <w:r w:rsidR="0048106F">
        <w:t>.</w:t>
      </w:r>
      <w:r>
        <w:t xml:space="preserve"> </w:t>
      </w:r>
      <w:r w:rsidR="0048106F">
        <w:t xml:space="preserve">Following the instructions on </w:t>
      </w:r>
      <w:r>
        <w:t xml:space="preserve">FORM 6013_F3 “Request for FIRUS Password” </w:t>
      </w:r>
      <w:r w:rsidR="0048106F">
        <w:t xml:space="preserve">complete </w:t>
      </w:r>
      <w:r>
        <w:t>and send it to the ES</w:t>
      </w:r>
      <w:r w:rsidR="004A3B9F">
        <w:t>H</w:t>
      </w:r>
      <w:r>
        <w:t>&amp;</w:t>
      </w:r>
      <w:r w:rsidR="004A3B9F">
        <w:t>Q</w:t>
      </w:r>
      <w:r>
        <w:t>-FPE</w:t>
      </w:r>
      <w:r w:rsidR="0048106F">
        <w:t xml:space="preserve"> (electronically is preferred). </w:t>
      </w:r>
      <w:r>
        <w:t xml:space="preserve"> </w:t>
      </w:r>
    </w:p>
    <w:p w14:paraId="7C40278B" w14:textId="77777777" w:rsidR="00D607C9" w:rsidRPr="00F707CD" w:rsidRDefault="00D607C9" w:rsidP="00210F2A">
      <w:pPr>
        <w:ind w:left="630"/>
      </w:pPr>
    </w:p>
    <w:p w14:paraId="7C40278C" w14:textId="77777777" w:rsidR="008A5DAB" w:rsidRDefault="00601AF7" w:rsidP="00490BC1">
      <w:pPr>
        <w:pStyle w:val="Heading1"/>
      </w:pPr>
      <w:bookmarkStart w:id="97" w:name="_Toc326581832"/>
      <w:bookmarkStart w:id="98" w:name="_Toc331571013"/>
      <w:bookmarkStart w:id="99" w:name="_Toc500503209"/>
      <w:r w:rsidRPr="00490BC1">
        <w:t>FIRUS T</w:t>
      </w:r>
      <w:bookmarkEnd w:id="97"/>
      <w:bookmarkEnd w:id="98"/>
      <w:r w:rsidR="002D487A">
        <w:t>EAM</w:t>
      </w:r>
      <w:bookmarkEnd w:id="99"/>
      <w:r w:rsidR="002D487A">
        <w:t xml:space="preserve"> </w:t>
      </w:r>
    </w:p>
    <w:p w14:paraId="7C40278D" w14:textId="77777777" w:rsidR="002D487A" w:rsidRPr="002D487A" w:rsidRDefault="002D487A" w:rsidP="002D487A"/>
    <w:p w14:paraId="7C40278E" w14:textId="515BC331" w:rsidR="00635174" w:rsidRDefault="00DC3A88" w:rsidP="0039779E">
      <w:r w:rsidRPr="00DC3A88">
        <w:t>The following section is for the exclusive use of FIRUS Team personnel and those having</w:t>
      </w:r>
      <w:r w:rsidR="00833BE9">
        <w:t xml:space="preserve"> or seeking</w:t>
      </w:r>
      <w:r w:rsidRPr="00DC3A88">
        <w:t xml:space="preserve"> authorization fo</w:t>
      </w:r>
      <w:r w:rsidR="00CC4D3E">
        <w:t xml:space="preserve">r access to the FIRUS database. </w:t>
      </w:r>
      <w:r w:rsidR="0080016F">
        <w:t>This portion is for personnel involved with the physical maintenance of the FIRU</w:t>
      </w:r>
      <w:r w:rsidR="00210F2A">
        <w:t xml:space="preserve">S system hardware and software </w:t>
      </w:r>
      <w:r w:rsidR="0080016F">
        <w:t>infrastructure</w:t>
      </w:r>
      <w:r w:rsidR="00F1023E">
        <w:t>.</w:t>
      </w:r>
    </w:p>
    <w:p w14:paraId="7C40278F" w14:textId="77777777" w:rsidR="00F1023E" w:rsidRDefault="00F1023E" w:rsidP="0039779E"/>
    <w:p w14:paraId="7C402790" w14:textId="77777777" w:rsidR="00F1023E" w:rsidRDefault="00F1023E" w:rsidP="0039779E">
      <w:r>
        <w:t>When working with any message it is considered good practice to review existing messages for consistency.</w:t>
      </w:r>
    </w:p>
    <w:p w14:paraId="7C402791" w14:textId="77777777" w:rsidR="00833BE9" w:rsidRDefault="00833BE9" w:rsidP="00210F2A">
      <w:pPr>
        <w:ind w:left="630"/>
      </w:pPr>
    </w:p>
    <w:p w14:paraId="7C402792" w14:textId="77777777" w:rsidR="00833BE9" w:rsidRDefault="00833BE9" w:rsidP="0043025D">
      <w:pPr>
        <w:pStyle w:val="Heading2"/>
      </w:pPr>
      <w:bookmarkStart w:id="100" w:name="_Toc500503210"/>
      <w:r w:rsidRPr="008E6772">
        <w:t xml:space="preserve">Access to FIRUS </w:t>
      </w:r>
      <w:r w:rsidR="008E6772">
        <w:t xml:space="preserve">Console Parameters and </w:t>
      </w:r>
      <w:r w:rsidRPr="008E6772">
        <w:t>Database</w:t>
      </w:r>
      <w:r w:rsidR="008E6772">
        <w:t xml:space="preserve"> Editing</w:t>
      </w:r>
      <w:bookmarkEnd w:id="100"/>
    </w:p>
    <w:p w14:paraId="7C402793" w14:textId="77777777" w:rsidR="002D487A" w:rsidRPr="002D487A" w:rsidRDefault="002D487A" w:rsidP="002D487A"/>
    <w:p w14:paraId="7C402794" w14:textId="1FC8DF19" w:rsidR="00833BE9" w:rsidRDefault="00833BE9" w:rsidP="0039779E">
      <w:r>
        <w:t xml:space="preserve">The FIRUS database is a restricted database accessible only to those </w:t>
      </w:r>
      <w:r w:rsidR="002D487A">
        <w:t>authorized</w:t>
      </w:r>
      <w:r>
        <w:t>.  The</w:t>
      </w:r>
      <w:r w:rsidR="00342EF5">
        <w:t xml:space="preserve"> need and</w:t>
      </w:r>
      <w:r>
        <w:t xml:space="preserve"> ability to access console parameters</w:t>
      </w:r>
      <w:r w:rsidR="008E6772">
        <w:t>,</w:t>
      </w:r>
      <w:r>
        <w:t xml:space="preserve"> and</w:t>
      </w:r>
      <w:r w:rsidR="00342EF5">
        <w:t>/or</w:t>
      </w:r>
      <w:r>
        <w:t xml:space="preserve"> the ability to read, write or change Fire, Security, Emergency, Utility, or Trouble message parameters or text are reviewed</w:t>
      </w:r>
      <w:r w:rsidR="008E6772">
        <w:t xml:space="preserve"> </w:t>
      </w:r>
      <w:r w:rsidR="007608E5">
        <w:t xml:space="preserve">and </w:t>
      </w:r>
      <w:r w:rsidR="008E6772">
        <w:t>approv</w:t>
      </w:r>
      <w:r w:rsidR="007608E5">
        <w:t>ed by</w:t>
      </w:r>
      <w:r w:rsidR="008E6772">
        <w:t xml:space="preserve"> the ES</w:t>
      </w:r>
      <w:r w:rsidR="004A3B9F">
        <w:t>H</w:t>
      </w:r>
      <w:r w:rsidR="008E6772">
        <w:t>&amp;</w:t>
      </w:r>
      <w:r w:rsidR="004A3B9F">
        <w:t>Q</w:t>
      </w:r>
      <w:r w:rsidR="008E6772">
        <w:t>-FPE.</w:t>
      </w:r>
    </w:p>
    <w:p w14:paraId="7C402795" w14:textId="77777777" w:rsidR="00635174" w:rsidRPr="00DC3A88" w:rsidRDefault="00635174" w:rsidP="00635174"/>
    <w:p w14:paraId="7C402796" w14:textId="77777777" w:rsidR="00272551" w:rsidRPr="00DC3A88" w:rsidRDefault="00B57207" w:rsidP="00490BC1">
      <w:pPr>
        <w:pStyle w:val="Heading2"/>
      </w:pPr>
      <w:r w:rsidRPr="00D46FCC">
        <w:t xml:space="preserve"> </w:t>
      </w:r>
      <w:bookmarkStart w:id="101" w:name="_Toc500503211"/>
      <w:r w:rsidR="00272551" w:rsidRPr="00DC3A88">
        <w:t>Establishing a</w:t>
      </w:r>
      <w:r w:rsidR="008D4FFD">
        <w:t>nd Maintaining a</w:t>
      </w:r>
      <w:r w:rsidR="00272551" w:rsidRPr="00DC3A88">
        <w:t xml:space="preserve"> New FIRUS Message</w:t>
      </w:r>
      <w:bookmarkEnd w:id="101"/>
    </w:p>
    <w:p w14:paraId="7C402797" w14:textId="77777777" w:rsidR="002477FE" w:rsidRDefault="002477FE" w:rsidP="00D46FCC"/>
    <w:p w14:paraId="7C402798" w14:textId="77777777" w:rsidR="00601AF7" w:rsidRDefault="00A068B8" w:rsidP="00490BC1">
      <w:pPr>
        <w:pStyle w:val="Heading3"/>
      </w:pPr>
      <w:bookmarkStart w:id="102" w:name="_Toc500503212"/>
      <w:r w:rsidRPr="004A666D">
        <w:t>F</w:t>
      </w:r>
      <w:r w:rsidR="002477FE" w:rsidRPr="004A666D">
        <w:t xml:space="preserve">ire alarm and Experimental </w:t>
      </w:r>
      <w:r w:rsidR="00A93277">
        <w:t xml:space="preserve">fire </w:t>
      </w:r>
      <w:r w:rsidR="002477FE" w:rsidRPr="004A666D">
        <w:t>related sensors:</w:t>
      </w:r>
      <w:bookmarkEnd w:id="102"/>
      <w:r w:rsidR="002477FE" w:rsidRPr="004A666D">
        <w:t xml:space="preserve"> </w:t>
      </w:r>
    </w:p>
    <w:p w14:paraId="7C402799" w14:textId="77777777" w:rsidR="002D487A" w:rsidRPr="002D487A" w:rsidRDefault="002D487A" w:rsidP="002D487A"/>
    <w:p w14:paraId="7C40279A" w14:textId="77777777" w:rsidR="00210F2A" w:rsidRPr="004A666D" w:rsidRDefault="00210F2A" w:rsidP="00D46FCC">
      <w:pPr>
        <w:pStyle w:val="ListParagraph"/>
        <w:numPr>
          <w:ilvl w:val="0"/>
          <w:numId w:val="14"/>
        </w:numPr>
        <w:contextualSpacing w:val="0"/>
        <w:jc w:val="left"/>
      </w:pPr>
      <w:r w:rsidRPr="004A666D">
        <w:t>This work will be limited in scope to database entry, modifications, deletions, and confirmation of signal during initial testing with the message owner.</w:t>
      </w:r>
    </w:p>
    <w:p w14:paraId="7C40279B" w14:textId="77777777" w:rsidR="00210F2A" w:rsidRPr="004A666D" w:rsidRDefault="00210F2A" w:rsidP="00A77540">
      <w:pPr>
        <w:pStyle w:val="ListParagraph"/>
        <w:numPr>
          <w:ilvl w:val="0"/>
          <w:numId w:val="14"/>
        </w:numPr>
        <w:contextualSpacing w:val="0"/>
        <w:jc w:val="left"/>
      </w:pPr>
      <w:r w:rsidRPr="004A666D">
        <w:t xml:space="preserve">This work will be chargeback to offset the efforts taken away from our core work. </w:t>
      </w:r>
    </w:p>
    <w:p w14:paraId="7C40279C" w14:textId="77777777" w:rsidR="00210F2A" w:rsidRPr="004A666D" w:rsidRDefault="00210F2A" w:rsidP="00A77540">
      <w:pPr>
        <w:pStyle w:val="ListParagraph"/>
        <w:numPr>
          <w:ilvl w:val="0"/>
          <w:numId w:val="14"/>
        </w:numPr>
        <w:contextualSpacing w:val="0"/>
        <w:jc w:val="left"/>
      </w:pPr>
      <w:r w:rsidRPr="004A666D">
        <w:t xml:space="preserve">Requestor shall contact </w:t>
      </w:r>
      <w:r w:rsidR="00BD50C3" w:rsidRPr="004A666D">
        <w:t>FSM</w:t>
      </w:r>
      <w:r w:rsidRPr="004A666D">
        <w:t xml:space="preserve"> to </w:t>
      </w:r>
      <w:r w:rsidR="00D03CE3" w:rsidRPr="004A666D">
        <w:t xml:space="preserve">obtain the </w:t>
      </w:r>
      <w:r w:rsidRPr="004A666D">
        <w:t>necessary inp</w:t>
      </w:r>
      <w:r w:rsidR="00421FF5" w:rsidRPr="004A666D">
        <w:t>ut point(s) (Trunk, Node, Slot,</w:t>
      </w:r>
      <w:r w:rsidR="004E6EA5" w:rsidRPr="004A666D">
        <w:t xml:space="preserve"> and</w:t>
      </w:r>
      <w:r w:rsidR="00421FF5" w:rsidRPr="004A666D">
        <w:t xml:space="preserve"> </w:t>
      </w:r>
      <w:r w:rsidRPr="004A666D">
        <w:t xml:space="preserve">Channel) including location </w:t>
      </w:r>
      <w:r w:rsidR="002B298C">
        <w:t xml:space="preserve">of the mini </w:t>
      </w:r>
      <w:r w:rsidRPr="004A666D">
        <w:t>for the requestor to run cable(s) for termination.</w:t>
      </w:r>
    </w:p>
    <w:p w14:paraId="7C40279D" w14:textId="77777777" w:rsidR="00210F2A" w:rsidRPr="004A666D" w:rsidRDefault="004E6EA5" w:rsidP="00A77540">
      <w:pPr>
        <w:pStyle w:val="ListParagraph"/>
        <w:numPr>
          <w:ilvl w:val="0"/>
          <w:numId w:val="14"/>
        </w:numPr>
        <w:contextualSpacing w:val="0"/>
        <w:jc w:val="left"/>
      </w:pPr>
      <w:r w:rsidRPr="004A666D">
        <w:t>Requestor shall</w:t>
      </w:r>
      <w:r w:rsidR="00BD50C3" w:rsidRPr="004A666D">
        <w:t xml:space="preserve"> </w:t>
      </w:r>
      <w:r w:rsidR="00210F2A" w:rsidRPr="004A666D">
        <w:t>contact FSM and provide required message information for data entry.</w:t>
      </w:r>
    </w:p>
    <w:p w14:paraId="7C40279E" w14:textId="77777777" w:rsidR="00210F2A" w:rsidRPr="004A666D" w:rsidRDefault="00210F2A" w:rsidP="00A77540">
      <w:pPr>
        <w:pStyle w:val="ListParagraph"/>
        <w:numPr>
          <w:ilvl w:val="0"/>
          <w:numId w:val="14"/>
        </w:numPr>
        <w:contextualSpacing w:val="0"/>
        <w:jc w:val="left"/>
      </w:pPr>
      <w:r w:rsidRPr="004A666D">
        <w:t>Requestor is responsible for getting their sensors and wire installed to the FIRUS Mini.</w:t>
      </w:r>
    </w:p>
    <w:p w14:paraId="7C40279F" w14:textId="77777777" w:rsidR="00210F2A" w:rsidRPr="004A666D" w:rsidRDefault="00210F2A" w:rsidP="00A77540">
      <w:pPr>
        <w:pStyle w:val="ListParagraph"/>
        <w:numPr>
          <w:ilvl w:val="0"/>
          <w:numId w:val="14"/>
        </w:numPr>
        <w:contextualSpacing w:val="0"/>
        <w:jc w:val="left"/>
      </w:pPr>
      <w:r w:rsidRPr="004A666D">
        <w:t xml:space="preserve">Requestor will contact </w:t>
      </w:r>
      <w:r w:rsidR="002B298C">
        <w:t xml:space="preserve">FSM </w:t>
      </w:r>
      <w:r w:rsidRPr="004A666D">
        <w:t>for connection(s) to the Mini.</w:t>
      </w:r>
    </w:p>
    <w:p w14:paraId="7C4027A0" w14:textId="77777777" w:rsidR="00210F2A" w:rsidRPr="004A666D" w:rsidRDefault="00210F2A" w:rsidP="00A77540">
      <w:pPr>
        <w:pStyle w:val="ListParagraph"/>
        <w:numPr>
          <w:ilvl w:val="0"/>
          <w:numId w:val="14"/>
        </w:numPr>
        <w:contextualSpacing w:val="0"/>
        <w:jc w:val="left"/>
      </w:pPr>
      <w:r w:rsidRPr="004A666D">
        <w:t>Requestor is responsible for contacting FSM to test and confirm proper message for each new alarm.</w:t>
      </w:r>
    </w:p>
    <w:p w14:paraId="7C4027A1" w14:textId="77777777" w:rsidR="00210F2A" w:rsidRPr="004A666D" w:rsidRDefault="00210F2A" w:rsidP="00A77540">
      <w:pPr>
        <w:pStyle w:val="ListParagraph"/>
        <w:numPr>
          <w:ilvl w:val="0"/>
          <w:numId w:val="14"/>
        </w:numPr>
        <w:contextualSpacing w:val="0"/>
        <w:jc w:val="left"/>
      </w:pPr>
      <w:r w:rsidRPr="004A666D">
        <w:t>Requestor is responsible for continued testing and maintenance of their sensors, wire, and database information.</w:t>
      </w:r>
      <w:r w:rsidR="00A34588" w:rsidRPr="004A666D">
        <w:br/>
      </w:r>
    </w:p>
    <w:p w14:paraId="7C4027A2" w14:textId="77777777" w:rsidR="00A068B8" w:rsidRDefault="00A068B8" w:rsidP="00490BC1">
      <w:pPr>
        <w:pStyle w:val="Heading3"/>
      </w:pPr>
      <w:bookmarkStart w:id="103" w:name="_Toc326581833"/>
      <w:bookmarkStart w:id="104" w:name="_Toc331571014"/>
      <w:bookmarkStart w:id="105" w:name="_Toc331571272"/>
      <w:bookmarkStart w:id="106" w:name="_Toc500503213"/>
      <w:r w:rsidRPr="004A666D">
        <w:t>Security related systems and sensors:</w:t>
      </w:r>
      <w:bookmarkEnd w:id="106"/>
    </w:p>
    <w:p w14:paraId="7C4027A3" w14:textId="77777777" w:rsidR="002D487A" w:rsidRPr="002D487A" w:rsidRDefault="002D487A" w:rsidP="002D487A"/>
    <w:p w14:paraId="7C4027A4" w14:textId="77777777" w:rsidR="00DA4E19" w:rsidRPr="004A666D" w:rsidRDefault="00A068B8" w:rsidP="00D46FCC">
      <w:pPr>
        <w:pStyle w:val="ListParagraph"/>
        <w:numPr>
          <w:ilvl w:val="0"/>
          <w:numId w:val="36"/>
        </w:numPr>
        <w:contextualSpacing w:val="0"/>
        <w:jc w:val="left"/>
      </w:pPr>
      <w:r w:rsidRPr="004A666D">
        <w:t>Requestor will contact Security for any new security related FIRUS messages</w:t>
      </w:r>
      <w:r w:rsidR="00DA4E19" w:rsidRPr="004A666D">
        <w:t>.</w:t>
      </w:r>
    </w:p>
    <w:p w14:paraId="7C4027A5" w14:textId="77777777" w:rsidR="00A068B8" w:rsidRPr="004A666D" w:rsidRDefault="00DA4E19" w:rsidP="00DA0CC9">
      <w:pPr>
        <w:pStyle w:val="ListParagraph"/>
        <w:numPr>
          <w:ilvl w:val="0"/>
          <w:numId w:val="36"/>
        </w:numPr>
        <w:contextualSpacing w:val="0"/>
        <w:jc w:val="left"/>
      </w:pPr>
      <w:r w:rsidRPr="004A666D">
        <w:t xml:space="preserve">Security will contact AD Controls Hardware group to provide a FIRUS Mini location (Trunk, Node, Slot, </w:t>
      </w:r>
      <w:r w:rsidR="004E6EA5" w:rsidRPr="004A666D">
        <w:t xml:space="preserve">and </w:t>
      </w:r>
      <w:r w:rsidRPr="004A666D">
        <w:t>Channel) for the creation of messages’ and connection by a qualified technician.</w:t>
      </w:r>
    </w:p>
    <w:p w14:paraId="7C4027A6" w14:textId="77777777" w:rsidR="00DA4E19" w:rsidRPr="004A666D" w:rsidRDefault="00DA4E19" w:rsidP="00DA0CC9">
      <w:pPr>
        <w:pStyle w:val="ListParagraph"/>
        <w:numPr>
          <w:ilvl w:val="0"/>
          <w:numId w:val="36"/>
        </w:numPr>
        <w:contextualSpacing w:val="0"/>
        <w:jc w:val="left"/>
      </w:pPr>
      <w:r w:rsidRPr="004A666D">
        <w:t>Security will input the messages.</w:t>
      </w:r>
    </w:p>
    <w:p w14:paraId="7C4027A7" w14:textId="77777777" w:rsidR="00DA4E19" w:rsidRPr="004A666D" w:rsidRDefault="00DA4E19" w:rsidP="00DA0CC9">
      <w:pPr>
        <w:pStyle w:val="ListParagraph"/>
        <w:numPr>
          <w:ilvl w:val="0"/>
          <w:numId w:val="36"/>
        </w:numPr>
        <w:contextualSpacing w:val="0"/>
        <w:jc w:val="left"/>
      </w:pPr>
      <w:r w:rsidRPr="004A666D">
        <w:t>Security will test and confirm proper message for each new alarm.</w:t>
      </w:r>
    </w:p>
    <w:p w14:paraId="7C4027A8" w14:textId="77777777" w:rsidR="00DA4E19" w:rsidRPr="004A666D" w:rsidRDefault="00DA4E19" w:rsidP="00DA0CC9">
      <w:pPr>
        <w:pStyle w:val="ListParagraph"/>
        <w:numPr>
          <w:ilvl w:val="0"/>
          <w:numId w:val="36"/>
        </w:numPr>
        <w:contextualSpacing w:val="0"/>
        <w:jc w:val="left"/>
      </w:pPr>
      <w:r w:rsidRPr="004A666D">
        <w:t xml:space="preserve">Security will test </w:t>
      </w:r>
      <w:r w:rsidR="008D4FFD" w:rsidRPr="004A666D">
        <w:t xml:space="preserve">the systems, </w:t>
      </w:r>
      <w:r w:rsidRPr="004A666D">
        <w:t>sensors</w:t>
      </w:r>
      <w:r w:rsidR="008D4FFD" w:rsidRPr="004A666D">
        <w:t>,</w:t>
      </w:r>
      <w:r w:rsidRPr="004A666D">
        <w:t xml:space="preserve"> and FIRUS messages</w:t>
      </w:r>
      <w:r w:rsidR="008D4FFD" w:rsidRPr="004A666D">
        <w:t xml:space="preserve"> according to their prescribed schedule.</w:t>
      </w:r>
    </w:p>
    <w:p w14:paraId="7C4027A9" w14:textId="77777777" w:rsidR="008D4FFD" w:rsidRPr="004A666D" w:rsidRDefault="008D4FFD" w:rsidP="00DA0CC9">
      <w:pPr>
        <w:pStyle w:val="ListParagraph"/>
        <w:numPr>
          <w:ilvl w:val="0"/>
          <w:numId w:val="36"/>
        </w:numPr>
        <w:contextualSpacing w:val="0"/>
        <w:jc w:val="left"/>
      </w:pPr>
      <w:r w:rsidRPr="004A666D">
        <w:t>Requestor is to provide required maintenance of the systems and components.</w:t>
      </w:r>
    </w:p>
    <w:p w14:paraId="7C4027AA" w14:textId="77777777" w:rsidR="00D04274" w:rsidRPr="004A666D" w:rsidRDefault="00D04274" w:rsidP="00D04274">
      <w:pPr>
        <w:ind w:left="1440"/>
      </w:pPr>
    </w:p>
    <w:p w14:paraId="7C4027AB" w14:textId="77777777" w:rsidR="00D04274" w:rsidRDefault="00D04274" w:rsidP="00490BC1">
      <w:pPr>
        <w:pStyle w:val="Heading3"/>
      </w:pPr>
      <w:bookmarkStart w:id="107" w:name="_Toc500503214"/>
      <w:r w:rsidRPr="004A666D">
        <w:lastRenderedPageBreak/>
        <w:t>Utilities related systems and sensors:</w:t>
      </w:r>
      <w:bookmarkEnd w:id="107"/>
    </w:p>
    <w:p w14:paraId="7C4027AC" w14:textId="77777777" w:rsidR="002D487A" w:rsidRPr="002D487A" w:rsidRDefault="002D487A" w:rsidP="002D487A"/>
    <w:p w14:paraId="7C4027AD" w14:textId="77777777" w:rsidR="00D04274" w:rsidRPr="004A666D" w:rsidRDefault="00D04274" w:rsidP="00DA0CC9">
      <w:pPr>
        <w:pStyle w:val="ListParagraph"/>
        <w:numPr>
          <w:ilvl w:val="0"/>
          <w:numId w:val="37"/>
        </w:numPr>
        <w:contextualSpacing w:val="0"/>
        <w:jc w:val="left"/>
      </w:pPr>
      <w:r w:rsidRPr="004A666D">
        <w:t>Requestor is to contact FESS Op</w:t>
      </w:r>
      <w:r w:rsidR="00306333">
        <w:t>erations</w:t>
      </w:r>
      <w:r w:rsidRPr="004A666D">
        <w:t xml:space="preserve"> for any new utility related FIRUS messages.</w:t>
      </w:r>
    </w:p>
    <w:p w14:paraId="7C4027AE" w14:textId="77777777" w:rsidR="00D04274" w:rsidRPr="004A666D" w:rsidRDefault="00D04274" w:rsidP="00DA0CC9">
      <w:pPr>
        <w:pStyle w:val="ListParagraph"/>
        <w:numPr>
          <w:ilvl w:val="0"/>
          <w:numId w:val="37"/>
        </w:numPr>
        <w:contextualSpacing w:val="0"/>
        <w:jc w:val="left"/>
      </w:pPr>
      <w:r w:rsidRPr="004A666D">
        <w:t xml:space="preserve">Operations will determine a FIRUS Mini location (Trunk, Node, Slot, </w:t>
      </w:r>
      <w:r w:rsidR="004E6EA5" w:rsidRPr="004A666D">
        <w:t xml:space="preserve">and </w:t>
      </w:r>
      <w:r w:rsidRPr="004A666D">
        <w:t>Channel).</w:t>
      </w:r>
    </w:p>
    <w:p w14:paraId="7C4027AF" w14:textId="77777777" w:rsidR="00D04274" w:rsidRPr="004A666D" w:rsidRDefault="00D04274" w:rsidP="00DA0CC9">
      <w:pPr>
        <w:pStyle w:val="ListParagraph"/>
        <w:numPr>
          <w:ilvl w:val="0"/>
          <w:numId w:val="37"/>
        </w:numPr>
        <w:contextualSpacing w:val="0"/>
        <w:jc w:val="left"/>
      </w:pPr>
      <w:r w:rsidRPr="004A666D">
        <w:t>Operations will input the messages and provide terminations</w:t>
      </w:r>
      <w:r w:rsidR="0099395F" w:rsidRPr="004A666D">
        <w:t xml:space="preserve"> to sensors and Mini.</w:t>
      </w:r>
    </w:p>
    <w:p w14:paraId="7460D741" w14:textId="77777777" w:rsidR="002F1AC8" w:rsidRDefault="0099395F" w:rsidP="00DA0CC9">
      <w:pPr>
        <w:pStyle w:val="ListParagraph"/>
        <w:numPr>
          <w:ilvl w:val="0"/>
          <w:numId w:val="37"/>
        </w:numPr>
        <w:contextualSpacing w:val="0"/>
        <w:jc w:val="left"/>
      </w:pPr>
      <w:r w:rsidRPr="004A666D">
        <w:t>Operations will test and confirm proper message for each new alarm.</w:t>
      </w:r>
    </w:p>
    <w:p w14:paraId="7C4027B0" w14:textId="282B9E4B" w:rsidR="00D04274" w:rsidRPr="004A666D" w:rsidRDefault="00D04274" w:rsidP="00273226">
      <w:pPr>
        <w:ind w:left="360"/>
        <w:jc w:val="left"/>
      </w:pPr>
    </w:p>
    <w:p w14:paraId="7C4027B1" w14:textId="1D815A54" w:rsidR="00B57207" w:rsidRDefault="00B57207" w:rsidP="00490BC1">
      <w:pPr>
        <w:pStyle w:val="Heading3"/>
      </w:pPr>
      <w:bookmarkStart w:id="108" w:name="_Toc500503215"/>
      <w:r w:rsidRPr="004A666D">
        <w:t>FIRUS related systems, sensors, and Select sensors:</w:t>
      </w:r>
      <w:bookmarkEnd w:id="108"/>
    </w:p>
    <w:p w14:paraId="7C4027B2" w14:textId="77777777" w:rsidR="002D487A" w:rsidRPr="002D487A" w:rsidRDefault="002D487A" w:rsidP="002D487A"/>
    <w:p w14:paraId="7C4027B3" w14:textId="77777777" w:rsidR="00B57207" w:rsidRPr="004A666D" w:rsidRDefault="00B57207" w:rsidP="00DA0CC9">
      <w:pPr>
        <w:pStyle w:val="ListParagraph"/>
        <w:numPr>
          <w:ilvl w:val="0"/>
          <w:numId w:val="38"/>
        </w:numPr>
        <w:contextualSpacing w:val="0"/>
        <w:jc w:val="left"/>
      </w:pPr>
      <w:r w:rsidRPr="004A666D">
        <w:t>Requestor is to cont</w:t>
      </w:r>
      <w:r w:rsidR="009119A7" w:rsidRPr="004A666D">
        <w:t>act AD Controls Hardware group</w:t>
      </w:r>
      <w:r w:rsidRPr="004A666D">
        <w:t xml:space="preserve"> for any new Select sensor (not covered by others) </w:t>
      </w:r>
      <w:r w:rsidR="009119A7" w:rsidRPr="004A666D">
        <w:t xml:space="preserve">for any new </w:t>
      </w:r>
      <w:r w:rsidRPr="004A666D">
        <w:t>related FIRUS messages.</w:t>
      </w:r>
    </w:p>
    <w:p w14:paraId="7C4027B4" w14:textId="77777777" w:rsidR="009119A7" w:rsidRPr="004A666D" w:rsidRDefault="009119A7" w:rsidP="00DA0CC9">
      <w:pPr>
        <w:pStyle w:val="ListParagraph"/>
        <w:numPr>
          <w:ilvl w:val="0"/>
          <w:numId w:val="38"/>
        </w:numPr>
        <w:contextualSpacing w:val="0"/>
        <w:jc w:val="left"/>
      </w:pPr>
      <w:r w:rsidRPr="004A666D">
        <w:t xml:space="preserve">AD Controls will determine a FIRUS Mini location (Trunk, Node, Slot, </w:t>
      </w:r>
      <w:r w:rsidR="004E6EA5" w:rsidRPr="004A666D">
        <w:t xml:space="preserve">and </w:t>
      </w:r>
      <w:r w:rsidRPr="004A666D">
        <w:t>Channel).</w:t>
      </w:r>
    </w:p>
    <w:p w14:paraId="7C4027B5" w14:textId="77777777" w:rsidR="009119A7" w:rsidRPr="004A666D" w:rsidRDefault="009119A7" w:rsidP="00DA0CC9">
      <w:pPr>
        <w:pStyle w:val="ListParagraph"/>
        <w:numPr>
          <w:ilvl w:val="0"/>
          <w:numId w:val="38"/>
        </w:numPr>
        <w:contextualSpacing w:val="0"/>
        <w:jc w:val="left"/>
      </w:pPr>
      <w:r w:rsidRPr="004A666D">
        <w:t>AD Controls will input the messages and will provide direction for terminations to sensors and Mini.</w:t>
      </w:r>
    </w:p>
    <w:p w14:paraId="7C4027B6" w14:textId="77777777" w:rsidR="009119A7" w:rsidRPr="004A666D" w:rsidRDefault="009119A7" w:rsidP="00DA0CC9">
      <w:pPr>
        <w:pStyle w:val="ListParagraph"/>
        <w:numPr>
          <w:ilvl w:val="0"/>
          <w:numId w:val="38"/>
        </w:numPr>
        <w:contextualSpacing w:val="0"/>
        <w:jc w:val="left"/>
      </w:pPr>
      <w:r w:rsidRPr="004A666D">
        <w:t>AD Controls will participate in the testing and to confirm proper message for each new alarm.</w:t>
      </w:r>
    </w:p>
    <w:p w14:paraId="7C4027B7" w14:textId="77777777" w:rsidR="00D04274" w:rsidRDefault="00D04274" w:rsidP="00210F2A">
      <w:pPr>
        <w:pStyle w:val="Heading1"/>
        <w:numPr>
          <w:ilvl w:val="0"/>
          <w:numId w:val="0"/>
        </w:numPr>
        <w:tabs>
          <w:tab w:val="left" w:pos="630"/>
        </w:tabs>
        <w:rPr>
          <w:sz w:val="24"/>
          <w:szCs w:val="24"/>
        </w:rPr>
      </w:pPr>
    </w:p>
    <w:p w14:paraId="7C4027B8" w14:textId="77777777" w:rsidR="00D10A9D" w:rsidRPr="00DC3A88" w:rsidRDefault="00DA0CC9" w:rsidP="00490BC1">
      <w:pPr>
        <w:pStyle w:val="Heading2"/>
      </w:pPr>
      <w:r>
        <w:t xml:space="preserve"> </w:t>
      </w:r>
      <w:bookmarkStart w:id="109" w:name="_Toc500503216"/>
      <w:r w:rsidR="00D10A9D" w:rsidRPr="00DC3A88">
        <w:t>Constructing a FIRUS Message</w:t>
      </w:r>
      <w:bookmarkEnd w:id="103"/>
      <w:bookmarkEnd w:id="104"/>
      <w:bookmarkEnd w:id="105"/>
      <w:bookmarkEnd w:id="109"/>
    </w:p>
    <w:p w14:paraId="7C4027B9" w14:textId="77777777" w:rsidR="00205F7F" w:rsidRPr="004A3B9F" w:rsidRDefault="00205F7F" w:rsidP="00205F7F">
      <w:pPr>
        <w:rPr>
          <w:rFonts w:eastAsia="Arial Unicode MS"/>
        </w:rPr>
      </w:pPr>
      <w:bookmarkStart w:id="110" w:name="_Toc326581840"/>
      <w:bookmarkStart w:id="111" w:name="_Toc331571022"/>
      <w:bookmarkStart w:id="112" w:name="_Toc331571280"/>
      <w:r w:rsidRPr="004A3B9F">
        <w:rPr>
          <w:rFonts w:eastAsia="Arial Unicode MS"/>
        </w:rPr>
        <w:t xml:space="preserve">Refer to Appendix B for a list of </w:t>
      </w:r>
      <w:r w:rsidR="00941FC3" w:rsidRPr="004A3B9F">
        <w:rPr>
          <w:rFonts w:ascii="Palatino Linotype" w:hAnsi="Palatino Linotype"/>
          <w:bCs/>
        </w:rPr>
        <w:t>Approved Abbreviations</w:t>
      </w:r>
    </w:p>
    <w:p w14:paraId="7C4027BA" w14:textId="77777777" w:rsidR="00205F7F" w:rsidRPr="00941FC3" w:rsidRDefault="00205F7F" w:rsidP="00205F7F"/>
    <w:p w14:paraId="7C4027BB" w14:textId="77777777" w:rsidR="00D10A9D" w:rsidRPr="00DC3A88" w:rsidRDefault="00D10A9D" w:rsidP="00490BC1">
      <w:pPr>
        <w:pStyle w:val="Heading3"/>
      </w:pPr>
      <w:bookmarkStart w:id="113" w:name="_Toc331670789"/>
      <w:bookmarkStart w:id="114" w:name="_Toc500503217"/>
      <w:r w:rsidRPr="00D52852">
        <w:t>Formatting Instructions</w:t>
      </w:r>
      <w:r w:rsidRPr="00DC3A88">
        <w:t>:</w:t>
      </w:r>
      <w:bookmarkEnd w:id="110"/>
      <w:bookmarkEnd w:id="111"/>
      <w:bookmarkEnd w:id="112"/>
      <w:bookmarkEnd w:id="113"/>
      <w:bookmarkEnd w:id="114"/>
    </w:p>
    <w:p w14:paraId="7C4027BC" w14:textId="77777777" w:rsidR="00D10A9D" w:rsidRPr="00395ED5" w:rsidRDefault="00D10A9D" w:rsidP="00395ED5"/>
    <w:p w14:paraId="7C4027BD" w14:textId="60BFD951" w:rsidR="007375CB" w:rsidRPr="00395ED5" w:rsidRDefault="00D10A9D" w:rsidP="00395ED5">
      <w:bookmarkStart w:id="115" w:name="_Toc331571023"/>
      <w:bookmarkStart w:id="116" w:name="_Toc331571281"/>
      <w:bookmarkStart w:id="117" w:name="_Toc331670790"/>
      <w:bookmarkStart w:id="118" w:name="_Toc326581841"/>
      <w:r w:rsidRPr="00395ED5">
        <w:t>“Alert Message” (“</w:t>
      </w:r>
      <w:r w:rsidR="002B57CA">
        <w:t>Automatic Fire Alarm</w:t>
      </w:r>
      <w:r w:rsidRPr="00395ED5">
        <w:t>”, “Security Entry”, “High Water”, “Power Loss”, etc.,) followed by a colon and one space.</w:t>
      </w:r>
      <w:bookmarkEnd w:id="115"/>
      <w:bookmarkEnd w:id="116"/>
      <w:bookmarkEnd w:id="117"/>
      <w:r w:rsidRPr="00395ED5">
        <w:t xml:space="preserve">  </w:t>
      </w:r>
      <w:bookmarkEnd w:id="118"/>
    </w:p>
    <w:p w14:paraId="7C4027BE" w14:textId="77777777" w:rsidR="007375CB" w:rsidRPr="00395ED5" w:rsidRDefault="007375CB" w:rsidP="00395ED5"/>
    <w:p w14:paraId="7C4027BF" w14:textId="77AD53C5" w:rsidR="007375CB" w:rsidRPr="00395ED5" w:rsidRDefault="00B27426" w:rsidP="00395ED5">
      <w:r w:rsidRPr="00395ED5">
        <w:t xml:space="preserve"> </w:t>
      </w:r>
      <w:bookmarkStart w:id="119" w:name="_Toc331571024"/>
      <w:bookmarkStart w:id="120" w:name="_Toc331571282"/>
      <w:bookmarkStart w:id="121" w:name="_Toc331670791"/>
      <w:r w:rsidR="007375CB" w:rsidRPr="00395ED5">
        <w:t>I</w:t>
      </w:r>
      <w:r w:rsidRPr="00395ED5">
        <w:t xml:space="preserve">f there are instructions </w:t>
      </w:r>
      <w:r w:rsidR="007375CB" w:rsidRPr="00395ED5">
        <w:t>to dispatch the</w:t>
      </w:r>
      <w:r w:rsidRPr="00395ED5">
        <w:t xml:space="preserve"> </w:t>
      </w:r>
      <w:r w:rsidR="007375CB" w:rsidRPr="00395ED5">
        <w:t>fire department</w:t>
      </w:r>
      <w:r w:rsidR="002B298C">
        <w:t>,</w:t>
      </w:r>
      <w:r w:rsidR="007375CB" w:rsidRPr="00395ED5">
        <w:t xml:space="preserve"> the message </w:t>
      </w:r>
      <w:r w:rsidRPr="00395ED5">
        <w:t xml:space="preserve">the message </w:t>
      </w:r>
      <w:r w:rsidR="007375CB" w:rsidRPr="00395ED5">
        <w:t xml:space="preserve">will </w:t>
      </w:r>
      <w:r w:rsidRPr="00395ED5">
        <w:t>begin with a “</w:t>
      </w:r>
      <w:r w:rsidR="00CC196A">
        <w:t>FIRE</w:t>
      </w:r>
      <w:r w:rsidRPr="00395ED5">
        <w:t>”</w:t>
      </w:r>
      <w:bookmarkEnd w:id="119"/>
      <w:bookmarkEnd w:id="120"/>
      <w:bookmarkEnd w:id="121"/>
      <w:r w:rsidRPr="00395ED5">
        <w:t xml:space="preserve"> </w:t>
      </w:r>
    </w:p>
    <w:p w14:paraId="7C4027C0" w14:textId="77777777" w:rsidR="007375CB" w:rsidRPr="00395ED5" w:rsidRDefault="007375CB" w:rsidP="00395ED5"/>
    <w:p w14:paraId="7C4027C1" w14:textId="77777777" w:rsidR="007375CB" w:rsidRPr="00395ED5" w:rsidRDefault="007B408E" w:rsidP="00395ED5">
      <w:bookmarkStart w:id="122" w:name="_Toc331571025"/>
      <w:bookmarkStart w:id="123" w:name="_Toc331571283"/>
      <w:bookmarkStart w:id="124" w:name="_Toc331670792"/>
      <w:r w:rsidRPr="00395ED5">
        <w:t xml:space="preserve">1- </w:t>
      </w:r>
      <w:r w:rsidR="007375CB" w:rsidRPr="00395ED5">
        <w:t>Building/Structure Fire,</w:t>
      </w:r>
      <w:bookmarkEnd w:id="122"/>
      <w:bookmarkEnd w:id="123"/>
      <w:bookmarkEnd w:id="124"/>
    </w:p>
    <w:p w14:paraId="7C4027C2" w14:textId="77777777" w:rsidR="007375CB" w:rsidRPr="00395ED5" w:rsidRDefault="00B27426" w:rsidP="00395ED5">
      <w:bookmarkStart w:id="125" w:name="_Toc331571026"/>
      <w:bookmarkStart w:id="126" w:name="_Toc331571284"/>
      <w:bookmarkStart w:id="127" w:name="_Toc331670793"/>
      <w:r w:rsidRPr="00395ED5">
        <w:t>2-</w:t>
      </w:r>
      <w:r w:rsidR="007375CB" w:rsidRPr="00395ED5">
        <w:t xml:space="preserve"> Injury to Person/Rescue</w:t>
      </w:r>
      <w:r w:rsidRPr="00395ED5">
        <w:t>,</w:t>
      </w:r>
      <w:bookmarkEnd w:id="125"/>
      <w:bookmarkEnd w:id="126"/>
      <w:bookmarkEnd w:id="127"/>
      <w:r w:rsidR="007375CB" w:rsidRPr="00395ED5">
        <w:t xml:space="preserve"> </w:t>
      </w:r>
    </w:p>
    <w:p w14:paraId="7C4027C3" w14:textId="77777777" w:rsidR="007375CB" w:rsidRPr="00395ED5" w:rsidRDefault="00B27426" w:rsidP="00395ED5">
      <w:bookmarkStart w:id="128" w:name="_Toc331571027"/>
      <w:bookmarkStart w:id="129" w:name="_Toc331571285"/>
      <w:bookmarkStart w:id="130" w:name="_Toc331670794"/>
      <w:r w:rsidRPr="00395ED5">
        <w:t>3-</w:t>
      </w:r>
      <w:r w:rsidR="007375CB" w:rsidRPr="00395ED5">
        <w:t xml:space="preserve"> Fire other Structure</w:t>
      </w:r>
      <w:r w:rsidRPr="00395ED5">
        <w:t>,</w:t>
      </w:r>
      <w:bookmarkEnd w:id="128"/>
      <w:bookmarkEnd w:id="129"/>
      <w:bookmarkEnd w:id="130"/>
    </w:p>
    <w:p w14:paraId="7C4027C4" w14:textId="77777777" w:rsidR="007375CB" w:rsidRPr="00395ED5" w:rsidRDefault="00B27426" w:rsidP="00395ED5">
      <w:bookmarkStart w:id="131" w:name="_Toc331571028"/>
      <w:bookmarkStart w:id="132" w:name="_Toc331571286"/>
      <w:bookmarkStart w:id="133" w:name="_Toc331670795"/>
      <w:r w:rsidRPr="00395ED5">
        <w:t>4-</w:t>
      </w:r>
      <w:r w:rsidR="007375CB" w:rsidRPr="00395ED5">
        <w:t xml:space="preserve"> Mechanical, Odor or Hazardous Material/Condition</w:t>
      </w:r>
      <w:r w:rsidRPr="00395ED5">
        <w:t>,</w:t>
      </w:r>
      <w:bookmarkEnd w:id="131"/>
      <w:bookmarkEnd w:id="132"/>
      <w:bookmarkEnd w:id="133"/>
      <w:r w:rsidR="007375CB" w:rsidRPr="00395ED5">
        <w:t xml:space="preserve"> </w:t>
      </w:r>
    </w:p>
    <w:p w14:paraId="7C4027C5" w14:textId="77777777" w:rsidR="007375CB" w:rsidRPr="00395ED5" w:rsidRDefault="007375CB" w:rsidP="00395ED5">
      <w:bookmarkStart w:id="134" w:name="_Toc331571029"/>
      <w:bookmarkStart w:id="135" w:name="_Toc331571287"/>
      <w:bookmarkStart w:id="136" w:name="_Toc331670796"/>
      <w:r w:rsidRPr="00395ED5">
        <w:t>5- Radiation Incident</w:t>
      </w:r>
      <w:r w:rsidR="00B27426" w:rsidRPr="00395ED5">
        <w:t>.</w:t>
      </w:r>
      <w:bookmarkEnd w:id="134"/>
      <w:bookmarkEnd w:id="135"/>
      <w:bookmarkEnd w:id="136"/>
      <w:r w:rsidR="00B27426" w:rsidRPr="00395ED5">
        <w:t xml:space="preserve">  </w:t>
      </w:r>
    </w:p>
    <w:p w14:paraId="7C4027C6" w14:textId="77777777" w:rsidR="007375CB" w:rsidRPr="00395ED5" w:rsidRDefault="007375CB" w:rsidP="00395ED5"/>
    <w:p w14:paraId="7C4027C7" w14:textId="77777777" w:rsidR="00D10A9D" w:rsidRPr="00395ED5" w:rsidRDefault="00B27426" w:rsidP="00395ED5">
      <w:bookmarkStart w:id="137" w:name="_Toc331571030"/>
      <w:bookmarkStart w:id="138" w:name="_Toc331571288"/>
      <w:bookmarkStart w:id="139" w:name="_Toc331670797"/>
      <w:r w:rsidRPr="00395ED5">
        <w:t>Otherwise the message can begin with the Alerting Statement (“Security Entry”, “High Water”, “Power Loss”, etc.,)</w:t>
      </w:r>
      <w:bookmarkEnd w:id="137"/>
      <w:bookmarkEnd w:id="138"/>
      <w:bookmarkEnd w:id="139"/>
    </w:p>
    <w:p w14:paraId="7C4027C8" w14:textId="77777777" w:rsidR="00223657" w:rsidRPr="00395ED5" w:rsidRDefault="00223657" w:rsidP="00395ED5"/>
    <w:p w14:paraId="7C4027C9" w14:textId="77777777" w:rsidR="00D10A9D" w:rsidRPr="00395ED5" w:rsidRDefault="00D10A9D" w:rsidP="00395ED5">
      <w:bookmarkStart w:id="140" w:name="_Toc326581842"/>
      <w:bookmarkStart w:id="141" w:name="_Toc331571031"/>
      <w:bookmarkStart w:id="142" w:name="_Toc331571289"/>
      <w:bookmarkStart w:id="143" w:name="_Toc331670798"/>
      <w:r w:rsidRPr="00395ED5">
        <w:t xml:space="preserve">“Building” (using formal FIMS building names - not Fermi </w:t>
      </w:r>
      <w:r w:rsidR="00B43DB1" w:rsidRPr="00395ED5">
        <w:t>Comm</w:t>
      </w:r>
      <w:r w:rsidRPr="00395ED5">
        <w:t>on use names) followed by one space.</w:t>
      </w:r>
      <w:bookmarkEnd w:id="140"/>
      <w:bookmarkEnd w:id="141"/>
      <w:bookmarkEnd w:id="142"/>
      <w:bookmarkEnd w:id="143"/>
    </w:p>
    <w:p w14:paraId="7C4027CA" w14:textId="77777777" w:rsidR="00223657" w:rsidRPr="00395ED5" w:rsidRDefault="00223657" w:rsidP="00395ED5"/>
    <w:p w14:paraId="7C4027CB" w14:textId="77777777" w:rsidR="00D10A9D" w:rsidRPr="00395ED5" w:rsidRDefault="00D10A9D" w:rsidP="00395ED5">
      <w:bookmarkStart w:id="144" w:name="_Toc326581843"/>
      <w:bookmarkStart w:id="145" w:name="_Toc331571032"/>
      <w:bookmarkStart w:id="146" w:name="_Toc331571290"/>
      <w:bookmarkStart w:id="147" w:name="_Toc331670799"/>
      <w:r w:rsidRPr="00395ED5">
        <w:t xml:space="preserve">“Location in building” (if appropriate) followed by a </w:t>
      </w:r>
      <w:r w:rsidR="00B43DB1" w:rsidRPr="00395ED5">
        <w:t>Comm</w:t>
      </w:r>
      <w:r w:rsidRPr="00395ED5">
        <w:t>a and one space.</w:t>
      </w:r>
      <w:bookmarkEnd w:id="144"/>
      <w:bookmarkEnd w:id="145"/>
      <w:bookmarkEnd w:id="146"/>
      <w:bookmarkEnd w:id="147"/>
    </w:p>
    <w:p w14:paraId="7C4027CC" w14:textId="77777777" w:rsidR="00223657" w:rsidRPr="00395ED5" w:rsidRDefault="00223657" w:rsidP="00395ED5"/>
    <w:p w14:paraId="7C4027CD" w14:textId="77777777" w:rsidR="00D10A9D" w:rsidRPr="00395ED5" w:rsidRDefault="00D10A9D" w:rsidP="00395ED5">
      <w:bookmarkStart w:id="148" w:name="_Toc326581844"/>
      <w:bookmarkStart w:id="149" w:name="_Toc331571033"/>
      <w:bookmarkStart w:id="150" w:name="_Toc331571291"/>
      <w:bookmarkStart w:id="151" w:name="_Toc331670800"/>
      <w:r w:rsidRPr="00395ED5">
        <w:t>“Zone” (to identify a specific alarm panel zone if appropriate), followed by a period and one space.</w:t>
      </w:r>
      <w:bookmarkEnd w:id="148"/>
      <w:bookmarkEnd w:id="149"/>
      <w:bookmarkEnd w:id="150"/>
      <w:bookmarkEnd w:id="151"/>
    </w:p>
    <w:p w14:paraId="7C4027CE" w14:textId="77777777" w:rsidR="00223657" w:rsidRPr="00395ED5" w:rsidRDefault="00223657" w:rsidP="00395ED5"/>
    <w:p w14:paraId="7C4027CF" w14:textId="667FD129" w:rsidR="00D10A9D" w:rsidRPr="00395ED5" w:rsidRDefault="00D10A9D" w:rsidP="00395ED5">
      <w:bookmarkStart w:id="152" w:name="_Toc326581845"/>
      <w:bookmarkStart w:id="153" w:name="_Toc331571034"/>
      <w:bookmarkStart w:id="154" w:name="_Toc331571292"/>
      <w:bookmarkStart w:id="155" w:name="_Toc331670801"/>
      <w:r w:rsidRPr="00395ED5">
        <w:t>“FIMS No</w:t>
      </w:r>
      <w:r w:rsidR="00A57515" w:rsidRPr="00395ED5">
        <w:t>s</w:t>
      </w:r>
      <w:r w:rsidRPr="00395ED5">
        <w:t>.” (</w:t>
      </w:r>
      <w:r w:rsidR="004A3B9F">
        <w:t>in parenthesis, e.g. (FIMS 325)</w:t>
      </w:r>
      <w:r w:rsidRPr="00395ED5">
        <w:t xml:space="preserve"> followed by one space.</w:t>
      </w:r>
      <w:bookmarkEnd w:id="152"/>
      <w:bookmarkEnd w:id="153"/>
      <w:bookmarkEnd w:id="154"/>
      <w:bookmarkEnd w:id="155"/>
    </w:p>
    <w:p w14:paraId="7C4027D0" w14:textId="77777777" w:rsidR="00223657" w:rsidRPr="00395ED5" w:rsidRDefault="00223657" w:rsidP="00395ED5"/>
    <w:p w14:paraId="7C4027D1" w14:textId="77777777" w:rsidR="00D10A9D" w:rsidRPr="00395ED5" w:rsidRDefault="00D10A9D" w:rsidP="00395ED5">
      <w:bookmarkStart w:id="156" w:name="_Toc326581846"/>
      <w:bookmarkStart w:id="157" w:name="_Toc331571035"/>
      <w:bookmarkStart w:id="158" w:name="_Toc331571293"/>
      <w:bookmarkStart w:id="159" w:name="_Toc331670802"/>
      <w:r w:rsidRPr="00395ED5">
        <w:lastRenderedPageBreak/>
        <w:t xml:space="preserve">“Action message” to instruct </w:t>
      </w:r>
      <w:r w:rsidR="00B43DB1" w:rsidRPr="00395ED5">
        <w:t>COMMUNICATIONS</w:t>
      </w:r>
      <w:r w:rsidRPr="00395ED5">
        <w:t xml:space="preserve"> Center Operators</w:t>
      </w:r>
      <w:r w:rsidR="00B60DD1" w:rsidRPr="00395ED5">
        <w:t xml:space="preserve"> or users on what action is required to be taken by personnel at the receiving console.</w:t>
      </w:r>
      <w:r w:rsidRPr="00395ED5">
        <w:t xml:space="preserve">  </w:t>
      </w:r>
      <w:r w:rsidR="00B60DD1" w:rsidRPr="00395ED5">
        <w:t xml:space="preserve"> Example: </w:t>
      </w:r>
      <w:r w:rsidRPr="00395ED5">
        <w:t xml:space="preserve">“Dispatch Fire Department”, “Dispatch Security”, ”Auto-Aid”, “Notify </w:t>
      </w:r>
      <w:r w:rsidR="00B60DD1" w:rsidRPr="00395ED5">
        <w:t xml:space="preserve">(appropriate </w:t>
      </w:r>
      <w:r w:rsidR="00A57515" w:rsidRPr="00395ED5">
        <w:t>ECL</w:t>
      </w:r>
      <w:r w:rsidR="00B60DD1" w:rsidRPr="00395ED5">
        <w:t>)</w:t>
      </w:r>
      <w:r w:rsidR="00A57515" w:rsidRPr="00395ED5">
        <w:t xml:space="preserve"> </w:t>
      </w:r>
      <w:r w:rsidRPr="00395ED5">
        <w:t>”</w:t>
      </w:r>
      <w:r w:rsidR="004B5D30" w:rsidRPr="00395ED5">
        <w:t>, Notify Duty electrician P-0101</w:t>
      </w:r>
      <w:r w:rsidRPr="00395ED5">
        <w:t xml:space="preserve">, etc., followed by a period.  </w:t>
      </w:r>
      <w:bookmarkEnd w:id="156"/>
      <w:bookmarkEnd w:id="157"/>
      <w:bookmarkEnd w:id="158"/>
      <w:bookmarkEnd w:id="159"/>
    </w:p>
    <w:p w14:paraId="7C4027D2" w14:textId="77777777" w:rsidR="00223657" w:rsidRPr="00395ED5" w:rsidRDefault="00223657" w:rsidP="00395ED5"/>
    <w:p w14:paraId="7C4027D3" w14:textId="02BBACDE" w:rsidR="007366C0" w:rsidRPr="00395ED5" w:rsidRDefault="007366C0" w:rsidP="00395ED5">
      <w:bookmarkStart w:id="160" w:name="_Toc326581847"/>
      <w:bookmarkStart w:id="161" w:name="_Toc331571036"/>
      <w:bookmarkStart w:id="162" w:name="_Toc331571294"/>
      <w:bookmarkStart w:id="163" w:name="_Toc331670803"/>
      <w:r w:rsidRPr="00395ED5">
        <w:t xml:space="preserve">Additional valuable information </w:t>
      </w:r>
      <w:r w:rsidRPr="002B298C">
        <w:rPr>
          <w:u w:val="single"/>
        </w:rPr>
        <w:t>not</w:t>
      </w:r>
      <w:r w:rsidRPr="00395ED5">
        <w:t xml:space="preserve"> to be read as part of the dispatching of </w:t>
      </w:r>
      <w:r w:rsidR="00080F2C">
        <w:t>an Automatic Fire Alarm or Security Alarm</w:t>
      </w:r>
      <w:r w:rsidRPr="00395ED5">
        <w:t xml:space="preserve"> by the Communications Operator shall be in parenthesis.</w:t>
      </w:r>
      <w:bookmarkEnd w:id="160"/>
      <w:bookmarkEnd w:id="161"/>
      <w:bookmarkEnd w:id="162"/>
      <w:bookmarkEnd w:id="163"/>
    </w:p>
    <w:p w14:paraId="7C4027D4" w14:textId="77777777" w:rsidR="007366C0" w:rsidRPr="00395ED5" w:rsidRDefault="007366C0" w:rsidP="00395ED5"/>
    <w:p w14:paraId="7C4027D5" w14:textId="77777777" w:rsidR="00572A0D" w:rsidRPr="00395ED5" w:rsidRDefault="007366C0" w:rsidP="00395ED5">
      <w:r w:rsidRPr="00395ED5">
        <w:t>Capital letters are used only for the first letters of “Alert Message” words and other normally capitalized words (e.g. building names).  Words describing equipment, etc. should not normally be capitalized.  The long text should not use upper case unless it absolutely necessary.</w:t>
      </w:r>
    </w:p>
    <w:p w14:paraId="7C4027D6" w14:textId="77777777" w:rsidR="007366C0" w:rsidRPr="00395ED5" w:rsidRDefault="007366C0" w:rsidP="00395ED5"/>
    <w:p w14:paraId="7C4027D7" w14:textId="77777777" w:rsidR="00D10A9D" w:rsidRPr="00395ED5" w:rsidRDefault="00293E5C" w:rsidP="00395ED5">
      <w:bookmarkStart w:id="164" w:name="_Toc326581848"/>
      <w:bookmarkStart w:id="165" w:name="_Toc331571037"/>
      <w:bookmarkStart w:id="166" w:name="_Toc331571295"/>
      <w:bookmarkStart w:id="167" w:name="_Toc331670804"/>
      <w:r>
        <w:t>M</w:t>
      </w:r>
      <w:r w:rsidR="00D10A9D" w:rsidRPr="00395ED5">
        <w:t>essages</w:t>
      </w:r>
      <w:r>
        <w:t xml:space="preserve"> should be</w:t>
      </w:r>
      <w:r w:rsidR="00D10A9D" w:rsidRPr="00395ED5">
        <w:t xml:space="preserve"> brief (e.</w:t>
      </w:r>
      <w:r>
        <w:t>g.</w:t>
      </w:r>
      <w:r w:rsidR="00D10A9D" w:rsidRPr="00395ED5">
        <w:t xml:space="preserve"> </w:t>
      </w:r>
      <w:r>
        <w:t>“Dispatch Security”</w:t>
      </w:r>
      <w:r w:rsidR="00D10A9D" w:rsidRPr="00395ED5">
        <w:t xml:space="preserve">).  </w:t>
      </w:r>
      <w:bookmarkEnd w:id="164"/>
      <w:bookmarkEnd w:id="165"/>
      <w:bookmarkEnd w:id="166"/>
      <w:bookmarkEnd w:id="167"/>
    </w:p>
    <w:p w14:paraId="7C4027D8" w14:textId="77777777" w:rsidR="00D10A9D" w:rsidRPr="00395ED5" w:rsidRDefault="00D10A9D" w:rsidP="00395ED5"/>
    <w:p w14:paraId="7C4027D9" w14:textId="77777777" w:rsidR="00D10A9D" w:rsidRPr="00395ED5" w:rsidRDefault="00572A0D" w:rsidP="00395ED5">
      <w:bookmarkStart w:id="168" w:name="_Toc326581850"/>
      <w:bookmarkStart w:id="169" w:name="_Toc331571039"/>
      <w:bookmarkStart w:id="170" w:name="_Toc331571297"/>
      <w:bookmarkStart w:id="171" w:name="_Toc331670806"/>
      <w:r w:rsidRPr="00395ED5">
        <w:t>The “NAME” field begins with the FIRUS trunk where the alarm point is located</w:t>
      </w:r>
      <w:r w:rsidR="008B07A5" w:rsidRPr="00395ED5">
        <w:t>, followed</w:t>
      </w:r>
      <w:r w:rsidRPr="00395ED5">
        <w:t xml:space="preserve"> by either a (.)(*)(#) or (|) depending on the type of message.  </w:t>
      </w:r>
      <w:r w:rsidR="00D10A9D" w:rsidRPr="00395ED5">
        <w:t xml:space="preserve"> The remaining twelve spaces are </w:t>
      </w:r>
      <w:r w:rsidR="00600D9C" w:rsidRPr="00395ED5">
        <w:t>to be used to indicated the</w:t>
      </w:r>
      <w:r w:rsidR="00D10A9D" w:rsidRPr="00395ED5">
        <w:t xml:space="preserve"> building</w:t>
      </w:r>
      <w:r w:rsidR="00600D9C" w:rsidRPr="00395ED5">
        <w:t xml:space="preserve"> – (if appropriate location within the building) -</w:t>
      </w:r>
      <w:r w:rsidR="00D10A9D" w:rsidRPr="00395ED5">
        <w:t xml:space="preserve"> </w:t>
      </w:r>
      <w:r w:rsidR="00600D9C" w:rsidRPr="00395ED5">
        <w:t xml:space="preserve">and the type </w:t>
      </w:r>
      <w:r w:rsidR="00DB0C5D" w:rsidRPr="00395ED5">
        <w:t>of alarm</w:t>
      </w:r>
      <w:r w:rsidR="00600D9C" w:rsidRPr="00395ED5">
        <w:t>.  All lettering are to be</w:t>
      </w:r>
      <w:r w:rsidR="00D10A9D" w:rsidRPr="00395ED5">
        <w:t xml:space="preserve"> capital letters</w:t>
      </w:r>
      <w:r w:rsidR="00600D9C" w:rsidRPr="00395ED5">
        <w:t xml:space="preserve"> and separations between the identifiers </w:t>
      </w:r>
      <w:r w:rsidR="00DB0C5D" w:rsidRPr="00395ED5">
        <w:t xml:space="preserve">are made with a dash (-) and </w:t>
      </w:r>
      <w:r w:rsidR="00D10A9D" w:rsidRPr="00395ED5">
        <w:t>not a period.  For example</w:t>
      </w:r>
      <w:r w:rsidR="00DB0C5D" w:rsidRPr="00395ED5">
        <w:t>, “</w:t>
      </w:r>
      <w:r w:rsidR="00D10A9D" w:rsidRPr="00395ED5">
        <w:t>01.AP50 -S-GAS10” is the entry for the AP50 Service Building south end 10% LEL flammable gas alarm.</w:t>
      </w:r>
      <w:bookmarkEnd w:id="168"/>
      <w:bookmarkEnd w:id="169"/>
      <w:bookmarkEnd w:id="170"/>
      <w:bookmarkEnd w:id="171"/>
    </w:p>
    <w:p w14:paraId="7C4027DA" w14:textId="77777777" w:rsidR="00C50C54" w:rsidRPr="00DC3A88" w:rsidRDefault="00C50C54" w:rsidP="00210F2A">
      <w:pPr>
        <w:ind w:left="540"/>
        <w:jc w:val="left"/>
      </w:pPr>
    </w:p>
    <w:p w14:paraId="7C4027DB" w14:textId="77777777" w:rsidR="009B1CC3" w:rsidRPr="0000106A" w:rsidRDefault="009B1CC3" w:rsidP="00684DC0">
      <w:pPr>
        <w:pStyle w:val="Heading3"/>
      </w:pPr>
      <w:bookmarkStart w:id="172" w:name="_Toc326581853"/>
      <w:bookmarkStart w:id="173" w:name="_Toc331571042"/>
      <w:bookmarkStart w:id="174" w:name="_Toc331571300"/>
      <w:bookmarkStart w:id="175" w:name="_Toc331670809"/>
      <w:bookmarkStart w:id="176" w:name="_Toc500503218"/>
      <w:r>
        <w:t>Kind Field for Messages</w:t>
      </w:r>
      <w:bookmarkEnd w:id="176"/>
    </w:p>
    <w:p w14:paraId="7C4027DC" w14:textId="77777777" w:rsidR="009B1CC3" w:rsidRDefault="009B1CC3" w:rsidP="009B1CC3">
      <w:pPr>
        <w:ind w:left="630"/>
        <w:rPr>
          <w:b/>
        </w:rPr>
      </w:pPr>
    </w:p>
    <w:p w14:paraId="7C4027DD" w14:textId="6F89E6F4" w:rsidR="009B1CC3" w:rsidRPr="00F1023E" w:rsidRDefault="009B1CC3" w:rsidP="00395ED5">
      <w:r w:rsidRPr="00F1023E">
        <w:t xml:space="preserve">This field is a pull down menu choice and is used to display the messages in the associated console display area (Fire, </w:t>
      </w:r>
      <w:r w:rsidR="00080F2C">
        <w:t xml:space="preserve">Security, </w:t>
      </w:r>
      <w:r w:rsidRPr="00F1023E">
        <w:t xml:space="preserve">Emergency, Utility, </w:t>
      </w:r>
      <w:r w:rsidR="00293E5C" w:rsidRPr="00F1023E">
        <w:t>and Trouble</w:t>
      </w:r>
      <w:r w:rsidRPr="00F1023E">
        <w:t>).</w:t>
      </w:r>
    </w:p>
    <w:p w14:paraId="7C4027DE" w14:textId="77777777" w:rsidR="009B1CC3" w:rsidRDefault="009B1CC3" w:rsidP="00395ED5">
      <w:pPr>
        <w:rPr>
          <w:rFonts w:eastAsia="Arial Unicode MS"/>
        </w:rPr>
      </w:pPr>
    </w:p>
    <w:p w14:paraId="7C4027DF" w14:textId="77777777" w:rsidR="00D10A9D" w:rsidRPr="00DC3A88" w:rsidRDefault="00D10A9D" w:rsidP="00684DC0">
      <w:pPr>
        <w:pStyle w:val="Heading3"/>
        <w:rPr>
          <w:rFonts w:eastAsia="Arial Unicode MS"/>
        </w:rPr>
      </w:pPr>
      <w:bookmarkStart w:id="177" w:name="_Toc500503219"/>
      <w:r w:rsidRPr="00DC3A88">
        <w:rPr>
          <w:rFonts w:eastAsia="Arial Unicode MS"/>
        </w:rPr>
        <w:t>Alarm Priority Assignments</w:t>
      </w:r>
      <w:bookmarkEnd w:id="172"/>
      <w:bookmarkEnd w:id="173"/>
      <w:bookmarkEnd w:id="174"/>
      <w:bookmarkEnd w:id="175"/>
      <w:bookmarkEnd w:id="177"/>
    </w:p>
    <w:p w14:paraId="7C4027E0" w14:textId="77777777" w:rsidR="00CB10BE" w:rsidRPr="00DC3A88" w:rsidRDefault="00CB10BE" w:rsidP="00395ED5">
      <w:pPr>
        <w:rPr>
          <w:rFonts w:eastAsia="Arial Unicode MS"/>
        </w:rPr>
      </w:pPr>
    </w:p>
    <w:p w14:paraId="7C4027E1" w14:textId="77777777" w:rsidR="00D10A9D" w:rsidRPr="00DC3A88" w:rsidRDefault="00D10A9D" w:rsidP="00395ED5">
      <w:pPr>
        <w:rPr>
          <w:rFonts w:eastAsia="Arial Unicode MS"/>
        </w:rPr>
      </w:pPr>
      <w:r w:rsidRPr="00DC3A88">
        <w:rPr>
          <w:rFonts w:eastAsia="Arial Unicode MS"/>
        </w:rPr>
        <w:t>Alarms are assigned a priority based on the type of alarm (</w:t>
      </w:r>
      <w:r w:rsidR="0016313A" w:rsidRPr="00DC3A88">
        <w:rPr>
          <w:rFonts w:eastAsia="Arial Unicode MS"/>
        </w:rPr>
        <w:t>f</w:t>
      </w:r>
      <w:r w:rsidRPr="00DC3A88">
        <w:rPr>
          <w:rFonts w:eastAsia="Arial Unicode MS"/>
        </w:rPr>
        <w:t xml:space="preserve">ire, </w:t>
      </w:r>
      <w:r w:rsidR="00572A0D">
        <w:rPr>
          <w:rFonts w:eastAsia="Arial Unicode MS"/>
        </w:rPr>
        <w:t>emergency,</w:t>
      </w:r>
      <w:r w:rsidRPr="00DC3A88">
        <w:rPr>
          <w:rFonts w:eastAsia="Arial Unicode MS"/>
        </w:rPr>
        <w:t xml:space="preserve"> </w:t>
      </w:r>
      <w:r w:rsidR="00E45F38" w:rsidRPr="00DC3A88">
        <w:rPr>
          <w:rFonts w:eastAsia="Arial Unicode MS"/>
        </w:rPr>
        <w:t>utility</w:t>
      </w:r>
      <w:r w:rsidR="00572A0D">
        <w:rPr>
          <w:rFonts w:eastAsia="Arial Unicode MS"/>
        </w:rPr>
        <w:t>, trouble</w:t>
      </w:r>
      <w:r w:rsidRPr="00DC3A88">
        <w:rPr>
          <w:rFonts w:eastAsia="Arial Unicode MS"/>
        </w:rPr>
        <w:t xml:space="preserve">) and the system being reported.  The highest priority is for fire alarms in high population/critical facilities.  </w:t>
      </w:r>
      <w:r w:rsidRPr="00C34D25">
        <w:rPr>
          <w:rFonts w:eastAsia="Arial Unicode MS"/>
          <w:b/>
        </w:rPr>
        <w:t xml:space="preserve">Refer to Appendix </w:t>
      </w:r>
      <w:r w:rsidR="00205F7F">
        <w:rPr>
          <w:rFonts w:eastAsia="Arial Unicode MS"/>
          <w:b/>
        </w:rPr>
        <w:t>C</w:t>
      </w:r>
      <w:r w:rsidR="00205F7F" w:rsidRPr="00DC3A88">
        <w:rPr>
          <w:rFonts w:eastAsia="Arial Unicode MS"/>
        </w:rPr>
        <w:t xml:space="preserve"> </w:t>
      </w:r>
      <w:r w:rsidRPr="00DC3A88">
        <w:rPr>
          <w:rFonts w:eastAsia="Arial Unicode MS"/>
        </w:rPr>
        <w:t>to determine the appropriate priority code for the message(s) being developed.</w:t>
      </w:r>
    </w:p>
    <w:p w14:paraId="7C4027E2" w14:textId="77777777" w:rsidR="00D10A9D" w:rsidRPr="00DC3A88" w:rsidRDefault="00D10A9D" w:rsidP="00395ED5">
      <w:pPr>
        <w:rPr>
          <w:b/>
          <w:bCs/>
        </w:rPr>
      </w:pPr>
    </w:p>
    <w:p w14:paraId="7C4027E3" w14:textId="77777777" w:rsidR="009B1CC3" w:rsidRDefault="009B1CC3" w:rsidP="00684DC0">
      <w:pPr>
        <w:pStyle w:val="Heading3"/>
      </w:pPr>
      <w:bookmarkStart w:id="178" w:name="_Toc500503220"/>
      <w:r w:rsidRPr="00D46FCC">
        <w:t>Console Mask</w:t>
      </w:r>
      <w:bookmarkEnd w:id="178"/>
    </w:p>
    <w:p w14:paraId="7C4027E4" w14:textId="77777777" w:rsidR="00293E5C" w:rsidRPr="00293E5C" w:rsidRDefault="00293E5C" w:rsidP="00293E5C"/>
    <w:p w14:paraId="7C4027E5" w14:textId="77777777" w:rsidR="009B1CC3" w:rsidRDefault="009B1CC3" w:rsidP="00395ED5">
      <w:r>
        <w:t>A pull down menu used to direct messages to selected consoles.</w:t>
      </w:r>
    </w:p>
    <w:p w14:paraId="7C4027E6" w14:textId="77777777" w:rsidR="009B1CC3" w:rsidRDefault="009B1CC3" w:rsidP="00210F2A">
      <w:pPr>
        <w:ind w:left="630"/>
        <w:rPr>
          <w:spacing w:val="-3"/>
        </w:rPr>
      </w:pPr>
    </w:p>
    <w:p w14:paraId="7C4027E7" w14:textId="77777777" w:rsidR="009B1CC3" w:rsidRDefault="009B1CC3" w:rsidP="00684DC0">
      <w:pPr>
        <w:pStyle w:val="Heading3"/>
      </w:pPr>
      <w:bookmarkStart w:id="179" w:name="_Toc500503221"/>
      <w:r w:rsidRPr="00D46FCC">
        <w:t>Units</w:t>
      </w:r>
      <w:bookmarkEnd w:id="179"/>
    </w:p>
    <w:p w14:paraId="7C4027E8" w14:textId="77777777" w:rsidR="00293E5C" w:rsidRPr="00293E5C" w:rsidRDefault="00293E5C" w:rsidP="00293E5C"/>
    <w:p w14:paraId="7C4027E9" w14:textId="241767AD" w:rsidR="00836F15" w:rsidRDefault="00836F15" w:rsidP="00395ED5">
      <w:r>
        <w:t>A four (4) character description</w:t>
      </w:r>
      <w:r w:rsidR="009B1CC3">
        <w:t xml:space="preserve"> primarily used on analog messages to define the units of measure for display i.e. GPM, PSI</w:t>
      </w:r>
      <w:r>
        <w:t>G</w:t>
      </w:r>
      <w:r w:rsidR="009B1CC3">
        <w:t>, RPM</w:t>
      </w:r>
      <w:r>
        <w:t>, INCH</w:t>
      </w:r>
      <w:r w:rsidR="009B1CC3">
        <w:t xml:space="preserve"> e</w:t>
      </w:r>
      <w:r w:rsidR="00080F2C">
        <w:t>t</w:t>
      </w:r>
      <w:r w:rsidR="009B1CC3">
        <w:t>c…</w:t>
      </w:r>
    </w:p>
    <w:p w14:paraId="30F127BA" w14:textId="77777777" w:rsidR="00273226" w:rsidRDefault="00273226" w:rsidP="00395ED5"/>
    <w:p w14:paraId="7C4027EA" w14:textId="77777777" w:rsidR="009B1CC3" w:rsidRDefault="00836F15" w:rsidP="00273226">
      <w:pPr>
        <w:pStyle w:val="Heading4"/>
        <w:spacing w:before="0" w:after="0"/>
        <w:rPr>
          <w:rFonts w:ascii="Times New Roman" w:hAnsi="Times New Roman"/>
          <w:sz w:val="24"/>
          <w:szCs w:val="24"/>
        </w:rPr>
      </w:pPr>
      <w:r w:rsidRPr="00684DC0">
        <w:rPr>
          <w:rFonts w:ascii="Times New Roman" w:hAnsi="Times New Roman"/>
          <w:sz w:val="24"/>
          <w:szCs w:val="24"/>
        </w:rPr>
        <w:t>Analog sensor values and set points</w:t>
      </w:r>
      <w:r w:rsidR="009B1CC3" w:rsidRPr="00684DC0">
        <w:rPr>
          <w:rFonts w:ascii="Times New Roman" w:hAnsi="Times New Roman"/>
          <w:sz w:val="24"/>
          <w:szCs w:val="24"/>
        </w:rPr>
        <w:t xml:space="preserve"> </w:t>
      </w:r>
    </w:p>
    <w:p w14:paraId="7C4027EB" w14:textId="77777777" w:rsidR="00293E5C" w:rsidRPr="00293E5C" w:rsidRDefault="00293E5C" w:rsidP="00293E5C"/>
    <w:p w14:paraId="7C4027EC" w14:textId="742B88E7" w:rsidR="00836F15" w:rsidRDefault="00DC739C" w:rsidP="00395ED5">
      <w:r w:rsidRPr="00DC739C">
        <w:t xml:space="preserve">For analog sensors this is a required field. </w:t>
      </w:r>
      <w:r w:rsidR="00836F15" w:rsidRPr="00DC739C">
        <w:t>Contact AD Controls Hardware group for setting up, using</w:t>
      </w:r>
      <w:r w:rsidR="00836F15" w:rsidRPr="003F2ED2">
        <w:t>, or plotting analog sensors.</w:t>
      </w:r>
    </w:p>
    <w:p w14:paraId="452FFCD4" w14:textId="77777777" w:rsidR="00273226" w:rsidRPr="003F2ED2" w:rsidRDefault="00273226" w:rsidP="00395ED5"/>
    <w:p w14:paraId="7C4027ED" w14:textId="77777777" w:rsidR="00DC739C" w:rsidRDefault="00DC739C" w:rsidP="00273226">
      <w:pPr>
        <w:pStyle w:val="Heading4"/>
        <w:spacing w:before="0" w:after="0"/>
        <w:rPr>
          <w:rFonts w:ascii="Times New Roman" w:hAnsi="Times New Roman"/>
          <w:sz w:val="24"/>
          <w:szCs w:val="24"/>
        </w:rPr>
      </w:pPr>
      <w:r w:rsidRPr="00684DC0">
        <w:rPr>
          <w:rFonts w:ascii="Times New Roman" w:hAnsi="Times New Roman"/>
          <w:sz w:val="24"/>
          <w:szCs w:val="24"/>
        </w:rPr>
        <w:lastRenderedPageBreak/>
        <w:t>Contact sensors</w:t>
      </w:r>
    </w:p>
    <w:p w14:paraId="7C4027EE" w14:textId="77777777" w:rsidR="00293E5C" w:rsidRPr="00293E5C" w:rsidRDefault="00293E5C" w:rsidP="00293E5C"/>
    <w:p w14:paraId="7C4027EF" w14:textId="77777777" w:rsidR="00DC739C" w:rsidRDefault="00DC739C" w:rsidP="00395ED5">
      <w:r>
        <w:t>This is an optional field to provide a descriptor of the primary function of the message.</w:t>
      </w:r>
    </w:p>
    <w:p w14:paraId="7DF3C54A" w14:textId="36A83DF9" w:rsidR="002F1AC8" w:rsidRPr="00DC739C" w:rsidRDefault="002F1AC8" w:rsidP="00395ED5"/>
    <w:p w14:paraId="7C4027F1" w14:textId="77777777" w:rsidR="00D10A9D" w:rsidRDefault="00101376" w:rsidP="00684DC0">
      <w:pPr>
        <w:pStyle w:val="Heading2"/>
      </w:pPr>
      <w:bookmarkStart w:id="180" w:name="_Toc500503222"/>
      <w:r w:rsidRPr="00DC3A88">
        <w:t xml:space="preserve">Process for the </w:t>
      </w:r>
      <w:r w:rsidR="00D10A9D" w:rsidRPr="00DC3A88">
        <w:t>Removal of and messages from FIRUS</w:t>
      </w:r>
      <w:bookmarkEnd w:id="180"/>
    </w:p>
    <w:p w14:paraId="7C4027F2" w14:textId="77777777" w:rsidR="00293E5C" w:rsidRPr="00293E5C" w:rsidRDefault="00293E5C" w:rsidP="00293E5C"/>
    <w:p w14:paraId="7C4027F3" w14:textId="1AC38930" w:rsidR="003860FB" w:rsidRDefault="000B54B9" w:rsidP="00395ED5">
      <w:r>
        <w:t xml:space="preserve">Messages </w:t>
      </w:r>
      <w:r w:rsidR="007B6AF6">
        <w:t>fo</w:t>
      </w:r>
      <w:r w:rsidR="00272859" w:rsidRPr="00684DC0">
        <w:t>r processes that are</w:t>
      </w:r>
      <w:r w:rsidR="00D10A9D" w:rsidRPr="00684DC0">
        <w:t xml:space="preserve"> hazardous</w:t>
      </w:r>
      <w:r w:rsidR="004E6EA5">
        <w:t>\</w:t>
      </w:r>
      <w:r w:rsidR="00D10A9D" w:rsidRPr="00684DC0">
        <w:t>dangerous will not be removed on the basis of a telephone call</w:t>
      </w:r>
      <w:r w:rsidR="00272859" w:rsidRPr="00684DC0">
        <w:t xml:space="preserve"> or email by anyone other than the ES</w:t>
      </w:r>
      <w:r w:rsidR="004A3B9F">
        <w:t>H</w:t>
      </w:r>
      <w:r w:rsidR="00272859" w:rsidRPr="00684DC0">
        <w:t>&amp;</w:t>
      </w:r>
      <w:r w:rsidR="004A3B9F">
        <w:t>Q</w:t>
      </w:r>
      <w:r w:rsidR="00272859" w:rsidRPr="00684DC0">
        <w:t>-FPE</w:t>
      </w:r>
      <w:r w:rsidR="00D10A9D" w:rsidRPr="00684DC0">
        <w:t xml:space="preserve">. </w:t>
      </w:r>
      <w:r w:rsidR="007B6AF6">
        <w:t xml:space="preserve"> For all other messages contact the</w:t>
      </w:r>
      <w:r>
        <w:t xml:space="preserve"> appropriate responsible group.</w:t>
      </w:r>
      <w:r w:rsidR="00D10A9D" w:rsidRPr="00684DC0">
        <w:t xml:space="preserve"> </w:t>
      </w:r>
    </w:p>
    <w:p w14:paraId="7C4027F4" w14:textId="77777777" w:rsidR="00272859" w:rsidRDefault="00272859" w:rsidP="00395ED5"/>
    <w:p w14:paraId="7C4027F6" w14:textId="4F9523B9" w:rsidR="003860FB" w:rsidRPr="00273226" w:rsidRDefault="00272859" w:rsidP="00395ED5">
      <w:r>
        <w:t>There must be documentation that any life safety risks, any hazardous or dangerous processes, have been rendered harmless.  Documentation shall be from subject matter experts with final approval form the ES</w:t>
      </w:r>
      <w:r w:rsidR="004A3B9F">
        <w:t>H</w:t>
      </w:r>
      <w:r>
        <w:t>&amp;</w:t>
      </w:r>
      <w:r w:rsidR="004A3B9F">
        <w:t>Q</w:t>
      </w:r>
      <w:r>
        <w:t>-FPE before a FIRUS message can be deleted.</w:t>
      </w:r>
    </w:p>
    <w:p w14:paraId="7C4027F7" w14:textId="77777777" w:rsidR="00444DB0" w:rsidRPr="000A65AD" w:rsidRDefault="00783A1A" w:rsidP="00395ED5">
      <w:r w:rsidRPr="00DC3A88">
        <w:rPr>
          <w:bCs/>
        </w:rPr>
        <w:tab/>
      </w:r>
    </w:p>
    <w:p w14:paraId="7C4027F8" w14:textId="77777777" w:rsidR="0074281C" w:rsidRPr="00DC3A88" w:rsidRDefault="00DC3A88" w:rsidP="00A34588">
      <w:pPr>
        <w:pStyle w:val="Heading1"/>
      </w:pPr>
      <w:r w:rsidRPr="00DC3A88">
        <w:tab/>
      </w:r>
      <w:bookmarkStart w:id="181" w:name="_Toc500503223"/>
      <w:r w:rsidR="00293E5C">
        <w:t>SYSTEM CONFIGURATION &amp; MAINTENANCE REQUIREMENTS</w:t>
      </w:r>
      <w:bookmarkEnd w:id="181"/>
    </w:p>
    <w:p w14:paraId="7C4027F9" w14:textId="77777777" w:rsidR="0074281C" w:rsidRPr="00DC3A88" w:rsidRDefault="0074281C" w:rsidP="0080349C">
      <w:pPr>
        <w:ind w:left="360"/>
      </w:pPr>
    </w:p>
    <w:p w14:paraId="7C4027FA" w14:textId="77777777" w:rsidR="00D52852" w:rsidRDefault="00D52852" w:rsidP="00A34588">
      <w:pPr>
        <w:pStyle w:val="Heading2"/>
      </w:pPr>
      <w:bookmarkStart w:id="182" w:name="_Toc500503224"/>
      <w:r w:rsidRPr="00D52852">
        <w:t>FIRUS C</w:t>
      </w:r>
      <w:r w:rsidR="003A6A23">
        <w:t>onsoles</w:t>
      </w:r>
      <w:bookmarkEnd w:id="182"/>
    </w:p>
    <w:p w14:paraId="7C4027FB" w14:textId="77777777" w:rsidR="00293E5C" w:rsidRPr="00293E5C" w:rsidRDefault="00293E5C" w:rsidP="00293E5C"/>
    <w:p w14:paraId="7C4027FC" w14:textId="77777777" w:rsidR="003A6A23" w:rsidRPr="000A65AD" w:rsidRDefault="003A6A23" w:rsidP="00395ED5">
      <w:r w:rsidRPr="003A6A23">
        <w:t>FIRUS</w:t>
      </w:r>
      <w:r>
        <w:t xml:space="preserve"> Consoles may be</w:t>
      </w:r>
      <w:r w:rsidRPr="00DC3A88">
        <w:t xml:space="preserve"> an Apple iMac or Mac Mini terminal that provides </w:t>
      </w:r>
      <w:r>
        <w:t>a particular</w:t>
      </w:r>
      <w:r w:rsidRPr="00DC3A88">
        <w:t xml:space="preserve"> </w:t>
      </w:r>
      <w:r>
        <w:t>location/operation</w:t>
      </w:r>
      <w:r w:rsidRPr="00DC3A88">
        <w:t xml:space="preserve"> an interface to monitor the FIRUS information/database.  The terminal is capable of data base entry/modifications, alarm logging, prioritized alarms, chronological alarms, parameter readings via a list or pictures, plotting, and data logging. The console has numerous aids to tailor the console to an area's needs such as control of alarm annunciation and type of alarms received</w:t>
      </w:r>
      <w:r w:rsidRPr="000A65AD">
        <w:t xml:space="preserve">.  </w:t>
      </w:r>
    </w:p>
    <w:p w14:paraId="7C4027FD" w14:textId="77777777" w:rsidR="003A6A23" w:rsidRDefault="003A6A23" w:rsidP="003A6A23">
      <w:pPr>
        <w:ind w:left="900" w:hanging="540"/>
      </w:pPr>
    </w:p>
    <w:p w14:paraId="7C4027FE" w14:textId="77777777" w:rsidR="00D46FCC" w:rsidRDefault="00D46FCC" w:rsidP="00A34588">
      <w:pPr>
        <w:pStyle w:val="Heading3"/>
      </w:pPr>
      <w:bookmarkStart w:id="183" w:name="_Toc500503225"/>
      <w:r w:rsidRPr="00D46FCC">
        <w:t>AD Hardware Controls</w:t>
      </w:r>
      <w:bookmarkEnd w:id="183"/>
    </w:p>
    <w:p w14:paraId="7C4027FF" w14:textId="77777777" w:rsidR="00293E5C" w:rsidRPr="00293E5C" w:rsidRDefault="00293E5C" w:rsidP="00293E5C"/>
    <w:p w14:paraId="7C402800" w14:textId="77777777" w:rsidR="003A6A23" w:rsidDel="00A10561" w:rsidRDefault="00D46FCC" w:rsidP="00395ED5">
      <w:r>
        <w:t>W</w:t>
      </w:r>
      <w:r w:rsidR="003A6A23">
        <w:t>ill provide the new User a console a</w:t>
      </w:r>
      <w:r w:rsidR="00A10561">
        <w:t>t</w:t>
      </w:r>
      <w:r w:rsidR="003A6A23">
        <w:t xml:space="preserve"> a specified location and provide the wiring and node connection onto the FIRUS network. </w:t>
      </w:r>
      <w:r w:rsidR="00790946">
        <w:t xml:space="preserve">AD Hardware Controls will </w:t>
      </w:r>
      <w:r w:rsidR="00A10561">
        <w:t xml:space="preserve">setup the console preferences, provide basic user training, and </w:t>
      </w:r>
      <w:r w:rsidR="00F52821">
        <w:t xml:space="preserve">document </w:t>
      </w:r>
      <w:r w:rsidR="00790946">
        <w:t xml:space="preserve">the </w:t>
      </w:r>
      <w:r w:rsidR="00F52821">
        <w:t xml:space="preserve">installed </w:t>
      </w:r>
      <w:r w:rsidR="00790946">
        <w:t xml:space="preserve">node.  </w:t>
      </w:r>
    </w:p>
    <w:p w14:paraId="7C402801" w14:textId="77777777" w:rsidR="00790946" w:rsidRDefault="00790946" w:rsidP="003A6A23">
      <w:pPr>
        <w:ind w:left="900"/>
      </w:pPr>
    </w:p>
    <w:p w14:paraId="7C402802" w14:textId="77777777" w:rsidR="00CB5053" w:rsidRDefault="00790946" w:rsidP="00A34588">
      <w:pPr>
        <w:pStyle w:val="Heading3"/>
      </w:pPr>
      <w:bookmarkStart w:id="184" w:name="_Toc500503226"/>
      <w:r w:rsidRPr="00D46FCC">
        <w:t>The AD Software Controls Group</w:t>
      </w:r>
      <w:bookmarkEnd w:id="184"/>
      <w:r w:rsidRPr="00D46FCC">
        <w:t xml:space="preserve"> </w:t>
      </w:r>
    </w:p>
    <w:p w14:paraId="7C402803" w14:textId="77777777" w:rsidR="00293E5C" w:rsidRPr="00293E5C" w:rsidRDefault="00293E5C" w:rsidP="00293E5C"/>
    <w:p w14:paraId="7C402804" w14:textId="77777777" w:rsidR="00CB5053" w:rsidRDefault="00CB5053" w:rsidP="008805AA">
      <w:pPr>
        <w:pStyle w:val="ListParagraph"/>
        <w:numPr>
          <w:ilvl w:val="0"/>
          <w:numId w:val="39"/>
        </w:numPr>
      </w:pPr>
      <w:r>
        <w:t>W</w:t>
      </w:r>
      <w:r w:rsidR="00790946">
        <w:t>ill register the new console node on both the Red and Blue front-ends.</w:t>
      </w:r>
      <w:r w:rsidR="001A2D9B">
        <w:t xml:space="preserve"> </w:t>
      </w:r>
    </w:p>
    <w:p w14:paraId="7C402805" w14:textId="77777777" w:rsidR="00CB5053" w:rsidRDefault="00CB5053" w:rsidP="008805AA">
      <w:pPr>
        <w:pStyle w:val="ListParagraph"/>
        <w:numPr>
          <w:ilvl w:val="0"/>
          <w:numId w:val="39"/>
        </w:numPr>
      </w:pPr>
      <w:r>
        <w:t>If required, they shall develop a new console identifier (Mask).</w:t>
      </w:r>
    </w:p>
    <w:p w14:paraId="7C402806" w14:textId="77777777" w:rsidR="008805AA" w:rsidRDefault="00CB5053" w:rsidP="008805AA">
      <w:pPr>
        <w:pStyle w:val="ListParagraph"/>
        <w:numPr>
          <w:ilvl w:val="0"/>
          <w:numId w:val="39"/>
        </w:numPr>
      </w:pPr>
      <w:r>
        <w:t>Maintain</w:t>
      </w:r>
      <w:r w:rsidR="008805AA">
        <w:t>, modify, and distribute new versions of console software application.</w:t>
      </w:r>
    </w:p>
    <w:p w14:paraId="7C402807" w14:textId="77777777" w:rsidR="008805AA" w:rsidRDefault="008805AA" w:rsidP="008805AA">
      <w:pPr>
        <w:pStyle w:val="ListParagraph"/>
        <w:numPr>
          <w:ilvl w:val="0"/>
          <w:numId w:val="39"/>
        </w:numPr>
      </w:pPr>
      <w:r>
        <w:t>Provide Technical training and support beyond basic user training.</w:t>
      </w:r>
    </w:p>
    <w:p w14:paraId="7C402808" w14:textId="77777777" w:rsidR="00CB5053" w:rsidRDefault="008805AA" w:rsidP="008805AA">
      <w:pPr>
        <w:pStyle w:val="ListParagraph"/>
        <w:numPr>
          <w:ilvl w:val="0"/>
          <w:numId w:val="39"/>
        </w:numPr>
      </w:pPr>
      <w:r>
        <w:t>Create, modify, or remove user passwords.</w:t>
      </w:r>
      <w:r w:rsidR="00CB5053">
        <w:t xml:space="preserve">  </w:t>
      </w:r>
    </w:p>
    <w:p w14:paraId="7C402809" w14:textId="77777777" w:rsidR="00DC3A88" w:rsidRDefault="00DC3A88" w:rsidP="0080349C">
      <w:pPr>
        <w:ind w:left="900"/>
      </w:pPr>
    </w:p>
    <w:p w14:paraId="7C40280A" w14:textId="77777777" w:rsidR="00D46FCC" w:rsidRDefault="00D46FCC" w:rsidP="00A34588">
      <w:pPr>
        <w:pStyle w:val="Heading2"/>
      </w:pPr>
      <w:bookmarkStart w:id="185" w:name="_Toc500503227"/>
      <w:r>
        <w:t>Component and Battery Replacement Requirements for FIRUS</w:t>
      </w:r>
      <w:bookmarkEnd w:id="185"/>
      <w:r>
        <w:t xml:space="preserve"> </w:t>
      </w:r>
    </w:p>
    <w:p w14:paraId="7C40280B" w14:textId="77777777" w:rsidR="00293E5C" w:rsidRPr="00293E5C" w:rsidRDefault="00293E5C" w:rsidP="00293E5C"/>
    <w:p w14:paraId="7C40280C" w14:textId="77777777" w:rsidR="00D46FCC" w:rsidRDefault="00D46FCC" w:rsidP="00395ED5">
      <w:r w:rsidRPr="00A34588">
        <w:t>As basic components of the FIRUS system become obsolete, it is the responsibility of the AD Control Hardware and Software Groups to replace the items with more state-of-the-art, in kind replacements</w:t>
      </w:r>
      <w:r w:rsidRPr="00DC3A88">
        <w:t xml:space="preserve">.  </w:t>
      </w:r>
    </w:p>
    <w:p w14:paraId="7C40280D" w14:textId="77777777" w:rsidR="00D46FCC" w:rsidRDefault="00A34588" w:rsidP="00395ED5">
      <w:r>
        <w:br/>
      </w:r>
      <w:r w:rsidR="00D46FCC" w:rsidRPr="00A34588">
        <w:t>AD Hardware Controls is charge with the task of maintaining the batteries in all FIRUS components including backup UPS devices. Batteries are to be replaced in the primary FIRUS components on a four year cycle consistent with FESHM 6010.</w:t>
      </w:r>
    </w:p>
    <w:p w14:paraId="7C40280E" w14:textId="77777777" w:rsidR="00D46FCC" w:rsidRDefault="00D46FCC" w:rsidP="00D52852">
      <w:pPr>
        <w:rPr>
          <w:b/>
        </w:rPr>
      </w:pPr>
    </w:p>
    <w:p w14:paraId="7C40280F" w14:textId="77777777" w:rsidR="00483485" w:rsidRDefault="00483485" w:rsidP="00A34588">
      <w:pPr>
        <w:pStyle w:val="Heading1"/>
      </w:pPr>
      <w:bookmarkStart w:id="186" w:name="_Toc500503228"/>
      <w:r w:rsidRPr="00D52852">
        <w:t>Retention of FIRUS Print outs</w:t>
      </w:r>
      <w:bookmarkEnd w:id="186"/>
    </w:p>
    <w:p w14:paraId="7C402810" w14:textId="77777777" w:rsidR="00293E5C" w:rsidRPr="00293E5C" w:rsidRDefault="00293E5C" w:rsidP="00293E5C"/>
    <w:p w14:paraId="7C402811" w14:textId="77777777" w:rsidR="00DC3A88" w:rsidRPr="00483485" w:rsidRDefault="00483485" w:rsidP="00395ED5">
      <w:r w:rsidRPr="00483485">
        <w:t xml:space="preserve">FIRUS </w:t>
      </w:r>
      <w:r w:rsidR="008805AA">
        <w:t xml:space="preserve">log </w:t>
      </w:r>
      <w:r w:rsidRPr="00483485">
        <w:t xml:space="preserve">printouts </w:t>
      </w:r>
      <w:r w:rsidR="008805AA">
        <w:t xml:space="preserve">are </w:t>
      </w:r>
      <w:r w:rsidRPr="00483485">
        <w:t>generated in the Communications Center</w:t>
      </w:r>
      <w:r w:rsidR="00293E5C">
        <w:t xml:space="preserve"> and are recorded for a period of not less than one year.</w:t>
      </w:r>
    </w:p>
    <w:p w14:paraId="397DF682" w14:textId="0C7781B2" w:rsidR="00273226" w:rsidRDefault="00273226" w:rsidP="00273226">
      <w:pPr>
        <w:pStyle w:val="BodyTextIndent2"/>
        <w:spacing w:line="240" w:lineRule="auto"/>
        <w:ind w:left="0"/>
        <w:rPr>
          <w:rFonts w:ascii="Times New Roman" w:hAnsi="Times New Roman"/>
          <w:sz w:val="24"/>
          <w:szCs w:val="24"/>
        </w:rPr>
      </w:pPr>
    </w:p>
    <w:p w14:paraId="3066AA27" w14:textId="77777777" w:rsidR="00273226" w:rsidRPr="00FA4C3E" w:rsidRDefault="00273226" w:rsidP="00273226">
      <w:pPr>
        <w:pStyle w:val="Heading1"/>
        <w:ind w:left="450" w:hanging="450"/>
        <w:rPr>
          <w:sz w:val="24"/>
          <w:szCs w:val="24"/>
        </w:rPr>
      </w:pPr>
      <w:bookmarkStart w:id="187" w:name="_Toc500503229"/>
      <w:r>
        <w:t>REFERENCES</w:t>
      </w:r>
      <w:bookmarkEnd w:id="187"/>
    </w:p>
    <w:p w14:paraId="6D9A543C" w14:textId="77777777" w:rsidR="00273226" w:rsidRDefault="00273226" w:rsidP="00273226">
      <w:pPr>
        <w:ind w:left="720"/>
      </w:pPr>
    </w:p>
    <w:p w14:paraId="549E793B" w14:textId="77777777" w:rsidR="00273226" w:rsidRDefault="00273226" w:rsidP="00273226">
      <w:pPr>
        <w:pStyle w:val="ListParagraph"/>
        <w:numPr>
          <w:ilvl w:val="0"/>
          <w:numId w:val="20"/>
        </w:numPr>
        <w:ind w:left="720"/>
      </w:pPr>
      <w:r>
        <w:t>29 CFR 1910.164 and 1910.165</w:t>
      </w:r>
    </w:p>
    <w:p w14:paraId="5E9DBAF4" w14:textId="77777777" w:rsidR="00273226" w:rsidRDefault="00273226" w:rsidP="00273226">
      <w:pPr>
        <w:pStyle w:val="ListParagraph"/>
        <w:numPr>
          <w:ilvl w:val="0"/>
          <w:numId w:val="20"/>
        </w:numPr>
        <w:ind w:left="720"/>
      </w:pPr>
      <w:r>
        <w:t>NFPA 70, National Electrical Code, 2005 Edition</w:t>
      </w:r>
    </w:p>
    <w:p w14:paraId="6419F968" w14:textId="77777777" w:rsidR="00273226" w:rsidRDefault="00273226" w:rsidP="00273226">
      <w:pPr>
        <w:pStyle w:val="ListParagraph"/>
        <w:numPr>
          <w:ilvl w:val="0"/>
          <w:numId w:val="20"/>
        </w:numPr>
        <w:ind w:left="720"/>
      </w:pPr>
      <w:r>
        <w:t>NFPA 72, National Fire Alarm &amp; Signaling Code, 2010 Edition</w:t>
      </w:r>
    </w:p>
    <w:p w14:paraId="5381F1A8" w14:textId="77777777" w:rsidR="00273226" w:rsidRDefault="00273226" w:rsidP="00273226">
      <w:pPr>
        <w:pStyle w:val="ListParagraph"/>
        <w:numPr>
          <w:ilvl w:val="0"/>
          <w:numId w:val="20"/>
        </w:numPr>
        <w:ind w:left="720"/>
      </w:pPr>
      <w:r>
        <w:t>FESHM 2050 - Building Manager Chapter</w:t>
      </w:r>
    </w:p>
    <w:p w14:paraId="3B20A2EE" w14:textId="77777777" w:rsidR="00273226" w:rsidRDefault="00273226" w:rsidP="00273226">
      <w:pPr>
        <w:pStyle w:val="ListParagraph"/>
        <w:numPr>
          <w:ilvl w:val="0"/>
          <w:numId w:val="20"/>
        </w:numPr>
        <w:ind w:left="720"/>
      </w:pPr>
      <w:r>
        <w:t>FESHM 2090 - Development, Maintenance, Procurement and Usage of Software Products Related to Environment, Safety, and Health</w:t>
      </w:r>
    </w:p>
    <w:p w14:paraId="6E1769B0" w14:textId="77777777" w:rsidR="00273226" w:rsidRDefault="00273226" w:rsidP="00273226">
      <w:pPr>
        <w:pStyle w:val="ListParagraph"/>
        <w:numPr>
          <w:ilvl w:val="0"/>
          <w:numId w:val="20"/>
        </w:numPr>
        <w:ind w:left="720"/>
      </w:pPr>
      <w:r>
        <w:t>FESHM 4240 - Oxygen Deficiency Hazards</w:t>
      </w:r>
    </w:p>
    <w:p w14:paraId="133E6DFD" w14:textId="77777777" w:rsidR="00273226" w:rsidRDefault="00273226" w:rsidP="00273226">
      <w:pPr>
        <w:pStyle w:val="ListParagraph"/>
        <w:numPr>
          <w:ilvl w:val="0"/>
          <w:numId w:val="20"/>
        </w:numPr>
        <w:ind w:left="720"/>
      </w:pPr>
      <w:r>
        <w:t>FESHM 6010 - Elements of the Fire Protection Program</w:t>
      </w:r>
    </w:p>
    <w:p w14:paraId="5D0E4FDC" w14:textId="77777777" w:rsidR="00273226" w:rsidRDefault="00273226" w:rsidP="00273226">
      <w:pPr>
        <w:pStyle w:val="ListParagraph"/>
        <w:numPr>
          <w:ilvl w:val="0"/>
          <w:numId w:val="20"/>
        </w:numPr>
        <w:ind w:left="720"/>
      </w:pPr>
      <w:r>
        <w:t>FESHM 6014 - Fire Watch</w:t>
      </w:r>
    </w:p>
    <w:p w14:paraId="091A99AB" w14:textId="77777777" w:rsidR="00273226" w:rsidRDefault="00273226" w:rsidP="00273226">
      <w:pPr>
        <w:pStyle w:val="ListParagraph"/>
        <w:numPr>
          <w:ilvl w:val="0"/>
          <w:numId w:val="20"/>
        </w:numPr>
        <w:ind w:left="720"/>
      </w:pPr>
      <w:r>
        <w:t>FESHM 6020.3 - Storage and Use of Flammable Gases</w:t>
      </w:r>
    </w:p>
    <w:p w14:paraId="5C85FA6E" w14:textId="77777777" w:rsidR="00273226" w:rsidRDefault="00273226" w:rsidP="00273226">
      <w:pPr>
        <w:pStyle w:val="ListParagraph"/>
        <w:numPr>
          <w:ilvl w:val="0"/>
          <w:numId w:val="20"/>
        </w:numPr>
        <w:ind w:left="720"/>
      </w:pPr>
      <w:r>
        <w:t xml:space="preserve">FESHM 6030 - Disablement of Fire Protection Systems </w:t>
      </w:r>
    </w:p>
    <w:p w14:paraId="1AE5287A" w14:textId="77777777" w:rsidR="00273226" w:rsidRDefault="00273226" w:rsidP="00273226">
      <w:pPr>
        <w:pStyle w:val="ListParagraph"/>
        <w:numPr>
          <w:ilvl w:val="0"/>
          <w:numId w:val="20"/>
        </w:numPr>
        <w:ind w:left="720"/>
      </w:pPr>
      <w:r>
        <w:t>Form 6013-F1 – Message Request Form</w:t>
      </w:r>
    </w:p>
    <w:p w14:paraId="644E93FB" w14:textId="77777777" w:rsidR="00273226" w:rsidRDefault="00273226" w:rsidP="00273226">
      <w:pPr>
        <w:pStyle w:val="ListParagraph"/>
        <w:numPr>
          <w:ilvl w:val="0"/>
          <w:numId w:val="20"/>
        </w:numPr>
        <w:ind w:left="720"/>
      </w:pPr>
      <w:r>
        <w:t>Form 6013-F2 – Message Bypass or Removal Request Form</w:t>
      </w:r>
    </w:p>
    <w:p w14:paraId="358FDED9" w14:textId="77777777" w:rsidR="00273226" w:rsidRDefault="00273226" w:rsidP="00273226">
      <w:pPr>
        <w:pStyle w:val="ListParagraph"/>
        <w:numPr>
          <w:ilvl w:val="0"/>
          <w:numId w:val="20"/>
        </w:numPr>
        <w:ind w:left="720"/>
      </w:pPr>
      <w:r>
        <w:t>Form 6013-F3 – Access Request Form</w:t>
      </w:r>
    </w:p>
    <w:p w14:paraId="6B64FC6D" w14:textId="77777777" w:rsidR="00273226" w:rsidRDefault="00273226" w:rsidP="00273226">
      <w:pPr>
        <w:pStyle w:val="ListParagraph"/>
        <w:numPr>
          <w:ilvl w:val="0"/>
          <w:numId w:val="20"/>
        </w:numPr>
        <w:ind w:left="720"/>
      </w:pPr>
      <w:r>
        <w:t>Appendix A – Contact Wiring Methods</w:t>
      </w:r>
    </w:p>
    <w:p w14:paraId="1C34DA62" w14:textId="77777777" w:rsidR="00273226" w:rsidRDefault="00273226" w:rsidP="00273226">
      <w:pPr>
        <w:pStyle w:val="ListParagraph"/>
        <w:numPr>
          <w:ilvl w:val="0"/>
          <w:numId w:val="20"/>
        </w:numPr>
        <w:ind w:left="720"/>
      </w:pPr>
      <w:r>
        <w:t>Appendix B – Approved Abbreviations</w:t>
      </w:r>
    </w:p>
    <w:p w14:paraId="32AAB3F3" w14:textId="77777777" w:rsidR="00273226" w:rsidRDefault="00273226" w:rsidP="00273226">
      <w:pPr>
        <w:pStyle w:val="ListParagraph"/>
        <w:numPr>
          <w:ilvl w:val="0"/>
          <w:numId w:val="20"/>
        </w:numPr>
        <w:ind w:left="720"/>
      </w:pPr>
      <w:r>
        <w:t>Appendix C – Message Priority Protocol</w:t>
      </w:r>
    </w:p>
    <w:p w14:paraId="59C63CA7" w14:textId="77777777" w:rsidR="00273226" w:rsidRDefault="00273226" w:rsidP="00273226">
      <w:pPr>
        <w:pStyle w:val="ListParagraph"/>
        <w:numPr>
          <w:ilvl w:val="0"/>
          <w:numId w:val="20"/>
        </w:numPr>
        <w:ind w:left="720"/>
      </w:pPr>
      <w:r>
        <w:t>Appendix D –Flow Charts (Forms F1, F2, &amp; F3 New &amp; Modifying FIRUS Messages)</w:t>
      </w:r>
    </w:p>
    <w:p w14:paraId="2511C888" w14:textId="77777777" w:rsidR="00273226" w:rsidRPr="007C065D" w:rsidRDefault="00273226" w:rsidP="00273226">
      <w:pPr>
        <w:pStyle w:val="ListParagraph"/>
        <w:numPr>
          <w:ilvl w:val="0"/>
          <w:numId w:val="20"/>
        </w:numPr>
        <w:ind w:left="720"/>
      </w:pPr>
      <w:r w:rsidRPr="007C065D">
        <w:t>Guidelines of the National In</w:t>
      </w:r>
      <w:r>
        <w:t>cident Management System (NIMS)</w:t>
      </w:r>
    </w:p>
    <w:p w14:paraId="721055DD" w14:textId="77777777" w:rsidR="00273226" w:rsidRDefault="00273226" w:rsidP="00395ED5">
      <w:pPr>
        <w:sectPr w:rsidR="00273226" w:rsidSect="005F1BF3">
          <w:headerReference w:type="even" r:id="rId17"/>
          <w:headerReference w:type="default" r:id="rId18"/>
          <w:footerReference w:type="default" r:id="rId19"/>
          <w:headerReference w:type="first" r:id="rId20"/>
          <w:pgSz w:w="12240" w:h="15840" w:code="1"/>
          <w:pgMar w:top="720" w:right="1080" w:bottom="720" w:left="1440" w:header="720" w:footer="389" w:gutter="0"/>
          <w:cols w:space="720"/>
          <w:docGrid w:linePitch="360"/>
        </w:sectPr>
      </w:pPr>
    </w:p>
    <w:p w14:paraId="7C402814" w14:textId="3B368A46" w:rsidR="000C4725" w:rsidRDefault="000C4725" w:rsidP="004F0D4B">
      <w:pPr>
        <w:pStyle w:val="Heading1"/>
        <w:jc w:val="center"/>
      </w:pPr>
      <w:bookmarkStart w:id="188" w:name="_Toc326581857"/>
      <w:bookmarkStart w:id="189" w:name="_Toc331571045"/>
      <w:bookmarkStart w:id="190" w:name="_Toc500503230"/>
      <w:r w:rsidRPr="00A42DD0">
        <w:lastRenderedPageBreak/>
        <w:t xml:space="preserve">Appendix </w:t>
      </w:r>
      <w:r w:rsidRPr="002F17DB">
        <w:t>A</w:t>
      </w:r>
      <w:r w:rsidR="00A42DD0">
        <w:tab/>
        <w:t>CONTACT WIRING</w:t>
      </w:r>
      <w:bookmarkEnd w:id="190"/>
    </w:p>
    <w:p w14:paraId="7C402815" w14:textId="77777777" w:rsidR="00C81724" w:rsidRDefault="00C81724" w:rsidP="000C4725">
      <w:pPr>
        <w:jc w:val="center"/>
        <w:rPr>
          <w:rFonts w:ascii="Palatino Linotype" w:hAnsi="Palatino Linotype"/>
          <w:b/>
          <w:bCs/>
        </w:rPr>
      </w:pPr>
    </w:p>
    <w:p w14:paraId="7C402816" w14:textId="77777777" w:rsidR="00E71713" w:rsidRPr="00E71713" w:rsidRDefault="00C81724" w:rsidP="00E71713">
      <w:pPr>
        <w:jc w:val="center"/>
        <w:rPr>
          <w:rFonts w:ascii="Palatino Linotype" w:hAnsi="Palatino Linotype"/>
          <w:b/>
          <w:bCs/>
        </w:rPr>
      </w:pPr>
      <w:r>
        <w:rPr>
          <w:noProof/>
        </w:rPr>
        <w:drawing>
          <wp:inline distT="0" distB="0" distL="0" distR="0" wp14:anchorId="7C402AB6" wp14:editId="7C402AB7">
            <wp:extent cx="5202382" cy="74645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07649" cy="7472104"/>
                    </a:xfrm>
                    <a:prstGeom prst="rect">
                      <a:avLst/>
                    </a:prstGeom>
                    <a:noFill/>
                    <a:ln>
                      <a:noFill/>
                    </a:ln>
                  </pic:spPr>
                </pic:pic>
              </a:graphicData>
            </a:graphic>
          </wp:inline>
        </w:drawing>
      </w:r>
    </w:p>
    <w:tbl>
      <w:tblPr>
        <w:tblpPr w:leftFromText="180" w:rightFromText="180" w:vertAnchor="page" w:horzAnchor="margin" w:tblpXSpec="center" w:tblpY="2212"/>
        <w:tblW w:w="10668" w:type="dxa"/>
        <w:tblLook w:val="04A0" w:firstRow="1" w:lastRow="0" w:firstColumn="1" w:lastColumn="0" w:noHBand="0" w:noVBand="1"/>
      </w:tblPr>
      <w:tblGrid>
        <w:gridCol w:w="987"/>
        <w:gridCol w:w="3599"/>
        <w:gridCol w:w="1011"/>
        <w:gridCol w:w="1034"/>
        <w:gridCol w:w="2946"/>
        <w:gridCol w:w="1091"/>
      </w:tblGrid>
      <w:tr w:rsidR="005B066E" w:rsidRPr="005B066E" w14:paraId="7C40281A" w14:textId="77777777" w:rsidTr="005B066E">
        <w:trPr>
          <w:trHeight w:val="307"/>
        </w:trPr>
        <w:tc>
          <w:tcPr>
            <w:tcW w:w="987" w:type="dxa"/>
            <w:tcBorders>
              <w:top w:val="nil"/>
              <w:left w:val="nil"/>
              <w:bottom w:val="nil"/>
              <w:right w:val="nil"/>
            </w:tcBorders>
            <w:shd w:val="clear" w:color="auto" w:fill="auto"/>
            <w:noWrap/>
            <w:vAlign w:val="center"/>
            <w:hideMark/>
          </w:tcPr>
          <w:p w14:paraId="7C402817" w14:textId="77777777" w:rsidR="002F17DB" w:rsidRPr="005B066E" w:rsidRDefault="002F17DB" w:rsidP="00461E1F">
            <w:pPr>
              <w:rPr>
                <w:rFonts w:ascii="Calibri" w:hAnsi="Calibri" w:cs="Calibri"/>
                <w:color w:val="000000"/>
                <w:sz w:val="20"/>
                <w:szCs w:val="20"/>
              </w:rPr>
            </w:pPr>
          </w:p>
        </w:tc>
        <w:tc>
          <w:tcPr>
            <w:tcW w:w="8590" w:type="dxa"/>
            <w:gridSpan w:val="4"/>
            <w:tcBorders>
              <w:top w:val="nil"/>
              <w:left w:val="nil"/>
              <w:bottom w:val="single" w:sz="4" w:space="0" w:color="auto"/>
              <w:right w:val="nil"/>
            </w:tcBorders>
            <w:shd w:val="clear" w:color="auto" w:fill="auto"/>
            <w:noWrap/>
            <w:vAlign w:val="center"/>
          </w:tcPr>
          <w:p w14:paraId="7C402818" w14:textId="0D56ACF4" w:rsidR="00461E1F" w:rsidRPr="005B066E" w:rsidRDefault="002F17DB" w:rsidP="004F0D4B">
            <w:pPr>
              <w:pStyle w:val="Heading1"/>
              <w:jc w:val="center"/>
              <w:rPr>
                <w:rFonts w:ascii="Calibri" w:hAnsi="Calibri" w:cs="Calibri"/>
                <w:color w:val="000000"/>
                <w:sz w:val="20"/>
                <w:szCs w:val="20"/>
              </w:rPr>
            </w:pPr>
            <w:bookmarkStart w:id="191" w:name="_Toc500503231"/>
            <w:r w:rsidRPr="00A42DD0">
              <w:t xml:space="preserve">Appendix </w:t>
            </w:r>
            <w:r w:rsidRPr="002F17DB">
              <w:t>B</w:t>
            </w:r>
            <w:r>
              <w:tab/>
            </w:r>
            <w:r w:rsidR="003D1554">
              <w:t xml:space="preserve"> </w:t>
            </w:r>
            <w:r>
              <w:t>APPROVED ABBREVIATIONS</w:t>
            </w:r>
            <w:bookmarkEnd w:id="191"/>
          </w:p>
        </w:tc>
        <w:tc>
          <w:tcPr>
            <w:tcW w:w="1091" w:type="dxa"/>
            <w:tcBorders>
              <w:top w:val="nil"/>
              <w:left w:val="nil"/>
              <w:bottom w:val="nil"/>
              <w:right w:val="nil"/>
            </w:tcBorders>
            <w:shd w:val="clear" w:color="auto" w:fill="auto"/>
            <w:noWrap/>
            <w:vAlign w:val="center"/>
            <w:hideMark/>
          </w:tcPr>
          <w:p w14:paraId="7C402819" w14:textId="77777777" w:rsidR="00461E1F" w:rsidRPr="005B066E" w:rsidRDefault="00461E1F" w:rsidP="00461E1F">
            <w:pPr>
              <w:rPr>
                <w:rFonts w:ascii="Calibri" w:hAnsi="Calibri" w:cs="Calibri"/>
                <w:color w:val="000000"/>
                <w:sz w:val="20"/>
                <w:szCs w:val="20"/>
              </w:rPr>
            </w:pPr>
          </w:p>
        </w:tc>
      </w:tr>
      <w:tr w:rsidR="005B066E" w:rsidRPr="005B066E" w14:paraId="7C402821" w14:textId="77777777" w:rsidTr="005B066E">
        <w:trPr>
          <w:trHeight w:val="322"/>
        </w:trPr>
        <w:tc>
          <w:tcPr>
            <w:tcW w:w="98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7C40281B" w14:textId="77777777" w:rsidR="00461E1F" w:rsidRPr="005B066E" w:rsidRDefault="00461E1F" w:rsidP="00461E1F">
            <w:pPr>
              <w:rPr>
                <w:rFonts w:ascii="Calibri" w:hAnsi="Calibri" w:cs="Calibri"/>
                <w:b/>
                <w:bCs/>
                <w:color w:val="000000"/>
                <w:sz w:val="20"/>
                <w:szCs w:val="20"/>
              </w:rPr>
            </w:pPr>
            <w:r w:rsidRPr="005B066E">
              <w:rPr>
                <w:rFonts w:ascii="Calibri" w:hAnsi="Calibri" w:cs="Calibri"/>
                <w:b/>
                <w:bCs/>
                <w:color w:val="000000"/>
                <w:sz w:val="20"/>
                <w:szCs w:val="20"/>
              </w:rPr>
              <w:t>Abbrev</w:t>
            </w:r>
          </w:p>
        </w:tc>
        <w:tc>
          <w:tcPr>
            <w:tcW w:w="3599" w:type="dxa"/>
            <w:tcBorders>
              <w:top w:val="nil"/>
              <w:left w:val="nil"/>
              <w:bottom w:val="single" w:sz="12" w:space="0" w:color="auto"/>
              <w:right w:val="single" w:sz="4" w:space="0" w:color="auto"/>
            </w:tcBorders>
            <w:shd w:val="clear" w:color="auto" w:fill="auto"/>
            <w:noWrap/>
            <w:vAlign w:val="center"/>
            <w:hideMark/>
          </w:tcPr>
          <w:p w14:paraId="7C40281C" w14:textId="77777777" w:rsidR="00461E1F" w:rsidRPr="005B066E" w:rsidRDefault="00461E1F" w:rsidP="00461E1F">
            <w:pPr>
              <w:rPr>
                <w:rFonts w:ascii="Calibri" w:hAnsi="Calibri" w:cs="Calibri"/>
                <w:b/>
                <w:bCs/>
                <w:color w:val="000000"/>
                <w:sz w:val="20"/>
                <w:szCs w:val="20"/>
              </w:rPr>
            </w:pPr>
            <w:r w:rsidRPr="005B066E">
              <w:rPr>
                <w:rFonts w:ascii="Calibri" w:hAnsi="Calibri" w:cs="Calibri"/>
                <w:b/>
                <w:bCs/>
                <w:color w:val="000000"/>
                <w:sz w:val="20"/>
                <w:szCs w:val="20"/>
              </w:rPr>
              <w:t>Full Name</w:t>
            </w:r>
          </w:p>
        </w:tc>
        <w:tc>
          <w:tcPr>
            <w:tcW w:w="1011" w:type="dxa"/>
            <w:tcBorders>
              <w:top w:val="nil"/>
              <w:left w:val="nil"/>
              <w:bottom w:val="single" w:sz="12" w:space="0" w:color="auto"/>
              <w:right w:val="single" w:sz="4" w:space="0" w:color="auto"/>
            </w:tcBorders>
            <w:shd w:val="clear" w:color="auto" w:fill="auto"/>
            <w:noWrap/>
            <w:vAlign w:val="center"/>
            <w:hideMark/>
          </w:tcPr>
          <w:p w14:paraId="7C40281D" w14:textId="77777777" w:rsidR="00461E1F" w:rsidRPr="005B066E" w:rsidRDefault="00461E1F" w:rsidP="00461E1F">
            <w:pPr>
              <w:rPr>
                <w:rFonts w:ascii="Calibri" w:hAnsi="Calibri" w:cs="Calibri"/>
                <w:b/>
                <w:bCs/>
                <w:color w:val="000000"/>
                <w:sz w:val="20"/>
                <w:szCs w:val="20"/>
              </w:rPr>
            </w:pPr>
            <w:r w:rsidRPr="005B066E">
              <w:rPr>
                <w:rFonts w:ascii="Calibri" w:hAnsi="Calibri" w:cs="Calibri"/>
                <w:b/>
                <w:bCs/>
                <w:color w:val="000000"/>
                <w:sz w:val="20"/>
                <w:szCs w:val="20"/>
              </w:rPr>
              <w:t>Category</w:t>
            </w:r>
          </w:p>
        </w:tc>
        <w:tc>
          <w:tcPr>
            <w:tcW w:w="1034" w:type="dxa"/>
            <w:tcBorders>
              <w:top w:val="nil"/>
              <w:left w:val="nil"/>
              <w:bottom w:val="single" w:sz="12" w:space="0" w:color="auto"/>
              <w:right w:val="single" w:sz="4" w:space="0" w:color="auto"/>
            </w:tcBorders>
            <w:shd w:val="clear" w:color="auto" w:fill="auto"/>
            <w:noWrap/>
            <w:vAlign w:val="center"/>
            <w:hideMark/>
          </w:tcPr>
          <w:p w14:paraId="7C40281E" w14:textId="77777777" w:rsidR="00461E1F" w:rsidRPr="005B066E" w:rsidRDefault="00461E1F" w:rsidP="00461E1F">
            <w:pPr>
              <w:rPr>
                <w:rFonts w:ascii="Calibri" w:hAnsi="Calibri" w:cs="Calibri"/>
                <w:b/>
                <w:bCs/>
                <w:color w:val="000000"/>
                <w:sz w:val="20"/>
                <w:szCs w:val="20"/>
              </w:rPr>
            </w:pPr>
            <w:r w:rsidRPr="005B066E">
              <w:rPr>
                <w:rFonts w:ascii="Calibri" w:hAnsi="Calibri" w:cs="Calibri"/>
                <w:b/>
                <w:bCs/>
                <w:color w:val="000000"/>
                <w:sz w:val="20"/>
                <w:szCs w:val="20"/>
              </w:rPr>
              <w:t>Abbrev</w:t>
            </w:r>
          </w:p>
        </w:tc>
        <w:tc>
          <w:tcPr>
            <w:tcW w:w="2946" w:type="dxa"/>
            <w:tcBorders>
              <w:top w:val="nil"/>
              <w:left w:val="nil"/>
              <w:bottom w:val="single" w:sz="12" w:space="0" w:color="auto"/>
              <w:right w:val="single" w:sz="4" w:space="0" w:color="auto"/>
            </w:tcBorders>
            <w:shd w:val="clear" w:color="auto" w:fill="auto"/>
            <w:noWrap/>
            <w:vAlign w:val="center"/>
            <w:hideMark/>
          </w:tcPr>
          <w:p w14:paraId="7C40281F" w14:textId="77777777" w:rsidR="00461E1F" w:rsidRPr="005B066E" w:rsidRDefault="00461E1F" w:rsidP="00461E1F">
            <w:pPr>
              <w:rPr>
                <w:rFonts w:ascii="Calibri" w:hAnsi="Calibri" w:cs="Calibri"/>
                <w:b/>
                <w:bCs/>
                <w:color w:val="000000"/>
                <w:sz w:val="20"/>
                <w:szCs w:val="20"/>
              </w:rPr>
            </w:pPr>
            <w:r w:rsidRPr="005B066E">
              <w:rPr>
                <w:rFonts w:ascii="Calibri" w:hAnsi="Calibri" w:cs="Calibri"/>
                <w:b/>
                <w:bCs/>
                <w:color w:val="000000"/>
                <w:sz w:val="20"/>
                <w:szCs w:val="20"/>
              </w:rPr>
              <w:t>Full Name</w:t>
            </w:r>
          </w:p>
        </w:tc>
        <w:tc>
          <w:tcPr>
            <w:tcW w:w="1091" w:type="dxa"/>
            <w:tcBorders>
              <w:top w:val="single" w:sz="4" w:space="0" w:color="auto"/>
              <w:left w:val="nil"/>
              <w:bottom w:val="single" w:sz="12" w:space="0" w:color="auto"/>
              <w:right w:val="single" w:sz="4" w:space="0" w:color="auto"/>
            </w:tcBorders>
            <w:shd w:val="clear" w:color="auto" w:fill="auto"/>
            <w:noWrap/>
            <w:vAlign w:val="center"/>
            <w:hideMark/>
          </w:tcPr>
          <w:p w14:paraId="7C402820" w14:textId="77777777" w:rsidR="00461E1F" w:rsidRPr="005B066E" w:rsidRDefault="00461E1F" w:rsidP="00461E1F">
            <w:pPr>
              <w:rPr>
                <w:rFonts w:ascii="Calibri" w:hAnsi="Calibri" w:cs="Calibri"/>
                <w:b/>
                <w:bCs/>
                <w:color w:val="000000"/>
                <w:sz w:val="20"/>
                <w:szCs w:val="20"/>
              </w:rPr>
            </w:pPr>
            <w:r w:rsidRPr="005B066E">
              <w:rPr>
                <w:rFonts w:ascii="Calibri" w:hAnsi="Calibri" w:cs="Calibri"/>
                <w:b/>
                <w:bCs/>
                <w:color w:val="000000"/>
                <w:sz w:val="20"/>
                <w:szCs w:val="20"/>
              </w:rPr>
              <w:t>Category</w:t>
            </w:r>
          </w:p>
        </w:tc>
      </w:tr>
      <w:tr w:rsidR="005B066E" w:rsidRPr="005B066E" w14:paraId="7C402828" w14:textId="77777777" w:rsidTr="005B066E">
        <w:trPr>
          <w:trHeight w:val="38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2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1</w:t>
            </w:r>
          </w:p>
        </w:tc>
        <w:tc>
          <w:tcPr>
            <w:tcW w:w="3599" w:type="dxa"/>
            <w:tcBorders>
              <w:top w:val="nil"/>
              <w:left w:val="nil"/>
              <w:bottom w:val="single" w:sz="4" w:space="0" w:color="auto"/>
              <w:right w:val="single" w:sz="4" w:space="0" w:color="auto"/>
            </w:tcBorders>
            <w:shd w:val="clear" w:color="auto" w:fill="auto"/>
            <w:noWrap/>
            <w:vAlign w:val="center"/>
            <w:hideMark/>
          </w:tcPr>
          <w:p w14:paraId="7C40282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WH, Bsmnt, CUB,LIN, AntiProt</w:t>
            </w:r>
          </w:p>
        </w:tc>
        <w:tc>
          <w:tcPr>
            <w:tcW w:w="1011" w:type="dxa"/>
            <w:tcBorders>
              <w:top w:val="nil"/>
              <w:left w:val="nil"/>
              <w:bottom w:val="single" w:sz="4" w:space="0" w:color="auto"/>
              <w:right w:val="single" w:sz="4" w:space="0" w:color="auto"/>
            </w:tcBorders>
            <w:shd w:val="clear" w:color="auto" w:fill="auto"/>
            <w:noWrap/>
            <w:vAlign w:val="center"/>
            <w:hideMark/>
          </w:tcPr>
          <w:p w14:paraId="7C40282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7C40282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LOB</w:t>
            </w:r>
          </w:p>
        </w:tc>
        <w:tc>
          <w:tcPr>
            <w:tcW w:w="2946" w:type="dxa"/>
            <w:tcBorders>
              <w:top w:val="single" w:sz="4" w:space="0" w:color="auto"/>
              <w:left w:val="nil"/>
              <w:bottom w:val="single" w:sz="4" w:space="0" w:color="auto"/>
              <w:right w:val="single" w:sz="4" w:space="0" w:color="auto"/>
            </w:tcBorders>
            <w:shd w:val="clear" w:color="auto" w:fill="auto"/>
            <w:noWrap/>
            <w:vAlign w:val="center"/>
            <w:hideMark/>
          </w:tcPr>
          <w:p w14:paraId="7C40282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Low Battery</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7C40282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2F"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2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2</w:t>
            </w:r>
          </w:p>
        </w:tc>
        <w:tc>
          <w:tcPr>
            <w:tcW w:w="3599" w:type="dxa"/>
            <w:tcBorders>
              <w:top w:val="nil"/>
              <w:left w:val="nil"/>
              <w:bottom w:val="single" w:sz="4" w:space="0" w:color="auto"/>
              <w:right w:val="single" w:sz="4" w:space="0" w:color="auto"/>
            </w:tcBorders>
            <w:shd w:val="clear" w:color="auto" w:fill="auto"/>
            <w:noWrap/>
            <w:vAlign w:val="center"/>
            <w:hideMark/>
          </w:tcPr>
          <w:p w14:paraId="7C40282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MR 1st half A0-DAB</w:t>
            </w:r>
          </w:p>
        </w:tc>
        <w:tc>
          <w:tcPr>
            <w:tcW w:w="1011" w:type="dxa"/>
            <w:tcBorders>
              <w:top w:val="nil"/>
              <w:left w:val="nil"/>
              <w:bottom w:val="single" w:sz="4" w:space="0" w:color="auto"/>
              <w:right w:val="single" w:sz="4" w:space="0" w:color="auto"/>
            </w:tcBorders>
            <w:shd w:val="clear" w:color="auto" w:fill="auto"/>
            <w:noWrap/>
            <w:vAlign w:val="center"/>
            <w:hideMark/>
          </w:tcPr>
          <w:p w14:paraId="7C40282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2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LOP</w:t>
            </w:r>
          </w:p>
        </w:tc>
        <w:tc>
          <w:tcPr>
            <w:tcW w:w="2946" w:type="dxa"/>
            <w:tcBorders>
              <w:top w:val="nil"/>
              <w:left w:val="nil"/>
              <w:bottom w:val="single" w:sz="4" w:space="0" w:color="auto"/>
              <w:right w:val="single" w:sz="4" w:space="0" w:color="auto"/>
            </w:tcBorders>
            <w:shd w:val="clear" w:color="auto" w:fill="auto"/>
            <w:noWrap/>
            <w:vAlign w:val="center"/>
            <w:hideMark/>
          </w:tcPr>
          <w:p w14:paraId="7C40282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Low Pressure</w:t>
            </w:r>
          </w:p>
        </w:tc>
        <w:tc>
          <w:tcPr>
            <w:tcW w:w="1091" w:type="dxa"/>
            <w:tcBorders>
              <w:top w:val="nil"/>
              <w:left w:val="nil"/>
              <w:bottom w:val="single" w:sz="4" w:space="0" w:color="auto"/>
              <w:right w:val="single" w:sz="4" w:space="0" w:color="auto"/>
            </w:tcBorders>
            <w:shd w:val="clear" w:color="auto" w:fill="auto"/>
            <w:noWrap/>
            <w:vAlign w:val="center"/>
            <w:hideMark/>
          </w:tcPr>
          <w:p w14:paraId="7C40282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36"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3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3</w:t>
            </w:r>
          </w:p>
        </w:tc>
        <w:tc>
          <w:tcPr>
            <w:tcW w:w="3599" w:type="dxa"/>
            <w:tcBorders>
              <w:top w:val="nil"/>
              <w:left w:val="nil"/>
              <w:bottom w:val="single" w:sz="4" w:space="0" w:color="auto"/>
              <w:right w:val="single" w:sz="4" w:space="0" w:color="auto"/>
            </w:tcBorders>
            <w:shd w:val="clear" w:color="auto" w:fill="auto"/>
            <w:noWrap/>
            <w:vAlign w:val="center"/>
            <w:hideMark/>
          </w:tcPr>
          <w:p w14:paraId="7C40283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MR D1-F4</w:t>
            </w:r>
          </w:p>
        </w:tc>
        <w:tc>
          <w:tcPr>
            <w:tcW w:w="1011" w:type="dxa"/>
            <w:tcBorders>
              <w:top w:val="nil"/>
              <w:left w:val="nil"/>
              <w:bottom w:val="single" w:sz="4" w:space="0" w:color="auto"/>
              <w:right w:val="single" w:sz="4" w:space="0" w:color="auto"/>
            </w:tcBorders>
            <w:shd w:val="clear" w:color="auto" w:fill="auto"/>
            <w:noWrap/>
            <w:vAlign w:val="center"/>
            <w:hideMark/>
          </w:tcPr>
          <w:p w14:paraId="7C40283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3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LOT</w:t>
            </w:r>
          </w:p>
        </w:tc>
        <w:tc>
          <w:tcPr>
            <w:tcW w:w="2946" w:type="dxa"/>
            <w:tcBorders>
              <w:top w:val="nil"/>
              <w:left w:val="nil"/>
              <w:bottom w:val="single" w:sz="4" w:space="0" w:color="auto"/>
              <w:right w:val="single" w:sz="4" w:space="0" w:color="auto"/>
            </w:tcBorders>
            <w:shd w:val="clear" w:color="auto" w:fill="auto"/>
            <w:noWrap/>
            <w:vAlign w:val="center"/>
            <w:hideMark/>
          </w:tcPr>
          <w:p w14:paraId="7C40283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Low Temperature</w:t>
            </w:r>
          </w:p>
        </w:tc>
        <w:tc>
          <w:tcPr>
            <w:tcW w:w="1091" w:type="dxa"/>
            <w:tcBorders>
              <w:top w:val="nil"/>
              <w:left w:val="nil"/>
              <w:bottom w:val="single" w:sz="4" w:space="0" w:color="auto"/>
              <w:right w:val="single" w:sz="4" w:space="0" w:color="auto"/>
            </w:tcBorders>
            <w:shd w:val="clear" w:color="auto" w:fill="auto"/>
            <w:noWrap/>
            <w:vAlign w:val="center"/>
            <w:hideMark/>
          </w:tcPr>
          <w:p w14:paraId="7C40283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3D"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3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6</w:t>
            </w:r>
          </w:p>
        </w:tc>
        <w:tc>
          <w:tcPr>
            <w:tcW w:w="3599" w:type="dxa"/>
            <w:tcBorders>
              <w:top w:val="nil"/>
              <w:left w:val="nil"/>
              <w:bottom w:val="single" w:sz="4" w:space="0" w:color="auto"/>
              <w:right w:val="single" w:sz="4" w:space="0" w:color="auto"/>
            </w:tcBorders>
            <w:shd w:val="clear" w:color="auto" w:fill="auto"/>
            <w:noWrap/>
            <w:vAlign w:val="center"/>
            <w:hideMark/>
          </w:tcPr>
          <w:p w14:paraId="7C40283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Neutrino Sites 37,38,39 Fire</w:t>
            </w:r>
          </w:p>
        </w:tc>
        <w:tc>
          <w:tcPr>
            <w:tcW w:w="1011" w:type="dxa"/>
            <w:tcBorders>
              <w:top w:val="nil"/>
              <w:left w:val="nil"/>
              <w:bottom w:val="single" w:sz="4" w:space="0" w:color="auto"/>
              <w:right w:val="single" w:sz="4" w:space="0" w:color="auto"/>
            </w:tcBorders>
            <w:shd w:val="clear" w:color="auto" w:fill="auto"/>
            <w:noWrap/>
            <w:vAlign w:val="center"/>
            <w:hideMark/>
          </w:tcPr>
          <w:p w14:paraId="7C40283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3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LVL</w:t>
            </w:r>
          </w:p>
        </w:tc>
        <w:tc>
          <w:tcPr>
            <w:tcW w:w="2946" w:type="dxa"/>
            <w:tcBorders>
              <w:top w:val="nil"/>
              <w:left w:val="nil"/>
              <w:bottom w:val="single" w:sz="4" w:space="0" w:color="auto"/>
              <w:right w:val="single" w:sz="4" w:space="0" w:color="auto"/>
            </w:tcBorders>
            <w:shd w:val="clear" w:color="auto" w:fill="auto"/>
            <w:noWrap/>
            <w:vAlign w:val="center"/>
            <w:hideMark/>
          </w:tcPr>
          <w:p w14:paraId="7C40283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Level</w:t>
            </w:r>
          </w:p>
        </w:tc>
        <w:tc>
          <w:tcPr>
            <w:tcW w:w="1091" w:type="dxa"/>
            <w:tcBorders>
              <w:top w:val="nil"/>
              <w:left w:val="nil"/>
              <w:bottom w:val="single" w:sz="4" w:space="0" w:color="auto"/>
              <w:right w:val="single" w:sz="4" w:space="0" w:color="auto"/>
            </w:tcBorders>
            <w:shd w:val="clear" w:color="auto" w:fill="auto"/>
            <w:noWrap/>
            <w:vAlign w:val="center"/>
            <w:hideMark/>
          </w:tcPr>
          <w:p w14:paraId="7C40283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44"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3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7</w:t>
            </w:r>
          </w:p>
        </w:tc>
        <w:tc>
          <w:tcPr>
            <w:tcW w:w="3599" w:type="dxa"/>
            <w:tcBorders>
              <w:top w:val="nil"/>
              <w:left w:val="nil"/>
              <w:bottom w:val="single" w:sz="4" w:space="0" w:color="auto"/>
              <w:right w:val="single" w:sz="4" w:space="0" w:color="auto"/>
            </w:tcBorders>
            <w:shd w:val="clear" w:color="auto" w:fill="auto"/>
            <w:noWrap/>
            <w:vAlign w:val="center"/>
            <w:hideMark/>
          </w:tcPr>
          <w:p w14:paraId="7C40283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Meson Line</w:t>
            </w:r>
          </w:p>
        </w:tc>
        <w:tc>
          <w:tcPr>
            <w:tcW w:w="1011" w:type="dxa"/>
            <w:tcBorders>
              <w:top w:val="nil"/>
              <w:left w:val="nil"/>
              <w:bottom w:val="single" w:sz="4" w:space="0" w:color="auto"/>
              <w:right w:val="single" w:sz="4" w:space="0" w:color="auto"/>
            </w:tcBorders>
            <w:shd w:val="clear" w:color="auto" w:fill="auto"/>
            <w:noWrap/>
            <w:vAlign w:val="center"/>
            <w:hideMark/>
          </w:tcPr>
          <w:p w14:paraId="7C40284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4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w:t>
            </w:r>
          </w:p>
        </w:tc>
        <w:tc>
          <w:tcPr>
            <w:tcW w:w="2946" w:type="dxa"/>
            <w:tcBorders>
              <w:top w:val="nil"/>
              <w:left w:val="nil"/>
              <w:bottom w:val="single" w:sz="4" w:space="0" w:color="auto"/>
              <w:right w:val="single" w:sz="4" w:space="0" w:color="auto"/>
            </w:tcBorders>
            <w:shd w:val="clear" w:color="auto" w:fill="auto"/>
            <w:noWrap/>
            <w:vAlign w:val="center"/>
            <w:hideMark/>
          </w:tcPr>
          <w:p w14:paraId="7C40284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Detector</w:t>
            </w:r>
          </w:p>
        </w:tc>
        <w:tc>
          <w:tcPr>
            <w:tcW w:w="1091" w:type="dxa"/>
            <w:tcBorders>
              <w:top w:val="nil"/>
              <w:left w:val="nil"/>
              <w:bottom w:val="single" w:sz="4" w:space="0" w:color="auto"/>
              <w:right w:val="single" w:sz="4" w:space="0" w:color="auto"/>
            </w:tcBorders>
            <w:shd w:val="clear" w:color="auto" w:fill="auto"/>
            <w:noWrap/>
            <w:vAlign w:val="center"/>
            <w:hideMark/>
          </w:tcPr>
          <w:p w14:paraId="7C40284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r>
      <w:tr w:rsidR="005B066E" w:rsidRPr="005B066E" w14:paraId="7C40284B" w14:textId="77777777" w:rsidTr="005B066E">
        <w:trPr>
          <w:trHeight w:val="38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4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t>
            </w:r>
          </w:p>
        </w:tc>
        <w:tc>
          <w:tcPr>
            <w:tcW w:w="3599" w:type="dxa"/>
            <w:tcBorders>
              <w:top w:val="nil"/>
              <w:left w:val="nil"/>
              <w:bottom w:val="nil"/>
              <w:right w:val="single" w:sz="4" w:space="0" w:color="auto"/>
            </w:tcBorders>
            <w:shd w:val="clear" w:color="auto" w:fill="auto"/>
            <w:noWrap/>
            <w:vAlign w:val="center"/>
            <w:hideMark/>
          </w:tcPr>
          <w:p w14:paraId="7C40284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Grounded Cable</w:t>
            </w:r>
          </w:p>
        </w:tc>
        <w:tc>
          <w:tcPr>
            <w:tcW w:w="1011" w:type="dxa"/>
            <w:tcBorders>
              <w:top w:val="nil"/>
              <w:left w:val="nil"/>
              <w:bottom w:val="single" w:sz="4" w:space="0" w:color="auto"/>
              <w:right w:val="single" w:sz="4" w:space="0" w:color="auto"/>
            </w:tcBorders>
            <w:shd w:val="clear" w:color="auto" w:fill="auto"/>
            <w:noWrap/>
            <w:vAlign w:val="center"/>
            <w:hideMark/>
          </w:tcPr>
          <w:p w14:paraId="7C40284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4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DAB</w:t>
            </w:r>
          </w:p>
        </w:tc>
        <w:tc>
          <w:tcPr>
            <w:tcW w:w="2946" w:type="dxa"/>
            <w:tcBorders>
              <w:top w:val="nil"/>
              <w:left w:val="nil"/>
              <w:bottom w:val="single" w:sz="4" w:space="0" w:color="auto"/>
              <w:right w:val="single" w:sz="4" w:space="0" w:color="auto"/>
            </w:tcBorders>
            <w:shd w:val="clear" w:color="auto" w:fill="auto"/>
            <w:noWrap/>
            <w:vAlign w:val="center"/>
            <w:hideMark/>
          </w:tcPr>
          <w:p w14:paraId="7C40284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D-0 Assembly Bldg</w:t>
            </w:r>
          </w:p>
        </w:tc>
        <w:tc>
          <w:tcPr>
            <w:tcW w:w="1091" w:type="dxa"/>
            <w:tcBorders>
              <w:top w:val="nil"/>
              <w:left w:val="nil"/>
              <w:bottom w:val="single" w:sz="4" w:space="0" w:color="auto"/>
              <w:right w:val="single" w:sz="4" w:space="0" w:color="auto"/>
            </w:tcBorders>
            <w:shd w:val="clear" w:color="auto" w:fill="auto"/>
            <w:noWrap/>
            <w:vAlign w:val="center"/>
            <w:hideMark/>
          </w:tcPr>
          <w:p w14:paraId="7C40284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r>
      <w:tr w:rsidR="005B066E" w:rsidRPr="005B066E" w14:paraId="7C402852" w14:textId="77777777" w:rsidTr="005B066E">
        <w:trPr>
          <w:trHeight w:val="398"/>
        </w:trPr>
        <w:tc>
          <w:tcPr>
            <w:tcW w:w="987" w:type="dxa"/>
            <w:tcBorders>
              <w:top w:val="nil"/>
              <w:left w:val="single" w:sz="4" w:space="0" w:color="auto"/>
              <w:bottom w:val="single" w:sz="4" w:space="0" w:color="auto"/>
              <w:right w:val="nil"/>
            </w:tcBorders>
            <w:shd w:val="clear" w:color="auto" w:fill="auto"/>
            <w:noWrap/>
            <w:vAlign w:val="center"/>
            <w:hideMark/>
          </w:tcPr>
          <w:p w14:paraId="7C40284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t>
            </w:r>
          </w:p>
        </w:tc>
        <w:tc>
          <w:tcPr>
            <w:tcW w:w="359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C40284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Mini Alarms</w:t>
            </w:r>
          </w:p>
        </w:tc>
        <w:tc>
          <w:tcPr>
            <w:tcW w:w="1011" w:type="dxa"/>
            <w:tcBorders>
              <w:top w:val="nil"/>
              <w:left w:val="nil"/>
              <w:bottom w:val="single" w:sz="4" w:space="0" w:color="auto"/>
              <w:right w:val="single" w:sz="4" w:space="0" w:color="auto"/>
            </w:tcBorders>
            <w:shd w:val="clear" w:color="auto" w:fill="auto"/>
            <w:noWrap/>
            <w:vAlign w:val="center"/>
            <w:hideMark/>
          </w:tcPr>
          <w:p w14:paraId="7C40284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c>
          <w:tcPr>
            <w:tcW w:w="1034" w:type="dxa"/>
            <w:tcBorders>
              <w:top w:val="nil"/>
              <w:left w:val="nil"/>
              <w:bottom w:val="single" w:sz="4" w:space="0" w:color="auto"/>
              <w:right w:val="single" w:sz="4" w:space="0" w:color="auto"/>
            </w:tcBorders>
            <w:shd w:val="clear" w:color="auto" w:fill="auto"/>
            <w:noWrap/>
            <w:vAlign w:val="center"/>
            <w:hideMark/>
          </w:tcPr>
          <w:p w14:paraId="7C40284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DC</w:t>
            </w:r>
          </w:p>
        </w:tc>
        <w:tc>
          <w:tcPr>
            <w:tcW w:w="2946" w:type="dxa"/>
            <w:tcBorders>
              <w:top w:val="nil"/>
              <w:left w:val="nil"/>
              <w:bottom w:val="single" w:sz="4" w:space="0" w:color="auto"/>
              <w:right w:val="single" w:sz="4" w:space="0" w:color="auto"/>
            </w:tcBorders>
            <w:shd w:val="clear" w:color="auto" w:fill="auto"/>
            <w:noWrap/>
            <w:vAlign w:val="center"/>
            <w:hideMark/>
          </w:tcPr>
          <w:p w14:paraId="7C40285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Dry Chemical</w:t>
            </w:r>
          </w:p>
        </w:tc>
        <w:tc>
          <w:tcPr>
            <w:tcW w:w="1091" w:type="dxa"/>
            <w:tcBorders>
              <w:top w:val="nil"/>
              <w:left w:val="nil"/>
              <w:bottom w:val="single" w:sz="4" w:space="0" w:color="auto"/>
              <w:right w:val="single" w:sz="4" w:space="0" w:color="auto"/>
            </w:tcBorders>
            <w:shd w:val="clear" w:color="auto" w:fill="auto"/>
            <w:noWrap/>
            <w:vAlign w:val="center"/>
            <w:hideMark/>
          </w:tcPr>
          <w:p w14:paraId="7C40285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r>
      <w:tr w:rsidR="005B066E" w:rsidRPr="005B066E" w14:paraId="7C402859" w14:textId="77777777" w:rsidTr="005B066E">
        <w:trPr>
          <w:trHeight w:val="38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5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t>
            </w:r>
          </w:p>
        </w:tc>
        <w:tc>
          <w:tcPr>
            <w:tcW w:w="3599" w:type="dxa"/>
            <w:tcBorders>
              <w:top w:val="nil"/>
              <w:left w:val="nil"/>
              <w:bottom w:val="single" w:sz="4" w:space="0" w:color="auto"/>
              <w:right w:val="single" w:sz="4" w:space="0" w:color="auto"/>
            </w:tcBorders>
            <w:shd w:val="clear" w:color="auto" w:fill="auto"/>
            <w:noWrap/>
            <w:vAlign w:val="center"/>
            <w:hideMark/>
          </w:tcPr>
          <w:p w14:paraId="7C40285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Trouble, Default alarm</w:t>
            </w:r>
          </w:p>
        </w:tc>
        <w:tc>
          <w:tcPr>
            <w:tcW w:w="1011" w:type="dxa"/>
            <w:tcBorders>
              <w:top w:val="nil"/>
              <w:left w:val="nil"/>
              <w:bottom w:val="single" w:sz="4" w:space="0" w:color="auto"/>
              <w:right w:val="single" w:sz="4" w:space="0" w:color="auto"/>
            </w:tcBorders>
            <w:shd w:val="clear" w:color="auto" w:fill="auto"/>
            <w:noWrap/>
            <w:vAlign w:val="center"/>
            <w:hideMark/>
          </w:tcPr>
          <w:p w14:paraId="7C40285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c>
          <w:tcPr>
            <w:tcW w:w="1034" w:type="dxa"/>
            <w:tcBorders>
              <w:top w:val="nil"/>
              <w:left w:val="nil"/>
              <w:bottom w:val="single" w:sz="4" w:space="0" w:color="auto"/>
              <w:right w:val="single" w:sz="4" w:space="0" w:color="auto"/>
            </w:tcBorders>
            <w:shd w:val="clear" w:color="auto" w:fill="auto"/>
            <w:noWrap/>
            <w:vAlign w:val="center"/>
            <w:hideMark/>
          </w:tcPr>
          <w:p w14:paraId="7C40285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DCHG</w:t>
            </w:r>
          </w:p>
        </w:tc>
        <w:tc>
          <w:tcPr>
            <w:tcW w:w="2946" w:type="dxa"/>
            <w:tcBorders>
              <w:top w:val="nil"/>
              <w:left w:val="nil"/>
              <w:bottom w:val="single" w:sz="4" w:space="0" w:color="auto"/>
              <w:right w:val="single" w:sz="4" w:space="0" w:color="auto"/>
            </w:tcBorders>
            <w:shd w:val="clear" w:color="auto" w:fill="auto"/>
            <w:noWrap/>
            <w:vAlign w:val="center"/>
            <w:hideMark/>
          </w:tcPr>
          <w:p w14:paraId="7C40285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Discharge</w:t>
            </w:r>
          </w:p>
        </w:tc>
        <w:tc>
          <w:tcPr>
            <w:tcW w:w="1091" w:type="dxa"/>
            <w:tcBorders>
              <w:top w:val="nil"/>
              <w:left w:val="nil"/>
              <w:bottom w:val="single" w:sz="4" w:space="0" w:color="auto"/>
              <w:right w:val="single" w:sz="4" w:space="0" w:color="auto"/>
            </w:tcBorders>
            <w:shd w:val="clear" w:color="auto" w:fill="auto"/>
            <w:noWrap/>
            <w:vAlign w:val="center"/>
            <w:hideMark/>
          </w:tcPr>
          <w:p w14:paraId="7C40285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r>
      <w:tr w:rsidR="005B066E" w:rsidRPr="005B066E" w14:paraId="7C402860"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5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t>
            </w:r>
          </w:p>
        </w:tc>
        <w:tc>
          <w:tcPr>
            <w:tcW w:w="3599" w:type="dxa"/>
            <w:tcBorders>
              <w:top w:val="nil"/>
              <w:left w:val="nil"/>
              <w:bottom w:val="single" w:sz="4" w:space="0" w:color="auto"/>
              <w:right w:val="single" w:sz="4" w:space="0" w:color="auto"/>
            </w:tcBorders>
            <w:shd w:val="clear" w:color="auto" w:fill="auto"/>
            <w:noWrap/>
            <w:vAlign w:val="center"/>
            <w:hideMark/>
          </w:tcPr>
          <w:p w14:paraId="7C40285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Out of Service/Bypassed/disabled</w:t>
            </w:r>
          </w:p>
        </w:tc>
        <w:tc>
          <w:tcPr>
            <w:tcW w:w="1011" w:type="dxa"/>
            <w:tcBorders>
              <w:top w:val="nil"/>
              <w:left w:val="nil"/>
              <w:bottom w:val="single" w:sz="4" w:space="0" w:color="auto"/>
              <w:right w:val="single" w:sz="4" w:space="0" w:color="auto"/>
            </w:tcBorders>
            <w:shd w:val="clear" w:color="auto" w:fill="auto"/>
            <w:noWrap/>
            <w:vAlign w:val="center"/>
            <w:hideMark/>
          </w:tcPr>
          <w:p w14:paraId="7C40285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c>
          <w:tcPr>
            <w:tcW w:w="1034" w:type="dxa"/>
            <w:tcBorders>
              <w:top w:val="nil"/>
              <w:left w:val="nil"/>
              <w:bottom w:val="single" w:sz="4" w:space="0" w:color="auto"/>
              <w:right w:val="single" w:sz="4" w:space="0" w:color="auto"/>
            </w:tcBorders>
            <w:shd w:val="clear" w:color="auto" w:fill="auto"/>
            <w:noWrap/>
            <w:vAlign w:val="center"/>
            <w:hideMark/>
          </w:tcPr>
          <w:p w14:paraId="7C40285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DCT</w:t>
            </w:r>
          </w:p>
        </w:tc>
        <w:tc>
          <w:tcPr>
            <w:tcW w:w="2946" w:type="dxa"/>
            <w:tcBorders>
              <w:top w:val="nil"/>
              <w:left w:val="nil"/>
              <w:bottom w:val="single" w:sz="4" w:space="0" w:color="auto"/>
              <w:right w:val="single" w:sz="4" w:space="0" w:color="auto"/>
            </w:tcBorders>
            <w:shd w:val="clear" w:color="auto" w:fill="auto"/>
            <w:noWrap/>
            <w:vAlign w:val="center"/>
            <w:hideMark/>
          </w:tcPr>
          <w:p w14:paraId="7C40285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Duct Detectors</w:t>
            </w:r>
          </w:p>
        </w:tc>
        <w:tc>
          <w:tcPr>
            <w:tcW w:w="1091" w:type="dxa"/>
            <w:tcBorders>
              <w:top w:val="nil"/>
              <w:left w:val="nil"/>
              <w:bottom w:val="single" w:sz="4" w:space="0" w:color="auto"/>
              <w:right w:val="single" w:sz="4" w:space="0" w:color="auto"/>
            </w:tcBorders>
            <w:shd w:val="clear" w:color="auto" w:fill="auto"/>
            <w:noWrap/>
            <w:vAlign w:val="center"/>
            <w:hideMark/>
          </w:tcPr>
          <w:p w14:paraId="7C40285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r>
      <w:tr w:rsidR="005B066E" w:rsidRPr="005B066E" w14:paraId="7C402867"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6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ADD</w:t>
            </w:r>
          </w:p>
        </w:tc>
        <w:tc>
          <w:tcPr>
            <w:tcW w:w="3599" w:type="dxa"/>
            <w:tcBorders>
              <w:top w:val="nil"/>
              <w:left w:val="nil"/>
              <w:bottom w:val="single" w:sz="4" w:space="0" w:color="auto"/>
              <w:right w:val="single" w:sz="4" w:space="0" w:color="auto"/>
            </w:tcBorders>
            <w:shd w:val="clear" w:color="auto" w:fill="auto"/>
            <w:noWrap/>
            <w:vAlign w:val="center"/>
            <w:hideMark/>
          </w:tcPr>
          <w:p w14:paraId="7C40286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Addition</w:t>
            </w:r>
          </w:p>
        </w:tc>
        <w:tc>
          <w:tcPr>
            <w:tcW w:w="1011" w:type="dxa"/>
            <w:tcBorders>
              <w:top w:val="nil"/>
              <w:left w:val="nil"/>
              <w:bottom w:val="single" w:sz="4" w:space="0" w:color="auto"/>
              <w:right w:val="single" w:sz="4" w:space="0" w:color="auto"/>
            </w:tcBorders>
            <w:shd w:val="clear" w:color="auto" w:fill="auto"/>
            <w:noWrap/>
            <w:vAlign w:val="center"/>
            <w:hideMark/>
          </w:tcPr>
          <w:p w14:paraId="7C40286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c>
          <w:tcPr>
            <w:tcW w:w="1034" w:type="dxa"/>
            <w:tcBorders>
              <w:top w:val="nil"/>
              <w:left w:val="nil"/>
              <w:bottom w:val="single" w:sz="4" w:space="0" w:color="auto"/>
              <w:right w:val="single" w:sz="4" w:space="0" w:color="auto"/>
            </w:tcBorders>
            <w:shd w:val="clear" w:color="auto" w:fill="auto"/>
            <w:noWrap/>
            <w:vAlign w:val="center"/>
            <w:hideMark/>
          </w:tcPr>
          <w:p w14:paraId="7C40286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DR</w:t>
            </w:r>
          </w:p>
        </w:tc>
        <w:tc>
          <w:tcPr>
            <w:tcW w:w="2946" w:type="dxa"/>
            <w:tcBorders>
              <w:top w:val="nil"/>
              <w:left w:val="nil"/>
              <w:bottom w:val="single" w:sz="4" w:space="0" w:color="auto"/>
              <w:right w:val="single" w:sz="4" w:space="0" w:color="auto"/>
            </w:tcBorders>
            <w:shd w:val="clear" w:color="auto" w:fill="auto"/>
            <w:noWrap/>
            <w:vAlign w:val="center"/>
            <w:hideMark/>
          </w:tcPr>
          <w:p w14:paraId="7C40286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Door</w:t>
            </w:r>
          </w:p>
        </w:tc>
        <w:tc>
          <w:tcPr>
            <w:tcW w:w="1091" w:type="dxa"/>
            <w:tcBorders>
              <w:top w:val="nil"/>
              <w:left w:val="nil"/>
              <w:bottom w:val="single" w:sz="4" w:space="0" w:color="auto"/>
              <w:right w:val="single" w:sz="4" w:space="0" w:color="auto"/>
            </w:tcBorders>
            <w:shd w:val="clear" w:color="auto" w:fill="auto"/>
            <w:noWrap/>
            <w:vAlign w:val="center"/>
            <w:hideMark/>
          </w:tcPr>
          <w:p w14:paraId="7C40286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6E"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6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AP</w:t>
            </w:r>
          </w:p>
        </w:tc>
        <w:tc>
          <w:tcPr>
            <w:tcW w:w="3599" w:type="dxa"/>
            <w:tcBorders>
              <w:top w:val="nil"/>
              <w:left w:val="nil"/>
              <w:bottom w:val="single" w:sz="4" w:space="0" w:color="auto"/>
              <w:right w:val="single" w:sz="4" w:space="0" w:color="auto"/>
            </w:tcBorders>
            <w:shd w:val="clear" w:color="auto" w:fill="auto"/>
            <w:noWrap/>
            <w:vAlign w:val="center"/>
            <w:hideMark/>
          </w:tcPr>
          <w:p w14:paraId="7C40286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Anti-Proton</w:t>
            </w:r>
          </w:p>
        </w:tc>
        <w:tc>
          <w:tcPr>
            <w:tcW w:w="1011" w:type="dxa"/>
            <w:tcBorders>
              <w:top w:val="nil"/>
              <w:left w:val="nil"/>
              <w:bottom w:val="single" w:sz="4" w:space="0" w:color="auto"/>
              <w:right w:val="single" w:sz="4" w:space="0" w:color="auto"/>
            </w:tcBorders>
            <w:shd w:val="clear" w:color="auto" w:fill="auto"/>
            <w:noWrap/>
            <w:vAlign w:val="center"/>
            <w:hideMark/>
          </w:tcPr>
          <w:p w14:paraId="7C40286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6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w:t>
            </w:r>
          </w:p>
        </w:tc>
        <w:tc>
          <w:tcPr>
            <w:tcW w:w="2946" w:type="dxa"/>
            <w:tcBorders>
              <w:top w:val="nil"/>
              <w:left w:val="nil"/>
              <w:bottom w:val="single" w:sz="4" w:space="0" w:color="auto"/>
              <w:right w:val="single" w:sz="4" w:space="0" w:color="auto"/>
            </w:tcBorders>
            <w:shd w:val="clear" w:color="auto" w:fill="auto"/>
            <w:noWrap/>
            <w:vAlign w:val="center"/>
            <w:hideMark/>
          </w:tcPr>
          <w:p w14:paraId="7C40286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East</w:t>
            </w:r>
          </w:p>
        </w:tc>
        <w:tc>
          <w:tcPr>
            <w:tcW w:w="1091" w:type="dxa"/>
            <w:tcBorders>
              <w:top w:val="nil"/>
              <w:left w:val="nil"/>
              <w:bottom w:val="single" w:sz="4" w:space="0" w:color="auto"/>
              <w:right w:val="single" w:sz="4" w:space="0" w:color="auto"/>
            </w:tcBorders>
            <w:shd w:val="clear" w:color="auto" w:fill="auto"/>
            <w:noWrap/>
            <w:vAlign w:val="center"/>
            <w:hideMark/>
          </w:tcPr>
          <w:p w14:paraId="7C40286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Compass</w:t>
            </w:r>
          </w:p>
        </w:tc>
      </w:tr>
      <w:tr w:rsidR="005B066E" w:rsidRPr="005B066E" w14:paraId="7C402875"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6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ASIL</w:t>
            </w:r>
          </w:p>
        </w:tc>
        <w:tc>
          <w:tcPr>
            <w:tcW w:w="3599" w:type="dxa"/>
            <w:tcBorders>
              <w:top w:val="nil"/>
              <w:left w:val="nil"/>
              <w:bottom w:val="single" w:sz="4" w:space="0" w:color="auto"/>
              <w:right w:val="single" w:sz="4" w:space="0" w:color="auto"/>
            </w:tcBorders>
            <w:shd w:val="clear" w:color="auto" w:fill="auto"/>
            <w:noWrap/>
            <w:vAlign w:val="center"/>
            <w:hideMark/>
          </w:tcPr>
          <w:p w14:paraId="7C40287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Aisle</w:t>
            </w:r>
          </w:p>
        </w:tc>
        <w:tc>
          <w:tcPr>
            <w:tcW w:w="1011" w:type="dxa"/>
            <w:tcBorders>
              <w:top w:val="nil"/>
              <w:left w:val="nil"/>
              <w:bottom w:val="single" w:sz="4" w:space="0" w:color="auto"/>
              <w:right w:val="single" w:sz="4" w:space="0" w:color="auto"/>
            </w:tcBorders>
            <w:shd w:val="clear" w:color="auto" w:fill="auto"/>
            <w:noWrap/>
            <w:vAlign w:val="center"/>
            <w:hideMark/>
          </w:tcPr>
          <w:p w14:paraId="7C40287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7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EMPWR</w:t>
            </w:r>
          </w:p>
        </w:tc>
        <w:tc>
          <w:tcPr>
            <w:tcW w:w="2946" w:type="dxa"/>
            <w:tcBorders>
              <w:top w:val="nil"/>
              <w:left w:val="nil"/>
              <w:bottom w:val="single" w:sz="4" w:space="0" w:color="auto"/>
              <w:right w:val="single" w:sz="4" w:space="0" w:color="auto"/>
            </w:tcBorders>
            <w:shd w:val="clear" w:color="auto" w:fill="auto"/>
            <w:noWrap/>
            <w:vAlign w:val="center"/>
            <w:hideMark/>
          </w:tcPr>
          <w:p w14:paraId="7C40287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Emergency Power</w:t>
            </w:r>
          </w:p>
        </w:tc>
        <w:tc>
          <w:tcPr>
            <w:tcW w:w="1091" w:type="dxa"/>
            <w:tcBorders>
              <w:top w:val="nil"/>
              <w:left w:val="nil"/>
              <w:bottom w:val="single" w:sz="4" w:space="0" w:color="auto"/>
              <w:right w:val="single" w:sz="4" w:space="0" w:color="auto"/>
            </w:tcBorders>
            <w:shd w:val="clear" w:color="auto" w:fill="auto"/>
            <w:noWrap/>
            <w:vAlign w:val="center"/>
            <w:hideMark/>
          </w:tcPr>
          <w:p w14:paraId="7C40287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7C"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7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AUX</w:t>
            </w:r>
          </w:p>
        </w:tc>
        <w:tc>
          <w:tcPr>
            <w:tcW w:w="3599" w:type="dxa"/>
            <w:tcBorders>
              <w:top w:val="nil"/>
              <w:left w:val="nil"/>
              <w:bottom w:val="single" w:sz="4" w:space="0" w:color="auto"/>
              <w:right w:val="single" w:sz="4" w:space="0" w:color="auto"/>
            </w:tcBorders>
            <w:shd w:val="clear" w:color="auto" w:fill="auto"/>
            <w:noWrap/>
            <w:vAlign w:val="center"/>
            <w:hideMark/>
          </w:tcPr>
          <w:p w14:paraId="7C40287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Auxiliary</w:t>
            </w:r>
          </w:p>
        </w:tc>
        <w:tc>
          <w:tcPr>
            <w:tcW w:w="1011" w:type="dxa"/>
            <w:tcBorders>
              <w:top w:val="nil"/>
              <w:left w:val="nil"/>
              <w:bottom w:val="single" w:sz="4" w:space="0" w:color="auto"/>
              <w:right w:val="single" w:sz="4" w:space="0" w:color="auto"/>
            </w:tcBorders>
            <w:shd w:val="clear" w:color="auto" w:fill="auto"/>
            <w:noWrap/>
            <w:vAlign w:val="center"/>
            <w:hideMark/>
          </w:tcPr>
          <w:p w14:paraId="7C40287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7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ENCL</w:t>
            </w:r>
          </w:p>
        </w:tc>
        <w:tc>
          <w:tcPr>
            <w:tcW w:w="2946" w:type="dxa"/>
            <w:tcBorders>
              <w:top w:val="nil"/>
              <w:left w:val="nil"/>
              <w:bottom w:val="single" w:sz="4" w:space="0" w:color="auto"/>
              <w:right w:val="single" w:sz="4" w:space="0" w:color="auto"/>
            </w:tcBorders>
            <w:shd w:val="clear" w:color="auto" w:fill="auto"/>
            <w:noWrap/>
            <w:vAlign w:val="center"/>
            <w:hideMark/>
          </w:tcPr>
          <w:p w14:paraId="7C40287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Enclosure</w:t>
            </w:r>
          </w:p>
        </w:tc>
        <w:tc>
          <w:tcPr>
            <w:tcW w:w="1091" w:type="dxa"/>
            <w:tcBorders>
              <w:top w:val="nil"/>
              <w:left w:val="nil"/>
              <w:bottom w:val="single" w:sz="4" w:space="0" w:color="auto"/>
              <w:right w:val="single" w:sz="4" w:space="0" w:color="auto"/>
            </w:tcBorders>
            <w:shd w:val="clear" w:color="auto" w:fill="auto"/>
            <w:noWrap/>
            <w:vAlign w:val="center"/>
            <w:hideMark/>
          </w:tcPr>
          <w:p w14:paraId="7C40287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r>
      <w:tr w:rsidR="005B066E" w:rsidRPr="005B066E" w14:paraId="7C402883"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7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BAT</w:t>
            </w:r>
          </w:p>
        </w:tc>
        <w:tc>
          <w:tcPr>
            <w:tcW w:w="3599" w:type="dxa"/>
            <w:tcBorders>
              <w:top w:val="nil"/>
              <w:left w:val="nil"/>
              <w:bottom w:val="single" w:sz="4" w:space="0" w:color="auto"/>
              <w:right w:val="single" w:sz="4" w:space="0" w:color="auto"/>
            </w:tcBorders>
            <w:shd w:val="clear" w:color="auto" w:fill="auto"/>
            <w:noWrap/>
            <w:vAlign w:val="center"/>
            <w:hideMark/>
          </w:tcPr>
          <w:p w14:paraId="7C40287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Low Battery</w:t>
            </w:r>
          </w:p>
        </w:tc>
        <w:tc>
          <w:tcPr>
            <w:tcW w:w="1011" w:type="dxa"/>
            <w:tcBorders>
              <w:top w:val="nil"/>
              <w:left w:val="nil"/>
              <w:bottom w:val="single" w:sz="4" w:space="0" w:color="auto"/>
              <w:right w:val="single" w:sz="4" w:space="0" w:color="auto"/>
            </w:tcBorders>
            <w:shd w:val="clear" w:color="auto" w:fill="auto"/>
            <w:noWrap/>
            <w:vAlign w:val="center"/>
            <w:hideMark/>
          </w:tcPr>
          <w:p w14:paraId="7C40287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c>
          <w:tcPr>
            <w:tcW w:w="1034" w:type="dxa"/>
            <w:tcBorders>
              <w:top w:val="nil"/>
              <w:left w:val="nil"/>
              <w:bottom w:val="single" w:sz="4" w:space="0" w:color="auto"/>
              <w:right w:val="single" w:sz="4" w:space="0" w:color="auto"/>
            </w:tcBorders>
            <w:shd w:val="clear" w:color="auto" w:fill="auto"/>
            <w:noWrap/>
            <w:vAlign w:val="center"/>
            <w:hideMark/>
          </w:tcPr>
          <w:p w14:paraId="7C40288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EQ</w:t>
            </w:r>
          </w:p>
        </w:tc>
        <w:tc>
          <w:tcPr>
            <w:tcW w:w="2946" w:type="dxa"/>
            <w:tcBorders>
              <w:top w:val="nil"/>
              <w:left w:val="nil"/>
              <w:bottom w:val="single" w:sz="4" w:space="0" w:color="auto"/>
              <w:right w:val="single" w:sz="4" w:space="0" w:color="auto"/>
            </w:tcBorders>
            <w:shd w:val="clear" w:color="auto" w:fill="auto"/>
            <w:noWrap/>
            <w:vAlign w:val="center"/>
            <w:hideMark/>
          </w:tcPr>
          <w:p w14:paraId="7C40288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Equipment</w:t>
            </w:r>
          </w:p>
        </w:tc>
        <w:tc>
          <w:tcPr>
            <w:tcW w:w="1091" w:type="dxa"/>
            <w:tcBorders>
              <w:top w:val="nil"/>
              <w:left w:val="nil"/>
              <w:bottom w:val="single" w:sz="4" w:space="0" w:color="auto"/>
              <w:right w:val="single" w:sz="4" w:space="0" w:color="auto"/>
            </w:tcBorders>
            <w:shd w:val="clear" w:color="auto" w:fill="auto"/>
            <w:noWrap/>
            <w:vAlign w:val="center"/>
            <w:hideMark/>
          </w:tcPr>
          <w:p w14:paraId="7C40288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8A"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8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BGL</w:t>
            </w:r>
          </w:p>
        </w:tc>
        <w:tc>
          <w:tcPr>
            <w:tcW w:w="3599" w:type="dxa"/>
            <w:tcBorders>
              <w:top w:val="nil"/>
              <w:left w:val="nil"/>
              <w:bottom w:val="single" w:sz="4" w:space="0" w:color="auto"/>
              <w:right w:val="single" w:sz="4" w:space="0" w:color="auto"/>
            </w:tcBorders>
            <w:shd w:val="clear" w:color="auto" w:fill="auto"/>
            <w:noWrap/>
            <w:vAlign w:val="center"/>
            <w:hideMark/>
          </w:tcPr>
          <w:p w14:paraId="7C40288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Booster Gallery</w:t>
            </w:r>
          </w:p>
        </w:tc>
        <w:tc>
          <w:tcPr>
            <w:tcW w:w="1011" w:type="dxa"/>
            <w:tcBorders>
              <w:top w:val="nil"/>
              <w:left w:val="nil"/>
              <w:bottom w:val="single" w:sz="4" w:space="0" w:color="auto"/>
              <w:right w:val="single" w:sz="4" w:space="0" w:color="auto"/>
            </w:tcBorders>
            <w:shd w:val="clear" w:color="auto" w:fill="auto"/>
            <w:noWrap/>
            <w:vAlign w:val="center"/>
            <w:hideMark/>
          </w:tcPr>
          <w:p w14:paraId="7C40288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8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FCC</w:t>
            </w:r>
          </w:p>
        </w:tc>
        <w:tc>
          <w:tcPr>
            <w:tcW w:w="2946" w:type="dxa"/>
            <w:tcBorders>
              <w:top w:val="nil"/>
              <w:left w:val="nil"/>
              <w:bottom w:val="single" w:sz="4" w:space="0" w:color="auto"/>
              <w:right w:val="single" w:sz="4" w:space="0" w:color="auto"/>
            </w:tcBorders>
            <w:shd w:val="clear" w:color="auto" w:fill="auto"/>
            <w:noWrap/>
            <w:vAlign w:val="center"/>
            <w:hideMark/>
          </w:tcPr>
          <w:p w14:paraId="7C40288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Feynman Computer Center</w:t>
            </w:r>
          </w:p>
        </w:tc>
        <w:tc>
          <w:tcPr>
            <w:tcW w:w="1091" w:type="dxa"/>
            <w:tcBorders>
              <w:top w:val="nil"/>
              <w:left w:val="nil"/>
              <w:bottom w:val="single" w:sz="4" w:space="0" w:color="auto"/>
              <w:right w:val="single" w:sz="4" w:space="0" w:color="auto"/>
            </w:tcBorders>
            <w:shd w:val="clear" w:color="auto" w:fill="auto"/>
            <w:noWrap/>
            <w:vAlign w:val="center"/>
            <w:hideMark/>
          </w:tcPr>
          <w:p w14:paraId="7C40288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r>
      <w:tr w:rsidR="005B066E" w:rsidRPr="005B066E" w14:paraId="7C402891"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8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BHK</w:t>
            </w:r>
          </w:p>
        </w:tc>
        <w:tc>
          <w:tcPr>
            <w:tcW w:w="3599" w:type="dxa"/>
            <w:tcBorders>
              <w:top w:val="nil"/>
              <w:left w:val="nil"/>
              <w:bottom w:val="single" w:sz="4" w:space="0" w:color="auto"/>
              <w:right w:val="single" w:sz="4" w:space="0" w:color="auto"/>
            </w:tcBorders>
            <w:shd w:val="clear" w:color="auto" w:fill="auto"/>
            <w:noWrap/>
            <w:vAlign w:val="center"/>
            <w:hideMark/>
          </w:tcPr>
          <w:p w14:paraId="7C40288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Blackhawk</w:t>
            </w:r>
          </w:p>
        </w:tc>
        <w:tc>
          <w:tcPr>
            <w:tcW w:w="1011" w:type="dxa"/>
            <w:tcBorders>
              <w:top w:val="nil"/>
              <w:left w:val="nil"/>
              <w:bottom w:val="single" w:sz="4" w:space="0" w:color="auto"/>
              <w:right w:val="single" w:sz="4" w:space="0" w:color="auto"/>
            </w:tcBorders>
            <w:shd w:val="clear" w:color="auto" w:fill="auto"/>
            <w:noWrap/>
            <w:vAlign w:val="center"/>
            <w:hideMark/>
          </w:tcPr>
          <w:p w14:paraId="7C40288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8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FL</w:t>
            </w:r>
          </w:p>
        </w:tc>
        <w:tc>
          <w:tcPr>
            <w:tcW w:w="2946" w:type="dxa"/>
            <w:tcBorders>
              <w:top w:val="nil"/>
              <w:left w:val="nil"/>
              <w:bottom w:val="single" w:sz="4" w:space="0" w:color="auto"/>
              <w:right w:val="single" w:sz="4" w:space="0" w:color="auto"/>
            </w:tcBorders>
            <w:shd w:val="clear" w:color="auto" w:fill="auto"/>
            <w:noWrap/>
            <w:vAlign w:val="center"/>
            <w:hideMark/>
          </w:tcPr>
          <w:p w14:paraId="7C40288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Fail/failed</w:t>
            </w:r>
          </w:p>
        </w:tc>
        <w:tc>
          <w:tcPr>
            <w:tcW w:w="1091" w:type="dxa"/>
            <w:tcBorders>
              <w:top w:val="nil"/>
              <w:left w:val="nil"/>
              <w:bottom w:val="single" w:sz="4" w:space="0" w:color="auto"/>
              <w:right w:val="single" w:sz="4" w:space="0" w:color="auto"/>
            </w:tcBorders>
            <w:shd w:val="clear" w:color="auto" w:fill="auto"/>
            <w:noWrap/>
            <w:vAlign w:val="center"/>
            <w:hideMark/>
          </w:tcPr>
          <w:p w14:paraId="7C40289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98"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9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BTWR</w:t>
            </w:r>
          </w:p>
        </w:tc>
        <w:tc>
          <w:tcPr>
            <w:tcW w:w="3599" w:type="dxa"/>
            <w:tcBorders>
              <w:top w:val="nil"/>
              <w:left w:val="nil"/>
              <w:bottom w:val="single" w:sz="4" w:space="0" w:color="auto"/>
              <w:right w:val="single" w:sz="4" w:space="0" w:color="auto"/>
            </w:tcBorders>
            <w:shd w:val="clear" w:color="auto" w:fill="auto"/>
            <w:noWrap/>
            <w:vAlign w:val="center"/>
            <w:hideMark/>
          </w:tcPr>
          <w:p w14:paraId="7C40289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Booster Tower</w:t>
            </w:r>
          </w:p>
        </w:tc>
        <w:tc>
          <w:tcPr>
            <w:tcW w:w="1011" w:type="dxa"/>
            <w:tcBorders>
              <w:top w:val="nil"/>
              <w:left w:val="nil"/>
              <w:bottom w:val="single" w:sz="4" w:space="0" w:color="auto"/>
              <w:right w:val="single" w:sz="4" w:space="0" w:color="auto"/>
            </w:tcBorders>
            <w:shd w:val="clear" w:color="auto" w:fill="auto"/>
            <w:noWrap/>
            <w:vAlign w:val="center"/>
            <w:hideMark/>
          </w:tcPr>
          <w:p w14:paraId="7C40289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9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FLR</w:t>
            </w:r>
          </w:p>
        </w:tc>
        <w:tc>
          <w:tcPr>
            <w:tcW w:w="2946" w:type="dxa"/>
            <w:tcBorders>
              <w:top w:val="nil"/>
              <w:left w:val="nil"/>
              <w:bottom w:val="single" w:sz="4" w:space="0" w:color="auto"/>
              <w:right w:val="single" w:sz="4" w:space="0" w:color="auto"/>
            </w:tcBorders>
            <w:shd w:val="clear" w:color="auto" w:fill="auto"/>
            <w:noWrap/>
            <w:vAlign w:val="center"/>
            <w:hideMark/>
          </w:tcPr>
          <w:p w14:paraId="7C40289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Floor</w:t>
            </w:r>
          </w:p>
        </w:tc>
        <w:tc>
          <w:tcPr>
            <w:tcW w:w="1091" w:type="dxa"/>
            <w:tcBorders>
              <w:top w:val="nil"/>
              <w:left w:val="nil"/>
              <w:bottom w:val="single" w:sz="4" w:space="0" w:color="auto"/>
              <w:right w:val="single" w:sz="4" w:space="0" w:color="auto"/>
            </w:tcBorders>
            <w:shd w:val="clear" w:color="auto" w:fill="auto"/>
            <w:noWrap/>
            <w:vAlign w:val="center"/>
            <w:hideMark/>
          </w:tcPr>
          <w:p w14:paraId="7C40289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9F"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9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C4P</w:t>
            </w:r>
          </w:p>
        </w:tc>
        <w:tc>
          <w:tcPr>
            <w:tcW w:w="3599" w:type="dxa"/>
            <w:tcBorders>
              <w:top w:val="nil"/>
              <w:left w:val="nil"/>
              <w:bottom w:val="single" w:sz="4" w:space="0" w:color="auto"/>
              <w:right w:val="single" w:sz="4" w:space="0" w:color="auto"/>
            </w:tcBorders>
            <w:shd w:val="clear" w:color="auto" w:fill="auto"/>
            <w:noWrap/>
            <w:vAlign w:val="center"/>
            <w:hideMark/>
          </w:tcPr>
          <w:p w14:paraId="7C40289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C4 Pump House</w:t>
            </w:r>
          </w:p>
        </w:tc>
        <w:tc>
          <w:tcPr>
            <w:tcW w:w="1011" w:type="dxa"/>
            <w:tcBorders>
              <w:top w:val="nil"/>
              <w:left w:val="nil"/>
              <w:bottom w:val="single" w:sz="4" w:space="0" w:color="auto"/>
              <w:right w:val="single" w:sz="4" w:space="0" w:color="auto"/>
            </w:tcBorders>
            <w:shd w:val="clear" w:color="auto" w:fill="auto"/>
            <w:noWrap/>
            <w:vAlign w:val="center"/>
            <w:hideMark/>
          </w:tcPr>
          <w:p w14:paraId="7C40289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9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w:t>
            </w:r>
          </w:p>
        </w:tc>
        <w:tc>
          <w:tcPr>
            <w:tcW w:w="2946" w:type="dxa"/>
            <w:tcBorders>
              <w:top w:val="nil"/>
              <w:left w:val="nil"/>
              <w:bottom w:val="single" w:sz="4" w:space="0" w:color="auto"/>
              <w:right w:val="single" w:sz="4" w:space="0" w:color="auto"/>
            </w:tcBorders>
            <w:shd w:val="clear" w:color="auto" w:fill="auto"/>
            <w:noWrap/>
            <w:vAlign w:val="center"/>
            <w:hideMark/>
          </w:tcPr>
          <w:p w14:paraId="7C40289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Ground</w:t>
            </w:r>
          </w:p>
        </w:tc>
        <w:tc>
          <w:tcPr>
            <w:tcW w:w="1091" w:type="dxa"/>
            <w:tcBorders>
              <w:top w:val="nil"/>
              <w:left w:val="nil"/>
              <w:bottom w:val="single" w:sz="4" w:space="0" w:color="auto"/>
              <w:right w:val="single" w:sz="4" w:space="0" w:color="auto"/>
            </w:tcBorders>
            <w:shd w:val="clear" w:color="auto" w:fill="auto"/>
            <w:noWrap/>
            <w:vAlign w:val="center"/>
            <w:hideMark/>
          </w:tcPr>
          <w:p w14:paraId="7C40289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A6"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A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CAB</w:t>
            </w:r>
          </w:p>
        </w:tc>
        <w:tc>
          <w:tcPr>
            <w:tcW w:w="3599" w:type="dxa"/>
            <w:tcBorders>
              <w:top w:val="nil"/>
              <w:left w:val="nil"/>
              <w:bottom w:val="single" w:sz="4" w:space="0" w:color="auto"/>
              <w:right w:val="single" w:sz="4" w:space="0" w:color="auto"/>
            </w:tcBorders>
            <w:shd w:val="clear" w:color="auto" w:fill="auto"/>
            <w:noWrap/>
            <w:vAlign w:val="center"/>
            <w:hideMark/>
          </w:tcPr>
          <w:p w14:paraId="7C4028A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Cabinet</w:t>
            </w:r>
          </w:p>
        </w:tc>
        <w:tc>
          <w:tcPr>
            <w:tcW w:w="1011" w:type="dxa"/>
            <w:tcBorders>
              <w:top w:val="nil"/>
              <w:left w:val="nil"/>
              <w:bottom w:val="single" w:sz="4" w:space="0" w:color="auto"/>
              <w:right w:val="single" w:sz="4" w:space="0" w:color="auto"/>
            </w:tcBorders>
            <w:shd w:val="clear" w:color="auto" w:fill="auto"/>
            <w:noWrap/>
            <w:vAlign w:val="center"/>
            <w:hideMark/>
          </w:tcPr>
          <w:p w14:paraId="7C4028A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c>
          <w:tcPr>
            <w:tcW w:w="1034" w:type="dxa"/>
            <w:tcBorders>
              <w:top w:val="nil"/>
              <w:left w:val="nil"/>
              <w:bottom w:val="single" w:sz="4" w:space="0" w:color="auto"/>
              <w:right w:val="single" w:sz="4" w:space="0" w:color="auto"/>
            </w:tcBorders>
            <w:shd w:val="clear" w:color="auto" w:fill="auto"/>
            <w:noWrap/>
            <w:vAlign w:val="center"/>
            <w:hideMark/>
          </w:tcPr>
          <w:p w14:paraId="7C4028A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GLS</w:t>
            </w:r>
          </w:p>
        </w:tc>
        <w:tc>
          <w:tcPr>
            <w:tcW w:w="2946" w:type="dxa"/>
            <w:tcBorders>
              <w:top w:val="nil"/>
              <w:left w:val="nil"/>
              <w:bottom w:val="single" w:sz="4" w:space="0" w:color="auto"/>
              <w:right w:val="single" w:sz="4" w:space="0" w:color="auto"/>
            </w:tcBorders>
            <w:shd w:val="clear" w:color="auto" w:fill="auto"/>
            <w:noWrap/>
            <w:vAlign w:val="center"/>
            <w:hideMark/>
          </w:tcPr>
          <w:p w14:paraId="7C4028A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Glass</w:t>
            </w:r>
          </w:p>
        </w:tc>
        <w:tc>
          <w:tcPr>
            <w:tcW w:w="1091" w:type="dxa"/>
            <w:tcBorders>
              <w:top w:val="nil"/>
              <w:left w:val="nil"/>
              <w:bottom w:val="single" w:sz="4" w:space="0" w:color="auto"/>
              <w:right w:val="single" w:sz="4" w:space="0" w:color="auto"/>
            </w:tcBorders>
            <w:shd w:val="clear" w:color="auto" w:fill="auto"/>
            <w:noWrap/>
            <w:vAlign w:val="center"/>
            <w:hideMark/>
          </w:tcPr>
          <w:p w14:paraId="7C4028A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AD"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A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CDF</w:t>
            </w:r>
          </w:p>
        </w:tc>
        <w:tc>
          <w:tcPr>
            <w:tcW w:w="3599" w:type="dxa"/>
            <w:tcBorders>
              <w:top w:val="nil"/>
              <w:left w:val="nil"/>
              <w:bottom w:val="single" w:sz="4" w:space="0" w:color="auto"/>
              <w:right w:val="single" w:sz="4" w:space="0" w:color="auto"/>
            </w:tcBorders>
            <w:shd w:val="clear" w:color="auto" w:fill="auto"/>
            <w:noWrap/>
            <w:vAlign w:val="center"/>
            <w:hideMark/>
          </w:tcPr>
          <w:p w14:paraId="7C4028A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Collider Detector Facility</w:t>
            </w:r>
          </w:p>
        </w:tc>
        <w:tc>
          <w:tcPr>
            <w:tcW w:w="1011" w:type="dxa"/>
            <w:tcBorders>
              <w:top w:val="nil"/>
              <w:left w:val="nil"/>
              <w:bottom w:val="single" w:sz="4" w:space="0" w:color="auto"/>
              <w:right w:val="single" w:sz="4" w:space="0" w:color="auto"/>
            </w:tcBorders>
            <w:shd w:val="clear" w:color="auto" w:fill="auto"/>
            <w:noWrap/>
            <w:vAlign w:val="center"/>
            <w:hideMark/>
          </w:tcPr>
          <w:p w14:paraId="7C4028A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A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GLYC</w:t>
            </w:r>
          </w:p>
        </w:tc>
        <w:tc>
          <w:tcPr>
            <w:tcW w:w="2946" w:type="dxa"/>
            <w:tcBorders>
              <w:top w:val="nil"/>
              <w:left w:val="nil"/>
              <w:bottom w:val="single" w:sz="4" w:space="0" w:color="auto"/>
              <w:right w:val="single" w:sz="4" w:space="0" w:color="auto"/>
            </w:tcBorders>
            <w:shd w:val="clear" w:color="auto" w:fill="auto"/>
            <w:noWrap/>
            <w:vAlign w:val="center"/>
            <w:hideMark/>
          </w:tcPr>
          <w:p w14:paraId="7C4028A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Glycol</w:t>
            </w:r>
          </w:p>
        </w:tc>
        <w:tc>
          <w:tcPr>
            <w:tcW w:w="1091" w:type="dxa"/>
            <w:tcBorders>
              <w:top w:val="nil"/>
              <w:left w:val="nil"/>
              <w:bottom w:val="single" w:sz="4" w:space="0" w:color="auto"/>
              <w:right w:val="single" w:sz="4" w:space="0" w:color="auto"/>
            </w:tcBorders>
            <w:shd w:val="clear" w:color="auto" w:fill="auto"/>
            <w:noWrap/>
            <w:vAlign w:val="center"/>
            <w:hideMark/>
          </w:tcPr>
          <w:p w14:paraId="7C4028A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B4"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A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CH</w:t>
            </w:r>
          </w:p>
        </w:tc>
        <w:tc>
          <w:tcPr>
            <w:tcW w:w="3599" w:type="dxa"/>
            <w:tcBorders>
              <w:top w:val="nil"/>
              <w:left w:val="nil"/>
              <w:bottom w:val="single" w:sz="4" w:space="0" w:color="auto"/>
              <w:right w:val="single" w:sz="4" w:space="0" w:color="auto"/>
            </w:tcBorders>
            <w:shd w:val="clear" w:color="auto" w:fill="auto"/>
            <w:noWrap/>
            <w:vAlign w:val="center"/>
            <w:hideMark/>
          </w:tcPr>
          <w:p w14:paraId="7C4028A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Collision Hall</w:t>
            </w:r>
          </w:p>
        </w:tc>
        <w:tc>
          <w:tcPr>
            <w:tcW w:w="1011" w:type="dxa"/>
            <w:tcBorders>
              <w:top w:val="nil"/>
              <w:left w:val="nil"/>
              <w:bottom w:val="single" w:sz="4" w:space="0" w:color="auto"/>
              <w:right w:val="single" w:sz="4" w:space="0" w:color="auto"/>
            </w:tcBorders>
            <w:shd w:val="clear" w:color="auto" w:fill="auto"/>
            <w:noWrap/>
            <w:vAlign w:val="center"/>
            <w:hideMark/>
          </w:tcPr>
          <w:p w14:paraId="7C4028B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B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GT</w:t>
            </w:r>
          </w:p>
        </w:tc>
        <w:tc>
          <w:tcPr>
            <w:tcW w:w="2946" w:type="dxa"/>
            <w:tcBorders>
              <w:top w:val="nil"/>
              <w:left w:val="nil"/>
              <w:bottom w:val="single" w:sz="4" w:space="0" w:color="auto"/>
              <w:right w:val="single" w:sz="4" w:space="0" w:color="auto"/>
            </w:tcBorders>
            <w:shd w:val="clear" w:color="auto" w:fill="auto"/>
            <w:noWrap/>
            <w:vAlign w:val="center"/>
            <w:hideMark/>
          </w:tcPr>
          <w:p w14:paraId="7C4028B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Gate</w:t>
            </w:r>
          </w:p>
        </w:tc>
        <w:tc>
          <w:tcPr>
            <w:tcW w:w="1091" w:type="dxa"/>
            <w:tcBorders>
              <w:top w:val="nil"/>
              <w:left w:val="nil"/>
              <w:bottom w:val="single" w:sz="4" w:space="0" w:color="auto"/>
              <w:right w:val="single" w:sz="4" w:space="0" w:color="auto"/>
            </w:tcBorders>
            <w:shd w:val="clear" w:color="auto" w:fill="auto"/>
            <w:noWrap/>
            <w:vAlign w:val="center"/>
            <w:hideMark/>
          </w:tcPr>
          <w:p w14:paraId="7C4028B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BB"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B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CHE</w:t>
            </w:r>
          </w:p>
        </w:tc>
        <w:tc>
          <w:tcPr>
            <w:tcW w:w="3599" w:type="dxa"/>
            <w:tcBorders>
              <w:top w:val="nil"/>
              <w:left w:val="nil"/>
              <w:bottom w:val="single" w:sz="4" w:space="0" w:color="auto"/>
              <w:right w:val="single" w:sz="4" w:space="0" w:color="auto"/>
            </w:tcBorders>
            <w:shd w:val="clear" w:color="auto" w:fill="auto"/>
            <w:noWrap/>
            <w:vAlign w:val="center"/>
            <w:hideMark/>
          </w:tcPr>
          <w:p w14:paraId="7C4028B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Cheche Pinque</w:t>
            </w:r>
          </w:p>
        </w:tc>
        <w:tc>
          <w:tcPr>
            <w:tcW w:w="1011" w:type="dxa"/>
            <w:tcBorders>
              <w:top w:val="nil"/>
              <w:left w:val="nil"/>
              <w:bottom w:val="single" w:sz="4" w:space="0" w:color="auto"/>
              <w:right w:val="single" w:sz="4" w:space="0" w:color="auto"/>
            </w:tcBorders>
            <w:shd w:val="clear" w:color="auto" w:fill="auto"/>
            <w:noWrap/>
            <w:vAlign w:val="center"/>
            <w:hideMark/>
          </w:tcPr>
          <w:p w14:paraId="7C4028B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c>
          <w:tcPr>
            <w:tcW w:w="1034" w:type="dxa"/>
            <w:tcBorders>
              <w:top w:val="nil"/>
              <w:left w:val="nil"/>
              <w:bottom w:val="single" w:sz="4" w:space="0" w:color="auto"/>
              <w:right w:val="single" w:sz="4" w:space="0" w:color="auto"/>
            </w:tcBorders>
            <w:shd w:val="clear" w:color="auto" w:fill="auto"/>
            <w:noWrap/>
            <w:vAlign w:val="center"/>
            <w:hideMark/>
          </w:tcPr>
          <w:p w14:paraId="7C4028B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H</w:t>
            </w:r>
          </w:p>
        </w:tc>
        <w:tc>
          <w:tcPr>
            <w:tcW w:w="2946" w:type="dxa"/>
            <w:tcBorders>
              <w:top w:val="nil"/>
              <w:left w:val="nil"/>
              <w:bottom w:val="single" w:sz="4" w:space="0" w:color="auto"/>
              <w:right w:val="single" w:sz="4" w:space="0" w:color="auto"/>
            </w:tcBorders>
            <w:shd w:val="clear" w:color="auto" w:fill="auto"/>
            <w:noWrap/>
            <w:vAlign w:val="center"/>
            <w:hideMark/>
          </w:tcPr>
          <w:p w14:paraId="7C4028B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Halon</w:t>
            </w:r>
          </w:p>
        </w:tc>
        <w:tc>
          <w:tcPr>
            <w:tcW w:w="1091" w:type="dxa"/>
            <w:tcBorders>
              <w:top w:val="nil"/>
              <w:left w:val="nil"/>
              <w:bottom w:val="single" w:sz="4" w:space="0" w:color="auto"/>
              <w:right w:val="single" w:sz="4" w:space="0" w:color="auto"/>
            </w:tcBorders>
            <w:shd w:val="clear" w:color="auto" w:fill="auto"/>
            <w:noWrap/>
            <w:vAlign w:val="center"/>
            <w:hideMark/>
          </w:tcPr>
          <w:p w14:paraId="7C4028B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r>
      <w:tr w:rsidR="005B066E" w:rsidRPr="005B066E" w14:paraId="7C4028C2"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B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CHL</w:t>
            </w:r>
          </w:p>
        </w:tc>
        <w:tc>
          <w:tcPr>
            <w:tcW w:w="3599" w:type="dxa"/>
            <w:tcBorders>
              <w:top w:val="nil"/>
              <w:left w:val="nil"/>
              <w:bottom w:val="single" w:sz="4" w:space="0" w:color="auto"/>
              <w:right w:val="single" w:sz="4" w:space="0" w:color="auto"/>
            </w:tcBorders>
            <w:shd w:val="clear" w:color="auto" w:fill="auto"/>
            <w:noWrap/>
            <w:vAlign w:val="center"/>
            <w:hideMark/>
          </w:tcPr>
          <w:p w14:paraId="7C4028B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Central Helium Liquefier</w:t>
            </w:r>
          </w:p>
        </w:tc>
        <w:tc>
          <w:tcPr>
            <w:tcW w:w="1011" w:type="dxa"/>
            <w:tcBorders>
              <w:top w:val="nil"/>
              <w:left w:val="nil"/>
              <w:bottom w:val="single" w:sz="4" w:space="0" w:color="auto"/>
              <w:right w:val="single" w:sz="4" w:space="0" w:color="auto"/>
            </w:tcBorders>
            <w:shd w:val="clear" w:color="auto" w:fill="auto"/>
            <w:noWrap/>
            <w:vAlign w:val="center"/>
            <w:hideMark/>
          </w:tcPr>
          <w:p w14:paraId="7C4028B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B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HI</w:t>
            </w:r>
          </w:p>
        </w:tc>
        <w:tc>
          <w:tcPr>
            <w:tcW w:w="2946" w:type="dxa"/>
            <w:tcBorders>
              <w:top w:val="nil"/>
              <w:left w:val="nil"/>
              <w:bottom w:val="single" w:sz="4" w:space="0" w:color="auto"/>
              <w:right w:val="single" w:sz="4" w:space="0" w:color="auto"/>
            </w:tcBorders>
            <w:shd w:val="clear" w:color="auto" w:fill="auto"/>
            <w:noWrap/>
            <w:vAlign w:val="center"/>
            <w:hideMark/>
          </w:tcPr>
          <w:p w14:paraId="7C4028C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High</w:t>
            </w:r>
          </w:p>
        </w:tc>
        <w:tc>
          <w:tcPr>
            <w:tcW w:w="1091" w:type="dxa"/>
            <w:tcBorders>
              <w:top w:val="nil"/>
              <w:left w:val="nil"/>
              <w:bottom w:val="single" w:sz="4" w:space="0" w:color="auto"/>
              <w:right w:val="single" w:sz="4" w:space="0" w:color="auto"/>
            </w:tcBorders>
            <w:shd w:val="clear" w:color="auto" w:fill="auto"/>
            <w:noWrap/>
            <w:vAlign w:val="center"/>
            <w:hideMark/>
          </w:tcPr>
          <w:p w14:paraId="7C4028C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C9"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C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CHLOR</w:t>
            </w:r>
          </w:p>
        </w:tc>
        <w:tc>
          <w:tcPr>
            <w:tcW w:w="3599" w:type="dxa"/>
            <w:tcBorders>
              <w:top w:val="nil"/>
              <w:left w:val="nil"/>
              <w:bottom w:val="single" w:sz="4" w:space="0" w:color="auto"/>
              <w:right w:val="single" w:sz="4" w:space="0" w:color="auto"/>
            </w:tcBorders>
            <w:shd w:val="clear" w:color="auto" w:fill="auto"/>
            <w:noWrap/>
            <w:vAlign w:val="center"/>
            <w:hideMark/>
          </w:tcPr>
          <w:p w14:paraId="7C4028C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Chlorine</w:t>
            </w:r>
          </w:p>
        </w:tc>
        <w:tc>
          <w:tcPr>
            <w:tcW w:w="1011" w:type="dxa"/>
            <w:tcBorders>
              <w:top w:val="nil"/>
              <w:left w:val="nil"/>
              <w:bottom w:val="single" w:sz="4" w:space="0" w:color="auto"/>
              <w:right w:val="single" w:sz="4" w:space="0" w:color="auto"/>
            </w:tcBorders>
            <w:shd w:val="clear" w:color="auto" w:fill="auto"/>
            <w:noWrap/>
            <w:vAlign w:val="center"/>
            <w:hideMark/>
          </w:tcPr>
          <w:p w14:paraId="7C4028C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c>
          <w:tcPr>
            <w:tcW w:w="1034" w:type="dxa"/>
            <w:tcBorders>
              <w:top w:val="nil"/>
              <w:left w:val="nil"/>
              <w:bottom w:val="single" w:sz="4" w:space="0" w:color="auto"/>
              <w:right w:val="single" w:sz="4" w:space="0" w:color="auto"/>
            </w:tcBorders>
            <w:shd w:val="clear" w:color="auto" w:fill="auto"/>
            <w:noWrap/>
            <w:vAlign w:val="center"/>
            <w:hideMark/>
          </w:tcPr>
          <w:p w14:paraId="7C4028C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HIT</w:t>
            </w:r>
          </w:p>
        </w:tc>
        <w:tc>
          <w:tcPr>
            <w:tcW w:w="2946" w:type="dxa"/>
            <w:tcBorders>
              <w:top w:val="nil"/>
              <w:left w:val="nil"/>
              <w:bottom w:val="single" w:sz="4" w:space="0" w:color="auto"/>
              <w:right w:val="single" w:sz="4" w:space="0" w:color="auto"/>
            </w:tcBorders>
            <w:shd w:val="clear" w:color="auto" w:fill="auto"/>
            <w:noWrap/>
            <w:vAlign w:val="center"/>
            <w:hideMark/>
          </w:tcPr>
          <w:p w14:paraId="7C4028C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High Temperature</w:t>
            </w:r>
          </w:p>
        </w:tc>
        <w:tc>
          <w:tcPr>
            <w:tcW w:w="1091" w:type="dxa"/>
            <w:tcBorders>
              <w:top w:val="nil"/>
              <w:left w:val="nil"/>
              <w:bottom w:val="single" w:sz="4" w:space="0" w:color="auto"/>
              <w:right w:val="single" w:sz="4" w:space="0" w:color="auto"/>
            </w:tcBorders>
            <w:shd w:val="clear" w:color="auto" w:fill="auto"/>
            <w:noWrap/>
            <w:vAlign w:val="center"/>
            <w:hideMark/>
          </w:tcPr>
          <w:p w14:paraId="7C4028C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D0"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C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CMPT</w:t>
            </w:r>
          </w:p>
        </w:tc>
        <w:tc>
          <w:tcPr>
            <w:tcW w:w="3599" w:type="dxa"/>
            <w:tcBorders>
              <w:top w:val="nil"/>
              <w:left w:val="nil"/>
              <w:bottom w:val="single" w:sz="4" w:space="0" w:color="auto"/>
              <w:right w:val="single" w:sz="4" w:space="0" w:color="auto"/>
            </w:tcBorders>
            <w:shd w:val="clear" w:color="auto" w:fill="auto"/>
            <w:noWrap/>
            <w:vAlign w:val="center"/>
            <w:hideMark/>
          </w:tcPr>
          <w:p w14:paraId="7C4028C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Computer</w:t>
            </w:r>
          </w:p>
        </w:tc>
        <w:tc>
          <w:tcPr>
            <w:tcW w:w="1011" w:type="dxa"/>
            <w:tcBorders>
              <w:top w:val="nil"/>
              <w:left w:val="nil"/>
              <w:bottom w:val="single" w:sz="4" w:space="0" w:color="auto"/>
              <w:right w:val="single" w:sz="4" w:space="0" w:color="auto"/>
            </w:tcBorders>
            <w:shd w:val="clear" w:color="auto" w:fill="auto"/>
            <w:noWrap/>
            <w:vAlign w:val="center"/>
            <w:hideMark/>
          </w:tcPr>
          <w:p w14:paraId="7C4028C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c>
          <w:tcPr>
            <w:tcW w:w="1034" w:type="dxa"/>
            <w:tcBorders>
              <w:top w:val="nil"/>
              <w:left w:val="nil"/>
              <w:bottom w:val="single" w:sz="4" w:space="0" w:color="auto"/>
              <w:right w:val="single" w:sz="4" w:space="0" w:color="auto"/>
            </w:tcBorders>
            <w:shd w:val="clear" w:color="auto" w:fill="auto"/>
            <w:noWrap/>
            <w:vAlign w:val="center"/>
            <w:hideMark/>
          </w:tcPr>
          <w:p w14:paraId="7C4028C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KRSS</w:t>
            </w:r>
          </w:p>
        </w:tc>
        <w:tc>
          <w:tcPr>
            <w:tcW w:w="2946" w:type="dxa"/>
            <w:tcBorders>
              <w:top w:val="nil"/>
              <w:left w:val="nil"/>
              <w:bottom w:val="single" w:sz="4" w:space="0" w:color="auto"/>
              <w:right w:val="single" w:sz="4" w:space="0" w:color="auto"/>
            </w:tcBorders>
            <w:shd w:val="clear" w:color="auto" w:fill="auto"/>
            <w:noWrap/>
            <w:vAlign w:val="center"/>
            <w:hideMark/>
          </w:tcPr>
          <w:p w14:paraId="7C4028C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Kautz Road Sub Station</w:t>
            </w:r>
          </w:p>
        </w:tc>
        <w:tc>
          <w:tcPr>
            <w:tcW w:w="1091" w:type="dxa"/>
            <w:tcBorders>
              <w:top w:val="nil"/>
              <w:left w:val="nil"/>
              <w:bottom w:val="single" w:sz="4" w:space="0" w:color="auto"/>
              <w:right w:val="single" w:sz="4" w:space="0" w:color="auto"/>
            </w:tcBorders>
            <w:shd w:val="clear" w:color="auto" w:fill="auto"/>
            <w:noWrap/>
            <w:vAlign w:val="center"/>
            <w:hideMark/>
          </w:tcPr>
          <w:p w14:paraId="7C4028C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r>
      <w:tr w:rsidR="005B066E" w:rsidRPr="005B066E" w14:paraId="7C4028D7"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D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CPSR</w:t>
            </w:r>
          </w:p>
        </w:tc>
        <w:tc>
          <w:tcPr>
            <w:tcW w:w="3599" w:type="dxa"/>
            <w:tcBorders>
              <w:top w:val="nil"/>
              <w:left w:val="nil"/>
              <w:bottom w:val="single" w:sz="4" w:space="0" w:color="auto"/>
              <w:right w:val="single" w:sz="4" w:space="0" w:color="auto"/>
            </w:tcBorders>
            <w:shd w:val="clear" w:color="auto" w:fill="auto"/>
            <w:noWrap/>
            <w:vAlign w:val="center"/>
            <w:hideMark/>
          </w:tcPr>
          <w:p w14:paraId="7C4028D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Compressor Room</w:t>
            </w:r>
          </w:p>
        </w:tc>
        <w:tc>
          <w:tcPr>
            <w:tcW w:w="1011" w:type="dxa"/>
            <w:tcBorders>
              <w:top w:val="nil"/>
              <w:left w:val="nil"/>
              <w:bottom w:val="single" w:sz="4" w:space="0" w:color="auto"/>
              <w:right w:val="single" w:sz="4" w:space="0" w:color="auto"/>
            </w:tcBorders>
            <w:shd w:val="clear" w:color="auto" w:fill="auto"/>
            <w:noWrap/>
            <w:vAlign w:val="center"/>
            <w:hideMark/>
          </w:tcPr>
          <w:p w14:paraId="7C4028D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D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LA</w:t>
            </w:r>
          </w:p>
        </w:tc>
        <w:tc>
          <w:tcPr>
            <w:tcW w:w="2946" w:type="dxa"/>
            <w:tcBorders>
              <w:top w:val="nil"/>
              <w:left w:val="nil"/>
              <w:bottom w:val="single" w:sz="4" w:space="0" w:color="auto"/>
              <w:right w:val="single" w:sz="4" w:space="0" w:color="auto"/>
            </w:tcBorders>
            <w:shd w:val="clear" w:color="auto" w:fill="auto"/>
            <w:noWrap/>
            <w:vAlign w:val="center"/>
            <w:hideMark/>
          </w:tcPr>
          <w:p w14:paraId="7C4028D5"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Liquid Argon</w:t>
            </w:r>
          </w:p>
        </w:tc>
        <w:tc>
          <w:tcPr>
            <w:tcW w:w="1091" w:type="dxa"/>
            <w:tcBorders>
              <w:top w:val="nil"/>
              <w:left w:val="nil"/>
              <w:bottom w:val="single" w:sz="4" w:space="0" w:color="auto"/>
              <w:right w:val="single" w:sz="4" w:space="0" w:color="auto"/>
            </w:tcBorders>
            <w:shd w:val="clear" w:color="auto" w:fill="auto"/>
            <w:noWrap/>
            <w:vAlign w:val="center"/>
            <w:hideMark/>
          </w:tcPr>
          <w:p w14:paraId="7C4028D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r>
      <w:tr w:rsidR="005B066E" w:rsidRPr="005B066E" w14:paraId="7C4028DE"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D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CR</w:t>
            </w:r>
          </w:p>
        </w:tc>
        <w:tc>
          <w:tcPr>
            <w:tcW w:w="3599" w:type="dxa"/>
            <w:tcBorders>
              <w:top w:val="nil"/>
              <w:left w:val="nil"/>
              <w:bottom w:val="single" w:sz="4" w:space="0" w:color="auto"/>
              <w:right w:val="single" w:sz="4" w:space="0" w:color="auto"/>
            </w:tcBorders>
            <w:shd w:val="clear" w:color="auto" w:fill="auto"/>
            <w:noWrap/>
            <w:vAlign w:val="center"/>
            <w:hideMark/>
          </w:tcPr>
          <w:p w14:paraId="7C4028D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Control Room</w:t>
            </w:r>
          </w:p>
        </w:tc>
        <w:tc>
          <w:tcPr>
            <w:tcW w:w="1011" w:type="dxa"/>
            <w:tcBorders>
              <w:top w:val="nil"/>
              <w:left w:val="nil"/>
              <w:bottom w:val="single" w:sz="4" w:space="0" w:color="auto"/>
              <w:right w:val="single" w:sz="4" w:space="0" w:color="auto"/>
            </w:tcBorders>
            <w:shd w:val="clear" w:color="auto" w:fill="auto"/>
            <w:noWrap/>
            <w:vAlign w:val="center"/>
            <w:hideMark/>
          </w:tcPr>
          <w:p w14:paraId="7C4028D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D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LAB</w:t>
            </w:r>
          </w:p>
        </w:tc>
        <w:tc>
          <w:tcPr>
            <w:tcW w:w="2946" w:type="dxa"/>
            <w:tcBorders>
              <w:top w:val="nil"/>
              <w:left w:val="nil"/>
              <w:bottom w:val="single" w:sz="4" w:space="0" w:color="auto"/>
              <w:right w:val="single" w:sz="4" w:space="0" w:color="auto"/>
            </w:tcBorders>
            <w:shd w:val="clear" w:color="auto" w:fill="auto"/>
            <w:noWrap/>
            <w:vAlign w:val="center"/>
            <w:hideMark/>
          </w:tcPr>
          <w:p w14:paraId="7C4028DC"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Lab</w:t>
            </w:r>
          </w:p>
        </w:tc>
        <w:tc>
          <w:tcPr>
            <w:tcW w:w="1091" w:type="dxa"/>
            <w:tcBorders>
              <w:top w:val="nil"/>
              <w:left w:val="nil"/>
              <w:bottom w:val="single" w:sz="4" w:space="0" w:color="auto"/>
              <w:right w:val="single" w:sz="4" w:space="0" w:color="auto"/>
            </w:tcBorders>
            <w:shd w:val="clear" w:color="auto" w:fill="auto"/>
            <w:noWrap/>
            <w:vAlign w:val="center"/>
            <w:hideMark/>
          </w:tcPr>
          <w:p w14:paraId="7C4028D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Area</w:t>
            </w:r>
          </w:p>
        </w:tc>
      </w:tr>
      <w:tr w:rsidR="005B066E" w:rsidRPr="005B066E" w14:paraId="7C4028E5"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D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CRYO</w:t>
            </w:r>
          </w:p>
        </w:tc>
        <w:tc>
          <w:tcPr>
            <w:tcW w:w="3599" w:type="dxa"/>
            <w:tcBorders>
              <w:top w:val="nil"/>
              <w:left w:val="nil"/>
              <w:bottom w:val="single" w:sz="4" w:space="0" w:color="auto"/>
              <w:right w:val="single" w:sz="4" w:space="0" w:color="auto"/>
            </w:tcBorders>
            <w:shd w:val="clear" w:color="auto" w:fill="auto"/>
            <w:noWrap/>
            <w:vAlign w:val="center"/>
            <w:hideMark/>
          </w:tcPr>
          <w:p w14:paraId="7C4028E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Cryogenics</w:t>
            </w:r>
          </w:p>
        </w:tc>
        <w:tc>
          <w:tcPr>
            <w:tcW w:w="1011" w:type="dxa"/>
            <w:tcBorders>
              <w:top w:val="nil"/>
              <w:left w:val="nil"/>
              <w:bottom w:val="single" w:sz="4" w:space="0" w:color="auto"/>
              <w:right w:val="single" w:sz="4" w:space="0" w:color="auto"/>
            </w:tcBorders>
            <w:shd w:val="clear" w:color="auto" w:fill="auto"/>
            <w:noWrap/>
            <w:vAlign w:val="center"/>
            <w:hideMark/>
          </w:tcPr>
          <w:p w14:paraId="7C4028E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Fire Sys</w:t>
            </w:r>
          </w:p>
        </w:tc>
        <w:tc>
          <w:tcPr>
            <w:tcW w:w="1034" w:type="dxa"/>
            <w:tcBorders>
              <w:top w:val="nil"/>
              <w:left w:val="nil"/>
              <w:bottom w:val="single" w:sz="4" w:space="0" w:color="auto"/>
              <w:right w:val="single" w:sz="4" w:space="0" w:color="auto"/>
            </w:tcBorders>
            <w:shd w:val="clear" w:color="auto" w:fill="auto"/>
            <w:noWrap/>
            <w:vAlign w:val="center"/>
            <w:hideMark/>
          </w:tcPr>
          <w:p w14:paraId="7C4028E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LIN</w:t>
            </w:r>
          </w:p>
        </w:tc>
        <w:tc>
          <w:tcPr>
            <w:tcW w:w="2946" w:type="dxa"/>
            <w:tcBorders>
              <w:top w:val="nil"/>
              <w:left w:val="nil"/>
              <w:bottom w:val="single" w:sz="4" w:space="0" w:color="auto"/>
              <w:right w:val="single" w:sz="4" w:space="0" w:color="auto"/>
            </w:tcBorders>
            <w:shd w:val="clear" w:color="auto" w:fill="auto"/>
            <w:noWrap/>
            <w:vAlign w:val="center"/>
            <w:hideMark/>
          </w:tcPr>
          <w:p w14:paraId="7C4028E3"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Linac</w:t>
            </w:r>
          </w:p>
        </w:tc>
        <w:tc>
          <w:tcPr>
            <w:tcW w:w="1091" w:type="dxa"/>
            <w:tcBorders>
              <w:top w:val="nil"/>
              <w:left w:val="nil"/>
              <w:bottom w:val="single" w:sz="4" w:space="0" w:color="auto"/>
              <w:right w:val="single" w:sz="4" w:space="0" w:color="auto"/>
            </w:tcBorders>
            <w:shd w:val="clear" w:color="auto" w:fill="auto"/>
            <w:noWrap/>
            <w:vAlign w:val="center"/>
            <w:hideMark/>
          </w:tcPr>
          <w:p w14:paraId="7C4028E4"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r>
      <w:tr w:rsidR="005B066E" w:rsidRPr="005B066E" w14:paraId="7C4028EC"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E6"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CSY</w:t>
            </w:r>
          </w:p>
        </w:tc>
        <w:tc>
          <w:tcPr>
            <w:tcW w:w="3599" w:type="dxa"/>
            <w:tcBorders>
              <w:top w:val="nil"/>
              <w:left w:val="nil"/>
              <w:bottom w:val="single" w:sz="4" w:space="0" w:color="auto"/>
              <w:right w:val="single" w:sz="4" w:space="0" w:color="auto"/>
            </w:tcBorders>
            <w:shd w:val="clear" w:color="auto" w:fill="auto"/>
            <w:noWrap/>
            <w:vAlign w:val="center"/>
            <w:hideMark/>
          </w:tcPr>
          <w:p w14:paraId="7C4028E7"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Casey’s Pond</w:t>
            </w:r>
          </w:p>
        </w:tc>
        <w:tc>
          <w:tcPr>
            <w:tcW w:w="1011" w:type="dxa"/>
            <w:tcBorders>
              <w:top w:val="nil"/>
              <w:left w:val="nil"/>
              <w:bottom w:val="single" w:sz="4" w:space="0" w:color="auto"/>
              <w:right w:val="single" w:sz="4" w:space="0" w:color="auto"/>
            </w:tcBorders>
            <w:shd w:val="clear" w:color="auto" w:fill="auto"/>
            <w:noWrap/>
            <w:vAlign w:val="center"/>
            <w:hideMark/>
          </w:tcPr>
          <w:p w14:paraId="7C4028E8"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E9"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LK</w:t>
            </w:r>
          </w:p>
        </w:tc>
        <w:tc>
          <w:tcPr>
            <w:tcW w:w="2946" w:type="dxa"/>
            <w:tcBorders>
              <w:top w:val="nil"/>
              <w:left w:val="nil"/>
              <w:bottom w:val="single" w:sz="4" w:space="0" w:color="auto"/>
              <w:right w:val="single" w:sz="4" w:space="0" w:color="auto"/>
            </w:tcBorders>
            <w:shd w:val="clear" w:color="auto" w:fill="auto"/>
            <w:noWrap/>
            <w:vAlign w:val="center"/>
            <w:hideMark/>
          </w:tcPr>
          <w:p w14:paraId="7C4028EA"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Leak</w:t>
            </w:r>
          </w:p>
        </w:tc>
        <w:tc>
          <w:tcPr>
            <w:tcW w:w="1091" w:type="dxa"/>
            <w:tcBorders>
              <w:top w:val="nil"/>
              <w:left w:val="nil"/>
              <w:bottom w:val="single" w:sz="4" w:space="0" w:color="auto"/>
              <w:right w:val="single" w:sz="4" w:space="0" w:color="auto"/>
            </w:tcBorders>
            <w:shd w:val="clear" w:color="auto" w:fill="auto"/>
            <w:noWrap/>
            <w:vAlign w:val="center"/>
            <w:hideMark/>
          </w:tcPr>
          <w:p w14:paraId="7C4028EB"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r w:rsidR="005B066E" w:rsidRPr="005B066E" w14:paraId="7C4028F3" w14:textId="77777777" w:rsidTr="005B066E">
        <w:trPr>
          <w:trHeight w:val="36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4028ED"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CUB</w:t>
            </w:r>
          </w:p>
        </w:tc>
        <w:tc>
          <w:tcPr>
            <w:tcW w:w="3599" w:type="dxa"/>
            <w:tcBorders>
              <w:top w:val="nil"/>
              <w:left w:val="nil"/>
              <w:bottom w:val="single" w:sz="4" w:space="0" w:color="auto"/>
              <w:right w:val="single" w:sz="4" w:space="0" w:color="auto"/>
            </w:tcBorders>
            <w:shd w:val="clear" w:color="auto" w:fill="auto"/>
            <w:noWrap/>
            <w:vAlign w:val="center"/>
            <w:hideMark/>
          </w:tcPr>
          <w:p w14:paraId="7C4028EE"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Central Utility Bldg</w:t>
            </w:r>
          </w:p>
        </w:tc>
        <w:tc>
          <w:tcPr>
            <w:tcW w:w="1011" w:type="dxa"/>
            <w:tcBorders>
              <w:top w:val="nil"/>
              <w:left w:val="nil"/>
              <w:bottom w:val="single" w:sz="4" w:space="0" w:color="auto"/>
              <w:right w:val="single" w:sz="4" w:space="0" w:color="auto"/>
            </w:tcBorders>
            <w:shd w:val="clear" w:color="auto" w:fill="auto"/>
            <w:noWrap/>
            <w:vAlign w:val="center"/>
            <w:hideMark/>
          </w:tcPr>
          <w:p w14:paraId="7C4028EF"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Bldg</w:t>
            </w:r>
          </w:p>
        </w:tc>
        <w:tc>
          <w:tcPr>
            <w:tcW w:w="1034" w:type="dxa"/>
            <w:tcBorders>
              <w:top w:val="nil"/>
              <w:left w:val="nil"/>
              <w:bottom w:val="single" w:sz="4" w:space="0" w:color="auto"/>
              <w:right w:val="single" w:sz="4" w:space="0" w:color="auto"/>
            </w:tcBorders>
            <w:shd w:val="clear" w:color="auto" w:fill="auto"/>
            <w:noWrap/>
            <w:vAlign w:val="center"/>
            <w:hideMark/>
          </w:tcPr>
          <w:p w14:paraId="7C4028F0"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w:t>
            </w:r>
          </w:p>
        </w:tc>
        <w:tc>
          <w:tcPr>
            <w:tcW w:w="2946" w:type="dxa"/>
            <w:tcBorders>
              <w:top w:val="nil"/>
              <w:left w:val="nil"/>
              <w:bottom w:val="single" w:sz="4" w:space="0" w:color="auto"/>
              <w:right w:val="single" w:sz="4" w:space="0" w:color="auto"/>
            </w:tcBorders>
            <w:shd w:val="clear" w:color="auto" w:fill="auto"/>
            <w:noWrap/>
            <w:vAlign w:val="center"/>
            <w:hideMark/>
          </w:tcPr>
          <w:p w14:paraId="7C4028F1"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Low</w:t>
            </w:r>
          </w:p>
        </w:tc>
        <w:tc>
          <w:tcPr>
            <w:tcW w:w="1091" w:type="dxa"/>
            <w:tcBorders>
              <w:top w:val="nil"/>
              <w:left w:val="nil"/>
              <w:bottom w:val="single" w:sz="4" w:space="0" w:color="auto"/>
              <w:right w:val="single" w:sz="4" w:space="0" w:color="auto"/>
            </w:tcBorders>
            <w:shd w:val="clear" w:color="auto" w:fill="auto"/>
            <w:noWrap/>
            <w:vAlign w:val="center"/>
            <w:hideMark/>
          </w:tcPr>
          <w:p w14:paraId="7C4028F2" w14:textId="77777777" w:rsidR="00461E1F" w:rsidRPr="005B066E" w:rsidRDefault="00461E1F" w:rsidP="00461E1F">
            <w:pPr>
              <w:rPr>
                <w:rFonts w:ascii="Palatino Linotype" w:hAnsi="Palatino Linotype" w:cs="Calibri"/>
                <w:color w:val="000000"/>
                <w:sz w:val="20"/>
                <w:szCs w:val="20"/>
              </w:rPr>
            </w:pPr>
            <w:r w:rsidRPr="005B066E">
              <w:rPr>
                <w:rFonts w:ascii="Palatino Linotype" w:hAnsi="Palatino Linotype" w:cs="Calibri"/>
                <w:color w:val="000000"/>
                <w:sz w:val="20"/>
                <w:szCs w:val="20"/>
              </w:rPr>
              <w:t>Word</w:t>
            </w:r>
          </w:p>
        </w:tc>
      </w:tr>
    </w:tbl>
    <w:p w14:paraId="7C4028F4" w14:textId="441D6D5F" w:rsidR="00941FC3" w:rsidRDefault="00941FC3" w:rsidP="002F17DB">
      <w:pPr>
        <w:rPr>
          <w:rFonts w:ascii="Palatino Linotype" w:hAnsi="Palatino Linotype"/>
          <w:b/>
          <w:bCs/>
        </w:rPr>
      </w:pPr>
    </w:p>
    <w:tbl>
      <w:tblPr>
        <w:tblpPr w:leftFromText="180" w:rightFromText="180" w:vertAnchor="text" w:horzAnchor="margin" w:tblpXSpec="center" w:tblpY="-91"/>
        <w:tblW w:w="10825" w:type="dxa"/>
        <w:tblLook w:val="04A0" w:firstRow="1" w:lastRow="0" w:firstColumn="1" w:lastColumn="0" w:noHBand="0" w:noVBand="1"/>
      </w:tblPr>
      <w:tblGrid>
        <w:gridCol w:w="943"/>
        <w:gridCol w:w="3310"/>
        <w:gridCol w:w="1106"/>
        <w:gridCol w:w="1050"/>
        <w:gridCol w:w="3310"/>
        <w:gridCol w:w="1106"/>
      </w:tblGrid>
      <w:tr w:rsidR="005B066E" w:rsidRPr="00D85CD3" w14:paraId="7C4028FB" w14:textId="77777777" w:rsidTr="005B066E">
        <w:trPr>
          <w:trHeight w:val="300"/>
        </w:trPr>
        <w:tc>
          <w:tcPr>
            <w:tcW w:w="94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bookmarkEnd w:id="188"/>
          <w:bookmarkEnd w:id="189"/>
          <w:p w14:paraId="7C4028F5" w14:textId="77777777" w:rsidR="005B066E" w:rsidRPr="00D85CD3" w:rsidRDefault="005B066E" w:rsidP="005B066E">
            <w:pPr>
              <w:rPr>
                <w:rFonts w:ascii="Calibri" w:hAnsi="Calibri" w:cs="Calibri"/>
                <w:b/>
                <w:bCs/>
                <w:color w:val="000000"/>
                <w:sz w:val="20"/>
                <w:szCs w:val="20"/>
              </w:rPr>
            </w:pPr>
            <w:r w:rsidRPr="00D85CD3">
              <w:rPr>
                <w:rFonts w:ascii="Calibri" w:hAnsi="Calibri" w:cs="Calibri"/>
                <w:b/>
                <w:bCs/>
                <w:color w:val="000000"/>
                <w:sz w:val="20"/>
                <w:szCs w:val="20"/>
              </w:rPr>
              <w:lastRenderedPageBreak/>
              <w:t>Abbrev</w:t>
            </w:r>
          </w:p>
        </w:tc>
        <w:tc>
          <w:tcPr>
            <w:tcW w:w="3310" w:type="dxa"/>
            <w:tcBorders>
              <w:top w:val="single" w:sz="4" w:space="0" w:color="auto"/>
              <w:left w:val="nil"/>
              <w:bottom w:val="single" w:sz="12" w:space="0" w:color="auto"/>
              <w:right w:val="single" w:sz="4" w:space="0" w:color="auto"/>
            </w:tcBorders>
            <w:shd w:val="clear" w:color="auto" w:fill="auto"/>
            <w:noWrap/>
            <w:vAlign w:val="center"/>
            <w:hideMark/>
          </w:tcPr>
          <w:p w14:paraId="7C4028F6" w14:textId="77777777" w:rsidR="005B066E" w:rsidRPr="00D85CD3" w:rsidRDefault="005B066E" w:rsidP="005B066E">
            <w:pPr>
              <w:rPr>
                <w:rFonts w:ascii="Calibri" w:hAnsi="Calibri" w:cs="Calibri"/>
                <w:b/>
                <w:bCs/>
                <w:color w:val="000000"/>
                <w:sz w:val="20"/>
                <w:szCs w:val="20"/>
              </w:rPr>
            </w:pPr>
            <w:r w:rsidRPr="00D85CD3">
              <w:rPr>
                <w:rFonts w:ascii="Calibri" w:hAnsi="Calibri" w:cs="Calibri"/>
                <w:b/>
                <w:bCs/>
                <w:color w:val="000000"/>
                <w:sz w:val="20"/>
                <w:szCs w:val="20"/>
              </w:rPr>
              <w:t>Full Name</w:t>
            </w:r>
          </w:p>
        </w:tc>
        <w:tc>
          <w:tcPr>
            <w:tcW w:w="1106" w:type="dxa"/>
            <w:tcBorders>
              <w:top w:val="single" w:sz="4" w:space="0" w:color="auto"/>
              <w:left w:val="nil"/>
              <w:bottom w:val="single" w:sz="12" w:space="0" w:color="auto"/>
              <w:right w:val="single" w:sz="4" w:space="0" w:color="auto"/>
            </w:tcBorders>
            <w:shd w:val="clear" w:color="auto" w:fill="auto"/>
            <w:noWrap/>
            <w:vAlign w:val="center"/>
            <w:hideMark/>
          </w:tcPr>
          <w:p w14:paraId="7C4028F7" w14:textId="77777777" w:rsidR="005B066E" w:rsidRPr="00D85CD3" w:rsidRDefault="005B066E" w:rsidP="005B066E">
            <w:pPr>
              <w:rPr>
                <w:rFonts w:ascii="Calibri" w:hAnsi="Calibri" w:cs="Calibri"/>
                <w:b/>
                <w:bCs/>
                <w:color w:val="000000"/>
                <w:sz w:val="20"/>
                <w:szCs w:val="20"/>
              </w:rPr>
            </w:pPr>
            <w:r w:rsidRPr="00D85CD3">
              <w:rPr>
                <w:rFonts w:ascii="Calibri" w:hAnsi="Calibri" w:cs="Calibri"/>
                <w:b/>
                <w:bCs/>
                <w:color w:val="000000"/>
                <w:sz w:val="20"/>
                <w:szCs w:val="20"/>
              </w:rPr>
              <w:t>Category</w:t>
            </w:r>
          </w:p>
        </w:tc>
        <w:tc>
          <w:tcPr>
            <w:tcW w:w="1050" w:type="dxa"/>
            <w:tcBorders>
              <w:top w:val="single" w:sz="4" w:space="0" w:color="auto"/>
              <w:left w:val="nil"/>
              <w:bottom w:val="single" w:sz="12" w:space="0" w:color="auto"/>
              <w:right w:val="single" w:sz="4" w:space="0" w:color="auto"/>
            </w:tcBorders>
            <w:shd w:val="clear" w:color="auto" w:fill="auto"/>
            <w:noWrap/>
            <w:vAlign w:val="center"/>
            <w:hideMark/>
          </w:tcPr>
          <w:p w14:paraId="7C4028F8" w14:textId="77777777" w:rsidR="005B066E" w:rsidRPr="00D85CD3" w:rsidRDefault="005B066E" w:rsidP="005B066E">
            <w:pPr>
              <w:rPr>
                <w:rFonts w:ascii="Calibri" w:hAnsi="Calibri" w:cs="Calibri"/>
                <w:b/>
                <w:bCs/>
                <w:color w:val="000000"/>
                <w:sz w:val="20"/>
                <w:szCs w:val="20"/>
              </w:rPr>
            </w:pPr>
            <w:r w:rsidRPr="00D85CD3">
              <w:rPr>
                <w:rFonts w:ascii="Calibri" w:hAnsi="Calibri" w:cs="Calibri"/>
                <w:b/>
                <w:bCs/>
                <w:color w:val="000000"/>
                <w:sz w:val="20"/>
                <w:szCs w:val="20"/>
              </w:rPr>
              <w:t>Abbrev</w:t>
            </w:r>
          </w:p>
        </w:tc>
        <w:tc>
          <w:tcPr>
            <w:tcW w:w="3310" w:type="dxa"/>
            <w:tcBorders>
              <w:top w:val="single" w:sz="4" w:space="0" w:color="auto"/>
              <w:left w:val="nil"/>
              <w:bottom w:val="single" w:sz="12" w:space="0" w:color="auto"/>
              <w:right w:val="single" w:sz="4" w:space="0" w:color="auto"/>
            </w:tcBorders>
            <w:shd w:val="clear" w:color="auto" w:fill="auto"/>
            <w:noWrap/>
            <w:vAlign w:val="center"/>
            <w:hideMark/>
          </w:tcPr>
          <w:p w14:paraId="7C4028F9" w14:textId="77777777" w:rsidR="005B066E" w:rsidRPr="00D85CD3" w:rsidRDefault="005B066E" w:rsidP="005B066E">
            <w:pPr>
              <w:rPr>
                <w:rFonts w:ascii="Calibri" w:hAnsi="Calibri" w:cs="Calibri"/>
                <w:b/>
                <w:bCs/>
                <w:color w:val="000000"/>
                <w:sz w:val="20"/>
                <w:szCs w:val="20"/>
              </w:rPr>
            </w:pPr>
            <w:r w:rsidRPr="00D85CD3">
              <w:rPr>
                <w:rFonts w:ascii="Calibri" w:hAnsi="Calibri" w:cs="Calibri"/>
                <w:b/>
                <w:bCs/>
                <w:color w:val="000000"/>
                <w:sz w:val="20"/>
                <w:szCs w:val="20"/>
              </w:rPr>
              <w:t>Full Name</w:t>
            </w:r>
          </w:p>
        </w:tc>
        <w:tc>
          <w:tcPr>
            <w:tcW w:w="1106" w:type="dxa"/>
            <w:tcBorders>
              <w:top w:val="single" w:sz="4" w:space="0" w:color="auto"/>
              <w:left w:val="nil"/>
              <w:bottom w:val="single" w:sz="12" w:space="0" w:color="auto"/>
              <w:right w:val="single" w:sz="4" w:space="0" w:color="auto"/>
            </w:tcBorders>
            <w:shd w:val="clear" w:color="auto" w:fill="auto"/>
            <w:noWrap/>
            <w:vAlign w:val="center"/>
            <w:hideMark/>
          </w:tcPr>
          <w:p w14:paraId="7C4028FA" w14:textId="77777777" w:rsidR="005B066E" w:rsidRPr="00D85CD3" w:rsidRDefault="005B066E" w:rsidP="005B066E">
            <w:pPr>
              <w:rPr>
                <w:rFonts w:ascii="Calibri" w:hAnsi="Calibri" w:cs="Calibri"/>
                <w:b/>
                <w:bCs/>
                <w:color w:val="000000"/>
                <w:sz w:val="20"/>
                <w:szCs w:val="20"/>
              </w:rPr>
            </w:pPr>
            <w:r w:rsidRPr="00D85CD3">
              <w:rPr>
                <w:rFonts w:ascii="Calibri" w:hAnsi="Calibri" w:cs="Calibri"/>
                <w:b/>
                <w:bCs/>
                <w:color w:val="000000"/>
                <w:sz w:val="20"/>
                <w:szCs w:val="20"/>
              </w:rPr>
              <w:t>Category</w:t>
            </w:r>
          </w:p>
        </w:tc>
      </w:tr>
      <w:tr w:rsidR="005B066E" w:rsidRPr="00D85CD3" w14:paraId="7C402902" w14:textId="77777777" w:rsidTr="005B066E">
        <w:trPr>
          <w:trHeight w:val="357"/>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028F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MCH</w:t>
            </w:r>
          </w:p>
        </w:tc>
        <w:tc>
          <w:tcPr>
            <w:tcW w:w="3310" w:type="dxa"/>
            <w:tcBorders>
              <w:top w:val="single" w:sz="4" w:space="0" w:color="auto"/>
              <w:left w:val="nil"/>
              <w:bottom w:val="single" w:sz="4" w:space="0" w:color="auto"/>
              <w:right w:val="single" w:sz="4" w:space="0" w:color="auto"/>
            </w:tcBorders>
            <w:shd w:val="clear" w:color="auto" w:fill="auto"/>
            <w:noWrap/>
            <w:vAlign w:val="center"/>
            <w:hideMark/>
          </w:tcPr>
          <w:p w14:paraId="7C4028F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Movable Counting House</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C4028F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C4028F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SP</w:t>
            </w:r>
          </w:p>
        </w:tc>
        <w:tc>
          <w:tcPr>
            <w:tcW w:w="3310" w:type="dxa"/>
            <w:tcBorders>
              <w:top w:val="single" w:sz="4" w:space="0" w:color="auto"/>
              <w:left w:val="nil"/>
              <w:bottom w:val="single" w:sz="4" w:space="0" w:color="auto"/>
              <w:right w:val="single" w:sz="4" w:space="0" w:color="auto"/>
            </w:tcBorders>
            <w:shd w:val="clear" w:color="auto" w:fill="auto"/>
            <w:noWrap/>
            <w:vAlign w:val="center"/>
            <w:hideMark/>
          </w:tcPr>
          <w:p w14:paraId="7C40290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Sprinkler</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C40290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r>
      <w:tr w:rsidR="005B066E" w:rsidRPr="00D85CD3" w14:paraId="7C402909"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0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MCH1</w:t>
            </w:r>
          </w:p>
        </w:tc>
        <w:tc>
          <w:tcPr>
            <w:tcW w:w="3310" w:type="dxa"/>
            <w:tcBorders>
              <w:top w:val="nil"/>
              <w:left w:val="nil"/>
              <w:bottom w:val="single" w:sz="4" w:space="0" w:color="auto"/>
              <w:right w:val="single" w:sz="4" w:space="0" w:color="auto"/>
            </w:tcBorders>
            <w:shd w:val="clear" w:color="auto" w:fill="auto"/>
            <w:noWrap/>
            <w:vAlign w:val="center"/>
            <w:hideMark/>
          </w:tcPr>
          <w:p w14:paraId="7C40290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Movable Counting House1st flr</w:t>
            </w:r>
          </w:p>
        </w:tc>
        <w:tc>
          <w:tcPr>
            <w:tcW w:w="1106" w:type="dxa"/>
            <w:tcBorders>
              <w:top w:val="nil"/>
              <w:left w:val="nil"/>
              <w:bottom w:val="single" w:sz="4" w:space="0" w:color="auto"/>
              <w:right w:val="single" w:sz="4" w:space="0" w:color="auto"/>
            </w:tcBorders>
            <w:shd w:val="clear" w:color="auto" w:fill="auto"/>
            <w:noWrap/>
            <w:vAlign w:val="center"/>
            <w:hideMark/>
          </w:tcPr>
          <w:p w14:paraId="7C40290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0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SSB</w:t>
            </w:r>
          </w:p>
        </w:tc>
        <w:tc>
          <w:tcPr>
            <w:tcW w:w="3310" w:type="dxa"/>
            <w:tcBorders>
              <w:top w:val="nil"/>
              <w:left w:val="nil"/>
              <w:bottom w:val="single" w:sz="4" w:space="0" w:color="auto"/>
              <w:right w:val="single" w:sz="4" w:space="0" w:color="auto"/>
            </w:tcBorders>
            <w:shd w:val="clear" w:color="auto" w:fill="auto"/>
            <w:noWrap/>
            <w:vAlign w:val="center"/>
            <w:hideMark/>
          </w:tcPr>
          <w:p w14:paraId="7C40290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Switchyard Service Bldg</w:t>
            </w:r>
          </w:p>
        </w:tc>
        <w:tc>
          <w:tcPr>
            <w:tcW w:w="1106" w:type="dxa"/>
            <w:tcBorders>
              <w:top w:val="nil"/>
              <w:left w:val="nil"/>
              <w:bottom w:val="single" w:sz="4" w:space="0" w:color="auto"/>
              <w:right w:val="single" w:sz="4" w:space="0" w:color="auto"/>
            </w:tcBorders>
            <w:shd w:val="clear" w:color="auto" w:fill="auto"/>
            <w:noWrap/>
            <w:vAlign w:val="center"/>
            <w:hideMark/>
          </w:tcPr>
          <w:p w14:paraId="7C40290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10"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0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MES</w:t>
            </w:r>
          </w:p>
        </w:tc>
        <w:tc>
          <w:tcPr>
            <w:tcW w:w="3310" w:type="dxa"/>
            <w:tcBorders>
              <w:top w:val="nil"/>
              <w:left w:val="nil"/>
              <w:bottom w:val="single" w:sz="4" w:space="0" w:color="auto"/>
              <w:right w:val="single" w:sz="4" w:space="0" w:color="auto"/>
            </w:tcBorders>
            <w:shd w:val="clear" w:color="auto" w:fill="auto"/>
            <w:noWrap/>
            <w:vAlign w:val="center"/>
            <w:hideMark/>
          </w:tcPr>
          <w:p w14:paraId="7C40290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Meson</w:t>
            </w:r>
          </w:p>
        </w:tc>
        <w:tc>
          <w:tcPr>
            <w:tcW w:w="1106" w:type="dxa"/>
            <w:tcBorders>
              <w:top w:val="nil"/>
              <w:left w:val="nil"/>
              <w:bottom w:val="single" w:sz="4" w:space="0" w:color="auto"/>
              <w:right w:val="single" w:sz="4" w:space="0" w:color="auto"/>
            </w:tcBorders>
            <w:shd w:val="clear" w:color="auto" w:fill="auto"/>
            <w:noWrap/>
            <w:vAlign w:val="center"/>
            <w:hideMark/>
          </w:tcPr>
          <w:p w14:paraId="7C40290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0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STG</w:t>
            </w:r>
          </w:p>
        </w:tc>
        <w:tc>
          <w:tcPr>
            <w:tcW w:w="3310" w:type="dxa"/>
            <w:tcBorders>
              <w:top w:val="nil"/>
              <w:left w:val="nil"/>
              <w:bottom w:val="single" w:sz="4" w:space="0" w:color="auto"/>
              <w:right w:val="single" w:sz="4" w:space="0" w:color="auto"/>
            </w:tcBorders>
            <w:shd w:val="clear" w:color="auto" w:fill="auto"/>
            <w:noWrap/>
            <w:vAlign w:val="center"/>
            <w:hideMark/>
          </w:tcPr>
          <w:p w14:paraId="7C40290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Stage</w:t>
            </w:r>
          </w:p>
        </w:tc>
        <w:tc>
          <w:tcPr>
            <w:tcW w:w="1106" w:type="dxa"/>
            <w:tcBorders>
              <w:top w:val="nil"/>
              <w:left w:val="nil"/>
              <w:bottom w:val="single" w:sz="4" w:space="0" w:color="auto"/>
              <w:right w:val="single" w:sz="4" w:space="0" w:color="auto"/>
            </w:tcBorders>
            <w:shd w:val="clear" w:color="auto" w:fill="auto"/>
            <w:noWrap/>
            <w:vAlign w:val="center"/>
            <w:hideMark/>
          </w:tcPr>
          <w:p w14:paraId="7C40290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17"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1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MEZ</w:t>
            </w:r>
          </w:p>
        </w:tc>
        <w:tc>
          <w:tcPr>
            <w:tcW w:w="3310" w:type="dxa"/>
            <w:tcBorders>
              <w:top w:val="nil"/>
              <w:left w:val="nil"/>
              <w:bottom w:val="single" w:sz="4" w:space="0" w:color="auto"/>
              <w:right w:val="single" w:sz="4" w:space="0" w:color="auto"/>
            </w:tcBorders>
            <w:shd w:val="clear" w:color="auto" w:fill="auto"/>
            <w:noWrap/>
            <w:vAlign w:val="center"/>
            <w:hideMark/>
          </w:tcPr>
          <w:p w14:paraId="7C40291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Mezzanine</w:t>
            </w:r>
          </w:p>
        </w:tc>
        <w:tc>
          <w:tcPr>
            <w:tcW w:w="1106" w:type="dxa"/>
            <w:tcBorders>
              <w:top w:val="nil"/>
              <w:left w:val="nil"/>
              <w:bottom w:val="single" w:sz="4" w:space="0" w:color="auto"/>
              <w:right w:val="single" w:sz="4" w:space="0" w:color="auto"/>
            </w:tcBorders>
            <w:shd w:val="clear" w:color="auto" w:fill="auto"/>
            <w:noWrap/>
            <w:vAlign w:val="center"/>
            <w:hideMark/>
          </w:tcPr>
          <w:p w14:paraId="7C40291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1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STK</w:t>
            </w:r>
          </w:p>
        </w:tc>
        <w:tc>
          <w:tcPr>
            <w:tcW w:w="3310" w:type="dxa"/>
            <w:tcBorders>
              <w:top w:val="nil"/>
              <w:left w:val="nil"/>
              <w:bottom w:val="single" w:sz="4" w:space="0" w:color="auto"/>
              <w:right w:val="single" w:sz="4" w:space="0" w:color="auto"/>
            </w:tcBorders>
            <w:shd w:val="clear" w:color="auto" w:fill="auto"/>
            <w:noWrap/>
            <w:vAlign w:val="center"/>
            <w:hideMark/>
          </w:tcPr>
          <w:p w14:paraId="7C40291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Stockroom</w:t>
            </w:r>
          </w:p>
        </w:tc>
        <w:tc>
          <w:tcPr>
            <w:tcW w:w="1106" w:type="dxa"/>
            <w:tcBorders>
              <w:top w:val="nil"/>
              <w:left w:val="nil"/>
              <w:bottom w:val="single" w:sz="4" w:space="0" w:color="auto"/>
              <w:right w:val="single" w:sz="4" w:space="0" w:color="auto"/>
            </w:tcBorders>
            <w:shd w:val="clear" w:color="auto" w:fill="auto"/>
            <w:noWrap/>
            <w:vAlign w:val="center"/>
            <w:hideMark/>
          </w:tcPr>
          <w:p w14:paraId="7C40291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1E"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1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MR</w:t>
            </w:r>
          </w:p>
        </w:tc>
        <w:tc>
          <w:tcPr>
            <w:tcW w:w="3310" w:type="dxa"/>
            <w:tcBorders>
              <w:top w:val="nil"/>
              <w:left w:val="nil"/>
              <w:bottom w:val="single" w:sz="4" w:space="0" w:color="auto"/>
              <w:right w:val="single" w:sz="4" w:space="0" w:color="auto"/>
            </w:tcBorders>
            <w:shd w:val="clear" w:color="auto" w:fill="auto"/>
            <w:noWrap/>
            <w:vAlign w:val="center"/>
            <w:hideMark/>
          </w:tcPr>
          <w:p w14:paraId="7C40291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Main Ring</w:t>
            </w:r>
          </w:p>
        </w:tc>
        <w:tc>
          <w:tcPr>
            <w:tcW w:w="1106" w:type="dxa"/>
            <w:tcBorders>
              <w:top w:val="nil"/>
              <w:left w:val="nil"/>
              <w:bottom w:val="single" w:sz="4" w:space="0" w:color="auto"/>
              <w:right w:val="single" w:sz="4" w:space="0" w:color="auto"/>
            </w:tcBorders>
            <w:shd w:val="clear" w:color="auto" w:fill="auto"/>
            <w:noWrap/>
            <w:vAlign w:val="center"/>
            <w:hideMark/>
          </w:tcPr>
          <w:p w14:paraId="7C40291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1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STO</w:t>
            </w:r>
          </w:p>
        </w:tc>
        <w:tc>
          <w:tcPr>
            <w:tcW w:w="3310" w:type="dxa"/>
            <w:tcBorders>
              <w:top w:val="nil"/>
              <w:left w:val="nil"/>
              <w:bottom w:val="single" w:sz="4" w:space="0" w:color="auto"/>
              <w:right w:val="single" w:sz="4" w:space="0" w:color="auto"/>
            </w:tcBorders>
            <w:shd w:val="clear" w:color="auto" w:fill="auto"/>
            <w:noWrap/>
            <w:vAlign w:val="center"/>
            <w:hideMark/>
          </w:tcPr>
          <w:p w14:paraId="7C40291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Storage</w:t>
            </w:r>
          </w:p>
        </w:tc>
        <w:tc>
          <w:tcPr>
            <w:tcW w:w="1106" w:type="dxa"/>
            <w:tcBorders>
              <w:top w:val="nil"/>
              <w:left w:val="nil"/>
              <w:bottom w:val="single" w:sz="4" w:space="0" w:color="auto"/>
              <w:right w:val="single" w:sz="4" w:space="0" w:color="auto"/>
            </w:tcBorders>
            <w:shd w:val="clear" w:color="auto" w:fill="auto"/>
            <w:noWrap/>
            <w:vAlign w:val="center"/>
            <w:hideMark/>
          </w:tcPr>
          <w:p w14:paraId="7C40291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25"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1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MSUB</w:t>
            </w:r>
          </w:p>
        </w:tc>
        <w:tc>
          <w:tcPr>
            <w:tcW w:w="3310" w:type="dxa"/>
            <w:tcBorders>
              <w:top w:val="nil"/>
              <w:left w:val="nil"/>
              <w:bottom w:val="single" w:sz="4" w:space="0" w:color="auto"/>
              <w:right w:val="single" w:sz="4" w:space="0" w:color="auto"/>
            </w:tcBorders>
            <w:shd w:val="clear" w:color="auto" w:fill="auto"/>
            <w:noWrap/>
            <w:vAlign w:val="center"/>
            <w:hideMark/>
          </w:tcPr>
          <w:p w14:paraId="7C40292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Master Substation</w:t>
            </w:r>
          </w:p>
        </w:tc>
        <w:tc>
          <w:tcPr>
            <w:tcW w:w="1106" w:type="dxa"/>
            <w:tcBorders>
              <w:top w:val="nil"/>
              <w:left w:val="nil"/>
              <w:bottom w:val="single" w:sz="4" w:space="0" w:color="auto"/>
              <w:right w:val="single" w:sz="4" w:space="0" w:color="auto"/>
            </w:tcBorders>
            <w:shd w:val="clear" w:color="auto" w:fill="auto"/>
            <w:noWrap/>
            <w:vAlign w:val="center"/>
            <w:hideMark/>
          </w:tcPr>
          <w:p w14:paraId="7C40292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2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STWY</w:t>
            </w:r>
          </w:p>
        </w:tc>
        <w:tc>
          <w:tcPr>
            <w:tcW w:w="3310" w:type="dxa"/>
            <w:tcBorders>
              <w:top w:val="nil"/>
              <w:left w:val="nil"/>
              <w:bottom w:val="single" w:sz="4" w:space="0" w:color="auto"/>
              <w:right w:val="single" w:sz="4" w:space="0" w:color="auto"/>
            </w:tcBorders>
            <w:shd w:val="clear" w:color="auto" w:fill="auto"/>
            <w:noWrap/>
            <w:vAlign w:val="center"/>
            <w:hideMark/>
          </w:tcPr>
          <w:p w14:paraId="7C40292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Stairway</w:t>
            </w:r>
          </w:p>
        </w:tc>
        <w:tc>
          <w:tcPr>
            <w:tcW w:w="1106" w:type="dxa"/>
            <w:tcBorders>
              <w:top w:val="nil"/>
              <w:left w:val="nil"/>
              <w:bottom w:val="single" w:sz="4" w:space="0" w:color="auto"/>
              <w:right w:val="single" w:sz="4" w:space="0" w:color="auto"/>
            </w:tcBorders>
            <w:shd w:val="clear" w:color="auto" w:fill="auto"/>
            <w:noWrap/>
            <w:vAlign w:val="center"/>
            <w:hideMark/>
          </w:tcPr>
          <w:p w14:paraId="7C40292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2C"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2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MU</w:t>
            </w:r>
          </w:p>
        </w:tc>
        <w:tc>
          <w:tcPr>
            <w:tcW w:w="3310" w:type="dxa"/>
            <w:tcBorders>
              <w:top w:val="nil"/>
              <w:left w:val="nil"/>
              <w:bottom w:val="single" w:sz="4" w:space="0" w:color="auto"/>
              <w:right w:val="single" w:sz="4" w:space="0" w:color="auto"/>
            </w:tcBorders>
            <w:shd w:val="clear" w:color="auto" w:fill="auto"/>
            <w:noWrap/>
            <w:vAlign w:val="center"/>
            <w:hideMark/>
          </w:tcPr>
          <w:p w14:paraId="7C40292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Muon Lab</w:t>
            </w:r>
          </w:p>
        </w:tc>
        <w:tc>
          <w:tcPr>
            <w:tcW w:w="1106" w:type="dxa"/>
            <w:tcBorders>
              <w:top w:val="nil"/>
              <w:left w:val="nil"/>
              <w:bottom w:val="single" w:sz="4" w:space="0" w:color="auto"/>
              <w:right w:val="single" w:sz="4" w:space="0" w:color="auto"/>
            </w:tcBorders>
            <w:shd w:val="clear" w:color="auto" w:fill="auto"/>
            <w:noWrap/>
            <w:vAlign w:val="center"/>
            <w:hideMark/>
          </w:tcPr>
          <w:p w14:paraId="7C40292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2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SUP</w:t>
            </w:r>
          </w:p>
        </w:tc>
        <w:tc>
          <w:tcPr>
            <w:tcW w:w="3310" w:type="dxa"/>
            <w:tcBorders>
              <w:top w:val="nil"/>
              <w:left w:val="nil"/>
              <w:bottom w:val="single" w:sz="4" w:space="0" w:color="auto"/>
              <w:right w:val="single" w:sz="4" w:space="0" w:color="auto"/>
            </w:tcBorders>
            <w:shd w:val="clear" w:color="auto" w:fill="auto"/>
            <w:noWrap/>
            <w:vAlign w:val="center"/>
            <w:hideMark/>
          </w:tcPr>
          <w:p w14:paraId="7C40292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Super Shed</w:t>
            </w:r>
          </w:p>
        </w:tc>
        <w:tc>
          <w:tcPr>
            <w:tcW w:w="1106" w:type="dxa"/>
            <w:tcBorders>
              <w:top w:val="nil"/>
              <w:left w:val="nil"/>
              <w:bottom w:val="single" w:sz="4" w:space="0" w:color="auto"/>
              <w:right w:val="single" w:sz="4" w:space="0" w:color="auto"/>
            </w:tcBorders>
            <w:shd w:val="clear" w:color="auto" w:fill="auto"/>
            <w:noWrap/>
            <w:vAlign w:val="center"/>
            <w:hideMark/>
          </w:tcPr>
          <w:p w14:paraId="7C40292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33"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2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MVR</w:t>
            </w:r>
          </w:p>
        </w:tc>
        <w:tc>
          <w:tcPr>
            <w:tcW w:w="3310" w:type="dxa"/>
            <w:tcBorders>
              <w:top w:val="nil"/>
              <w:left w:val="nil"/>
              <w:bottom w:val="single" w:sz="4" w:space="0" w:color="auto"/>
              <w:right w:val="single" w:sz="4" w:space="0" w:color="auto"/>
            </w:tcBorders>
            <w:shd w:val="clear" w:color="auto" w:fill="auto"/>
            <w:noWrap/>
            <w:vAlign w:val="center"/>
            <w:hideMark/>
          </w:tcPr>
          <w:p w14:paraId="7C40292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Major Vehicle Access</w:t>
            </w:r>
          </w:p>
        </w:tc>
        <w:tc>
          <w:tcPr>
            <w:tcW w:w="1106" w:type="dxa"/>
            <w:tcBorders>
              <w:top w:val="nil"/>
              <w:left w:val="nil"/>
              <w:bottom w:val="single" w:sz="4" w:space="0" w:color="auto"/>
              <w:right w:val="single" w:sz="4" w:space="0" w:color="auto"/>
            </w:tcBorders>
            <w:shd w:val="clear" w:color="auto" w:fill="auto"/>
            <w:noWrap/>
            <w:vAlign w:val="center"/>
            <w:hideMark/>
          </w:tcPr>
          <w:p w14:paraId="7C40292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3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w:t>
            </w:r>
          </w:p>
        </w:tc>
        <w:tc>
          <w:tcPr>
            <w:tcW w:w="3310" w:type="dxa"/>
            <w:tcBorders>
              <w:top w:val="nil"/>
              <w:left w:val="nil"/>
              <w:bottom w:val="single" w:sz="4" w:space="0" w:color="auto"/>
              <w:right w:val="single" w:sz="4" w:space="0" w:color="auto"/>
            </w:tcBorders>
            <w:shd w:val="clear" w:color="auto" w:fill="auto"/>
            <w:noWrap/>
            <w:vAlign w:val="center"/>
            <w:hideMark/>
          </w:tcPr>
          <w:p w14:paraId="7C40293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Trouble, Default alarm</w:t>
            </w:r>
          </w:p>
        </w:tc>
        <w:tc>
          <w:tcPr>
            <w:tcW w:w="1106" w:type="dxa"/>
            <w:tcBorders>
              <w:top w:val="nil"/>
              <w:left w:val="nil"/>
              <w:bottom w:val="single" w:sz="4" w:space="0" w:color="auto"/>
              <w:right w:val="single" w:sz="4" w:space="0" w:color="auto"/>
            </w:tcBorders>
            <w:shd w:val="clear" w:color="auto" w:fill="auto"/>
            <w:noWrap/>
            <w:vAlign w:val="center"/>
            <w:hideMark/>
          </w:tcPr>
          <w:p w14:paraId="7C40293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r>
      <w:tr w:rsidR="005B066E" w:rsidRPr="00D85CD3" w14:paraId="7C40293A"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3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 xml:space="preserve">N </w:t>
            </w:r>
          </w:p>
        </w:tc>
        <w:tc>
          <w:tcPr>
            <w:tcW w:w="3310" w:type="dxa"/>
            <w:tcBorders>
              <w:top w:val="nil"/>
              <w:left w:val="nil"/>
              <w:bottom w:val="single" w:sz="4" w:space="0" w:color="auto"/>
              <w:right w:val="single" w:sz="4" w:space="0" w:color="auto"/>
            </w:tcBorders>
            <w:shd w:val="clear" w:color="auto" w:fill="auto"/>
            <w:noWrap/>
            <w:vAlign w:val="center"/>
            <w:hideMark/>
          </w:tcPr>
          <w:p w14:paraId="7C40293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North</w:t>
            </w:r>
          </w:p>
        </w:tc>
        <w:tc>
          <w:tcPr>
            <w:tcW w:w="1106" w:type="dxa"/>
            <w:tcBorders>
              <w:top w:val="nil"/>
              <w:left w:val="nil"/>
              <w:bottom w:val="single" w:sz="4" w:space="0" w:color="auto"/>
              <w:right w:val="single" w:sz="4" w:space="0" w:color="auto"/>
            </w:tcBorders>
            <w:shd w:val="clear" w:color="auto" w:fill="auto"/>
            <w:noWrap/>
            <w:vAlign w:val="center"/>
            <w:hideMark/>
          </w:tcPr>
          <w:p w14:paraId="7C40293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Compass</w:t>
            </w:r>
          </w:p>
        </w:tc>
        <w:tc>
          <w:tcPr>
            <w:tcW w:w="1050" w:type="dxa"/>
            <w:tcBorders>
              <w:top w:val="nil"/>
              <w:left w:val="nil"/>
              <w:bottom w:val="single" w:sz="4" w:space="0" w:color="auto"/>
              <w:right w:val="single" w:sz="4" w:space="0" w:color="auto"/>
            </w:tcBorders>
            <w:shd w:val="clear" w:color="auto" w:fill="auto"/>
            <w:noWrap/>
            <w:vAlign w:val="center"/>
            <w:hideMark/>
          </w:tcPr>
          <w:p w14:paraId="7C40293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TEC</w:t>
            </w:r>
          </w:p>
        </w:tc>
        <w:tc>
          <w:tcPr>
            <w:tcW w:w="3310" w:type="dxa"/>
            <w:tcBorders>
              <w:top w:val="nil"/>
              <w:left w:val="nil"/>
              <w:bottom w:val="single" w:sz="4" w:space="0" w:color="auto"/>
              <w:right w:val="single" w:sz="4" w:space="0" w:color="auto"/>
            </w:tcBorders>
            <w:shd w:val="clear" w:color="auto" w:fill="auto"/>
            <w:noWrap/>
            <w:vAlign w:val="center"/>
            <w:hideMark/>
          </w:tcPr>
          <w:p w14:paraId="7C40293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Tech</w:t>
            </w:r>
          </w:p>
        </w:tc>
        <w:tc>
          <w:tcPr>
            <w:tcW w:w="1106" w:type="dxa"/>
            <w:tcBorders>
              <w:top w:val="nil"/>
              <w:left w:val="nil"/>
              <w:bottom w:val="single" w:sz="4" w:space="0" w:color="auto"/>
              <w:right w:val="single" w:sz="4" w:space="0" w:color="auto"/>
            </w:tcBorders>
            <w:shd w:val="clear" w:color="auto" w:fill="auto"/>
            <w:noWrap/>
            <w:vAlign w:val="center"/>
            <w:hideMark/>
          </w:tcPr>
          <w:p w14:paraId="7C40293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41"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3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NEQ</w:t>
            </w:r>
          </w:p>
        </w:tc>
        <w:tc>
          <w:tcPr>
            <w:tcW w:w="3310" w:type="dxa"/>
            <w:tcBorders>
              <w:top w:val="nil"/>
              <w:left w:val="nil"/>
              <w:bottom w:val="single" w:sz="4" w:space="0" w:color="auto"/>
              <w:right w:val="single" w:sz="4" w:space="0" w:color="auto"/>
            </w:tcBorders>
            <w:shd w:val="clear" w:color="auto" w:fill="auto"/>
            <w:noWrap/>
            <w:vAlign w:val="center"/>
            <w:hideMark/>
          </w:tcPr>
          <w:p w14:paraId="7C40293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Neuqua</w:t>
            </w:r>
          </w:p>
        </w:tc>
        <w:tc>
          <w:tcPr>
            <w:tcW w:w="1106" w:type="dxa"/>
            <w:tcBorders>
              <w:top w:val="nil"/>
              <w:left w:val="nil"/>
              <w:bottom w:val="single" w:sz="4" w:space="0" w:color="auto"/>
              <w:right w:val="single" w:sz="4" w:space="0" w:color="auto"/>
            </w:tcBorders>
            <w:shd w:val="clear" w:color="auto" w:fill="auto"/>
            <w:noWrap/>
            <w:vAlign w:val="center"/>
            <w:hideMark/>
          </w:tcPr>
          <w:p w14:paraId="7C40293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3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TN</w:t>
            </w:r>
          </w:p>
        </w:tc>
        <w:tc>
          <w:tcPr>
            <w:tcW w:w="3310" w:type="dxa"/>
            <w:tcBorders>
              <w:top w:val="nil"/>
              <w:left w:val="nil"/>
              <w:bottom w:val="single" w:sz="4" w:space="0" w:color="auto"/>
              <w:right w:val="single" w:sz="4" w:space="0" w:color="auto"/>
            </w:tcBorders>
            <w:shd w:val="clear" w:color="auto" w:fill="auto"/>
            <w:noWrap/>
            <w:vAlign w:val="center"/>
            <w:hideMark/>
          </w:tcPr>
          <w:p w14:paraId="7C40293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Tunnel or Pit</w:t>
            </w:r>
          </w:p>
        </w:tc>
        <w:tc>
          <w:tcPr>
            <w:tcW w:w="1106" w:type="dxa"/>
            <w:tcBorders>
              <w:top w:val="nil"/>
              <w:left w:val="nil"/>
              <w:bottom w:val="single" w:sz="4" w:space="0" w:color="auto"/>
              <w:right w:val="single" w:sz="4" w:space="0" w:color="auto"/>
            </w:tcBorders>
            <w:shd w:val="clear" w:color="auto" w:fill="auto"/>
            <w:noWrap/>
            <w:vAlign w:val="center"/>
            <w:hideMark/>
          </w:tcPr>
          <w:p w14:paraId="7C40294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48"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4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NEU</w:t>
            </w:r>
          </w:p>
        </w:tc>
        <w:tc>
          <w:tcPr>
            <w:tcW w:w="3310" w:type="dxa"/>
            <w:tcBorders>
              <w:top w:val="nil"/>
              <w:left w:val="nil"/>
              <w:bottom w:val="single" w:sz="4" w:space="0" w:color="auto"/>
              <w:right w:val="single" w:sz="4" w:space="0" w:color="auto"/>
            </w:tcBorders>
            <w:shd w:val="clear" w:color="auto" w:fill="auto"/>
            <w:noWrap/>
            <w:vAlign w:val="center"/>
            <w:hideMark/>
          </w:tcPr>
          <w:p w14:paraId="7C40294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Neutrino</w:t>
            </w:r>
          </w:p>
        </w:tc>
        <w:tc>
          <w:tcPr>
            <w:tcW w:w="1106" w:type="dxa"/>
            <w:tcBorders>
              <w:top w:val="nil"/>
              <w:left w:val="nil"/>
              <w:bottom w:val="single" w:sz="4" w:space="0" w:color="auto"/>
              <w:right w:val="single" w:sz="4" w:space="0" w:color="auto"/>
            </w:tcBorders>
            <w:shd w:val="clear" w:color="auto" w:fill="auto"/>
            <w:noWrap/>
            <w:vAlign w:val="center"/>
            <w:hideMark/>
          </w:tcPr>
          <w:p w14:paraId="7C40294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4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TP</w:t>
            </w:r>
          </w:p>
        </w:tc>
        <w:tc>
          <w:tcPr>
            <w:tcW w:w="3310" w:type="dxa"/>
            <w:tcBorders>
              <w:top w:val="nil"/>
              <w:left w:val="nil"/>
              <w:bottom w:val="single" w:sz="4" w:space="0" w:color="auto"/>
              <w:right w:val="single" w:sz="4" w:space="0" w:color="auto"/>
            </w:tcBorders>
            <w:shd w:val="clear" w:color="auto" w:fill="auto"/>
            <w:noWrap/>
            <w:vAlign w:val="center"/>
            <w:hideMark/>
          </w:tcPr>
          <w:p w14:paraId="7C40294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Tape</w:t>
            </w:r>
          </w:p>
        </w:tc>
        <w:tc>
          <w:tcPr>
            <w:tcW w:w="1106" w:type="dxa"/>
            <w:tcBorders>
              <w:top w:val="nil"/>
              <w:left w:val="nil"/>
              <w:bottom w:val="single" w:sz="4" w:space="0" w:color="auto"/>
              <w:right w:val="single" w:sz="4" w:space="0" w:color="auto"/>
            </w:tcBorders>
            <w:shd w:val="clear" w:color="auto" w:fill="auto"/>
            <w:noWrap/>
            <w:vAlign w:val="center"/>
            <w:hideMark/>
          </w:tcPr>
          <w:p w14:paraId="7C40294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4F"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4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ODR</w:t>
            </w:r>
          </w:p>
        </w:tc>
        <w:tc>
          <w:tcPr>
            <w:tcW w:w="3310" w:type="dxa"/>
            <w:tcBorders>
              <w:top w:val="nil"/>
              <w:left w:val="nil"/>
              <w:bottom w:val="single" w:sz="4" w:space="0" w:color="auto"/>
              <w:right w:val="single" w:sz="4" w:space="0" w:color="auto"/>
            </w:tcBorders>
            <w:shd w:val="clear" w:color="auto" w:fill="auto"/>
            <w:noWrap/>
            <w:vAlign w:val="center"/>
            <w:hideMark/>
          </w:tcPr>
          <w:p w14:paraId="7C40294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Overhead door</w:t>
            </w:r>
          </w:p>
        </w:tc>
        <w:tc>
          <w:tcPr>
            <w:tcW w:w="1106" w:type="dxa"/>
            <w:tcBorders>
              <w:top w:val="nil"/>
              <w:left w:val="nil"/>
              <w:bottom w:val="single" w:sz="4" w:space="0" w:color="auto"/>
              <w:right w:val="single" w:sz="4" w:space="0" w:color="auto"/>
            </w:tcBorders>
            <w:shd w:val="clear" w:color="auto" w:fill="auto"/>
            <w:noWrap/>
            <w:vAlign w:val="center"/>
            <w:hideMark/>
          </w:tcPr>
          <w:p w14:paraId="7C40294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4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TPL</w:t>
            </w:r>
          </w:p>
        </w:tc>
        <w:tc>
          <w:tcPr>
            <w:tcW w:w="3310" w:type="dxa"/>
            <w:tcBorders>
              <w:top w:val="nil"/>
              <w:left w:val="nil"/>
              <w:bottom w:val="single" w:sz="4" w:space="0" w:color="auto"/>
              <w:right w:val="single" w:sz="4" w:space="0" w:color="auto"/>
            </w:tcBorders>
            <w:shd w:val="clear" w:color="auto" w:fill="auto"/>
            <w:noWrap/>
            <w:vAlign w:val="center"/>
            <w:hideMark/>
          </w:tcPr>
          <w:p w14:paraId="7C40294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 xml:space="preserve">Tagged Photon Lab </w:t>
            </w:r>
          </w:p>
        </w:tc>
        <w:tc>
          <w:tcPr>
            <w:tcW w:w="1106" w:type="dxa"/>
            <w:tcBorders>
              <w:top w:val="nil"/>
              <w:left w:val="nil"/>
              <w:bottom w:val="single" w:sz="4" w:space="0" w:color="auto"/>
              <w:right w:val="single" w:sz="4" w:space="0" w:color="auto"/>
            </w:tcBorders>
            <w:shd w:val="clear" w:color="auto" w:fill="auto"/>
            <w:noWrap/>
            <w:vAlign w:val="center"/>
            <w:hideMark/>
          </w:tcPr>
          <w:p w14:paraId="7C40294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56"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5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OFC</w:t>
            </w:r>
          </w:p>
        </w:tc>
        <w:tc>
          <w:tcPr>
            <w:tcW w:w="3310" w:type="dxa"/>
            <w:tcBorders>
              <w:top w:val="nil"/>
              <w:left w:val="nil"/>
              <w:bottom w:val="single" w:sz="4" w:space="0" w:color="auto"/>
              <w:right w:val="single" w:sz="4" w:space="0" w:color="auto"/>
            </w:tcBorders>
            <w:shd w:val="clear" w:color="auto" w:fill="auto"/>
            <w:noWrap/>
            <w:vAlign w:val="center"/>
            <w:hideMark/>
          </w:tcPr>
          <w:p w14:paraId="7C40295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Office</w:t>
            </w:r>
          </w:p>
        </w:tc>
        <w:tc>
          <w:tcPr>
            <w:tcW w:w="1106" w:type="dxa"/>
            <w:tcBorders>
              <w:top w:val="nil"/>
              <w:left w:val="nil"/>
              <w:bottom w:val="single" w:sz="4" w:space="0" w:color="auto"/>
              <w:right w:val="single" w:sz="4" w:space="0" w:color="auto"/>
            </w:tcBorders>
            <w:shd w:val="clear" w:color="auto" w:fill="auto"/>
            <w:noWrap/>
            <w:vAlign w:val="center"/>
            <w:hideMark/>
          </w:tcPr>
          <w:p w14:paraId="7C40295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5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TRG</w:t>
            </w:r>
          </w:p>
        </w:tc>
        <w:tc>
          <w:tcPr>
            <w:tcW w:w="3310" w:type="dxa"/>
            <w:tcBorders>
              <w:top w:val="nil"/>
              <w:left w:val="nil"/>
              <w:bottom w:val="single" w:sz="4" w:space="0" w:color="auto"/>
              <w:right w:val="single" w:sz="4" w:space="0" w:color="auto"/>
            </w:tcBorders>
            <w:shd w:val="clear" w:color="auto" w:fill="auto"/>
            <w:noWrap/>
            <w:vAlign w:val="center"/>
            <w:hideMark/>
          </w:tcPr>
          <w:p w14:paraId="7C40295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Trigger Rack</w:t>
            </w:r>
          </w:p>
        </w:tc>
        <w:tc>
          <w:tcPr>
            <w:tcW w:w="1106" w:type="dxa"/>
            <w:tcBorders>
              <w:top w:val="nil"/>
              <w:left w:val="nil"/>
              <w:bottom w:val="single" w:sz="4" w:space="0" w:color="auto"/>
              <w:right w:val="single" w:sz="4" w:space="0" w:color="auto"/>
            </w:tcBorders>
            <w:shd w:val="clear" w:color="auto" w:fill="auto"/>
            <w:noWrap/>
            <w:vAlign w:val="center"/>
            <w:hideMark/>
          </w:tcPr>
          <w:p w14:paraId="7C40295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5D"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5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OPNC</w:t>
            </w:r>
          </w:p>
        </w:tc>
        <w:tc>
          <w:tcPr>
            <w:tcW w:w="3310" w:type="dxa"/>
            <w:tcBorders>
              <w:top w:val="nil"/>
              <w:left w:val="nil"/>
              <w:bottom w:val="single" w:sz="4" w:space="0" w:color="auto"/>
              <w:right w:val="single" w:sz="4" w:space="0" w:color="auto"/>
            </w:tcBorders>
            <w:shd w:val="clear" w:color="auto" w:fill="auto"/>
            <w:noWrap/>
            <w:vAlign w:val="center"/>
            <w:hideMark/>
          </w:tcPr>
          <w:p w14:paraId="7C40295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Open Cable</w:t>
            </w:r>
          </w:p>
        </w:tc>
        <w:tc>
          <w:tcPr>
            <w:tcW w:w="1106" w:type="dxa"/>
            <w:tcBorders>
              <w:top w:val="nil"/>
              <w:left w:val="nil"/>
              <w:bottom w:val="single" w:sz="4" w:space="0" w:color="auto"/>
              <w:right w:val="single" w:sz="4" w:space="0" w:color="auto"/>
            </w:tcBorders>
            <w:shd w:val="clear" w:color="auto" w:fill="auto"/>
            <w:noWrap/>
            <w:vAlign w:val="center"/>
            <w:hideMark/>
          </w:tcPr>
          <w:p w14:paraId="7C40295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5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TST</w:t>
            </w:r>
          </w:p>
        </w:tc>
        <w:tc>
          <w:tcPr>
            <w:tcW w:w="3310" w:type="dxa"/>
            <w:tcBorders>
              <w:top w:val="nil"/>
              <w:left w:val="nil"/>
              <w:bottom w:val="single" w:sz="4" w:space="0" w:color="auto"/>
              <w:right w:val="single" w:sz="4" w:space="0" w:color="auto"/>
            </w:tcBorders>
            <w:shd w:val="clear" w:color="auto" w:fill="auto"/>
            <w:noWrap/>
            <w:vAlign w:val="center"/>
            <w:hideMark/>
          </w:tcPr>
          <w:p w14:paraId="7C40295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Test</w:t>
            </w:r>
          </w:p>
        </w:tc>
        <w:tc>
          <w:tcPr>
            <w:tcW w:w="1106" w:type="dxa"/>
            <w:tcBorders>
              <w:top w:val="nil"/>
              <w:left w:val="nil"/>
              <w:bottom w:val="single" w:sz="4" w:space="0" w:color="auto"/>
              <w:right w:val="single" w:sz="4" w:space="0" w:color="auto"/>
            </w:tcBorders>
            <w:shd w:val="clear" w:color="auto" w:fill="auto"/>
            <w:noWrap/>
            <w:vAlign w:val="center"/>
            <w:hideMark/>
          </w:tcPr>
          <w:p w14:paraId="7C40295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64"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5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w:t>
            </w:r>
          </w:p>
        </w:tc>
        <w:tc>
          <w:tcPr>
            <w:tcW w:w="3310" w:type="dxa"/>
            <w:tcBorders>
              <w:top w:val="nil"/>
              <w:left w:val="nil"/>
              <w:bottom w:val="single" w:sz="4" w:space="0" w:color="auto"/>
              <w:right w:val="single" w:sz="4" w:space="0" w:color="auto"/>
            </w:tcBorders>
            <w:shd w:val="clear" w:color="auto" w:fill="auto"/>
            <w:noWrap/>
            <w:vAlign w:val="center"/>
            <w:hideMark/>
          </w:tcPr>
          <w:p w14:paraId="7C40295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Pull Box</w:t>
            </w:r>
          </w:p>
        </w:tc>
        <w:tc>
          <w:tcPr>
            <w:tcW w:w="1106" w:type="dxa"/>
            <w:tcBorders>
              <w:top w:val="nil"/>
              <w:left w:val="nil"/>
              <w:bottom w:val="single" w:sz="4" w:space="0" w:color="auto"/>
              <w:right w:val="single" w:sz="4" w:space="0" w:color="auto"/>
            </w:tcBorders>
            <w:shd w:val="clear" w:color="auto" w:fill="auto"/>
            <w:noWrap/>
            <w:vAlign w:val="center"/>
            <w:hideMark/>
          </w:tcPr>
          <w:p w14:paraId="7C40296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c>
          <w:tcPr>
            <w:tcW w:w="1050" w:type="dxa"/>
            <w:tcBorders>
              <w:top w:val="nil"/>
              <w:left w:val="nil"/>
              <w:bottom w:val="single" w:sz="4" w:space="0" w:color="auto"/>
              <w:right w:val="single" w:sz="4" w:space="0" w:color="auto"/>
            </w:tcBorders>
            <w:shd w:val="clear" w:color="auto" w:fill="auto"/>
            <w:noWrap/>
            <w:vAlign w:val="center"/>
            <w:hideMark/>
          </w:tcPr>
          <w:p w14:paraId="7C40296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TX</w:t>
            </w:r>
          </w:p>
        </w:tc>
        <w:tc>
          <w:tcPr>
            <w:tcW w:w="3310" w:type="dxa"/>
            <w:tcBorders>
              <w:top w:val="nil"/>
              <w:left w:val="nil"/>
              <w:bottom w:val="single" w:sz="4" w:space="0" w:color="auto"/>
              <w:right w:val="single" w:sz="4" w:space="0" w:color="auto"/>
            </w:tcBorders>
            <w:shd w:val="clear" w:color="auto" w:fill="auto"/>
            <w:noWrap/>
            <w:vAlign w:val="center"/>
            <w:hideMark/>
          </w:tcPr>
          <w:p w14:paraId="7C40296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Telephone</w:t>
            </w:r>
          </w:p>
        </w:tc>
        <w:tc>
          <w:tcPr>
            <w:tcW w:w="1106" w:type="dxa"/>
            <w:tcBorders>
              <w:top w:val="nil"/>
              <w:left w:val="nil"/>
              <w:bottom w:val="single" w:sz="4" w:space="0" w:color="auto"/>
              <w:right w:val="single" w:sz="4" w:space="0" w:color="auto"/>
            </w:tcBorders>
            <w:shd w:val="clear" w:color="auto" w:fill="auto"/>
            <w:noWrap/>
            <w:vAlign w:val="center"/>
            <w:hideMark/>
          </w:tcPr>
          <w:p w14:paraId="7C40296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6B"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6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PK</w:t>
            </w:r>
          </w:p>
        </w:tc>
        <w:tc>
          <w:tcPr>
            <w:tcW w:w="3310" w:type="dxa"/>
            <w:tcBorders>
              <w:top w:val="nil"/>
              <w:left w:val="nil"/>
              <w:bottom w:val="single" w:sz="4" w:space="0" w:color="auto"/>
              <w:right w:val="single" w:sz="4" w:space="0" w:color="auto"/>
            </w:tcBorders>
            <w:shd w:val="clear" w:color="auto" w:fill="auto"/>
            <w:noWrap/>
            <w:vAlign w:val="center"/>
            <w:hideMark/>
          </w:tcPr>
          <w:p w14:paraId="7C40296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Portakamp</w:t>
            </w:r>
          </w:p>
        </w:tc>
        <w:tc>
          <w:tcPr>
            <w:tcW w:w="1106" w:type="dxa"/>
            <w:tcBorders>
              <w:top w:val="nil"/>
              <w:left w:val="nil"/>
              <w:bottom w:val="single" w:sz="4" w:space="0" w:color="auto"/>
              <w:right w:val="single" w:sz="4" w:space="0" w:color="auto"/>
            </w:tcBorders>
            <w:shd w:val="clear" w:color="auto" w:fill="auto"/>
            <w:noWrap/>
            <w:vAlign w:val="center"/>
            <w:hideMark/>
          </w:tcPr>
          <w:p w14:paraId="7C40296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6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UC</w:t>
            </w:r>
          </w:p>
        </w:tc>
        <w:tc>
          <w:tcPr>
            <w:tcW w:w="3310" w:type="dxa"/>
            <w:tcBorders>
              <w:top w:val="nil"/>
              <w:left w:val="nil"/>
              <w:bottom w:val="single" w:sz="4" w:space="0" w:color="auto"/>
              <w:right w:val="single" w:sz="4" w:space="0" w:color="auto"/>
            </w:tcBorders>
            <w:shd w:val="clear" w:color="auto" w:fill="auto"/>
            <w:noWrap/>
            <w:vAlign w:val="center"/>
            <w:hideMark/>
          </w:tcPr>
          <w:p w14:paraId="7C40296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Users Center</w:t>
            </w:r>
          </w:p>
        </w:tc>
        <w:tc>
          <w:tcPr>
            <w:tcW w:w="1106" w:type="dxa"/>
            <w:tcBorders>
              <w:top w:val="nil"/>
              <w:left w:val="nil"/>
              <w:bottom w:val="single" w:sz="4" w:space="0" w:color="auto"/>
              <w:right w:val="single" w:sz="4" w:space="0" w:color="auto"/>
            </w:tcBorders>
            <w:shd w:val="clear" w:color="auto" w:fill="auto"/>
            <w:noWrap/>
            <w:vAlign w:val="center"/>
            <w:hideMark/>
          </w:tcPr>
          <w:p w14:paraId="7C40296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72"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6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PL</w:t>
            </w:r>
          </w:p>
        </w:tc>
        <w:tc>
          <w:tcPr>
            <w:tcW w:w="3310" w:type="dxa"/>
            <w:tcBorders>
              <w:top w:val="nil"/>
              <w:left w:val="nil"/>
              <w:bottom w:val="single" w:sz="4" w:space="0" w:color="auto"/>
              <w:right w:val="single" w:sz="4" w:space="0" w:color="auto"/>
            </w:tcBorders>
            <w:shd w:val="clear" w:color="auto" w:fill="auto"/>
            <w:noWrap/>
            <w:vAlign w:val="center"/>
            <w:hideMark/>
          </w:tcPr>
          <w:p w14:paraId="7C40296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Panel</w:t>
            </w:r>
          </w:p>
        </w:tc>
        <w:tc>
          <w:tcPr>
            <w:tcW w:w="1106" w:type="dxa"/>
            <w:tcBorders>
              <w:top w:val="nil"/>
              <w:left w:val="nil"/>
              <w:bottom w:val="single" w:sz="4" w:space="0" w:color="auto"/>
              <w:right w:val="single" w:sz="4" w:space="0" w:color="auto"/>
            </w:tcBorders>
            <w:shd w:val="clear" w:color="auto" w:fill="auto"/>
            <w:noWrap/>
            <w:vAlign w:val="center"/>
            <w:hideMark/>
          </w:tcPr>
          <w:p w14:paraId="7C40296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c>
          <w:tcPr>
            <w:tcW w:w="1050" w:type="dxa"/>
            <w:tcBorders>
              <w:top w:val="nil"/>
              <w:left w:val="nil"/>
              <w:bottom w:val="single" w:sz="4" w:space="0" w:color="auto"/>
              <w:right w:val="single" w:sz="4" w:space="0" w:color="auto"/>
            </w:tcBorders>
            <w:shd w:val="clear" w:color="auto" w:fill="auto"/>
            <w:noWrap/>
            <w:vAlign w:val="center"/>
            <w:hideMark/>
          </w:tcPr>
          <w:p w14:paraId="7C40296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UNFLR</w:t>
            </w:r>
          </w:p>
        </w:tc>
        <w:tc>
          <w:tcPr>
            <w:tcW w:w="3310" w:type="dxa"/>
            <w:tcBorders>
              <w:top w:val="nil"/>
              <w:left w:val="nil"/>
              <w:bottom w:val="single" w:sz="4" w:space="0" w:color="auto"/>
              <w:right w:val="single" w:sz="4" w:space="0" w:color="auto"/>
            </w:tcBorders>
            <w:shd w:val="clear" w:color="auto" w:fill="auto"/>
            <w:noWrap/>
            <w:vAlign w:val="center"/>
            <w:hideMark/>
          </w:tcPr>
          <w:p w14:paraId="7C40297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underfloor</w:t>
            </w:r>
          </w:p>
        </w:tc>
        <w:tc>
          <w:tcPr>
            <w:tcW w:w="1106" w:type="dxa"/>
            <w:tcBorders>
              <w:top w:val="nil"/>
              <w:left w:val="nil"/>
              <w:bottom w:val="single" w:sz="4" w:space="0" w:color="auto"/>
              <w:right w:val="single" w:sz="4" w:space="0" w:color="auto"/>
            </w:tcBorders>
            <w:shd w:val="clear" w:color="auto" w:fill="auto"/>
            <w:noWrap/>
            <w:vAlign w:val="center"/>
            <w:hideMark/>
          </w:tcPr>
          <w:p w14:paraId="7C40297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79"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7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PLT</w:t>
            </w:r>
          </w:p>
        </w:tc>
        <w:tc>
          <w:tcPr>
            <w:tcW w:w="3310" w:type="dxa"/>
            <w:tcBorders>
              <w:top w:val="nil"/>
              <w:left w:val="nil"/>
              <w:bottom w:val="single" w:sz="4" w:space="0" w:color="auto"/>
              <w:right w:val="single" w:sz="4" w:space="0" w:color="auto"/>
            </w:tcBorders>
            <w:shd w:val="clear" w:color="auto" w:fill="auto"/>
            <w:noWrap/>
            <w:vAlign w:val="center"/>
            <w:hideMark/>
          </w:tcPr>
          <w:p w14:paraId="7C40297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Platform</w:t>
            </w:r>
          </w:p>
        </w:tc>
        <w:tc>
          <w:tcPr>
            <w:tcW w:w="1106" w:type="dxa"/>
            <w:tcBorders>
              <w:top w:val="nil"/>
              <w:left w:val="nil"/>
              <w:bottom w:val="single" w:sz="4" w:space="0" w:color="auto"/>
              <w:right w:val="single" w:sz="4" w:space="0" w:color="auto"/>
            </w:tcBorders>
            <w:shd w:val="clear" w:color="auto" w:fill="auto"/>
            <w:noWrap/>
            <w:vAlign w:val="center"/>
            <w:hideMark/>
          </w:tcPr>
          <w:p w14:paraId="7C40297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7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UTL</w:t>
            </w:r>
          </w:p>
        </w:tc>
        <w:tc>
          <w:tcPr>
            <w:tcW w:w="3310" w:type="dxa"/>
            <w:tcBorders>
              <w:top w:val="nil"/>
              <w:left w:val="nil"/>
              <w:bottom w:val="single" w:sz="4" w:space="0" w:color="auto"/>
              <w:right w:val="single" w:sz="4" w:space="0" w:color="auto"/>
            </w:tcBorders>
            <w:shd w:val="clear" w:color="auto" w:fill="auto"/>
            <w:noWrap/>
            <w:vAlign w:val="center"/>
            <w:hideMark/>
          </w:tcPr>
          <w:p w14:paraId="7C40297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Utility</w:t>
            </w:r>
          </w:p>
        </w:tc>
        <w:tc>
          <w:tcPr>
            <w:tcW w:w="1106" w:type="dxa"/>
            <w:tcBorders>
              <w:top w:val="nil"/>
              <w:left w:val="nil"/>
              <w:bottom w:val="single" w:sz="4" w:space="0" w:color="auto"/>
              <w:right w:val="single" w:sz="4" w:space="0" w:color="auto"/>
            </w:tcBorders>
            <w:shd w:val="clear" w:color="auto" w:fill="auto"/>
            <w:noWrap/>
            <w:vAlign w:val="center"/>
            <w:hideMark/>
          </w:tcPr>
          <w:p w14:paraId="7C40297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r>
      <w:tr w:rsidR="005B066E" w:rsidRPr="00D85CD3" w14:paraId="7C402980"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7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PMP</w:t>
            </w:r>
          </w:p>
        </w:tc>
        <w:tc>
          <w:tcPr>
            <w:tcW w:w="3310" w:type="dxa"/>
            <w:tcBorders>
              <w:top w:val="nil"/>
              <w:left w:val="nil"/>
              <w:bottom w:val="single" w:sz="4" w:space="0" w:color="auto"/>
              <w:right w:val="single" w:sz="4" w:space="0" w:color="auto"/>
            </w:tcBorders>
            <w:shd w:val="clear" w:color="auto" w:fill="auto"/>
            <w:noWrap/>
            <w:vAlign w:val="center"/>
            <w:hideMark/>
          </w:tcPr>
          <w:p w14:paraId="7C40297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Pump</w:t>
            </w:r>
          </w:p>
        </w:tc>
        <w:tc>
          <w:tcPr>
            <w:tcW w:w="1106" w:type="dxa"/>
            <w:tcBorders>
              <w:top w:val="nil"/>
              <w:left w:val="nil"/>
              <w:bottom w:val="single" w:sz="4" w:space="0" w:color="auto"/>
              <w:right w:val="single" w:sz="4" w:space="0" w:color="auto"/>
            </w:tcBorders>
            <w:shd w:val="clear" w:color="auto" w:fill="auto"/>
            <w:noWrap/>
            <w:vAlign w:val="center"/>
            <w:hideMark/>
          </w:tcPr>
          <w:p w14:paraId="7C40297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c>
          <w:tcPr>
            <w:tcW w:w="1050" w:type="dxa"/>
            <w:tcBorders>
              <w:top w:val="nil"/>
              <w:left w:val="nil"/>
              <w:bottom w:val="single" w:sz="4" w:space="0" w:color="auto"/>
              <w:right w:val="single" w:sz="4" w:space="0" w:color="auto"/>
            </w:tcBorders>
            <w:shd w:val="clear" w:color="auto" w:fill="auto"/>
            <w:noWrap/>
            <w:vAlign w:val="center"/>
            <w:hideMark/>
          </w:tcPr>
          <w:p w14:paraId="7C40297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VEH</w:t>
            </w:r>
          </w:p>
        </w:tc>
        <w:tc>
          <w:tcPr>
            <w:tcW w:w="3310" w:type="dxa"/>
            <w:tcBorders>
              <w:top w:val="nil"/>
              <w:left w:val="nil"/>
              <w:bottom w:val="single" w:sz="4" w:space="0" w:color="auto"/>
              <w:right w:val="single" w:sz="4" w:space="0" w:color="auto"/>
            </w:tcBorders>
            <w:shd w:val="clear" w:color="auto" w:fill="auto"/>
            <w:noWrap/>
            <w:vAlign w:val="center"/>
            <w:hideMark/>
          </w:tcPr>
          <w:p w14:paraId="7C40297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Vehicle</w:t>
            </w:r>
          </w:p>
        </w:tc>
        <w:tc>
          <w:tcPr>
            <w:tcW w:w="1106" w:type="dxa"/>
            <w:tcBorders>
              <w:top w:val="nil"/>
              <w:left w:val="nil"/>
              <w:bottom w:val="single" w:sz="4" w:space="0" w:color="auto"/>
              <w:right w:val="single" w:sz="4" w:space="0" w:color="auto"/>
            </w:tcBorders>
            <w:shd w:val="clear" w:color="auto" w:fill="auto"/>
            <w:noWrap/>
            <w:vAlign w:val="center"/>
            <w:hideMark/>
          </w:tcPr>
          <w:p w14:paraId="7C40297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87"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8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POT</w:t>
            </w:r>
          </w:p>
        </w:tc>
        <w:tc>
          <w:tcPr>
            <w:tcW w:w="3310" w:type="dxa"/>
            <w:tcBorders>
              <w:top w:val="nil"/>
              <w:left w:val="nil"/>
              <w:bottom w:val="single" w:sz="4" w:space="0" w:color="auto"/>
              <w:right w:val="single" w:sz="4" w:space="0" w:color="auto"/>
            </w:tcBorders>
            <w:shd w:val="clear" w:color="auto" w:fill="auto"/>
            <w:noWrap/>
            <w:vAlign w:val="center"/>
            <w:hideMark/>
          </w:tcPr>
          <w:p w14:paraId="7C40298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Potawattomi</w:t>
            </w:r>
          </w:p>
        </w:tc>
        <w:tc>
          <w:tcPr>
            <w:tcW w:w="1106" w:type="dxa"/>
            <w:tcBorders>
              <w:top w:val="nil"/>
              <w:left w:val="nil"/>
              <w:bottom w:val="single" w:sz="4" w:space="0" w:color="auto"/>
              <w:right w:val="single" w:sz="4" w:space="0" w:color="auto"/>
            </w:tcBorders>
            <w:shd w:val="clear" w:color="auto" w:fill="auto"/>
            <w:noWrap/>
            <w:vAlign w:val="center"/>
            <w:hideMark/>
          </w:tcPr>
          <w:p w14:paraId="7C40298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8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VEH</w:t>
            </w:r>
          </w:p>
        </w:tc>
        <w:tc>
          <w:tcPr>
            <w:tcW w:w="3310" w:type="dxa"/>
            <w:tcBorders>
              <w:top w:val="nil"/>
              <w:left w:val="nil"/>
              <w:bottom w:val="single" w:sz="4" w:space="0" w:color="auto"/>
              <w:right w:val="single" w:sz="4" w:space="0" w:color="auto"/>
            </w:tcBorders>
            <w:shd w:val="clear" w:color="auto" w:fill="auto"/>
            <w:noWrap/>
            <w:vAlign w:val="center"/>
            <w:hideMark/>
          </w:tcPr>
          <w:p w14:paraId="7C40298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Vesda High air flow</w:t>
            </w:r>
          </w:p>
        </w:tc>
        <w:tc>
          <w:tcPr>
            <w:tcW w:w="1106" w:type="dxa"/>
            <w:tcBorders>
              <w:top w:val="nil"/>
              <w:left w:val="nil"/>
              <w:bottom w:val="single" w:sz="4" w:space="0" w:color="auto"/>
              <w:right w:val="single" w:sz="4" w:space="0" w:color="auto"/>
            </w:tcBorders>
            <w:shd w:val="clear" w:color="auto" w:fill="auto"/>
            <w:noWrap/>
            <w:vAlign w:val="center"/>
            <w:hideMark/>
          </w:tcPr>
          <w:p w14:paraId="7C40298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r>
      <w:tr w:rsidR="005B066E" w:rsidRPr="00D85CD3" w14:paraId="7C40298E"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8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PRG</w:t>
            </w:r>
          </w:p>
        </w:tc>
        <w:tc>
          <w:tcPr>
            <w:tcW w:w="3310" w:type="dxa"/>
            <w:tcBorders>
              <w:top w:val="nil"/>
              <w:left w:val="nil"/>
              <w:bottom w:val="single" w:sz="4" w:space="0" w:color="auto"/>
              <w:right w:val="single" w:sz="4" w:space="0" w:color="auto"/>
            </w:tcBorders>
            <w:shd w:val="clear" w:color="auto" w:fill="auto"/>
            <w:noWrap/>
            <w:vAlign w:val="center"/>
            <w:hideMark/>
          </w:tcPr>
          <w:p w14:paraId="7C40298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Purge</w:t>
            </w:r>
          </w:p>
        </w:tc>
        <w:tc>
          <w:tcPr>
            <w:tcW w:w="1106" w:type="dxa"/>
            <w:tcBorders>
              <w:top w:val="nil"/>
              <w:left w:val="nil"/>
              <w:bottom w:val="single" w:sz="4" w:space="0" w:color="auto"/>
              <w:right w:val="single" w:sz="4" w:space="0" w:color="auto"/>
            </w:tcBorders>
            <w:shd w:val="clear" w:color="auto" w:fill="auto"/>
            <w:noWrap/>
            <w:vAlign w:val="center"/>
            <w:hideMark/>
          </w:tcPr>
          <w:p w14:paraId="7C40298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c>
          <w:tcPr>
            <w:tcW w:w="1050" w:type="dxa"/>
            <w:tcBorders>
              <w:top w:val="nil"/>
              <w:left w:val="nil"/>
              <w:bottom w:val="single" w:sz="4" w:space="0" w:color="auto"/>
              <w:right w:val="single" w:sz="4" w:space="0" w:color="auto"/>
            </w:tcBorders>
            <w:shd w:val="clear" w:color="auto" w:fill="auto"/>
            <w:noWrap/>
            <w:vAlign w:val="center"/>
            <w:hideMark/>
          </w:tcPr>
          <w:p w14:paraId="7C40298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VIL</w:t>
            </w:r>
          </w:p>
        </w:tc>
        <w:tc>
          <w:tcPr>
            <w:tcW w:w="3310" w:type="dxa"/>
            <w:tcBorders>
              <w:top w:val="nil"/>
              <w:left w:val="nil"/>
              <w:bottom w:val="single" w:sz="4" w:space="0" w:color="auto"/>
              <w:right w:val="single" w:sz="4" w:space="0" w:color="auto"/>
            </w:tcBorders>
            <w:shd w:val="clear" w:color="auto" w:fill="auto"/>
            <w:noWrap/>
            <w:vAlign w:val="center"/>
            <w:hideMark/>
          </w:tcPr>
          <w:p w14:paraId="7C40298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Village</w:t>
            </w:r>
          </w:p>
        </w:tc>
        <w:tc>
          <w:tcPr>
            <w:tcW w:w="1106" w:type="dxa"/>
            <w:tcBorders>
              <w:top w:val="nil"/>
              <w:left w:val="nil"/>
              <w:bottom w:val="single" w:sz="4" w:space="0" w:color="auto"/>
              <w:right w:val="single" w:sz="4" w:space="0" w:color="auto"/>
            </w:tcBorders>
            <w:shd w:val="clear" w:color="auto" w:fill="auto"/>
            <w:noWrap/>
            <w:vAlign w:val="center"/>
            <w:hideMark/>
          </w:tcPr>
          <w:p w14:paraId="7C40298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95"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8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PRO</w:t>
            </w:r>
          </w:p>
        </w:tc>
        <w:tc>
          <w:tcPr>
            <w:tcW w:w="3310" w:type="dxa"/>
            <w:tcBorders>
              <w:top w:val="nil"/>
              <w:left w:val="nil"/>
              <w:bottom w:val="single" w:sz="4" w:space="0" w:color="auto"/>
              <w:right w:val="single" w:sz="4" w:space="0" w:color="auto"/>
            </w:tcBorders>
            <w:shd w:val="clear" w:color="auto" w:fill="auto"/>
            <w:noWrap/>
            <w:vAlign w:val="center"/>
            <w:hideMark/>
          </w:tcPr>
          <w:p w14:paraId="7C40299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Proton</w:t>
            </w:r>
          </w:p>
        </w:tc>
        <w:tc>
          <w:tcPr>
            <w:tcW w:w="1106" w:type="dxa"/>
            <w:tcBorders>
              <w:top w:val="nil"/>
              <w:left w:val="nil"/>
              <w:bottom w:val="single" w:sz="4" w:space="0" w:color="auto"/>
              <w:right w:val="single" w:sz="4" w:space="0" w:color="auto"/>
            </w:tcBorders>
            <w:shd w:val="clear" w:color="auto" w:fill="auto"/>
            <w:noWrap/>
            <w:vAlign w:val="center"/>
            <w:hideMark/>
          </w:tcPr>
          <w:p w14:paraId="7C40299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c>
          <w:tcPr>
            <w:tcW w:w="1050" w:type="dxa"/>
            <w:tcBorders>
              <w:top w:val="nil"/>
              <w:left w:val="nil"/>
              <w:bottom w:val="single" w:sz="4" w:space="0" w:color="auto"/>
              <w:right w:val="single" w:sz="4" w:space="0" w:color="auto"/>
            </w:tcBorders>
            <w:shd w:val="clear" w:color="auto" w:fill="auto"/>
            <w:noWrap/>
            <w:vAlign w:val="center"/>
            <w:hideMark/>
          </w:tcPr>
          <w:p w14:paraId="7C40299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VLO</w:t>
            </w:r>
          </w:p>
        </w:tc>
        <w:tc>
          <w:tcPr>
            <w:tcW w:w="3310" w:type="dxa"/>
            <w:tcBorders>
              <w:top w:val="nil"/>
              <w:left w:val="nil"/>
              <w:bottom w:val="single" w:sz="4" w:space="0" w:color="auto"/>
              <w:right w:val="single" w:sz="4" w:space="0" w:color="auto"/>
            </w:tcBorders>
            <w:shd w:val="clear" w:color="auto" w:fill="auto"/>
            <w:noWrap/>
            <w:vAlign w:val="center"/>
            <w:hideMark/>
          </w:tcPr>
          <w:p w14:paraId="7C40299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Vesda Low air flow</w:t>
            </w:r>
          </w:p>
        </w:tc>
        <w:tc>
          <w:tcPr>
            <w:tcW w:w="1106" w:type="dxa"/>
            <w:tcBorders>
              <w:top w:val="nil"/>
              <w:left w:val="nil"/>
              <w:bottom w:val="single" w:sz="4" w:space="0" w:color="auto"/>
              <w:right w:val="single" w:sz="4" w:space="0" w:color="auto"/>
            </w:tcBorders>
            <w:shd w:val="clear" w:color="auto" w:fill="auto"/>
            <w:noWrap/>
            <w:vAlign w:val="center"/>
            <w:hideMark/>
          </w:tcPr>
          <w:p w14:paraId="7C40299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r>
      <w:tr w:rsidR="005B066E" w:rsidRPr="00D85CD3" w14:paraId="7C40299C"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9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PSI</w:t>
            </w:r>
          </w:p>
        </w:tc>
        <w:tc>
          <w:tcPr>
            <w:tcW w:w="3310" w:type="dxa"/>
            <w:tcBorders>
              <w:top w:val="nil"/>
              <w:left w:val="nil"/>
              <w:bottom w:val="single" w:sz="4" w:space="0" w:color="auto"/>
              <w:right w:val="single" w:sz="4" w:space="0" w:color="auto"/>
            </w:tcBorders>
            <w:shd w:val="clear" w:color="auto" w:fill="auto"/>
            <w:noWrap/>
            <w:vAlign w:val="center"/>
            <w:hideMark/>
          </w:tcPr>
          <w:p w14:paraId="7C40299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Pressure</w:t>
            </w:r>
          </w:p>
        </w:tc>
        <w:tc>
          <w:tcPr>
            <w:tcW w:w="1106" w:type="dxa"/>
            <w:tcBorders>
              <w:top w:val="nil"/>
              <w:left w:val="nil"/>
              <w:bottom w:val="single" w:sz="4" w:space="0" w:color="auto"/>
              <w:right w:val="single" w:sz="4" w:space="0" w:color="auto"/>
            </w:tcBorders>
            <w:shd w:val="clear" w:color="auto" w:fill="auto"/>
            <w:noWrap/>
            <w:vAlign w:val="center"/>
            <w:hideMark/>
          </w:tcPr>
          <w:p w14:paraId="7C40299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c>
          <w:tcPr>
            <w:tcW w:w="1050" w:type="dxa"/>
            <w:tcBorders>
              <w:top w:val="nil"/>
              <w:left w:val="nil"/>
              <w:bottom w:val="single" w:sz="4" w:space="0" w:color="auto"/>
              <w:right w:val="single" w:sz="4" w:space="0" w:color="auto"/>
            </w:tcBorders>
            <w:shd w:val="clear" w:color="auto" w:fill="auto"/>
            <w:noWrap/>
            <w:vAlign w:val="center"/>
            <w:hideMark/>
          </w:tcPr>
          <w:p w14:paraId="7C40299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VLT</w:t>
            </w:r>
          </w:p>
        </w:tc>
        <w:tc>
          <w:tcPr>
            <w:tcW w:w="3310" w:type="dxa"/>
            <w:tcBorders>
              <w:top w:val="nil"/>
              <w:left w:val="nil"/>
              <w:bottom w:val="single" w:sz="4" w:space="0" w:color="auto"/>
              <w:right w:val="single" w:sz="4" w:space="0" w:color="auto"/>
            </w:tcBorders>
            <w:shd w:val="clear" w:color="auto" w:fill="auto"/>
            <w:noWrap/>
            <w:vAlign w:val="center"/>
            <w:hideMark/>
          </w:tcPr>
          <w:p w14:paraId="7C40299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Vault</w:t>
            </w:r>
          </w:p>
        </w:tc>
        <w:tc>
          <w:tcPr>
            <w:tcW w:w="1106" w:type="dxa"/>
            <w:tcBorders>
              <w:top w:val="nil"/>
              <w:left w:val="nil"/>
              <w:bottom w:val="single" w:sz="4" w:space="0" w:color="auto"/>
              <w:right w:val="single" w:sz="4" w:space="0" w:color="auto"/>
            </w:tcBorders>
            <w:shd w:val="clear" w:color="auto" w:fill="auto"/>
            <w:noWrap/>
            <w:vAlign w:val="center"/>
            <w:hideMark/>
          </w:tcPr>
          <w:p w14:paraId="7C40299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A3"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9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PWR</w:t>
            </w:r>
          </w:p>
        </w:tc>
        <w:tc>
          <w:tcPr>
            <w:tcW w:w="3310" w:type="dxa"/>
            <w:tcBorders>
              <w:top w:val="nil"/>
              <w:left w:val="nil"/>
              <w:bottom w:val="single" w:sz="4" w:space="0" w:color="auto"/>
              <w:right w:val="single" w:sz="4" w:space="0" w:color="auto"/>
            </w:tcBorders>
            <w:shd w:val="clear" w:color="auto" w:fill="auto"/>
            <w:noWrap/>
            <w:vAlign w:val="center"/>
            <w:hideMark/>
          </w:tcPr>
          <w:p w14:paraId="7C40299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Power</w:t>
            </w:r>
          </w:p>
        </w:tc>
        <w:tc>
          <w:tcPr>
            <w:tcW w:w="1106" w:type="dxa"/>
            <w:tcBorders>
              <w:top w:val="nil"/>
              <w:left w:val="nil"/>
              <w:bottom w:val="single" w:sz="4" w:space="0" w:color="auto"/>
              <w:right w:val="single" w:sz="4" w:space="0" w:color="auto"/>
            </w:tcBorders>
            <w:shd w:val="clear" w:color="auto" w:fill="auto"/>
            <w:noWrap/>
            <w:vAlign w:val="center"/>
            <w:hideMark/>
          </w:tcPr>
          <w:p w14:paraId="7C40299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c>
          <w:tcPr>
            <w:tcW w:w="1050" w:type="dxa"/>
            <w:tcBorders>
              <w:top w:val="nil"/>
              <w:left w:val="nil"/>
              <w:bottom w:val="single" w:sz="4" w:space="0" w:color="auto"/>
              <w:right w:val="single" w:sz="4" w:space="0" w:color="auto"/>
            </w:tcBorders>
            <w:shd w:val="clear" w:color="auto" w:fill="auto"/>
            <w:noWrap/>
            <w:vAlign w:val="center"/>
            <w:hideMark/>
          </w:tcPr>
          <w:p w14:paraId="7C4029A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w:t>
            </w:r>
          </w:p>
        </w:tc>
        <w:tc>
          <w:tcPr>
            <w:tcW w:w="3310" w:type="dxa"/>
            <w:tcBorders>
              <w:top w:val="nil"/>
              <w:left w:val="nil"/>
              <w:bottom w:val="single" w:sz="4" w:space="0" w:color="auto"/>
              <w:right w:val="single" w:sz="4" w:space="0" w:color="auto"/>
            </w:tcBorders>
            <w:shd w:val="clear" w:color="auto" w:fill="auto"/>
            <w:noWrap/>
            <w:vAlign w:val="center"/>
            <w:hideMark/>
          </w:tcPr>
          <w:p w14:paraId="7C4029A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West</w:t>
            </w:r>
          </w:p>
        </w:tc>
        <w:tc>
          <w:tcPr>
            <w:tcW w:w="1106" w:type="dxa"/>
            <w:tcBorders>
              <w:top w:val="nil"/>
              <w:left w:val="nil"/>
              <w:bottom w:val="single" w:sz="4" w:space="0" w:color="auto"/>
              <w:right w:val="single" w:sz="4" w:space="0" w:color="auto"/>
            </w:tcBorders>
            <w:shd w:val="clear" w:color="auto" w:fill="auto"/>
            <w:noWrap/>
            <w:vAlign w:val="center"/>
            <w:hideMark/>
          </w:tcPr>
          <w:p w14:paraId="7C4029A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Compass</w:t>
            </w:r>
          </w:p>
        </w:tc>
      </w:tr>
      <w:tr w:rsidR="005B066E" w:rsidRPr="00D85CD3" w14:paraId="7C4029AA"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A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QC</w:t>
            </w:r>
          </w:p>
        </w:tc>
        <w:tc>
          <w:tcPr>
            <w:tcW w:w="3310" w:type="dxa"/>
            <w:tcBorders>
              <w:top w:val="nil"/>
              <w:left w:val="nil"/>
              <w:bottom w:val="single" w:sz="4" w:space="0" w:color="auto"/>
              <w:right w:val="single" w:sz="4" w:space="0" w:color="auto"/>
            </w:tcBorders>
            <w:shd w:val="clear" w:color="auto" w:fill="auto"/>
            <w:noWrap/>
            <w:vAlign w:val="center"/>
            <w:hideMark/>
          </w:tcPr>
          <w:p w14:paraId="7C4029A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Quality Control</w:t>
            </w:r>
          </w:p>
        </w:tc>
        <w:tc>
          <w:tcPr>
            <w:tcW w:w="1106" w:type="dxa"/>
            <w:tcBorders>
              <w:top w:val="nil"/>
              <w:left w:val="nil"/>
              <w:bottom w:val="single" w:sz="4" w:space="0" w:color="auto"/>
              <w:right w:val="single" w:sz="4" w:space="0" w:color="auto"/>
            </w:tcBorders>
            <w:shd w:val="clear" w:color="auto" w:fill="auto"/>
            <w:noWrap/>
            <w:vAlign w:val="center"/>
            <w:hideMark/>
          </w:tcPr>
          <w:p w14:paraId="7C4029A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c>
          <w:tcPr>
            <w:tcW w:w="1050" w:type="dxa"/>
            <w:tcBorders>
              <w:top w:val="nil"/>
              <w:left w:val="nil"/>
              <w:bottom w:val="single" w:sz="4" w:space="0" w:color="auto"/>
              <w:right w:val="single" w:sz="4" w:space="0" w:color="auto"/>
            </w:tcBorders>
            <w:shd w:val="clear" w:color="auto" w:fill="auto"/>
            <w:noWrap/>
            <w:vAlign w:val="center"/>
            <w:hideMark/>
          </w:tcPr>
          <w:p w14:paraId="7C4029A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WAL</w:t>
            </w:r>
          </w:p>
        </w:tc>
        <w:tc>
          <w:tcPr>
            <w:tcW w:w="3310" w:type="dxa"/>
            <w:tcBorders>
              <w:top w:val="nil"/>
              <w:left w:val="nil"/>
              <w:bottom w:val="single" w:sz="4" w:space="0" w:color="auto"/>
              <w:right w:val="single" w:sz="4" w:space="0" w:color="auto"/>
            </w:tcBorders>
            <w:shd w:val="clear" w:color="auto" w:fill="auto"/>
            <w:noWrap/>
            <w:vAlign w:val="center"/>
            <w:hideMark/>
          </w:tcPr>
          <w:p w14:paraId="7C4029A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Wall</w:t>
            </w:r>
          </w:p>
        </w:tc>
        <w:tc>
          <w:tcPr>
            <w:tcW w:w="1106" w:type="dxa"/>
            <w:tcBorders>
              <w:top w:val="nil"/>
              <w:left w:val="nil"/>
              <w:bottom w:val="single" w:sz="4" w:space="0" w:color="auto"/>
              <w:right w:val="single" w:sz="4" w:space="0" w:color="auto"/>
            </w:tcBorders>
            <w:shd w:val="clear" w:color="auto" w:fill="auto"/>
            <w:noWrap/>
            <w:vAlign w:val="center"/>
            <w:hideMark/>
          </w:tcPr>
          <w:p w14:paraId="7C4029A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B1"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A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REFGR</w:t>
            </w:r>
          </w:p>
        </w:tc>
        <w:tc>
          <w:tcPr>
            <w:tcW w:w="3310" w:type="dxa"/>
            <w:tcBorders>
              <w:top w:val="nil"/>
              <w:left w:val="nil"/>
              <w:bottom w:val="single" w:sz="4" w:space="0" w:color="auto"/>
              <w:right w:val="single" w:sz="4" w:space="0" w:color="auto"/>
            </w:tcBorders>
            <w:shd w:val="clear" w:color="auto" w:fill="auto"/>
            <w:noWrap/>
            <w:vAlign w:val="center"/>
            <w:hideMark/>
          </w:tcPr>
          <w:p w14:paraId="7C4029A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Refrigerator/Refrigeration</w:t>
            </w:r>
          </w:p>
        </w:tc>
        <w:tc>
          <w:tcPr>
            <w:tcW w:w="1106" w:type="dxa"/>
            <w:tcBorders>
              <w:top w:val="nil"/>
              <w:left w:val="nil"/>
              <w:bottom w:val="single" w:sz="4" w:space="0" w:color="auto"/>
              <w:right w:val="single" w:sz="4" w:space="0" w:color="auto"/>
            </w:tcBorders>
            <w:shd w:val="clear" w:color="auto" w:fill="auto"/>
            <w:noWrap/>
            <w:vAlign w:val="center"/>
            <w:hideMark/>
          </w:tcPr>
          <w:p w14:paraId="7C4029A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c>
          <w:tcPr>
            <w:tcW w:w="1050" w:type="dxa"/>
            <w:tcBorders>
              <w:top w:val="nil"/>
              <w:left w:val="nil"/>
              <w:bottom w:val="single" w:sz="4" w:space="0" w:color="auto"/>
              <w:right w:val="single" w:sz="4" w:space="0" w:color="auto"/>
            </w:tcBorders>
            <w:shd w:val="clear" w:color="auto" w:fill="auto"/>
            <w:noWrap/>
            <w:vAlign w:val="center"/>
            <w:hideMark/>
          </w:tcPr>
          <w:p w14:paraId="7C4029A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WH</w:t>
            </w:r>
          </w:p>
        </w:tc>
        <w:tc>
          <w:tcPr>
            <w:tcW w:w="3310" w:type="dxa"/>
            <w:tcBorders>
              <w:top w:val="nil"/>
              <w:left w:val="nil"/>
              <w:bottom w:val="single" w:sz="4" w:space="0" w:color="auto"/>
              <w:right w:val="single" w:sz="4" w:space="0" w:color="auto"/>
            </w:tcBorders>
            <w:shd w:val="clear" w:color="auto" w:fill="auto"/>
            <w:noWrap/>
            <w:vAlign w:val="center"/>
            <w:hideMark/>
          </w:tcPr>
          <w:p w14:paraId="7C4029A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Wilson Hall</w:t>
            </w:r>
          </w:p>
        </w:tc>
        <w:tc>
          <w:tcPr>
            <w:tcW w:w="1106" w:type="dxa"/>
            <w:tcBorders>
              <w:top w:val="nil"/>
              <w:left w:val="nil"/>
              <w:bottom w:val="single" w:sz="4" w:space="0" w:color="auto"/>
              <w:right w:val="single" w:sz="4" w:space="0" w:color="auto"/>
            </w:tcBorders>
            <w:shd w:val="clear" w:color="auto" w:fill="auto"/>
            <w:noWrap/>
            <w:vAlign w:val="center"/>
            <w:hideMark/>
          </w:tcPr>
          <w:p w14:paraId="7C4029B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B8"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B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RM</w:t>
            </w:r>
          </w:p>
        </w:tc>
        <w:tc>
          <w:tcPr>
            <w:tcW w:w="3310" w:type="dxa"/>
            <w:tcBorders>
              <w:top w:val="nil"/>
              <w:left w:val="nil"/>
              <w:bottom w:val="single" w:sz="4" w:space="0" w:color="auto"/>
              <w:right w:val="single" w:sz="4" w:space="0" w:color="auto"/>
            </w:tcBorders>
            <w:shd w:val="clear" w:color="auto" w:fill="auto"/>
            <w:noWrap/>
            <w:vAlign w:val="center"/>
            <w:hideMark/>
          </w:tcPr>
          <w:p w14:paraId="7C4029B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Room</w:t>
            </w:r>
          </w:p>
        </w:tc>
        <w:tc>
          <w:tcPr>
            <w:tcW w:w="1106" w:type="dxa"/>
            <w:tcBorders>
              <w:top w:val="nil"/>
              <w:left w:val="nil"/>
              <w:bottom w:val="single" w:sz="4" w:space="0" w:color="auto"/>
              <w:right w:val="single" w:sz="4" w:space="0" w:color="auto"/>
            </w:tcBorders>
            <w:shd w:val="clear" w:color="auto" w:fill="auto"/>
            <w:noWrap/>
            <w:vAlign w:val="center"/>
            <w:hideMark/>
          </w:tcPr>
          <w:p w14:paraId="7C4029B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B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WIN</w:t>
            </w:r>
          </w:p>
        </w:tc>
        <w:tc>
          <w:tcPr>
            <w:tcW w:w="3310" w:type="dxa"/>
            <w:tcBorders>
              <w:top w:val="nil"/>
              <w:left w:val="nil"/>
              <w:bottom w:val="single" w:sz="4" w:space="0" w:color="auto"/>
              <w:right w:val="single" w:sz="4" w:space="0" w:color="auto"/>
            </w:tcBorders>
            <w:shd w:val="clear" w:color="auto" w:fill="auto"/>
            <w:noWrap/>
            <w:vAlign w:val="center"/>
            <w:hideMark/>
          </w:tcPr>
          <w:p w14:paraId="7C4029B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Winnebago</w:t>
            </w:r>
          </w:p>
        </w:tc>
        <w:tc>
          <w:tcPr>
            <w:tcW w:w="1106" w:type="dxa"/>
            <w:tcBorders>
              <w:top w:val="nil"/>
              <w:left w:val="nil"/>
              <w:bottom w:val="single" w:sz="4" w:space="0" w:color="auto"/>
              <w:right w:val="single" w:sz="4" w:space="0" w:color="auto"/>
            </w:tcBorders>
            <w:shd w:val="clear" w:color="auto" w:fill="auto"/>
            <w:noWrap/>
            <w:vAlign w:val="center"/>
            <w:hideMark/>
          </w:tcPr>
          <w:p w14:paraId="7C4029B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BF"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B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w:t>
            </w:r>
          </w:p>
        </w:tc>
        <w:tc>
          <w:tcPr>
            <w:tcW w:w="3310" w:type="dxa"/>
            <w:tcBorders>
              <w:top w:val="nil"/>
              <w:left w:val="nil"/>
              <w:bottom w:val="single" w:sz="4" w:space="0" w:color="auto"/>
              <w:right w:val="single" w:sz="4" w:space="0" w:color="auto"/>
            </w:tcBorders>
            <w:shd w:val="clear" w:color="auto" w:fill="auto"/>
            <w:noWrap/>
            <w:vAlign w:val="center"/>
            <w:hideMark/>
          </w:tcPr>
          <w:p w14:paraId="7C4029B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South</w:t>
            </w:r>
          </w:p>
        </w:tc>
        <w:tc>
          <w:tcPr>
            <w:tcW w:w="1106" w:type="dxa"/>
            <w:tcBorders>
              <w:top w:val="nil"/>
              <w:left w:val="nil"/>
              <w:bottom w:val="single" w:sz="4" w:space="0" w:color="auto"/>
              <w:right w:val="single" w:sz="4" w:space="0" w:color="auto"/>
            </w:tcBorders>
            <w:shd w:val="clear" w:color="auto" w:fill="auto"/>
            <w:noWrap/>
            <w:vAlign w:val="center"/>
            <w:hideMark/>
          </w:tcPr>
          <w:p w14:paraId="7C4029B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Compass</w:t>
            </w:r>
          </w:p>
        </w:tc>
        <w:tc>
          <w:tcPr>
            <w:tcW w:w="1050" w:type="dxa"/>
            <w:tcBorders>
              <w:top w:val="nil"/>
              <w:left w:val="nil"/>
              <w:bottom w:val="single" w:sz="4" w:space="0" w:color="auto"/>
              <w:right w:val="single" w:sz="4" w:space="0" w:color="auto"/>
            </w:tcBorders>
            <w:shd w:val="clear" w:color="auto" w:fill="auto"/>
            <w:noWrap/>
            <w:vAlign w:val="center"/>
            <w:hideMark/>
          </w:tcPr>
          <w:p w14:paraId="7C4029B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WIN</w:t>
            </w:r>
          </w:p>
        </w:tc>
        <w:tc>
          <w:tcPr>
            <w:tcW w:w="3310" w:type="dxa"/>
            <w:tcBorders>
              <w:top w:val="nil"/>
              <w:left w:val="nil"/>
              <w:bottom w:val="single" w:sz="4" w:space="0" w:color="auto"/>
              <w:right w:val="single" w:sz="4" w:space="0" w:color="auto"/>
            </w:tcBorders>
            <w:shd w:val="clear" w:color="auto" w:fill="auto"/>
            <w:noWrap/>
            <w:vAlign w:val="center"/>
            <w:hideMark/>
          </w:tcPr>
          <w:p w14:paraId="7C4029B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Winnebago</w:t>
            </w:r>
          </w:p>
        </w:tc>
        <w:tc>
          <w:tcPr>
            <w:tcW w:w="1106" w:type="dxa"/>
            <w:tcBorders>
              <w:top w:val="nil"/>
              <w:left w:val="nil"/>
              <w:bottom w:val="single" w:sz="4" w:space="0" w:color="auto"/>
              <w:right w:val="single" w:sz="4" w:space="0" w:color="auto"/>
            </w:tcBorders>
            <w:shd w:val="clear" w:color="auto" w:fill="auto"/>
            <w:noWrap/>
            <w:vAlign w:val="center"/>
            <w:hideMark/>
          </w:tcPr>
          <w:p w14:paraId="7C4029B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r>
      <w:tr w:rsidR="005B066E" w:rsidRPr="00D85CD3" w14:paraId="7C4029C6"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C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S37</w:t>
            </w:r>
          </w:p>
        </w:tc>
        <w:tc>
          <w:tcPr>
            <w:tcW w:w="3310" w:type="dxa"/>
            <w:tcBorders>
              <w:top w:val="nil"/>
              <w:left w:val="nil"/>
              <w:bottom w:val="single" w:sz="4" w:space="0" w:color="auto"/>
              <w:right w:val="single" w:sz="4" w:space="0" w:color="auto"/>
            </w:tcBorders>
            <w:shd w:val="clear" w:color="auto" w:fill="auto"/>
            <w:noWrap/>
            <w:vAlign w:val="center"/>
            <w:hideMark/>
          </w:tcPr>
          <w:p w14:paraId="7C4029C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Site #37</w:t>
            </w:r>
          </w:p>
        </w:tc>
        <w:tc>
          <w:tcPr>
            <w:tcW w:w="1106" w:type="dxa"/>
            <w:tcBorders>
              <w:top w:val="nil"/>
              <w:left w:val="nil"/>
              <w:bottom w:val="single" w:sz="4" w:space="0" w:color="auto"/>
              <w:right w:val="single" w:sz="4" w:space="0" w:color="auto"/>
            </w:tcBorders>
            <w:shd w:val="clear" w:color="auto" w:fill="auto"/>
            <w:noWrap/>
            <w:vAlign w:val="center"/>
            <w:hideMark/>
          </w:tcPr>
          <w:p w14:paraId="7C4029C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C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WL3</w:t>
            </w:r>
          </w:p>
        </w:tc>
        <w:tc>
          <w:tcPr>
            <w:tcW w:w="3310" w:type="dxa"/>
            <w:tcBorders>
              <w:top w:val="nil"/>
              <w:left w:val="nil"/>
              <w:bottom w:val="single" w:sz="4" w:space="0" w:color="auto"/>
              <w:right w:val="single" w:sz="4" w:space="0" w:color="auto"/>
            </w:tcBorders>
            <w:shd w:val="clear" w:color="auto" w:fill="auto"/>
            <w:noWrap/>
            <w:vAlign w:val="center"/>
            <w:hideMark/>
          </w:tcPr>
          <w:p w14:paraId="7C4029C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Well #3</w:t>
            </w:r>
          </w:p>
        </w:tc>
        <w:tc>
          <w:tcPr>
            <w:tcW w:w="1106" w:type="dxa"/>
            <w:tcBorders>
              <w:top w:val="nil"/>
              <w:left w:val="nil"/>
              <w:bottom w:val="single" w:sz="4" w:space="0" w:color="auto"/>
              <w:right w:val="single" w:sz="4" w:space="0" w:color="auto"/>
            </w:tcBorders>
            <w:shd w:val="clear" w:color="auto" w:fill="auto"/>
            <w:noWrap/>
            <w:vAlign w:val="center"/>
            <w:hideMark/>
          </w:tcPr>
          <w:p w14:paraId="7C4029C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CD"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C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S38</w:t>
            </w:r>
          </w:p>
        </w:tc>
        <w:tc>
          <w:tcPr>
            <w:tcW w:w="3310" w:type="dxa"/>
            <w:tcBorders>
              <w:top w:val="nil"/>
              <w:left w:val="nil"/>
              <w:bottom w:val="single" w:sz="4" w:space="0" w:color="auto"/>
              <w:right w:val="single" w:sz="4" w:space="0" w:color="auto"/>
            </w:tcBorders>
            <w:shd w:val="clear" w:color="auto" w:fill="auto"/>
            <w:noWrap/>
            <w:vAlign w:val="center"/>
            <w:hideMark/>
          </w:tcPr>
          <w:p w14:paraId="7C4029C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Site #38</w:t>
            </w:r>
          </w:p>
        </w:tc>
        <w:tc>
          <w:tcPr>
            <w:tcW w:w="1106" w:type="dxa"/>
            <w:tcBorders>
              <w:top w:val="nil"/>
              <w:left w:val="nil"/>
              <w:bottom w:val="single" w:sz="4" w:space="0" w:color="auto"/>
              <w:right w:val="single" w:sz="4" w:space="0" w:color="auto"/>
            </w:tcBorders>
            <w:shd w:val="clear" w:color="auto" w:fill="auto"/>
            <w:noWrap/>
            <w:vAlign w:val="center"/>
            <w:hideMark/>
          </w:tcPr>
          <w:p w14:paraId="7C4029C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C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WRNVL</w:t>
            </w:r>
          </w:p>
        </w:tc>
        <w:tc>
          <w:tcPr>
            <w:tcW w:w="3310" w:type="dxa"/>
            <w:tcBorders>
              <w:top w:val="nil"/>
              <w:left w:val="nil"/>
              <w:bottom w:val="single" w:sz="4" w:space="0" w:color="auto"/>
              <w:right w:val="single" w:sz="4" w:space="0" w:color="auto"/>
            </w:tcBorders>
            <w:shd w:val="clear" w:color="auto" w:fill="auto"/>
            <w:noWrap/>
            <w:vAlign w:val="center"/>
            <w:hideMark/>
          </w:tcPr>
          <w:p w14:paraId="7C4029C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Warrenville</w:t>
            </w:r>
          </w:p>
        </w:tc>
        <w:tc>
          <w:tcPr>
            <w:tcW w:w="1106" w:type="dxa"/>
            <w:tcBorders>
              <w:top w:val="nil"/>
              <w:left w:val="nil"/>
              <w:bottom w:val="single" w:sz="4" w:space="0" w:color="auto"/>
              <w:right w:val="single" w:sz="4" w:space="0" w:color="auto"/>
            </w:tcBorders>
            <w:shd w:val="clear" w:color="auto" w:fill="auto"/>
            <w:noWrap/>
            <w:vAlign w:val="center"/>
            <w:hideMark/>
          </w:tcPr>
          <w:p w14:paraId="7C4029C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City</w:t>
            </w:r>
          </w:p>
        </w:tc>
      </w:tr>
      <w:tr w:rsidR="005B066E" w:rsidRPr="00D85CD3" w14:paraId="7C4029D4"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C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S39</w:t>
            </w:r>
          </w:p>
        </w:tc>
        <w:tc>
          <w:tcPr>
            <w:tcW w:w="3310" w:type="dxa"/>
            <w:tcBorders>
              <w:top w:val="nil"/>
              <w:left w:val="nil"/>
              <w:bottom w:val="single" w:sz="4" w:space="0" w:color="auto"/>
              <w:right w:val="single" w:sz="4" w:space="0" w:color="auto"/>
            </w:tcBorders>
            <w:shd w:val="clear" w:color="auto" w:fill="auto"/>
            <w:noWrap/>
            <w:vAlign w:val="center"/>
            <w:hideMark/>
          </w:tcPr>
          <w:p w14:paraId="7C4029C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Site #39</w:t>
            </w:r>
          </w:p>
        </w:tc>
        <w:tc>
          <w:tcPr>
            <w:tcW w:w="1106" w:type="dxa"/>
            <w:tcBorders>
              <w:top w:val="nil"/>
              <w:left w:val="nil"/>
              <w:bottom w:val="single" w:sz="4" w:space="0" w:color="auto"/>
              <w:right w:val="single" w:sz="4" w:space="0" w:color="auto"/>
            </w:tcBorders>
            <w:shd w:val="clear" w:color="auto" w:fill="auto"/>
            <w:noWrap/>
            <w:vAlign w:val="center"/>
            <w:hideMark/>
          </w:tcPr>
          <w:p w14:paraId="7C4029D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D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WTR</w:t>
            </w:r>
          </w:p>
        </w:tc>
        <w:tc>
          <w:tcPr>
            <w:tcW w:w="3310" w:type="dxa"/>
            <w:tcBorders>
              <w:top w:val="nil"/>
              <w:left w:val="nil"/>
              <w:bottom w:val="single" w:sz="4" w:space="0" w:color="auto"/>
              <w:right w:val="single" w:sz="4" w:space="0" w:color="auto"/>
            </w:tcBorders>
            <w:shd w:val="clear" w:color="auto" w:fill="auto"/>
            <w:noWrap/>
            <w:vAlign w:val="center"/>
            <w:hideMark/>
          </w:tcPr>
          <w:p w14:paraId="7C4029D2"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Water</w:t>
            </w:r>
          </w:p>
        </w:tc>
        <w:tc>
          <w:tcPr>
            <w:tcW w:w="1106" w:type="dxa"/>
            <w:tcBorders>
              <w:top w:val="nil"/>
              <w:left w:val="nil"/>
              <w:bottom w:val="single" w:sz="4" w:space="0" w:color="auto"/>
              <w:right w:val="single" w:sz="4" w:space="0" w:color="auto"/>
            </w:tcBorders>
            <w:shd w:val="clear" w:color="auto" w:fill="auto"/>
            <w:noWrap/>
            <w:vAlign w:val="center"/>
            <w:hideMark/>
          </w:tcPr>
          <w:p w14:paraId="7C4029D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DB"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D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SB</w:t>
            </w:r>
          </w:p>
        </w:tc>
        <w:tc>
          <w:tcPr>
            <w:tcW w:w="3310" w:type="dxa"/>
            <w:tcBorders>
              <w:top w:val="nil"/>
              <w:left w:val="nil"/>
              <w:bottom w:val="single" w:sz="4" w:space="0" w:color="auto"/>
              <w:right w:val="single" w:sz="4" w:space="0" w:color="auto"/>
            </w:tcBorders>
            <w:shd w:val="clear" w:color="auto" w:fill="auto"/>
            <w:noWrap/>
            <w:vAlign w:val="center"/>
            <w:hideMark/>
          </w:tcPr>
          <w:p w14:paraId="7C4029D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Service Bldg</w:t>
            </w:r>
          </w:p>
        </w:tc>
        <w:tc>
          <w:tcPr>
            <w:tcW w:w="1106" w:type="dxa"/>
            <w:tcBorders>
              <w:top w:val="nil"/>
              <w:left w:val="nil"/>
              <w:bottom w:val="single" w:sz="4" w:space="0" w:color="auto"/>
              <w:right w:val="single" w:sz="4" w:space="0" w:color="auto"/>
            </w:tcBorders>
            <w:shd w:val="clear" w:color="auto" w:fill="auto"/>
            <w:noWrap/>
            <w:vAlign w:val="center"/>
            <w:hideMark/>
          </w:tcPr>
          <w:p w14:paraId="7C4029D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D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XFR</w:t>
            </w:r>
          </w:p>
        </w:tc>
        <w:tc>
          <w:tcPr>
            <w:tcW w:w="3310" w:type="dxa"/>
            <w:tcBorders>
              <w:top w:val="nil"/>
              <w:left w:val="nil"/>
              <w:bottom w:val="single" w:sz="4" w:space="0" w:color="auto"/>
              <w:right w:val="single" w:sz="4" w:space="0" w:color="auto"/>
            </w:tcBorders>
            <w:shd w:val="clear" w:color="auto" w:fill="auto"/>
            <w:noWrap/>
            <w:vAlign w:val="center"/>
            <w:hideMark/>
          </w:tcPr>
          <w:p w14:paraId="7C4029D9"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Transfer</w:t>
            </w:r>
          </w:p>
        </w:tc>
        <w:tc>
          <w:tcPr>
            <w:tcW w:w="1106" w:type="dxa"/>
            <w:tcBorders>
              <w:top w:val="nil"/>
              <w:left w:val="nil"/>
              <w:bottom w:val="single" w:sz="4" w:space="0" w:color="auto"/>
              <w:right w:val="single" w:sz="4" w:space="0" w:color="auto"/>
            </w:tcBorders>
            <w:shd w:val="clear" w:color="auto" w:fill="auto"/>
            <w:noWrap/>
            <w:vAlign w:val="center"/>
            <w:hideMark/>
          </w:tcPr>
          <w:p w14:paraId="7C4029D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Word</w:t>
            </w:r>
          </w:p>
        </w:tc>
      </w:tr>
      <w:tr w:rsidR="005B066E" w:rsidRPr="00D85CD3" w14:paraId="7C4029E2"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D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SGAS</w:t>
            </w:r>
          </w:p>
        </w:tc>
        <w:tc>
          <w:tcPr>
            <w:tcW w:w="3310" w:type="dxa"/>
            <w:tcBorders>
              <w:top w:val="nil"/>
              <w:left w:val="nil"/>
              <w:bottom w:val="single" w:sz="4" w:space="0" w:color="auto"/>
              <w:right w:val="single" w:sz="4" w:space="0" w:color="auto"/>
            </w:tcBorders>
            <w:shd w:val="clear" w:color="auto" w:fill="auto"/>
            <w:noWrap/>
            <w:vAlign w:val="center"/>
            <w:hideMark/>
          </w:tcPr>
          <w:p w14:paraId="7C4029DD"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South Gas Room</w:t>
            </w:r>
          </w:p>
        </w:tc>
        <w:tc>
          <w:tcPr>
            <w:tcW w:w="1106" w:type="dxa"/>
            <w:tcBorders>
              <w:top w:val="nil"/>
              <w:left w:val="nil"/>
              <w:bottom w:val="single" w:sz="4" w:space="0" w:color="auto"/>
              <w:right w:val="single" w:sz="4" w:space="0" w:color="auto"/>
            </w:tcBorders>
            <w:shd w:val="clear" w:color="auto" w:fill="auto"/>
            <w:noWrap/>
            <w:vAlign w:val="center"/>
            <w:hideMark/>
          </w:tcPr>
          <w:p w14:paraId="7C4029DE"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c>
          <w:tcPr>
            <w:tcW w:w="1050" w:type="dxa"/>
            <w:tcBorders>
              <w:top w:val="nil"/>
              <w:left w:val="nil"/>
              <w:bottom w:val="single" w:sz="4" w:space="0" w:color="auto"/>
              <w:right w:val="single" w:sz="4" w:space="0" w:color="auto"/>
            </w:tcBorders>
            <w:shd w:val="clear" w:color="auto" w:fill="auto"/>
            <w:noWrap/>
            <w:vAlign w:val="center"/>
            <w:hideMark/>
          </w:tcPr>
          <w:p w14:paraId="7C4029DF"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XGL</w:t>
            </w:r>
          </w:p>
        </w:tc>
        <w:tc>
          <w:tcPr>
            <w:tcW w:w="3310" w:type="dxa"/>
            <w:tcBorders>
              <w:top w:val="nil"/>
              <w:left w:val="nil"/>
              <w:bottom w:val="single" w:sz="4" w:space="0" w:color="auto"/>
              <w:right w:val="single" w:sz="4" w:space="0" w:color="auto"/>
            </w:tcBorders>
            <w:shd w:val="clear" w:color="auto" w:fill="auto"/>
            <w:noWrap/>
            <w:vAlign w:val="center"/>
            <w:hideMark/>
          </w:tcPr>
          <w:p w14:paraId="7C4029E0"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 xml:space="preserve">Cross Gallery </w:t>
            </w:r>
          </w:p>
        </w:tc>
        <w:tc>
          <w:tcPr>
            <w:tcW w:w="1106" w:type="dxa"/>
            <w:tcBorders>
              <w:top w:val="nil"/>
              <w:left w:val="nil"/>
              <w:bottom w:val="single" w:sz="4" w:space="0" w:color="auto"/>
              <w:right w:val="single" w:sz="4" w:space="0" w:color="auto"/>
            </w:tcBorders>
            <w:shd w:val="clear" w:color="auto" w:fill="auto"/>
            <w:noWrap/>
            <w:vAlign w:val="center"/>
            <w:hideMark/>
          </w:tcPr>
          <w:p w14:paraId="7C4029E1"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Bldg</w:t>
            </w:r>
          </w:p>
        </w:tc>
      </w:tr>
      <w:tr w:rsidR="005B066E" w:rsidRPr="00D85CD3" w14:paraId="7C4029E9"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E3"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SHB</w:t>
            </w:r>
          </w:p>
        </w:tc>
        <w:tc>
          <w:tcPr>
            <w:tcW w:w="3310" w:type="dxa"/>
            <w:tcBorders>
              <w:top w:val="nil"/>
              <w:left w:val="nil"/>
              <w:bottom w:val="single" w:sz="4" w:space="0" w:color="auto"/>
              <w:right w:val="single" w:sz="4" w:space="0" w:color="auto"/>
            </w:tcBorders>
            <w:shd w:val="clear" w:color="auto" w:fill="auto"/>
            <w:noWrap/>
            <w:vAlign w:val="center"/>
            <w:hideMark/>
          </w:tcPr>
          <w:p w14:paraId="7C4029E4"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Shabbona</w:t>
            </w:r>
          </w:p>
        </w:tc>
        <w:tc>
          <w:tcPr>
            <w:tcW w:w="1106" w:type="dxa"/>
            <w:tcBorders>
              <w:top w:val="nil"/>
              <w:left w:val="nil"/>
              <w:bottom w:val="single" w:sz="4" w:space="0" w:color="auto"/>
              <w:right w:val="single" w:sz="4" w:space="0" w:color="auto"/>
            </w:tcBorders>
            <w:shd w:val="clear" w:color="auto" w:fill="auto"/>
            <w:noWrap/>
            <w:vAlign w:val="center"/>
            <w:hideMark/>
          </w:tcPr>
          <w:p w14:paraId="7C4029E5"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single" w:sz="4" w:space="0" w:color="auto"/>
              <w:right w:val="single" w:sz="4" w:space="0" w:color="auto"/>
            </w:tcBorders>
            <w:shd w:val="clear" w:color="auto" w:fill="auto"/>
            <w:noWrap/>
            <w:vAlign w:val="center"/>
            <w:hideMark/>
          </w:tcPr>
          <w:p w14:paraId="7C4029E6"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Z</w:t>
            </w:r>
          </w:p>
        </w:tc>
        <w:tc>
          <w:tcPr>
            <w:tcW w:w="3310" w:type="dxa"/>
            <w:tcBorders>
              <w:top w:val="nil"/>
              <w:left w:val="nil"/>
              <w:bottom w:val="single" w:sz="4" w:space="0" w:color="auto"/>
              <w:right w:val="single" w:sz="4" w:space="0" w:color="auto"/>
            </w:tcBorders>
            <w:shd w:val="clear" w:color="auto" w:fill="auto"/>
            <w:noWrap/>
            <w:vAlign w:val="center"/>
            <w:hideMark/>
          </w:tcPr>
          <w:p w14:paraId="7C4029E7"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Zone</w:t>
            </w:r>
          </w:p>
        </w:tc>
        <w:tc>
          <w:tcPr>
            <w:tcW w:w="1106" w:type="dxa"/>
            <w:tcBorders>
              <w:top w:val="nil"/>
              <w:left w:val="nil"/>
              <w:bottom w:val="single" w:sz="4" w:space="0" w:color="auto"/>
              <w:right w:val="single" w:sz="4" w:space="0" w:color="auto"/>
            </w:tcBorders>
            <w:shd w:val="clear" w:color="auto" w:fill="auto"/>
            <w:noWrap/>
            <w:vAlign w:val="center"/>
            <w:hideMark/>
          </w:tcPr>
          <w:p w14:paraId="7C4029E8"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Fire Sys</w:t>
            </w:r>
          </w:p>
        </w:tc>
      </w:tr>
      <w:tr w:rsidR="005B066E" w:rsidRPr="00D85CD3" w14:paraId="7C4029F0" w14:textId="77777777" w:rsidTr="005B066E">
        <w:trPr>
          <w:trHeight w:val="343"/>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C4029EA"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SKB</w:t>
            </w:r>
          </w:p>
        </w:tc>
        <w:tc>
          <w:tcPr>
            <w:tcW w:w="3310" w:type="dxa"/>
            <w:tcBorders>
              <w:top w:val="nil"/>
              <w:left w:val="nil"/>
              <w:bottom w:val="single" w:sz="4" w:space="0" w:color="auto"/>
              <w:right w:val="single" w:sz="4" w:space="0" w:color="auto"/>
            </w:tcBorders>
            <w:shd w:val="clear" w:color="auto" w:fill="auto"/>
            <w:noWrap/>
            <w:vAlign w:val="center"/>
            <w:hideMark/>
          </w:tcPr>
          <w:p w14:paraId="7C4029EB"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Sauk Blvd</w:t>
            </w:r>
          </w:p>
        </w:tc>
        <w:tc>
          <w:tcPr>
            <w:tcW w:w="1106" w:type="dxa"/>
            <w:tcBorders>
              <w:top w:val="nil"/>
              <w:left w:val="nil"/>
              <w:bottom w:val="single" w:sz="4" w:space="0" w:color="auto"/>
              <w:right w:val="single" w:sz="4" w:space="0" w:color="auto"/>
            </w:tcBorders>
            <w:shd w:val="clear" w:color="auto" w:fill="auto"/>
            <w:noWrap/>
            <w:vAlign w:val="center"/>
            <w:hideMark/>
          </w:tcPr>
          <w:p w14:paraId="7C4029EC" w14:textId="77777777" w:rsidR="005B066E" w:rsidRPr="00D85CD3" w:rsidRDefault="005B066E" w:rsidP="005B066E">
            <w:pPr>
              <w:rPr>
                <w:rFonts w:ascii="Palatino Linotype" w:hAnsi="Palatino Linotype" w:cs="Calibri"/>
                <w:color w:val="000000"/>
                <w:sz w:val="20"/>
                <w:szCs w:val="20"/>
              </w:rPr>
            </w:pPr>
            <w:r w:rsidRPr="00D85CD3">
              <w:rPr>
                <w:rFonts w:ascii="Palatino Linotype" w:hAnsi="Palatino Linotype" w:cs="Calibri"/>
                <w:color w:val="000000"/>
                <w:sz w:val="20"/>
                <w:szCs w:val="20"/>
              </w:rPr>
              <w:t>Area</w:t>
            </w:r>
          </w:p>
        </w:tc>
        <w:tc>
          <w:tcPr>
            <w:tcW w:w="1050" w:type="dxa"/>
            <w:tcBorders>
              <w:top w:val="nil"/>
              <w:left w:val="nil"/>
              <w:bottom w:val="nil"/>
              <w:right w:val="nil"/>
            </w:tcBorders>
            <w:shd w:val="clear" w:color="auto" w:fill="auto"/>
            <w:noWrap/>
            <w:vAlign w:val="center"/>
            <w:hideMark/>
          </w:tcPr>
          <w:p w14:paraId="7C4029ED" w14:textId="77777777" w:rsidR="005B066E" w:rsidRPr="00D85CD3" w:rsidRDefault="005B066E" w:rsidP="005B066E">
            <w:pPr>
              <w:rPr>
                <w:rFonts w:ascii="Calibri" w:hAnsi="Calibri" w:cs="Calibri"/>
                <w:color w:val="000000"/>
                <w:sz w:val="20"/>
                <w:szCs w:val="20"/>
              </w:rPr>
            </w:pPr>
          </w:p>
        </w:tc>
        <w:tc>
          <w:tcPr>
            <w:tcW w:w="3310" w:type="dxa"/>
            <w:tcBorders>
              <w:top w:val="nil"/>
              <w:left w:val="nil"/>
              <w:bottom w:val="nil"/>
              <w:right w:val="nil"/>
            </w:tcBorders>
            <w:shd w:val="clear" w:color="auto" w:fill="auto"/>
            <w:noWrap/>
            <w:vAlign w:val="center"/>
            <w:hideMark/>
          </w:tcPr>
          <w:p w14:paraId="7C4029EE" w14:textId="77777777" w:rsidR="005B066E" w:rsidRPr="00D85CD3" w:rsidRDefault="005B066E" w:rsidP="005B066E">
            <w:pPr>
              <w:rPr>
                <w:rFonts w:ascii="Calibri" w:hAnsi="Calibri" w:cs="Calibri"/>
                <w:color w:val="000000"/>
                <w:sz w:val="20"/>
                <w:szCs w:val="20"/>
              </w:rPr>
            </w:pPr>
          </w:p>
        </w:tc>
        <w:tc>
          <w:tcPr>
            <w:tcW w:w="1106" w:type="dxa"/>
            <w:tcBorders>
              <w:top w:val="nil"/>
              <w:left w:val="nil"/>
              <w:bottom w:val="nil"/>
              <w:right w:val="nil"/>
            </w:tcBorders>
            <w:shd w:val="clear" w:color="auto" w:fill="auto"/>
            <w:noWrap/>
            <w:vAlign w:val="center"/>
            <w:hideMark/>
          </w:tcPr>
          <w:p w14:paraId="7C4029EF" w14:textId="77777777" w:rsidR="005B066E" w:rsidRPr="00D85CD3" w:rsidRDefault="005B066E" w:rsidP="005B066E">
            <w:pPr>
              <w:rPr>
                <w:rFonts w:ascii="Calibri" w:hAnsi="Calibri" w:cs="Calibri"/>
                <w:color w:val="000000"/>
                <w:sz w:val="20"/>
                <w:szCs w:val="20"/>
              </w:rPr>
            </w:pPr>
          </w:p>
        </w:tc>
      </w:tr>
    </w:tbl>
    <w:p w14:paraId="6E543DD3" w14:textId="77777777" w:rsidR="004F0D4B" w:rsidRDefault="004F0D4B" w:rsidP="0043025D">
      <w:pPr>
        <w:pStyle w:val="Caption"/>
      </w:pPr>
    </w:p>
    <w:p w14:paraId="7C4029F1" w14:textId="60511175" w:rsidR="00997C1F" w:rsidRPr="00CF0212" w:rsidRDefault="00997C1F" w:rsidP="004F0D4B">
      <w:pPr>
        <w:pStyle w:val="Heading1"/>
        <w:jc w:val="center"/>
        <w:rPr>
          <w:i/>
        </w:rPr>
      </w:pPr>
      <w:bookmarkStart w:id="192" w:name="_Toc500503232"/>
      <w:r w:rsidRPr="00CF0212">
        <w:lastRenderedPageBreak/>
        <w:t xml:space="preserve">Appendix </w:t>
      </w:r>
      <w:r w:rsidR="00941FC3" w:rsidRPr="002F17DB">
        <w:t>C</w:t>
      </w:r>
      <w:r w:rsidRPr="00CF0212">
        <w:tab/>
      </w:r>
      <w:r w:rsidR="004F0D4B">
        <w:t xml:space="preserve"> </w:t>
      </w:r>
      <w:r w:rsidRPr="00CF0212">
        <w:t>MESSAGE PRIORITY PROTOCOL</w:t>
      </w:r>
      <w:bookmarkEnd w:id="192"/>
    </w:p>
    <w:p w14:paraId="7C4029F2" w14:textId="77777777" w:rsidR="00997C1F" w:rsidRPr="00CF0212" w:rsidRDefault="00997C1F" w:rsidP="00997C1F">
      <w:pPr>
        <w:rPr>
          <w:rFonts w:ascii="Palatino Linotype" w:hAnsi="Palatino Linotyp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7"/>
        <w:gridCol w:w="1763"/>
        <w:gridCol w:w="2018"/>
        <w:gridCol w:w="1842"/>
      </w:tblGrid>
      <w:tr w:rsidR="00997C1F" w:rsidRPr="00CF0212" w14:paraId="7C4029F7" w14:textId="77777777" w:rsidTr="00997C1F">
        <w:trPr>
          <w:trHeight w:val="245"/>
        </w:trPr>
        <w:tc>
          <w:tcPr>
            <w:tcW w:w="3025" w:type="dxa"/>
          </w:tcPr>
          <w:p w14:paraId="7C4029F3" w14:textId="77777777" w:rsidR="00997C1F" w:rsidRPr="00CF0212" w:rsidRDefault="00997C1F" w:rsidP="00997C1F">
            <w:pPr>
              <w:rPr>
                <w:rFonts w:ascii="Palatino Linotype" w:hAnsi="Palatino Linotype"/>
                <w:b/>
                <w:bCs/>
              </w:rPr>
            </w:pPr>
          </w:p>
        </w:tc>
        <w:tc>
          <w:tcPr>
            <w:tcW w:w="1877" w:type="dxa"/>
            <w:vAlign w:val="bottom"/>
          </w:tcPr>
          <w:p w14:paraId="7C4029F4" w14:textId="77777777" w:rsidR="00997C1F" w:rsidRPr="00CF0212" w:rsidRDefault="00997C1F" w:rsidP="00997C1F">
            <w:pPr>
              <w:jc w:val="center"/>
              <w:rPr>
                <w:rFonts w:ascii="Palatino Linotype" w:eastAsia="Arial Unicode MS" w:hAnsi="Palatino Linotype"/>
                <w:b/>
                <w:bCs/>
              </w:rPr>
            </w:pPr>
            <w:r w:rsidRPr="00CF0212">
              <w:rPr>
                <w:rFonts w:ascii="Palatino Linotype" w:hAnsi="Palatino Linotype"/>
                <w:b/>
                <w:bCs/>
              </w:rPr>
              <w:t>ALARM</w:t>
            </w:r>
          </w:p>
        </w:tc>
        <w:tc>
          <w:tcPr>
            <w:tcW w:w="2027" w:type="dxa"/>
            <w:vAlign w:val="bottom"/>
          </w:tcPr>
          <w:p w14:paraId="7C4029F5" w14:textId="77777777" w:rsidR="00997C1F" w:rsidRPr="00CF0212" w:rsidRDefault="00997C1F" w:rsidP="00997C1F">
            <w:pPr>
              <w:jc w:val="center"/>
              <w:rPr>
                <w:rFonts w:ascii="Palatino Linotype" w:eastAsia="Arial Unicode MS" w:hAnsi="Palatino Linotype"/>
                <w:b/>
                <w:bCs/>
              </w:rPr>
            </w:pPr>
            <w:r w:rsidRPr="00CF0212">
              <w:rPr>
                <w:rFonts w:ascii="Palatino Linotype" w:hAnsi="Palatino Linotype"/>
                <w:b/>
                <w:bCs/>
              </w:rPr>
              <w:t>SUPERVISORY</w:t>
            </w:r>
          </w:p>
        </w:tc>
        <w:tc>
          <w:tcPr>
            <w:tcW w:w="1927" w:type="dxa"/>
            <w:vAlign w:val="bottom"/>
          </w:tcPr>
          <w:p w14:paraId="7C4029F6" w14:textId="77777777" w:rsidR="00997C1F" w:rsidRPr="00CF0212" w:rsidRDefault="00997C1F" w:rsidP="00997C1F">
            <w:pPr>
              <w:jc w:val="center"/>
              <w:rPr>
                <w:rFonts w:ascii="Palatino Linotype" w:eastAsia="Arial Unicode MS" w:hAnsi="Palatino Linotype"/>
                <w:b/>
                <w:bCs/>
              </w:rPr>
            </w:pPr>
            <w:r w:rsidRPr="00CF0212">
              <w:rPr>
                <w:rFonts w:ascii="Palatino Linotype" w:hAnsi="Palatino Linotype"/>
                <w:b/>
                <w:bCs/>
              </w:rPr>
              <w:t>TROUBLE</w:t>
            </w:r>
          </w:p>
        </w:tc>
      </w:tr>
      <w:tr w:rsidR="00997C1F" w:rsidRPr="00CF0212" w14:paraId="7C4029FC" w14:textId="77777777" w:rsidTr="00997C1F">
        <w:trPr>
          <w:trHeight w:val="245"/>
        </w:trPr>
        <w:tc>
          <w:tcPr>
            <w:tcW w:w="3025" w:type="dxa"/>
            <w:vAlign w:val="bottom"/>
          </w:tcPr>
          <w:p w14:paraId="7C4029F8" w14:textId="77777777" w:rsidR="00997C1F" w:rsidRPr="0043025D" w:rsidRDefault="00997C1F" w:rsidP="0043025D">
            <w:pPr>
              <w:pStyle w:val="Heading9"/>
              <w:numPr>
                <w:ilvl w:val="0"/>
                <w:numId w:val="0"/>
              </w:numPr>
              <w:spacing w:before="0" w:after="0"/>
              <w:rPr>
                <w:rFonts w:ascii="Palatino Linotype" w:hAnsi="Palatino Linotype"/>
                <w:b/>
                <w:sz w:val="20"/>
                <w:szCs w:val="20"/>
              </w:rPr>
            </w:pPr>
            <w:r w:rsidRPr="0043025D">
              <w:rPr>
                <w:rFonts w:ascii="Palatino Linotype" w:hAnsi="Palatino Linotype"/>
                <w:b/>
                <w:sz w:val="20"/>
                <w:szCs w:val="20"/>
              </w:rPr>
              <w:t>FIRE PROTECTION SYSTEMS</w:t>
            </w:r>
          </w:p>
        </w:tc>
        <w:tc>
          <w:tcPr>
            <w:tcW w:w="1877" w:type="dxa"/>
            <w:vAlign w:val="bottom"/>
          </w:tcPr>
          <w:p w14:paraId="7C4029F9" w14:textId="77777777" w:rsidR="00997C1F" w:rsidRPr="00CF0212" w:rsidRDefault="00997C1F" w:rsidP="00997C1F">
            <w:pPr>
              <w:rPr>
                <w:rFonts w:ascii="Palatino Linotype" w:hAnsi="Palatino Linotype"/>
              </w:rPr>
            </w:pPr>
          </w:p>
        </w:tc>
        <w:tc>
          <w:tcPr>
            <w:tcW w:w="2027" w:type="dxa"/>
            <w:vAlign w:val="bottom"/>
          </w:tcPr>
          <w:p w14:paraId="7C4029FA" w14:textId="77777777" w:rsidR="00997C1F" w:rsidRPr="00CF0212" w:rsidRDefault="00997C1F" w:rsidP="00997C1F">
            <w:pPr>
              <w:rPr>
                <w:rFonts w:ascii="Palatino Linotype" w:hAnsi="Palatino Linotype"/>
              </w:rPr>
            </w:pPr>
          </w:p>
        </w:tc>
        <w:tc>
          <w:tcPr>
            <w:tcW w:w="1927" w:type="dxa"/>
            <w:vAlign w:val="bottom"/>
          </w:tcPr>
          <w:p w14:paraId="7C4029FB" w14:textId="77777777" w:rsidR="00997C1F" w:rsidRPr="00CF0212" w:rsidRDefault="00997C1F" w:rsidP="00997C1F">
            <w:pPr>
              <w:rPr>
                <w:rFonts w:ascii="Palatino Linotype" w:hAnsi="Palatino Linotype"/>
              </w:rPr>
            </w:pPr>
          </w:p>
        </w:tc>
      </w:tr>
      <w:tr w:rsidR="00997C1F" w:rsidRPr="00CF0212" w14:paraId="7C402A02" w14:textId="77777777" w:rsidTr="00997C1F">
        <w:trPr>
          <w:trHeight w:val="245"/>
        </w:trPr>
        <w:tc>
          <w:tcPr>
            <w:tcW w:w="3025" w:type="dxa"/>
            <w:vAlign w:val="bottom"/>
          </w:tcPr>
          <w:p w14:paraId="7C4029FD" w14:textId="77777777" w:rsidR="00997C1F" w:rsidRPr="00CF0212" w:rsidRDefault="00997C1F" w:rsidP="00997C1F">
            <w:pPr>
              <w:rPr>
                <w:rFonts w:ascii="Palatino Linotype" w:hAnsi="Palatino Linotype"/>
                <w:b/>
                <w:bCs/>
              </w:rPr>
            </w:pPr>
            <w:r w:rsidRPr="00CF0212">
              <w:rPr>
                <w:rFonts w:ascii="Palatino Linotype" w:hAnsi="Palatino Linotype"/>
                <w:b/>
                <w:bCs/>
              </w:rPr>
              <w:t>LIFE SAFETY</w:t>
            </w:r>
          </w:p>
          <w:p w14:paraId="7C4029FE" w14:textId="77777777" w:rsidR="00997C1F" w:rsidRPr="00CF0212" w:rsidRDefault="00997C1F" w:rsidP="00997C1F">
            <w:pPr>
              <w:rPr>
                <w:rFonts w:ascii="Palatino Linotype" w:eastAsia="Arial Unicode MS" w:hAnsi="Palatino Linotype"/>
              </w:rPr>
            </w:pPr>
            <w:r w:rsidRPr="00CF0212">
              <w:rPr>
                <w:rFonts w:ascii="Palatino Linotype" w:hAnsi="Palatino Linotype"/>
              </w:rPr>
              <w:t>Wilson Hall, Curia I, Residential</w:t>
            </w:r>
          </w:p>
        </w:tc>
        <w:tc>
          <w:tcPr>
            <w:tcW w:w="1877" w:type="dxa"/>
            <w:vAlign w:val="bottom"/>
          </w:tcPr>
          <w:p w14:paraId="7C4029FF"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63</w:t>
            </w:r>
          </w:p>
        </w:tc>
        <w:tc>
          <w:tcPr>
            <w:tcW w:w="2027" w:type="dxa"/>
            <w:vAlign w:val="bottom"/>
          </w:tcPr>
          <w:p w14:paraId="7C402A00"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40</w:t>
            </w:r>
          </w:p>
        </w:tc>
        <w:tc>
          <w:tcPr>
            <w:tcW w:w="1927" w:type="dxa"/>
            <w:vAlign w:val="bottom"/>
          </w:tcPr>
          <w:p w14:paraId="7C402A01"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20</w:t>
            </w:r>
          </w:p>
        </w:tc>
      </w:tr>
      <w:tr w:rsidR="00997C1F" w:rsidRPr="00CF0212" w14:paraId="7C402A07" w14:textId="77777777" w:rsidTr="00997C1F">
        <w:trPr>
          <w:trHeight w:val="245"/>
        </w:trPr>
        <w:tc>
          <w:tcPr>
            <w:tcW w:w="3025" w:type="dxa"/>
            <w:vAlign w:val="bottom"/>
          </w:tcPr>
          <w:p w14:paraId="7C402A03" w14:textId="77777777" w:rsidR="00997C1F" w:rsidRPr="00CF0212" w:rsidRDefault="00997C1F" w:rsidP="00997C1F">
            <w:pPr>
              <w:rPr>
                <w:rFonts w:ascii="Palatino Linotype" w:eastAsia="Arial Unicode MS" w:hAnsi="Palatino Linotype"/>
              </w:rPr>
            </w:pPr>
            <w:r w:rsidRPr="00CF0212">
              <w:rPr>
                <w:rFonts w:ascii="Palatino Linotype" w:hAnsi="Palatino Linotype"/>
              </w:rPr>
              <w:t>MASTER SUBSTATION</w:t>
            </w:r>
          </w:p>
        </w:tc>
        <w:tc>
          <w:tcPr>
            <w:tcW w:w="1877" w:type="dxa"/>
            <w:vAlign w:val="bottom"/>
          </w:tcPr>
          <w:p w14:paraId="7C402A04"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62</w:t>
            </w:r>
          </w:p>
        </w:tc>
        <w:tc>
          <w:tcPr>
            <w:tcW w:w="2027" w:type="dxa"/>
            <w:vAlign w:val="bottom"/>
          </w:tcPr>
          <w:p w14:paraId="7C402A05"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39</w:t>
            </w:r>
          </w:p>
        </w:tc>
        <w:tc>
          <w:tcPr>
            <w:tcW w:w="1927" w:type="dxa"/>
            <w:vAlign w:val="bottom"/>
          </w:tcPr>
          <w:p w14:paraId="7C402A06"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19</w:t>
            </w:r>
          </w:p>
        </w:tc>
      </w:tr>
      <w:tr w:rsidR="00997C1F" w:rsidRPr="00CF0212" w14:paraId="7C402A0D" w14:textId="77777777" w:rsidTr="00997C1F">
        <w:trPr>
          <w:trHeight w:val="245"/>
        </w:trPr>
        <w:tc>
          <w:tcPr>
            <w:tcW w:w="3025" w:type="dxa"/>
          </w:tcPr>
          <w:p w14:paraId="7C402A08" w14:textId="77777777" w:rsidR="00997C1F" w:rsidRPr="00CF0212" w:rsidRDefault="00997C1F" w:rsidP="00997C1F">
            <w:pPr>
              <w:rPr>
                <w:rFonts w:ascii="Palatino Linotype" w:hAnsi="Palatino Linotype"/>
                <w:b/>
                <w:bCs/>
              </w:rPr>
            </w:pPr>
            <w:r w:rsidRPr="00CF0212">
              <w:rPr>
                <w:rFonts w:ascii="Palatino Linotype" w:hAnsi="Palatino Linotype"/>
                <w:b/>
                <w:bCs/>
              </w:rPr>
              <w:t>INDUSTRIAL/OFFICE/GENERAL</w:t>
            </w:r>
          </w:p>
          <w:p w14:paraId="7C402A09" w14:textId="77777777" w:rsidR="00997C1F" w:rsidRPr="00CF0212" w:rsidRDefault="00997C1F" w:rsidP="00997C1F">
            <w:pPr>
              <w:rPr>
                <w:rFonts w:ascii="Palatino Linotype" w:hAnsi="Palatino Linotype"/>
                <w:b/>
                <w:bCs/>
              </w:rPr>
            </w:pPr>
            <w:r w:rsidRPr="00CF0212">
              <w:rPr>
                <w:rFonts w:ascii="Palatino Linotype" w:hAnsi="Palatino Linotype"/>
              </w:rPr>
              <w:t xml:space="preserve">Labs, </w:t>
            </w:r>
            <w:smartTag w:uri="urn:schemas-microsoft-com:office:smarttags" w:element="place">
              <w:smartTag w:uri="urn:schemas-microsoft-com:office:smarttags" w:element="State">
                <w:r w:rsidRPr="00CF0212">
                  <w:rPr>
                    <w:rFonts w:ascii="Palatino Linotype" w:hAnsi="Palatino Linotype"/>
                  </w:rPr>
                  <w:t>Ind.</w:t>
                </w:r>
              </w:smartTag>
            </w:smartTag>
            <w:r w:rsidRPr="00CF0212">
              <w:rPr>
                <w:rFonts w:ascii="Palatino Linotype" w:hAnsi="Palatino Linotype"/>
              </w:rPr>
              <w:t xml:space="preserve"> Bldgs., etc</w:t>
            </w:r>
          </w:p>
        </w:tc>
        <w:tc>
          <w:tcPr>
            <w:tcW w:w="1877" w:type="dxa"/>
            <w:vAlign w:val="bottom"/>
          </w:tcPr>
          <w:p w14:paraId="7C402A0A"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59</w:t>
            </w:r>
          </w:p>
        </w:tc>
        <w:tc>
          <w:tcPr>
            <w:tcW w:w="2027" w:type="dxa"/>
            <w:vAlign w:val="bottom"/>
          </w:tcPr>
          <w:p w14:paraId="7C402A0B"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38</w:t>
            </w:r>
          </w:p>
        </w:tc>
        <w:tc>
          <w:tcPr>
            <w:tcW w:w="1927" w:type="dxa"/>
            <w:vAlign w:val="bottom"/>
          </w:tcPr>
          <w:p w14:paraId="7C402A0C"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18</w:t>
            </w:r>
          </w:p>
        </w:tc>
      </w:tr>
      <w:tr w:rsidR="00997C1F" w:rsidRPr="00CF0212" w14:paraId="7C402A13" w14:textId="77777777" w:rsidTr="00997C1F">
        <w:trPr>
          <w:trHeight w:val="245"/>
        </w:trPr>
        <w:tc>
          <w:tcPr>
            <w:tcW w:w="3025" w:type="dxa"/>
          </w:tcPr>
          <w:p w14:paraId="7C402A0E" w14:textId="77777777" w:rsidR="00997C1F" w:rsidRPr="00CF0212" w:rsidRDefault="00997C1F" w:rsidP="00997C1F">
            <w:pPr>
              <w:rPr>
                <w:rFonts w:ascii="Palatino Linotype" w:hAnsi="Palatino Linotype"/>
                <w:b/>
                <w:bCs/>
              </w:rPr>
            </w:pPr>
            <w:r w:rsidRPr="00CF0212">
              <w:rPr>
                <w:rFonts w:ascii="Palatino Linotype" w:hAnsi="Palatino Linotype"/>
                <w:b/>
                <w:bCs/>
              </w:rPr>
              <w:t>LOW HAZARD</w:t>
            </w:r>
          </w:p>
          <w:p w14:paraId="7C402A0F" w14:textId="77777777" w:rsidR="00997C1F" w:rsidRPr="00CF0212" w:rsidRDefault="00997C1F" w:rsidP="00997C1F">
            <w:pPr>
              <w:rPr>
                <w:rFonts w:ascii="Palatino Linotype" w:hAnsi="Palatino Linotype"/>
                <w:b/>
                <w:bCs/>
              </w:rPr>
            </w:pPr>
            <w:r w:rsidRPr="00CF0212">
              <w:rPr>
                <w:rFonts w:ascii="Palatino Linotype" w:hAnsi="Palatino Linotype"/>
              </w:rPr>
              <w:t>Barns, trailers, etc.</w:t>
            </w:r>
          </w:p>
        </w:tc>
        <w:tc>
          <w:tcPr>
            <w:tcW w:w="1877" w:type="dxa"/>
            <w:vAlign w:val="bottom"/>
          </w:tcPr>
          <w:p w14:paraId="7C402A10"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58</w:t>
            </w:r>
          </w:p>
        </w:tc>
        <w:tc>
          <w:tcPr>
            <w:tcW w:w="2027" w:type="dxa"/>
            <w:vAlign w:val="bottom"/>
          </w:tcPr>
          <w:p w14:paraId="7C402A11"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38</w:t>
            </w:r>
          </w:p>
        </w:tc>
        <w:tc>
          <w:tcPr>
            <w:tcW w:w="1927" w:type="dxa"/>
            <w:vAlign w:val="bottom"/>
          </w:tcPr>
          <w:p w14:paraId="7C402A12"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18</w:t>
            </w:r>
          </w:p>
        </w:tc>
      </w:tr>
      <w:tr w:rsidR="00997C1F" w:rsidRPr="00CF0212" w14:paraId="7C402A18" w14:textId="77777777" w:rsidTr="00997C1F">
        <w:trPr>
          <w:trHeight w:val="245"/>
        </w:trPr>
        <w:tc>
          <w:tcPr>
            <w:tcW w:w="3025" w:type="dxa"/>
          </w:tcPr>
          <w:p w14:paraId="7C402A14" w14:textId="77777777" w:rsidR="00997C1F" w:rsidRPr="00CF0212" w:rsidRDefault="00997C1F" w:rsidP="00997C1F">
            <w:pPr>
              <w:rPr>
                <w:rFonts w:ascii="Palatino Linotype" w:hAnsi="Palatino Linotype"/>
                <w:b/>
                <w:bCs/>
              </w:rPr>
            </w:pPr>
          </w:p>
        </w:tc>
        <w:tc>
          <w:tcPr>
            <w:tcW w:w="1877" w:type="dxa"/>
          </w:tcPr>
          <w:p w14:paraId="7C402A15" w14:textId="77777777" w:rsidR="00997C1F" w:rsidRPr="00CF0212" w:rsidRDefault="00997C1F" w:rsidP="00997C1F">
            <w:pPr>
              <w:jc w:val="center"/>
              <w:rPr>
                <w:rFonts w:ascii="Palatino Linotype" w:hAnsi="Palatino Linotype"/>
                <w:b/>
                <w:bCs/>
              </w:rPr>
            </w:pPr>
          </w:p>
        </w:tc>
        <w:tc>
          <w:tcPr>
            <w:tcW w:w="2027" w:type="dxa"/>
          </w:tcPr>
          <w:p w14:paraId="7C402A16" w14:textId="77777777" w:rsidR="00997C1F" w:rsidRPr="00CF0212" w:rsidRDefault="00997C1F" w:rsidP="00997C1F">
            <w:pPr>
              <w:jc w:val="center"/>
              <w:rPr>
                <w:rFonts w:ascii="Palatino Linotype" w:hAnsi="Palatino Linotype"/>
                <w:b/>
                <w:bCs/>
              </w:rPr>
            </w:pPr>
          </w:p>
        </w:tc>
        <w:tc>
          <w:tcPr>
            <w:tcW w:w="1927" w:type="dxa"/>
          </w:tcPr>
          <w:p w14:paraId="7C402A17" w14:textId="77777777" w:rsidR="00997C1F" w:rsidRPr="00CF0212" w:rsidRDefault="00997C1F" w:rsidP="00997C1F">
            <w:pPr>
              <w:jc w:val="center"/>
              <w:rPr>
                <w:rFonts w:ascii="Palatino Linotype" w:hAnsi="Palatino Linotype"/>
                <w:b/>
                <w:bCs/>
              </w:rPr>
            </w:pPr>
          </w:p>
        </w:tc>
      </w:tr>
      <w:tr w:rsidR="00997C1F" w:rsidRPr="00CF0212" w14:paraId="7C402A1D" w14:textId="77777777" w:rsidTr="00997C1F">
        <w:trPr>
          <w:trHeight w:val="245"/>
        </w:trPr>
        <w:tc>
          <w:tcPr>
            <w:tcW w:w="3025" w:type="dxa"/>
          </w:tcPr>
          <w:p w14:paraId="7C402A19" w14:textId="77777777" w:rsidR="00997C1F" w:rsidRPr="00CF0212" w:rsidRDefault="00997C1F" w:rsidP="00997C1F">
            <w:pPr>
              <w:rPr>
                <w:rFonts w:ascii="Palatino Linotype" w:hAnsi="Palatino Linotype"/>
                <w:b/>
                <w:bCs/>
              </w:rPr>
            </w:pPr>
            <w:r w:rsidRPr="00CF0212">
              <w:rPr>
                <w:rFonts w:ascii="Palatino Linotype" w:hAnsi="Palatino Linotype"/>
                <w:b/>
                <w:bCs/>
              </w:rPr>
              <w:t>EMERGENCY SYSTEMS</w:t>
            </w:r>
          </w:p>
        </w:tc>
        <w:tc>
          <w:tcPr>
            <w:tcW w:w="1877" w:type="dxa"/>
          </w:tcPr>
          <w:p w14:paraId="7C402A1A" w14:textId="77777777" w:rsidR="00997C1F" w:rsidRPr="00CF0212" w:rsidRDefault="00997C1F" w:rsidP="00997C1F">
            <w:pPr>
              <w:jc w:val="center"/>
              <w:rPr>
                <w:rFonts w:ascii="Palatino Linotype" w:hAnsi="Palatino Linotype"/>
                <w:b/>
                <w:bCs/>
              </w:rPr>
            </w:pPr>
          </w:p>
        </w:tc>
        <w:tc>
          <w:tcPr>
            <w:tcW w:w="2027" w:type="dxa"/>
          </w:tcPr>
          <w:p w14:paraId="7C402A1B" w14:textId="77777777" w:rsidR="00997C1F" w:rsidRPr="00CF0212" w:rsidRDefault="00997C1F" w:rsidP="00997C1F">
            <w:pPr>
              <w:jc w:val="center"/>
              <w:rPr>
                <w:rFonts w:ascii="Palatino Linotype" w:hAnsi="Palatino Linotype"/>
                <w:b/>
                <w:bCs/>
              </w:rPr>
            </w:pPr>
          </w:p>
        </w:tc>
        <w:tc>
          <w:tcPr>
            <w:tcW w:w="1927" w:type="dxa"/>
          </w:tcPr>
          <w:p w14:paraId="7C402A1C" w14:textId="77777777" w:rsidR="00997C1F" w:rsidRPr="00CF0212" w:rsidRDefault="00997C1F" w:rsidP="00997C1F">
            <w:pPr>
              <w:jc w:val="center"/>
              <w:rPr>
                <w:rFonts w:ascii="Palatino Linotype" w:hAnsi="Palatino Linotype"/>
                <w:b/>
                <w:bCs/>
              </w:rPr>
            </w:pPr>
          </w:p>
        </w:tc>
      </w:tr>
      <w:tr w:rsidR="00997C1F" w:rsidRPr="00CF0212" w14:paraId="7C402A22" w14:textId="77777777" w:rsidTr="00997C1F">
        <w:trPr>
          <w:trHeight w:val="245"/>
        </w:trPr>
        <w:tc>
          <w:tcPr>
            <w:tcW w:w="3025" w:type="dxa"/>
          </w:tcPr>
          <w:p w14:paraId="7C402A1E" w14:textId="77777777" w:rsidR="00997C1F" w:rsidRPr="00CF0212" w:rsidRDefault="00997C1F" w:rsidP="00997C1F">
            <w:pPr>
              <w:rPr>
                <w:rFonts w:ascii="Palatino Linotype" w:hAnsi="Palatino Linotype"/>
                <w:b/>
                <w:bCs/>
              </w:rPr>
            </w:pPr>
            <w:r w:rsidRPr="00CF0212">
              <w:rPr>
                <w:rFonts w:ascii="Palatino Linotype" w:hAnsi="Palatino Linotype"/>
                <w:b/>
                <w:bCs/>
              </w:rPr>
              <w:t>LIFE SAFETY</w:t>
            </w:r>
            <w:r w:rsidRPr="00CF0212">
              <w:rPr>
                <w:rFonts w:ascii="Palatino Linotype" w:hAnsi="Palatino Linotype"/>
              </w:rPr>
              <w:t xml:space="preserve"> Wilson Hall, Curia I, Residential</w:t>
            </w:r>
          </w:p>
        </w:tc>
        <w:tc>
          <w:tcPr>
            <w:tcW w:w="1877" w:type="dxa"/>
            <w:vAlign w:val="bottom"/>
          </w:tcPr>
          <w:p w14:paraId="7C402A1F"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56</w:t>
            </w:r>
          </w:p>
        </w:tc>
        <w:tc>
          <w:tcPr>
            <w:tcW w:w="2027" w:type="dxa"/>
            <w:vAlign w:val="bottom"/>
          </w:tcPr>
          <w:p w14:paraId="7C402A20"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35</w:t>
            </w:r>
          </w:p>
        </w:tc>
        <w:tc>
          <w:tcPr>
            <w:tcW w:w="1927" w:type="dxa"/>
            <w:vAlign w:val="bottom"/>
          </w:tcPr>
          <w:p w14:paraId="7C402A21"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16</w:t>
            </w:r>
          </w:p>
        </w:tc>
      </w:tr>
      <w:tr w:rsidR="00997C1F" w:rsidRPr="00CF0212" w14:paraId="7C402A27" w14:textId="77777777" w:rsidTr="00997C1F">
        <w:trPr>
          <w:trHeight w:val="245"/>
        </w:trPr>
        <w:tc>
          <w:tcPr>
            <w:tcW w:w="3025" w:type="dxa"/>
          </w:tcPr>
          <w:p w14:paraId="7C402A23" w14:textId="77777777" w:rsidR="00997C1F" w:rsidRPr="00CF0212" w:rsidRDefault="00997C1F" w:rsidP="00997C1F">
            <w:pPr>
              <w:rPr>
                <w:rFonts w:ascii="Palatino Linotype" w:hAnsi="Palatino Linotype"/>
                <w:b/>
                <w:bCs/>
              </w:rPr>
            </w:pPr>
            <w:r w:rsidRPr="00CF0212">
              <w:rPr>
                <w:rFonts w:ascii="Palatino Linotype" w:hAnsi="Palatino Linotype"/>
              </w:rPr>
              <w:t>MASTER SUBSTATION</w:t>
            </w:r>
          </w:p>
        </w:tc>
        <w:tc>
          <w:tcPr>
            <w:tcW w:w="1877" w:type="dxa"/>
            <w:vAlign w:val="bottom"/>
          </w:tcPr>
          <w:p w14:paraId="7C402A24"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55</w:t>
            </w:r>
          </w:p>
        </w:tc>
        <w:tc>
          <w:tcPr>
            <w:tcW w:w="2027" w:type="dxa"/>
            <w:vAlign w:val="bottom"/>
          </w:tcPr>
          <w:p w14:paraId="7C402A25"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35</w:t>
            </w:r>
          </w:p>
        </w:tc>
        <w:tc>
          <w:tcPr>
            <w:tcW w:w="1927" w:type="dxa"/>
            <w:vAlign w:val="bottom"/>
          </w:tcPr>
          <w:p w14:paraId="7C402A26"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16</w:t>
            </w:r>
          </w:p>
        </w:tc>
      </w:tr>
      <w:tr w:rsidR="00997C1F" w:rsidRPr="00CF0212" w14:paraId="7C402A2C" w14:textId="77777777" w:rsidTr="00997C1F">
        <w:trPr>
          <w:trHeight w:val="245"/>
        </w:trPr>
        <w:tc>
          <w:tcPr>
            <w:tcW w:w="3025" w:type="dxa"/>
          </w:tcPr>
          <w:p w14:paraId="7C402A28" w14:textId="77777777" w:rsidR="00997C1F" w:rsidRPr="00CF0212" w:rsidRDefault="00997C1F" w:rsidP="00997C1F">
            <w:pPr>
              <w:rPr>
                <w:rFonts w:ascii="Palatino Linotype" w:hAnsi="Palatino Linotype"/>
                <w:b/>
                <w:bCs/>
              </w:rPr>
            </w:pPr>
            <w:r w:rsidRPr="00CF0212">
              <w:rPr>
                <w:rFonts w:ascii="Palatino Linotype" w:hAnsi="Palatino Linotype"/>
                <w:b/>
                <w:bCs/>
              </w:rPr>
              <w:t>HIGH VALUE/MISSION CRITICAL/ HIGH HAZARD</w:t>
            </w:r>
            <w:r w:rsidRPr="00CF0212">
              <w:rPr>
                <w:rFonts w:ascii="Palatino Linotype" w:hAnsi="Palatino Linotype"/>
              </w:rPr>
              <w:t xml:space="preserve"> Footprint, Main Ring, Beamlines Casey's Pond, etc.</w:t>
            </w:r>
          </w:p>
        </w:tc>
        <w:tc>
          <w:tcPr>
            <w:tcW w:w="1877" w:type="dxa"/>
            <w:vAlign w:val="bottom"/>
          </w:tcPr>
          <w:p w14:paraId="7C402A29"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54</w:t>
            </w:r>
          </w:p>
        </w:tc>
        <w:tc>
          <w:tcPr>
            <w:tcW w:w="2027" w:type="dxa"/>
            <w:vAlign w:val="bottom"/>
          </w:tcPr>
          <w:p w14:paraId="7C402A2A"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35</w:t>
            </w:r>
          </w:p>
        </w:tc>
        <w:tc>
          <w:tcPr>
            <w:tcW w:w="1927" w:type="dxa"/>
            <w:vAlign w:val="bottom"/>
          </w:tcPr>
          <w:p w14:paraId="7C402A2B"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16</w:t>
            </w:r>
          </w:p>
        </w:tc>
      </w:tr>
      <w:tr w:rsidR="00997C1F" w:rsidRPr="00CF0212" w14:paraId="7C402A31" w14:textId="77777777" w:rsidTr="00997C1F">
        <w:trPr>
          <w:trHeight w:val="245"/>
        </w:trPr>
        <w:tc>
          <w:tcPr>
            <w:tcW w:w="3025" w:type="dxa"/>
          </w:tcPr>
          <w:p w14:paraId="7C402A2D" w14:textId="77777777" w:rsidR="00997C1F" w:rsidRPr="00CF0212" w:rsidRDefault="00997C1F" w:rsidP="00997C1F">
            <w:pPr>
              <w:rPr>
                <w:rFonts w:ascii="Palatino Linotype" w:hAnsi="Palatino Linotype"/>
                <w:b/>
                <w:bCs/>
              </w:rPr>
            </w:pPr>
            <w:r w:rsidRPr="00CF0212">
              <w:rPr>
                <w:rFonts w:ascii="Palatino Linotype" w:hAnsi="Palatino Linotype"/>
                <w:b/>
                <w:bCs/>
              </w:rPr>
              <w:t>INDUSTRIAL/OFFICE/GENERAL</w:t>
            </w:r>
            <w:r w:rsidRPr="00CF0212">
              <w:rPr>
                <w:rFonts w:ascii="Palatino Linotype" w:hAnsi="Palatino Linotype"/>
              </w:rPr>
              <w:t xml:space="preserve"> Labs, Ind. Bldgs., etc</w:t>
            </w:r>
          </w:p>
        </w:tc>
        <w:tc>
          <w:tcPr>
            <w:tcW w:w="1877" w:type="dxa"/>
            <w:vAlign w:val="bottom"/>
          </w:tcPr>
          <w:p w14:paraId="7C402A2E"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52</w:t>
            </w:r>
          </w:p>
        </w:tc>
        <w:tc>
          <w:tcPr>
            <w:tcW w:w="2027" w:type="dxa"/>
            <w:vAlign w:val="bottom"/>
          </w:tcPr>
          <w:p w14:paraId="7C402A2F"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33</w:t>
            </w:r>
          </w:p>
        </w:tc>
        <w:tc>
          <w:tcPr>
            <w:tcW w:w="1927" w:type="dxa"/>
            <w:vAlign w:val="bottom"/>
          </w:tcPr>
          <w:p w14:paraId="7C402A30"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14</w:t>
            </w:r>
          </w:p>
        </w:tc>
      </w:tr>
      <w:tr w:rsidR="00997C1F" w:rsidRPr="00CF0212" w14:paraId="7C402A37" w14:textId="77777777" w:rsidTr="00997C1F">
        <w:trPr>
          <w:trHeight w:val="245"/>
        </w:trPr>
        <w:tc>
          <w:tcPr>
            <w:tcW w:w="3025" w:type="dxa"/>
          </w:tcPr>
          <w:p w14:paraId="7C402A32" w14:textId="77777777" w:rsidR="00997C1F" w:rsidRPr="00CF0212" w:rsidRDefault="00997C1F" w:rsidP="00997C1F">
            <w:pPr>
              <w:rPr>
                <w:rFonts w:ascii="Palatino Linotype" w:hAnsi="Palatino Linotype"/>
                <w:b/>
                <w:bCs/>
              </w:rPr>
            </w:pPr>
            <w:r w:rsidRPr="00CF0212">
              <w:rPr>
                <w:rFonts w:ascii="Palatino Linotype" w:hAnsi="Palatino Linotype"/>
                <w:b/>
                <w:bCs/>
              </w:rPr>
              <w:t xml:space="preserve">LOW HAZARD </w:t>
            </w:r>
          </w:p>
          <w:p w14:paraId="7C402A33" w14:textId="77777777" w:rsidR="00997C1F" w:rsidRPr="00CF0212" w:rsidRDefault="00997C1F" w:rsidP="00997C1F">
            <w:pPr>
              <w:rPr>
                <w:rFonts w:ascii="Palatino Linotype" w:hAnsi="Palatino Linotype"/>
                <w:b/>
                <w:bCs/>
              </w:rPr>
            </w:pPr>
            <w:r w:rsidRPr="00CF0212">
              <w:rPr>
                <w:rFonts w:ascii="Palatino Linotype" w:hAnsi="Palatino Linotype"/>
              </w:rPr>
              <w:t>Barns, trailers, etc.</w:t>
            </w:r>
          </w:p>
        </w:tc>
        <w:tc>
          <w:tcPr>
            <w:tcW w:w="1877" w:type="dxa"/>
            <w:vAlign w:val="bottom"/>
          </w:tcPr>
          <w:p w14:paraId="7C402A34"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51</w:t>
            </w:r>
          </w:p>
        </w:tc>
        <w:tc>
          <w:tcPr>
            <w:tcW w:w="2027" w:type="dxa"/>
            <w:vAlign w:val="bottom"/>
          </w:tcPr>
          <w:p w14:paraId="7C402A35"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33</w:t>
            </w:r>
          </w:p>
        </w:tc>
        <w:tc>
          <w:tcPr>
            <w:tcW w:w="1927" w:type="dxa"/>
            <w:vAlign w:val="bottom"/>
          </w:tcPr>
          <w:p w14:paraId="7C402A36"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14</w:t>
            </w:r>
          </w:p>
        </w:tc>
      </w:tr>
      <w:tr w:rsidR="00997C1F" w:rsidRPr="00CF0212" w14:paraId="7C402A3C" w14:textId="77777777" w:rsidTr="00997C1F">
        <w:trPr>
          <w:trHeight w:val="245"/>
        </w:trPr>
        <w:tc>
          <w:tcPr>
            <w:tcW w:w="3025" w:type="dxa"/>
          </w:tcPr>
          <w:p w14:paraId="7C402A38" w14:textId="77777777" w:rsidR="00997C1F" w:rsidRPr="00CF0212" w:rsidRDefault="00997C1F" w:rsidP="00997C1F">
            <w:pPr>
              <w:rPr>
                <w:rFonts w:ascii="Palatino Linotype" w:hAnsi="Palatino Linotype"/>
              </w:rPr>
            </w:pPr>
          </w:p>
        </w:tc>
        <w:tc>
          <w:tcPr>
            <w:tcW w:w="1877" w:type="dxa"/>
            <w:vAlign w:val="bottom"/>
          </w:tcPr>
          <w:p w14:paraId="7C402A39" w14:textId="77777777" w:rsidR="00997C1F" w:rsidRPr="00CF0212" w:rsidRDefault="00997C1F" w:rsidP="00997C1F">
            <w:pPr>
              <w:jc w:val="center"/>
              <w:rPr>
                <w:rFonts w:ascii="Palatino Linotype" w:hAnsi="Palatino Linotype"/>
              </w:rPr>
            </w:pPr>
          </w:p>
        </w:tc>
        <w:tc>
          <w:tcPr>
            <w:tcW w:w="2027" w:type="dxa"/>
            <w:vAlign w:val="bottom"/>
          </w:tcPr>
          <w:p w14:paraId="7C402A3A" w14:textId="77777777" w:rsidR="00997C1F" w:rsidRPr="00CF0212" w:rsidRDefault="00997C1F" w:rsidP="00997C1F">
            <w:pPr>
              <w:jc w:val="center"/>
              <w:rPr>
                <w:rFonts w:ascii="Palatino Linotype" w:hAnsi="Palatino Linotype"/>
              </w:rPr>
            </w:pPr>
          </w:p>
        </w:tc>
        <w:tc>
          <w:tcPr>
            <w:tcW w:w="1927" w:type="dxa"/>
            <w:vAlign w:val="bottom"/>
          </w:tcPr>
          <w:p w14:paraId="7C402A3B" w14:textId="77777777" w:rsidR="00997C1F" w:rsidRPr="00CF0212" w:rsidRDefault="00997C1F" w:rsidP="00997C1F">
            <w:pPr>
              <w:jc w:val="center"/>
              <w:rPr>
                <w:rFonts w:ascii="Palatino Linotype" w:hAnsi="Palatino Linotype"/>
              </w:rPr>
            </w:pPr>
          </w:p>
        </w:tc>
      </w:tr>
      <w:tr w:rsidR="00997C1F" w:rsidRPr="00CF0212" w14:paraId="7C402A41" w14:textId="77777777" w:rsidTr="00997C1F">
        <w:trPr>
          <w:trHeight w:val="245"/>
        </w:trPr>
        <w:tc>
          <w:tcPr>
            <w:tcW w:w="3025" w:type="dxa"/>
          </w:tcPr>
          <w:p w14:paraId="7C402A3D" w14:textId="77777777" w:rsidR="00997C1F" w:rsidRPr="00CF0212" w:rsidRDefault="00997C1F" w:rsidP="00997C1F">
            <w:pPr>
              <w:rPr>
                <w:rFonts w:ascii="Palatino Linotype" w:hAnsi="Palatino Linotype"/>
                <w:b/>
                <w:bCs/>
              </w:rPr>
            </w:pPr>
            <w:r w:rsidRPr="00CF0212">
              <w:rPr>
                <w:rFonts w:ascii="Palatino Linotype" w:hAnsi="Palatino Linotype"/>
                <w:b/>
                <w:bCs/>
              </w:rPr>
              <w:t>SECURITY SYSTEMS</w:t>
            </w:r>
          </w:p>
        </w:tc>
        <w:tc>
          <w:tcPr>
            <w:tcW w:w="1877" w:type="dxa"/>
            <w:vAlign w:val="bottom"/>
          </w:tcPr>
          <w:p w14:paraId="7C402A3E" w14:textId="77777777" w:rsidR="00997C1F" w:rsidRPr="00CF0212" w:rsidRDefault="00997C1F" w:rsidP="00997C1F">
            <w:pPr>
              <w:jc w:val="center"/>
              <w:rPr>
                <w:rFonts w:ascii="Palatino Linotype" w:hAnsi="Palatino Linotype"/>
              </w:rPr>
            </w:pPr>
          </w:p>
        </w:tc>
        <w:tc>
          <w:tcPr>
            <w:tcW w:w="2027" w:type="dxa"/>
            <w:vAlign w:val="bottom"/>
          </w:tcPr>
          <w:p w14:paraId="7C402A3F" w14:textId="77777777" w:rsidR="00997C1F" w:rsidRPr="00CF0212" w:rsidRDefault="00997C1F" w:rsidP="00997C1F">
            <w:pPr>
              <w:jc w:val="center"/>
              <w:rPr>
                <w:rFonts w:ascii="Palatino Linotype" w:hAnsi="Palatino Linotype"/>
              </w:rPr>
            </w:pPr>
          </w:p>
        </w:tc>
        <w:tc>
          <w:tcPr>
            <w:tcW w:w="1927" w:type="dxa"/>
            <w:vAlign w:val="bottom"/>
          </w:tcPr>
          <w:p w14:paraId="7C402A40" w14:textId="77777777" w:rsidR="00997C1F" w:rsidRPr="00CF0212" w:rsidRDefault="00997C1F" w:rsidP="00997C1F">
            <w:pPr>
              <w:jc w:val="center"/>
              <w:rPr>
                <w:rFonts w:ascii="Palatino Linotype" w:hAnsi="Palatino Linotype"/>
              </w:rPr>
            </w:pPr>
          </w:p>
        </w:tc>
      </w:tr>
      <w:tr w:rsidR="00997C1F" w:rsidRPr="00CF0212" w14:paraId="7C402A46" w14:textId="77777777" w:rsidTr="00997C1F">
        <w:trPr>
          <w:trHeight w:val="245"/>
        </w:trPr>
        <w:tc>
          <w:tcPr>
            <w:tcW w:w="3025" w:type="dxa"/>
          </w:tcPr>
          <w:p w14:paraId="7C402A42" w14:textId="77777777" w:rsidR="00997C1F" w:rsidRPr="00CF0212" w:rsidRDefault="00997C1F" w:rsidP="00997C1F">
            <w:pPr>
              <w:rPr>
                <w:rFonts w:ascii="Palatino Linotype" w:hAnsi="Palatino Linotype"/>
                <w:b/>
                <w:bCs/>
              </w:rPr>
            </w:pPr>
            <w:r w:rsidRPr="00CF0212">
              <w:rPr>
                <w:rFonts w:ascii="Palatino Linotype" w:hAnsi="Palatino Linotype"/>
                <w:b/>
                <w:bCs/>
              </w:rPr>
              <w:t>DURESS</w:t>
            </w:r>
          </w:p>
        </w:tc>
        <w:tc>
          <w:tcPr>
            <w:tcW w:w="1877" w:type="dxa"/>
            <w:vAlign w:val="bottom"/>
          </w:tcPr>
          <w:p w14:paraId="7C402A43"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62</w:t>
            </w:r>
          </w:p>
        </w:tc>
        <w:tc>
          <w:tcPr>
            <w:tcW w:w="2027" w:type="dxa"/>
            <w:vAlign w:val="bottom"/>
          </w:tcPr>
          <w:p w14:paraId="7C402A44"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39</w:t>
            </w:r>
          </w:p>
        </w:tc>
        <w:tc>
          <w:tcPr>
            <w:tcW w:w="1927" w:type="dxa"/>
            <w:vAlign w:val="bottom"/>
          </w:tcPr>
          <w:p w14:paraId="7C402A45"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19</w:t>
            </w:r>
          </w:p>
        </w:tc>
      </w:tr>
      <w:tr w:rsidR="00997C1F" w:rsidRPr="00CF0212" w14:paraId="7C402A4B" w14:textId="77777777" w:rsidTr="00997C1F">
        <w:trPr>
          <w:trHeight w:val="245"/>
        </w:trPr>
        <w:tc>
          <w:tcPr>
            <w:tcW w:w="3025" w:type="dxa"/>
          </w:tcPr>
          <w:p w14:paraId="7C402A47" w14:textId="77777777" w:rsidR="00997C1F" w:rsidRPr="00CF0212" w:rsidRDefault="00997C1F" w:rsidP="00997C1F">
            <w:pPr>
              <w:rPr>
                <w:rFonts w:ascii="Palatino Linotype" w:hAnsi="Palatino Linotype"/>
              </w:rPr>
            </w:pPr>
            <w:r w:rsidRPr="00CF0212">
              <w:rPr>
                <w:rFonts w:ascii="Palatino Linotype" w:hAnsi="Palatino Linotype"/>
                <w:b/>
                <w:bCs/>
              </w:rPr>
              <w:t>LIFE SAFETY</w:t>
            </w:r>
            <w:r w:rsidRPr="00CF0212">
              <w:rPr>
                <w:rFonts w:ascii="Palatino Linotype" w:hAnsi="Palatino Linotype"/>
              </w:rPr>
              <w:t xml:space="preserve"> Wilson Hall, Curia I,Residential</w:t>
            </w:r>
          </w:p>
        </w:tc>
        <w:tc>
          <w:tcPr>
            <w:tcW w:w="1877" w:type="dxa"/>
            <w:vAlign w:val="bottom"/>
          </w:tcPr>
          <w:p w14:paraId="7C402A48"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49</w:t>
            </w:r>
          </w:p>
        </w:tc>
        <w:tc>
          <w:tcPr>
            <w:tcW w:w="2027" w:type="dxa"/>
            <w:vAlign w:val="bottom"/>
          </w:tcPr>
          <w:p w14:paraId="7C402A49"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31</w:t>
            </w:r>
          </w:p>
        </w:tc>
        <w:tc>
          <w:tcPr>
            <w:tcW w:w="1927" w:type="dxa"/>
            <w:vAlign w:val="bottom"/>
          </w:tcPr>
          <w:p w14:paraId="7C402A4A"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12</w:t>
            </w:r>
          </w:p>
        </w:tc>
      </w:tr>
      <w:tr w:rsidR="00997C1F" w:rsidRPr="00CF0212" w14:paraId="7C402A50" w14:textId="77777777" w:rsidTr="00997C1F">
        <w:trPr>
          <w:trHeight w:val="245"/>
        </w:trPr>
        <w:tc>
          <w:tcPr>
            <w:tcW w:w="3025" w:type="dxa"/>
          </w:tcPr>
          <w:p w14:paraId="7C402A4C" w14:textId="77777777" w:rsidR="00997C1F" w:rsidRPr="00CF0212" w:rsidRDefault="00997C1F" w:rsidP="00997C1F">
            <w:pPr>
              <w:rPr>
                <w:rFonts w:ascii="Palatino Linotype" w:hAnsi="Palatino Linotype"/>
              </w:rPr>
            </w:pPr>
            <w:r w:rsidRPr="00CF0212">
              <w:rPr>
                <w:rFonts w:ascii="Palatino Linotype" w:hAnsi="Palatino Linotype"/>
              </w:rPr>
              <w:t>MASTER SUBSTATION</w:t>
            </w:r>
          </w:p>
        </w:tc>
        <w:tc>
          <w:tcPr>
            <w:tcW w:w="1877" w:type="dxa"/>
            <w:vAlign w:val="bottom"/>
          </w:tcPr>
          <w:p w14:paraId="7C402A4D"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48</w:t>
            </w:r>
          </w:p>
        </w:tc>
        <w:tc>
          <w:tcPr>
            <w:tcW w:w="2027" w:type="dxa"/>
            <w:vAlign w:val="bottom"/>
          </w:tcPr>
          <w:p w14:paraId="7C402A4E"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31</w:t>
            </w:r>
          </w:p>
        </w:tc>
        <w:tc>
          <w:tcPr>
            <w:tcW w:w="1927" w:type="dxa"/>
            <w:vAlign w:val="bottom"/>
          </w:tcPr>
          <w:p w14:paraId="7C402A4F"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12</w:t>
            </w:r>
          </w:p>
        </w:tc>
      </w:tr>
      <w:tr w:rsidR="00997C1F" w:rsidRPr="00CF0212" w14:paraId="7C402A55" w14:textId="77777777" w:rsidTr="00997C1F">
        <w:trPr>
          <w:trHeight w:val="245"/>
        </w:trPr>
        <w:tc>
          <w:tcPr>
            <w:tcW w:w="3025" w:type="dxa"/>
          </w:tcPr>
          <w:p w14:paraId="7C402A51" w14:textId="77777777" w:rsidR="00997C1F" w:rsidRPr="00CF0212" w:rsidRDefault="00997C1F" w:rsidP="00997C1F">
            <w:pPr>
              <w:pStyle w:val="BodyText2"/>
              <w:spacing w:after="0" w:line="240" w:lineRule="auto"/>
              <w:rPr>
                <w:rFonts w:ascii="Palatino Linotype" w:hAnsi="Palatino Linotype"/>
              </w:rPr>
            </w:pPr>
          </w:p>
        </w:tc>
        <w:tc>
          <w:tcPr>
            <w:tcW w:w="1877" w:type="dxa"/>
            <w:vAlign w:val="bottom"/>
          </w:tcPr>
          <w:p w14:paraId="7C402A52" w14:textId="77777777" w:rsidR="00997C1F" w:rsidRPr="00CF0212" w:rsidRDefault="00997C1F" w:rsidP="00997C1F">
            <w:pPr>
              <w:jc w:val="center"/>
              <w:rPr>
                <w:rFonts w:ascii="Palatino Linotype" w:hAnsi="Palatino Linotype"/>
              </w:rPr>
            </w:pPr>
          </w:p>
        </w:tc>
        <w:tc>
          <w:tcPr>
            <w:tcW w:w="2027" w:type="dxa"/>
            <w:vAlign w:val="bottom"/>
          </w:tcPr>
          <w:p w14:paraId="7C402A53" w14:textId="77777777" w:rsidR="00997C1F" w:rsidRPr="00CF0212" w:rsidRDefault="00997C1F" w:rsidP="00997C1F">
            <w:pPr>
              <w:jc w:val="center"/>
              <w:rPr>
                <w:rFonts w:ascii="Palatino Linotype" w:hAnsi="Palatino Linotype"/>
              </w:rPr>
            </w:pPr>
          </w:p>
        </w:tc>
        <w:tc>
          <w:tcPr>
            <w:tcW w:w="1927" w:type="dxa"/>
            <w:vAlign w:val="bottom"/>
          </w:tcPr>
          <w:p w14:paraId="7C402A54" w14:textId="77777777" w:rsidR="00997C1F" w:rsidRPr="00CF0212" w:rsidRDefault="00997C1F" w:rsidP="00997C1F">
            <w:pPr>
              <w:jc w:val="center"/>
              <w:rPr>
                <w:rFonts w:ascii="Palatino Linotype" w:hAnsi="Palatino Linotype"/>
              </w:rPr>
            </w:pPr>
          </w:p>
        </w:tc>
      </w:tr>
      <w:tr w:rsidR="00997C1F" w:rsidRPr="00CF0212" w14:paraId="7C402A5B" w14:textId="77777777" w:rsidTr="00997C1F">
        <w:trPr>
          <w:trHeight w:val="1025"/>
        </w:trPr>
        <w:tc>
          <w:tcPr>
            <w:tcW w:w="3025" w:type="dxa"/>
          </w:tcPr>
          <w:p w14:paraId="7C402A56" w14:textId="77777777" w:rsidR="00997C1F" w:rsidRPr="00CF0212" w:rsidRDefault="00997C1F" w:rsidP="00997C1F">
            <w:pPr>
              <w:pStyle w:val="BodyText2"/>
              <w:spacing w:after="0" w:line="240" w:lineRule="auto"/>
              <w:rPr>
                <w:rFonts w:ascii="Palatino Linotype" w:hAnsi="Palatino Linotype"/>
              </w:rPr>
            </w:pPr>
            <w:r w:rsidRPr="00CF0212">
              <w:rPr>
                <w:rFonts w:ascii="Palatino Linotype" w:hAnsi="Palatino Linotype"/>
              </w:rPr>
              <w:t xml:space="preserve">HIGH VALUE / </w:t>
            </w:r>
            <w:smartTag w:uri="urn:schemas-microsoft-com:office:smarttags" w:element="place">
              <w:r w:rsidRPr="00CF0212">
                <w:rPr>
                  <w:rFonts w:ascii="Palatino Linotype" w:hAnsi="Palatino Linotype"/>
                </w:rPr>
                <w:t>MISSION</w:t>
              </w:r>
            </w:smartTag>
            <w:r w:rsidRPr="00CF0212">
              <w:rPr>
                <w:rFonts w:ascii="Palatino Linotype" w:hAnsi="Palatino Linotype"/>
              </w:rPr>
              <w:t xml:space="preserve"> CRITICAL/ HIGH HAZARD</w:t>
            </w:r>
          </w:p>
          <w:p w14:paraId="7C402A57" w14:textId="77777777" w:rsidR="00997C1F" w:rsidRPr="00CF0212" w:rsidRDefault="00997C1F" w:rsidP="00997C1F">
            <w:pPr>
              <w:rPr>
                <w:rFonts w:ascii="Palatino Linotype" w:hAnsi="Palatino Linotype"/>
              </w:rPr>
            </w:pPr>
            <w:r w:rsidRPr="00CF0212">
              <w:rPr>
                <w:rFonts w:ascii="Palatino Linotype" w:hAnsi="Palatino Linotype"/>
              </w:rPr>
              <w:t>Footprint, Main Ring, Beamlines Casey's Pond, etc.</w:t>
            </w:r>
          </w:p>
        </w:tc>
        <w:tc>
          <w:tcPr>
            <w:tcW w:w="1877" w:type="dxa"/>
            <w:vAlign w:val="bottom"/>
          </w:tcPr>
          <w:p w14:paraId="7C402A58"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47</w:t>
            </w:r>
          </w:p>
        </w:tc>
        <w:tc>
          <w:tcPr>
            <w:tcW w:w="2027" w:type="dxa"/>
            <w:vAlign w:val="bottom"/>
          </w:tcPr>
          <w:p w14:paraId="7C402A59"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31</w:t>
            </w:r>
          </w:p>
        </w:tc>
        <w:tc>
          <w:tcPr>
            <w:tcW w:w="1927" w:type="dxa"/>
            <w:vAlign w:val="bottom"/>
          </w:tcPr>
          <w:p w14:paraId="7C402A5A"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12</w:t>
            </w:r>
          </w:p>
        </w:tc>
      </w:tr>
      <w:tr w:rsidR="00997C1F" w:rsidRPr="00CF0212" w14:paraId="7C402A61" w14:textId="77777777" w:rsidTr="00997C1F">
        <w:trPr>
          <w:trHeight w:val="245"/>
        </w:trPr>
        <w:tc>
          <w:tcPr>
            <w:tcW w:w="3025" w:type="dxa"/>
          </w:tcPr>
          <w:p w14:paraId="7C402A5C" w14:textId="77777777" w:rsidR="00997C1F" w:rsidRPr="00CF0212" w:rsidRDefault="00997C1F" w:rsidP="00997C1F">
            <w:pPr>
              <w:rPr>
                <w:rFonts w:ascii="Palatino Linotype" w:hAnsi="Palatino Linotype"/>
                <w:b/>
                <w:bCs/>
              </w:rPr>
            </w:pPr>
            <w:r w:rsidRPr="00CF0212">
              <w:rPr>
                <w:rFonts w:ascii="Palatino Linotype" w:hAnsi="Palatino Linotype"/>
                <w:b/>
                <w:bCs/>
              </w:rPr>
              <w:t>INDUSTRIAL/OFFICE/GENERAL</w:t>
            </w:r>
          </w:p>
          <w:p w14:paraId="7C402A5D" w14:textId="77777777" w:rsidR="00997C1F" w:rsidRPr="00CF0212" w:rsidRDefault="00997C1F" w:rsidP="00997C1F">
            <w:pPr>
              <w:rPr>
                <w:rFonts w:ascii="Palatino Linotype" w:hAnsi="Palatino Linotype"/>
              </w:rPr>
            </w:pPr>
            <w:r w:rsidRPr="00CF0212">
              <w:rPr>
                <w:rFonts w:ascii="Palatino Linotype" w:hAnsi="Palatino Linotype"/>
              </w:rPr>
              <w:t xml:space="preserve">Labs, </w:t>
            </w:r>
            <w:smartTag w:uri="urn:schemas-microsoft-com:office:smarttags" w:element="place">
              <w:smartTag w:uri="urn:schemas-microsoft-com:office:smarttags" w:element="State">
                <w:r w:rsidRPr="00CF0212">
                  <w:rPr>
                    <w:rFonts w:ascii="Palatino Linotype" w:hAnsi="Palatino Linotype"/>
                  </w:rPr>
                  <w:t>Ind.</w:t>
                </w:r>
              </w:smartTag>
            </w:smartTag>
            <w:r w:rsidRPr="00CF0212">
              <w:rPr>
                <w:rFonts w:ascii="Palatino Linotype" w:hAnsi="Palatino Linotype"/>
              </w:rPr>
              <w:t xml:space="preserve"> Bldgs., etc.</w:t>
            </w:r>
          </w:p>
        </w:tc>
        <w:tc>
          <w:tcPr>
            <w:tcW w:w="1877" w:type="dxa"/>
            <w:vAlign w:val="bottom"/>
          </w:tcPr>
          <w:p w14:paraId="7C402A5E"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45</w:t>
            </w:r>
          </w:p>
        </w:tc>
        <w:tc>
          <w:tcPr>
            <w:tcW w:w="2027" w:type="dxa"/>
            <w:vAlign w:val="bottom"/>
          </w:tcPr>
          <w:p w14:paraId="7C402A5F"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29</w:t>
            </w:r>
          </w:p>
        </w:tc>
        <w:tc>
          <w:tcPr>
            <w:tcW w:w="1927" w:type="dxa"/>
            <w:vAlign w:val="bottom"/>
          </w:tcPr>
          <w:p w14:paraId="7C402A60"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10</w:t>
            </w:r>
          </w:p>
        </w:tc>
      </w:tr>
      <w:tr w:rsidR="00997C1F" w:rsidRPr="00CF0212" w14:paraId="7C402A67" w14:textId="77777777" w:rsidTr="00997C1F">
        <w:trPr>
          <w:trHeight w:val="245"/>
        </w:trPr>
        <w:tc>
          <w:tcPr>
            <w:tcW w:w="3025" w:type="dxa"/>
          </w:tcPr>
          <w:p w14:paraId="7C402A62" w14:textId="77777777" w:rsidR="00997C1F" w:rsidRPr="00CF0212" w:rsidRDefault="00997C1F" w:rsidP="00997C1F">
            <w:pPr>
              <w:rPr>
                <w:rFonts w:ascii="Palatino Linotype" w:hAnsi="Palatino Linotype"/>
                <w:b/>
                <w:bCs/>
              </w:rPr>
            </w:pPr>
            <w:r w:rsidRPr="00CF0212">
              <w:rPr>
                <w:rFonts w:ascii="Palatino Linotype" w:hAnsi="Palatino Linotype"/>
                <w:b/>
                <w:bCs/>
              </w:rPr>
              <w:t>LOW HAZARD</w:t>
            </w:r>
          </w:p>
          <w:p w14:paraId="7C402A63" w14:textId="77777777" w:rsidR="00997C1F" w:rsidRPr="00CF0212" w:rsidRDefault="00997C1F" w:rsidP="00997C1F">
            <w:pPr>
              <w:rPr>
                <w:rFonts w:ascii="Palatino Linotype" w:hAnsi="Palatino Linotype"/>
              </w:rPr>
            </w:pPr>
            <w:r w:rsidRPr="00CF0212">
              <w:rPr>
                <w:rFonts w:ascii="Palatino Linotype" w:hAnsi="Palatino Linotype"/>
              </w:rPr>
              <w:t>Barns, trailers, etc.</w:t>
            </w:r>
          </w:p>
        </w:tc>
        <w:tc>
          <w:tcPr>
            <w:tcW w:w="1877" w:type="dxa"/>
            <w:vAlign w:val="bottom"/>
          </w:tcPr>
          <w:p w14:paraId="7C402A64"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44</w:t>
            </w:r>
          </w:p>
        </w:tc>
        <w:tc>
          <w:tcPr>
            <w:tcW w:w="2027" w:type="dxa"/>
            <w:vAlign w:val="bottom"/>
          </w:tcPr>
          <w:p w14:paraId="7C402A65"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29</w:t>
            </w:r>
          </w:p>
        </w:tc>
        <w:tc>
          <w:tcPr>
            <w:tcW w:w="1927" w:type="dxa"/>
            <w:vAlign w:val="bottom"/>
          </w:tcPr>
          <w:p w14:paraId="7C402A66"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10</w:t>
            </w:r>
          </w:p>
        </w:tc>
      </w:tr>
      <w:tr w:rsidR="00997C1F" w:rsidRPr="00CF0212" w14:paraId="7C402A6C" w14:textId="77777777" w:rsidTr="00997C1F">
        <w:trPr>
          <w:trHeight w:val="245"/>
        </w:trPr>
        <w:tc>
          <w:tcPr>
            <w:tcW w:w="3025" w:type="dxa"/>
          </w:tcPr>
          <w:p w14:paraId="7C402A68" w14:textId="77777777" w:rsidR="00997C1F" w:rsidRPr="00CF0212" w:rsidRDefault="00997C1F" w:rsidP="00997C1F">
            <w:pPr>
              <w:rPr>
                <w:rFonts w:ascii="Palatino Linotype" w:hAnsi="Palatino Linotype"/>
                <w:b/>
                <w:bCs/>
              </w:rPr>
            </w:pPr>
          </w:p>
        </w:tc>
        <w:tc>
          <w:tcPr>
            <w:tcW w:w="1877" w:type="dxa"/>
            <w:vAlign w:val="bottom"/>
          </w:tcPr>
          <w:p w14:paraId="7C402A69" w14:textId="77777777" w:rsidR="00997C1F" w:rsidRPr="00CF0212" w:rsidRDefault="00997C1F" w:rsidP="00997C1F">
            <w:pPr>
              <w:jc w:val="center"/>
              <w:rPr>
                <w:rFonts w:ascii="Palatino Linotype" w:hAnsi="Palatino Linotype"/>
              </w:rPr>
            </w:pPr>
          </w:p>
        </w:tc>
        <w:tc>
          <w:tcPr>
            <w:tcW w:w="2027" w:type="dxa"/>
            <w:vAlign w:val="bottom"/>
          </w:tcPr>
          <w:p w14:paraId="7C402A6A" w14:textId="77777777" w:rsidR="00997C1F" w:rsidRPr="00CF0212" w:rsidRDefault="00997C1F" w:rsidP="00997C1F">
            <w:pPr>
              <w:jc w:val="center"/>
              <w:rPr>
                <w:rFonts w:ascii="Palatino Linotype" w:hAnsi="Palatino Linotype"/>
              </w:rPr>
            </w:pPr>
          </w:p>
        </w:tc>
        <w:tc>
          <w:tcPr>
            <w:tcW w:w="1927" w:type="dxa"/>
            <w:vAlign w:val="bottom"/>
          </w:tcPr>
          <w:p w14:paraId="7C402A6B" w14:textId="77777777" w:rsidR="00997C1F" w:rsidRPr="00CF0212" w:rsidRDefault="00997C1F" w:rsidP="00997C1F">
            <w:pPr>
              <w:jc w:val="center"/>
              <w:rPr>
                <w:rFonts w:ascii="Palatino Linotype" w:hAnsi="Palatino Linotype"/>
              </w:rPr>
            </w:pPr>
          </w:p>
        </w:tc>
      </w:tr>
      <w:tr w:rsidR="00997C1F" w:rsidRPr="00CF0212" w14:paraId="7C402A71" w14:textId="77777777" w:rsidTr="00997C1F">
        <w:trPr>
          <w:trHeight w:val="245"/>
        </w:trPr>
        <w:tc>
          <w:tcPr>
            <w:tcW w:w="3025" w:type="dxa"/>
          </w:tcPr>
          <w:p w14:paraId="7C402A6D" w14:textId="77777777" w:rsidR="00997C1F" w:rsidRPr="00CF0212" w:rsidRDefault="00997C1F" w:rsidP="00997C1F">
            <w:pPr>
              <w:rPr>
                <w:rFonts w:ascii="Palatino Linotype" w:hAnsi="Palatino Linotype"/>
                <w:b/>
                <w:bCs/>
              </w:rPr>
            </w:pPr>
            <w:r w:rsidRPr="00CF0212">
              <w:rPr>
                <w:rFonts w:ascii="Palatino Linotype" w:hAnsi="Palatino Linotype"/>
                <w:b/>
                <w:bCs/>
              </w:rPr>
              <w:t>SYSTEM (FIRUS)</w:t>
            </w:r>
          </w:p>
        </w:tc>
        <w:tc>
          <w:tcPr>
            <w:tcW w:w="1877" w:type="dxa"/>
            <w:vAlign w:val="bottom"/>
          </w:tcPr>
          <w:p w14:paraId="7C402A6E" w14:textId="77777777" w:rsidR="00997C1F" w:rsidRPr="00CF0212" w:rsidRDefault="00997C1F" w:rsidP="00997C1F">
            <w:pPr>
              <w:jc w:val="center"/>
              <w:rPr>
                <w:rFonts w:ascii="Palatino Linotype" w:hAnsi="Palatino Linotype"/>
              </w:rPr>
            </w:pPr>
          </w:p>
        </w:tc>
        <w:tc>
          <w:tcPr>
            <w:tcW w:w="2027" w:type="dxa"/>
            <w:vAlign w:val="bottom"/>
          </w:tcPr>
          <w:p w14:paraId="7C402A6F" w14:textId="77777777" w:rsidR="00997C1F" w:rsidRPr="00CF0212" w:rsidRDefault="00997C1F" w:rsidP="00997C1F">
            <w:pPr>
              <w:jc w:val="center"/>
              <w:rPr>
                <w:rFonts w:ascii="Palatino Linotype" w:hAnsi="Palatino Linotype"/>
              </w:rPr>
            </w:pPr>
          </w:p>
        </w:tc>
        <w:tc>
          <w:tcPr>
            <w:tcW w:w="1927" w:type="dxa"/>
            <w:vAlign w:val="bottom"/>
          </w:tcPr>
          <w:p w14:paraId="7C402A70" w14:textId="77777777" w:rsidR="00997C1F" w:rsidRPr="00CF0212" w:rsidRDefault="00997C1F" w:rsidP="00997C1F">
            <w:pPr>
              <w:jc w:val="center"/>
              <w:rPr>
                <w:rFonts w:ascii="Palatino Linotype" w:hAnsi="Palatino Linotype"/>
              </w:rPr>
            </w:pPr>
          </w:p>
        </w:tc>
      </w:tr>
      <w:tr w:rsidR="00997C1F" w:rsidRPr="00CF0212" w14:paraId="7C402A76" w14:textId="77777777" w:rsidTr="00997C1F">
        <w:trPr>
          <w:trHeight w:val="245"/>
        </w:trPr>
        <w:tc>
          <w:tcPr>
            <w:tcW w:w="3025" w:type="dxa"/>
          </w:tcPr>
          <w:p w14:paraId="7C402A72" w14:textId="77777777" w:rsidR="00997C1F" w:rsidRPr="00CF0212" w:rsidRDefault="00997C1F" w:rsidP="00997C1F">
            <w:pPr>
              <w:rPr>
                <w:rFonts w:ascii="Palatino Linotype" w:hAnsi="Palatino Linotype"/>
                <w:b/>
                <w:bCs/>
              </w:rPr>
            </w:pPr>
            <w:r w:rsidRPr="00CF0212">
              <w:rPr>
                <w:rFonts w:ascii="Palatino Linotype" w:hAnsi="Palatino Linotype"/>
              </w:rPr>
              <w:t>ALL</w:t>
            </w:r>
          </w:p>
        </w:tc>
        <w:tc>
          <w:tcPr>
            <w:tcW w:w="1877" w:type="dxa"/>
            <w:vAlign w:val="bottom"/>
          </w:tcPr>
          <w:p w14:paraId="7C402A73"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43</w:t>
            </w:r>
          </w:p>
        </w:tc>
        <w:tc>
          <w:tcPr>
            <w:tcW w:w="2027" w:type="dxa"/>
            <w:vAlign w:val="bottom"/>
          </w:tcPr>
          <w:p w14:paraId="7C402A74"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27</w:t>
            </w:r>
          </w:p>
        </w:tc>
        <w:tc>
          <w:tcPr>
            <w:tcW w:w="1927" w:type="dxa"/>
            <w:vAlign w:val="bottom"/>
          </w:tcPr>
          <w:p w14:paraId="7C402A75"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8</w:t>
            </w:r>
          </w:p>
        </w:tc>
      </w:tr>
      <w:tr w:rsidR="00997C1F" w:rsidRPr="00CF0212" w14:paraId="7C402A7B" w14:textId="77777777" w:rsidTr="00997C1F">
        <w:trPr>
          <w:trHeight w:val="245"/>
        </w:trPr>
        <w:tc>
          <w:tcPr>
            <w:tcW w:w="3025" w:type="dxa"/>
          </w:tcPr>
          <w:p w14:paraId="7C402A77" w14:textId="77777777" w:rsidR="00997C1F" w:rsidRPr="00CF0212" w:rsidRDefault="00997C1F" w:rsidP="00997C1F">
            <w:pPr>
              <w:rPr>
                <w:rFonts w:ascii="Palatino Linotype" w:hAnsi="Palatino Linotype"/>
                <w:b/>
                <w:bCs/>
              </w:rPr>
            </w:pPr>
          </w:p>
        </w:tc>
        <w:tc>
          <w:tcPr>
            <w:tcW w:w="1877" w:type="dxa"/>
            <w:vAlign w:val="bottom"/>
          </w:tcPr>
          <w:p w14:paraId="7C402A78" w14:textId="77777777" w:rsidR="00997C1F" w:rsidRPr="00CF0212" w:rsidRDefault="00997C1F" w:rsidP="00997C1F">
            <w:pPr>
              <w:jc w:val="center"/>
              <w:rPr>
                <w:rFonts w:ascii="Palatino Linotype" w:hAnsi="Palatino Linotype"/>
              </w:rPr>
            </w:pPr>
          </w:p>
        </w:tc>
        <w:tc>
          <w:tcPr>
            <w:tcW w:w="2027" w:type="dxa"/>
            <w:vAlign w:val="bottom"/>
          </w:tcPr>
          <w:p w14:paraId="7C402A79" w14:textId="77777777" w:rsidR="00997C1F" w:rsidRPr="00CF0212" w:rsidRDefault="00997C1F" w:rsidP="00997C1F">
            <w:pPr>
              <w:jc w:val="center"/>
              <w:rPr>
                <w:rFonts w:ascii="Palatino Linotype" w:hAnsi="Palatino Linotype"/>
              </w:rPr>
            </w:pPr>
          </w:p>
        </w:tc>
        <w:tc>
          <w:tcPr>
            <w:tcW w:w="1927" w:type="dxa"/>
            <w:vAlign w:val="bottom"/>
          </w:tcPr>
          <w:p w14:paraId="7C402A7A" w14:textId="77777777" w:rsidR="00997C1F" w:rsidRPr="00CF0212" w:rsidRDefault="00997C1F" w:rsidP="00997C1F">
            <w:pPr>
              <w:jc w:val="center"/>
              <w:rPr>
                <w:rFonts w:ascii="Palatino Linotype" w:hAnsi="Palatino Linotype"/>
              </w:rPr>
            </w:pPr>
          </w:p>
        </w:tc>
      </w:tr>
      <w:tr w:rsidR="00997C1F" w:rsidRPr="00CF0212" w14:paraId="7C402A80" w14:textId="77777777" w:rsidTr="00997C1F">
        <w:trPr>
          <w:trHeight w:val="152"/>
        </w:trPr>
        <w:tc>
          <w:tcPr>
            <w:tcW w:w="3025" w:type="dxa"/>
          </w:tcPr>
          <w:p w14:paraId="7C402A7C" w14:textId="77777777" w:rsidR="00997C1F" w:rsidRPr="00CF0212" w:rsidRDefault="00997C1F" w:rsidP="0043025D">
            <w:pPr>
              <w:pStyle w:val="Heading9"/>
              <w:numPr>
                <w:ilvl w:val="0"/>
                <w:numId w:val="0"/>
              </w:numPr>
              <w:spacing w:before="0" w:after="0"/>
              <w:rPr>
                <w:rFonts w:ascii="Palatino Linotype" w:hAnsi="Palatino Linotype"/>
                <w:sz w:val="20"/>
                <w:szCs w:val="20"/>
              </w:rPr>
            </w:pPr>
            <w:r w:rsidRPr="00CF0212">
              <w:rPr>
                <w:rFonts w:ascii="Palatino Linotype" w:hAnsi="Palatino Linotype"/>
                <w:sz w:val="20"/>
                <w:szCs w:val="20"/>
              </w:rPr>
              <w:t>UTILITY SYSTEMS</w:t>
            </w:r>
          </w:p>
        </w:tc>
        <w:tc>
          <w:tcPr>
            <w:tcW w:w="1877" w:type="dxa"/>
            <w:vAlign w:val="bottom"/>
          </w:tcPr>
          <w:p w14:paraId="7C402A7D" w14:textId="77777777" w:rsidR="00997C1F" w:rsidRPr="00CF0212" w:rsidRDefault="00997C1F" w:rsidP="00997C1F">
            <w:pPr>
              <w:jc w:val="center"/>
              <w:rPr>
                <w:rFonts w:ascii="Palatino Linotype" w:hAnsi="Palatino Linotype"/>
              </w:rPr>
            </w:pPr>
          </w:p>
        </w:tc>
        <w:tc>
          <w:tcPr>
            <w:tcW w:w="2027" w:type="dxa"/>
            <w:vAlign w:val="bottom"/>
          </w:tcPr>
          <w:p w14:paraId="7C402A7E" w14:textId="77777777" w:rsidR="00997C1F" w:rsidRPr="00CF0212" w:rsidRDefault="00997C1F" w:rsidP="00997C1F">
            <w:pPr>
              <w:jc w:val="center"/>
              <w:rPr>
                <w:rFonts w:ascii="Palatino Linotype" w:hAnsi="Palatino Linotype"/>
              </w:rPr>
            </w:pPr>
          </w:p>
        </w:tc>
        <w:tc>
          <w:tcPr>
            <w:tcW w:w="1927" w:type="dxa"/>
            <w:vAlign w:val="bottom"/>
          </w:tcPr>
          <w:p w14:paraId="7C402A7F" w14:textId="77777777" w:rsidR="00997C1F" w:rsidRPr="00CF0212" w:rsidRDefault="00997C1F" w:rsidP="00997C1F">
            <w:pPr>
              <w:jc w:val="center"/>
              <w:rPr>
                <w:rFonts w:ascii="Palatino Linotype" w:hAnsi="Palatino Linotype"/>
              </w:rPr>
            </w:pPr>
          </w:p>
        </w:tc>
      </w:tr>
      <w:tr w:rsidR="00997C1F" w:rsidRPr="00CF0212" w14:paraId="7C402A85" w14:textId="77777777" w:rsidTr="00997C1F">
        <w:trPr>
          <w:trHeight w:val="245"/>
        </w:trPr>
        <w:tc>
          <w:tcPr>
            <w:tcW w:w="3025" w:type="dxa"/>
          </w:tcPr>
          <w:p w14:paraId="7C402A81" w14:textId="77777777" w:rsidR="00997C1F" w:rsidRPr="00CF0212" w:rsidRDefault="00997C1F" w:rsidP="00997C1F">
            <w:pPr>
              <w:rPr>
                <w:rFonts w:ascii="Palatino Linotype" w:hAnsi="Palatino Linotype"/>
                <w:b/>
                <w:bCs/>
              </w:rPr>
            </w:pPr>
            <w:r w:rsidRPr="00CF0212">
              <w:rPr>
                <w:rFonts w:ascii="Palatino Linotype" w:hAnsi="Palatino Linotype"/>
                <w:b/>
                <w:bCs/>
              </w:rPr>
              <w:t xml:space="preserve">LIFE SAFETY/HIGH VALUE/ </w:t>
            </w:r>
            <w:smartTag w:uri="urn:schemas-microsoft-com:office:smarttags" w:element="place">
              <w:r w:rsidRPr="00CF0212">
                <w:rPr>
                  <w:rFonts w:ascii="Palatino Linotype" w:hAnsi="Palatino Linotype"/>
                  <w:b/>
                  <w:bCs/>
                </w:rPr>
                <w:t>MISSION</w:t>
              </w:r>
            </w:smartTag>
            <w:r w:rsidRPr="00CF0212">
              <w:rPr>
                <w:rFonts w:ascii="Palatino Linotype" w:hAnsi="Palatino Linotype"/>
                <w:b/>
                <w:bCs/>
              </w:rPr>
              <w:t xml:space="preserve">  CRITICAL/HIGH HAZARD</w:t>
            </w:r>
          </w:p>
        </w:tc>
        <w:tc>
          <w:tcPr>
            <w:tcW w:w="1877" w:type="dxa"/>
            <w:vAlign w:val="bottom"/>
          </w:tcPr>
          <w:p w14:paraId="7C402A82"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42</w:t>
            </w:r>
          </w:p>
        </w:tc>
        <w:tc>
          <w:tcPr>
            <w:tcW w:w="2027" w:type="dxa"/>
            <w:vAlign w:val="bottom"/>
          </w:tcPr>
          <w:p w14:paraId="7C402A83"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25</w:t>
            </w:r>
          </w:p>
        </w:tc>
        <w:tc>
          <w:tcPr>
            <w:tcW w:w="1927" w:type="dxa"/>
            <w:vAlign w:val="bottom"/>
          </w:tcPr>
          <w:p w14:paraId="7C402A84"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6</w:t>
            </w:r>
          </w:p>
        </w:tc>
      </w:tr>
      <w:tr w:rsidR="00997C1F" w:rsidRPr="00CF0212" w14:paraId="7C402A8A" w14:textId="77777777" w:rsidTr="00997C1F">
        <w:trPr>
          <w:trHeight w:val="245"/>
        </w:trPr>
        <w:tc>
          <w:tcPr>
            <w:tcW w:w="3025" w:type="dxa"/>
          </w:tcPr>
          <w:p w14:paraId="7C402A86" w14:textId="77777777" w:rsidR="00997C1F" w:rsidRPr="00CF0212" w:rsidRDefault="00997C1F" w:rsidP="00997C1F">
            <w:pPr>
              <w:rPr>
                <w:rFonts w:ascii="Palatino Linotype" w:hAnsi="Palatino Linotype"/>
              </w:rPr>
            </w:pPr>
          </w:p>
        </w:tc>
        <w:tc>
          <w:tcPr>
            <w:tcW w:w="1877" w:type="dxa"/>
            <w:vAlign w:val="bottom"/>
          </w:tcPr>
          <w:p w14:paraId="7C402A87" w14:textId="77777777" w:rsidR="00997C1F" w:rsidRPr="00CF0212" w:rsidRDefault="00997C1F" w:rsidP="00997C1F">
            <w:pPr>
              <w:jc w:val="center"/>
              <w:rPr>
                <w:rFonts w:ascii="Palatino Linotype" w:hAnsi="Palatino Linotype"/>
              </w:rPr>
            </w:pPr>
          </w:p>
        </w:tc>
        <w:tc>
          <w:tcPr>
            <w:tcW w:w="2027" w:type="dxa"/>
            <w:vAlign w:val="bottom"/>
          </w:tcPr>
          <w:p w14:paraId="7C402A88" w14:textId="77777777" w:rsidR="00997C1F" w:rsidRPr="00CF0212" w:rsidRDefault="00997C1F" w:rsidP="00997C1F">
            <w:pPr>
              <w:jc w:val="center"/>
              <w:rPr>
                <w:rFonts w:ascii="Palatino Linotype" w:hAnsi="Palatino Linotype"/>
              </w:rPr>
            </w:pPr>
          </w:p>
        </w:tc>
        <w:tc>
          <w:tcPr>
            <w:tcW w:w="1927" w:type="dxa"/>
            <w:vAlign w:val="bottom"/>
          </w:tcPr>
          <w:p w14:paraId="7C402A89" w14:textId="77777777" w:rsidR="00997C1F" w:rsidRPr="00CF0212" w:rsidRDefault="00997C1F" w:rsidP="00997C1F">
            <w:pPr>
              <w:jc w:val="center"/>
              <w:rPr>
                <w:rFonts w:ascii="Palatino Linotype" w:hAnsi="Palatino Linotype"/>
              </w:rPr>
            </w:pPr>
          </w:p>
        </w:tc>
      </w:tr>
      <w:tr w:rsidR="00997C1F" w:rsidRPr="00CF0212" w14:paraId="7C402A8F" w14:textId="77777777" w:rsidTr="00997C1F">
        <w:trPr>
          <w:trHeight w:val="245"/>
        </w:trPr>
        <w:tc>
          <w:tcPr>
            <w:tcW w:w="3025" w:type="dxa"/>
          </w:tcPr>
          <w:p w14:paraId="7C402A8B" w14:textId="77777777" w:rsidR="00997C1F" w:rsidRPr="00CF0212" w:rsidRDefault="00997C1F" w:rsidP="00997C1F">
            <w:pPr>
              <w:rPr>
                <w:rFonts w:ascii="Palatino Linotype" w:hAnsi="Palatino Linotype"/>
                <w:b/>
                <w:bCs/>
              </w:rPr>
            </w:pPr>
            <w:r w:rsidRPr="00CF0212">
              <w:rPr>
                <w:rFonts w:ascii="Palatino Linotype" w:hAnsi="Palatino Linotype"/>
                <w:b/>
                <w:bCs/>
              </w:rPr>
              <w:t>INDUSTRIAL/OFFICE/GENERAL/ LOW HAZARD</w:t>
            </w:r>
          </w:p>
        </w:tc>
        <w:tc>
          <w:tcPr>
            <w:tcW w:w="1877" w:type="dxa"/>
            <w:vAlign w:val="bottom"/>
          </w:tcPr>
          <w:p w14:paraId="7C402A8C"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42</w:t>
            </w:r>
          </w:p>
        </w:tc>
        <w:tc>
          <w:tcPr>
            <w:tcW w:w="2027" w:type="dxa"/>
            <w:vAlign w:val="bottom"/>
          </w:tcPr>
          <w:p w14:paraId="7C402A8D"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23</w:t>
            </w:r>
          </w:p>
        </w:tc>
        <w:tc>
          <w:tcPr>
            <w:tcW w:w="1927" w:type="dxa"/>
            <w:vAlign w:val="bottom"/>
          </w:tcPr>
          <w:p w14:paraId="7C402A8E"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w:t>
            </w:r>
          </w:p>
        </w:tc>
      </w:tr>
      <w:tr w:rsidR="00997C1F" w:rsidRPr="00CF0212" w14:paraId="7C402A94" w14:textId="77777777" w:rsidTr="00997C1F">
        <w:trPr>
          <w:trHeight w:val="245"/>
        </w:trPr>
        <w:tc>
          <w:tcPr>
            <w:tcW w:w="3025" w:type="dxa"/>
          </w:tcPr>
          <w:p w14:paraId="7C402A90" w14:textId="77777777" w:rsidR="00997C1F" w:rsidRPr="00CF0212" w:rsidRDefault="00997C1F" w:rsidP="00997C1F">
            <w:pPr>
              <w:rPr>
                <w:rFonts w:ascii="Palatino Linotype" w:hAnsi="Palatino Linotype"/>
              </w:rPr>
            </w:pPr>
          </w:p>
        </w:tc>
        <w:tc>
          <w:tcPr>
            <w:tcW w:w="1877" w:type="dxa"/>
            <w:vAlign w:val="bottom"/>
          </w:tcPr>
          <w:p w14:paraId="7C402A91" w14:textId="77777777" w:rsidR="00997C1F" w:rsidRPr="00CF0212" w:rsidRDefault="00997C1F" w:rsidP="00997C1F">
            <w:pPr>
              <w:jc w:val="center"/>
              <w:rPr>
                <w:rFonts w:ascii="Palatino Linotype" w:hAnsi="Palatino Linotype"/>
              </w:rPr>
            </w:pPr>
          </w:p>
        </w:tc>
        <w:tc>
          <w:tcPr>
            <w:tcW w:w="2027" w:type="dxa"/>
            <w:vAlign w:val="bottom"/>
          </w:tcPr>
          <w:p w14:paraId="7C402A92" w14:textId="77777777" w:rsidR="00997C1F" w:rsidRPr="00CF0212" w:rsidRDefault="00997C1F" w:rsidP="00997C1F">
            <w:pPr>
              <w:jc w:val="center"/>
              <w:rPr>
                <w:rFonts w:ascii="Palatino Linotype" w:hAnsi="Palatino Linotype"/>
              </w:rPr>
            </w:pPr>
          </w:p>
        </w:tc>
        <w:tc>
          <w:tcPr>
            <w:tcW w:w="1927" w:type="dxa"/>
            <w:vAlign w:val="bottom"/>
          </w:tcPr>
          <w:p w14:paraId="7C402A93" w14:textId="77777777" w:rsidR="00997C1F" w:rsidRPr="00CF0212" w:rsidRDefault="00997C1F" w:rsidP="00997C1F">
            <w:pPr>
              <w:jc w:val="center"/>
              <w:rPr>
                <w:rFonts w:ascii="Palatino Linotype" w:hAnsi="Palatino Linotype"/>
              </w:rPr>
            </w:pPr>
          </w:p>
        </w:tc>
      </w:tr>
      <w:tr w:rsidR="00997C1F" w:rsidRPr="00CF0212" w14:paraId="7C402A99" w14:textId="77777777" w:rsidTr="00997C1F">
        <w:trPr>
          <w:trHeight w:val="245"/>
        </w:trPr>
        <w:tc>
          <w:tcPr>
            <w:tcW w:w="3025" w:type="dxa"/>
          </w:tcPr>
          <w:p w14:paraId="7C402A95" w14:textId="77777777" w:rsidR="00997C1F" w:rsidRPr="00CF0212" w:rsidRDefault="00997C1F" w:rsidP="0043025D">
            <w:pPr>
              <w:pStyle w:val="Heading9"/>
              <w:numPr>
                <w:ilvl w:val="0"/>
                <w:numId w:val="0"/>
              </w:numPr>
              <w:spacing w:before="0" w:after="0"/>
              <w:rPr>
                <w:rFonts w:ascii="Palatino Linotype" w:hAnsi="Palatino Linotype"/>
                <w:sz w:val="20"/>
                <w:szCs w:val="20"/>
              </w:rPr>
            </w:pPr>
            <w:r w:rsidRPr="00CF0212">
              <w:rPr>
                <w:rFonts w:ascii="Palatino Linotype" w:hAnsi="Palatino Linotype"/>
                <w:sz w:val="20"/>
                <w:szCs w:val="20"/>
              </w:rPr>
              <w:t>MISCELLANEOUS</w:t>
            </w:r>
          </w:p>
        </w:tc>
        <w:tc>
          <w:tcPr>
            <w:tcW w:w="1877" w:type="dxa"/>
            <w:vAlign w:val="bottom"/>
          </w:tcPr>
          <w:p w14:paraId="7C402A96" w14:textId="77777777" w:rsidR="00997C1F" w:rsidRPr="00CF0212" w:rsidRDefault="00997C1F" w:rsidP="00997C1F">
            <w:pPr>
              <w:rPr>
                <w:rFonts w:ascii="Palatino Linotype" w:hAnsi="Palatino Linotype"/>
              </w:rPr>
            </w:pPr>
          </w:p>
        </w:tc>
        <w:tc>
          <w:tcPr>
            <w:tcW w:w="2027" w:type="dxa"/>
            <w:vAlign w:val="bottom"/>
          </w:tcPr>
          <w:p w14:paraId="7C402A97" w14:textId="77777777" w:rsidR="00997C1F" w:rsidRPr="00CF0212" w:rsidRDefault="00997C1F" w:rsidP="00997C1F">
            <w:pPr>
              <w:rPr>
                <w:rFonts w:ascii="Palatino Linotype" w:hAnsi="Palatino Linotype"/>
              </w:rPr>
            </w:pPr>
          </w:p>
        </w:tc>
        <w:tc>
          <w:tcPr>
            <w:tcW w:w="1927" w:type="dxa"/>
            <w:vAlign w:val="bottom"/>
          </w:tcPr>
          <w:p w14:paraId="7C402A98" w14:textId="77777777" w:rsidR="00997C1F" w:rsidRPr="00CF0212" w:rsidRDefault="00997C1F" w:rsidP="00997C1F">
            <w:pPr>
              <w:jc w:val="center"/>
              <w:rPr>
                <w:rFonts w:ascii="Palatino Linotype" w:hAnsi="Palatino Linotype"/>
              </w:rPr>
            </w:pPr>
          </w:p>
        </w:tc>
      </w:tr>
      <w:tr w:rsidR="00997C1F" w:rsidRPr="00CF0212" w14:paraId="7C402A9E" w14:textId="77777777" w:rsidTr="00997C1F">
        <w:trPr>
          <w:trHeight w:val="245"/>
        </w:trPr>
        <w:tc>
          <w:tcPr>
            <w:tcW w:w="3025" w:type="dxa"/>
          </w:tcPr>
          <w:p w14:paraId="7C402A9A" w14:textId="77777777" w:rsidR="00997C1F" w:rsidRPr="00CF0212" w:rsidRDefault="00997C1F" w:rsidP="00997C1F">
            <w:pPr>
              <w:rPr>
                <w:rFonts w:ascii="Palatino Linotype" w:hAnsi="Palatino Linotype"/>
              </w:rPr>
            </w:pPr>
            <w:r w:rsidRPr="00CF0212">
              <w:rPr>
                <w:rFonts w:ascii="Palatino Linotype" w:hAnsi="Palatino Linotype"/>
              </w:rPr>
              <w:t>ALL</w:t>
            </w:r>
          </w:p>
        </w:tc>
        <w:tc>
          <w:tcPr>
            <w:tcW w:w="1877" w:type="dxa"/>
            <w:vAlign w:val="bottom"/>
          </w:tcPr>
          <w:p w14:paraId="7C402A9B"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41</w:t>
            </w:r>
          </w:p>
        </w:tc>
        <w:tc>
          <w:tcPr>
            <w:tcW w:w="2027" w:type="dxa"/>
            <w:vAlign w:val="bottom"/>
          </w:tcPr>
          <w:p w14:paraId="7C402A9C"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21</w:t>
            </w:r>
          </w:p>
        </w:tc>
        <w:tc>
          <w:tcPr>
            <w:tcW w:w="1927" w:type="dxa"/>
            <w:vAlign w:val="bottom"/>
          </w:tcPr>
          <w:p w14:paraId="7C402A9D" w14:textId="77777777" w:rsidR="00997C1F" w:rsidRPr="00CF0212" w:rsidRDefault="00997C1F" w:rsidP="00997C1F">
            <w:pPr>
              <w:jc w:val="center"/>
              <w:rPr>
                <w:rFonts w:ascii="Palatino Linotype" w:eastAsia="Arial Unicode MS" w:hAnsi="Palatino Linotype"/>
              </w:rPr>
            </w:pPr>
            <w:r w:rsidRPr="00CF0212">
              <w:rPr>
                <w:rFonts w:ascii="Palatino Linotype" w:hAnsi="Palatino Linotype"/>
              </w:rPr>
              <w:t>2</w:t>
            </w:r>
          </w:p>
        </w:tc>
      </w:tr>
      <w:tr w:rsidR="00997C1F" w:rsidRPr="00CF0212" w14:paraId="7C402AA3" w14:textId="77777777" w:rsidTr="00997C1F">
        <w:trPr>
          <w:trHeight w:val="245"/>
        </w:trPr>
        <w:tc>
          <w:tcPr>
            <w:tcW w:w="3025" w:type="dxa"/>
          </w:tcPr>
          <w:p w14:paraId="7C402A9F" w14:textId="77777777" w:rsidR="00997C1F" w:rsidRPr="00CF0212" w:rsidRDefault="00997C1F" w:rsidP="00997C1F">
            <w:pPr>
              <w:rPr>
                <w:rFonts w:ascii="Palatino Linotype" w:hAnsi="Palatino Linotype"/>
              </w:rPr>
            </w:pPr>
          </w:p>
        </w:tc>
        <w:tc>
          <w:tcPr>
            <w:tcW w:w="1877" w:type="dxa"/>
            <w:vAlign w:val="bottom"/>
          </w:tcPr>
          <w:p w14:paraId="7C402AA0" w14:textId="77777777" w:rsidR="00997C1F" w:rsidRPr="00CF0212" w:rsidRDefault="00997C1F" w:rsidP="00997C1F">
            <w:pPr>
              <w:jc w:val="center"/>
              <w:rPr>
                <w:rFonts w:ascii="Palatino Linotype" w:hAnsi="Palatino Linotype"/>
              </w:rPr>
            </w:pPr>
          </w:p>
        </w:tc>
        <w:tc>
          <w:tcPr>
            <w:tcW w:w="2027" w:type="dxa"/>
            <w:vAlign w:val="bottom"/>
          </w:tcPr>
          <w:p w14:paraId="7C402AA1" w14:textId="77777777" w:rsidR="00997C1F" w:rsidRPr="00CF0212" w:rsidRDefault="00997C1F" w:rsidP="00997C1F">
            <w:pPr>
              <w:jc w:val="center"/>
              <w:rPr>
                <w:rFonts w:ascii="Palatino Linotype" w:hAnsi="Palatino Linotype"/>
              </w:rPr>
            </w:pPr>
          </w:p>
        </w:tc>
        <w:tc>
          <w:tcPr>
            <w:tcW w:w="1927" w:type="dxa"/>
            <w:vAlign w:val="bottom"/>
          </w:tcPr>
          <w:p w14:paraId="7C402AA2" w14:textId="77777777" w:rsidR="00997C1F" w:rsidRPr="00CF0212" w:rsidRDefault="00997C1F" w:rsidP="00997C1F">
            <w:pPr>
              <w:jc w:val="center"/>
              <w:rPr>
                <w:rFonts w:ascii="Palatino Linotype" w:hAnsi="Palatino Linotype"/>
              </w:rPr>
            </w:pPr>
          </w:p>
        </w:tc>
      </w:tr>
      <w:tr w:rsidR="00997C1F" w:rsidRPr="00CF0212" w14:paraId="7C402AA8" w14:textId="77777777" w:rsidTr="00997C1F">
        <w:trPr>
          <w:trHeight w:val="245"/>
        </w:trPr>
        <w:tc>
          <w:tcPr>
            <w:tcW w:w="3025" w:type="dxa"/>
          </w:tcPr>
          <w:p w14:paraId="7C402AA4" w14:textId="77777777" w:rsidR="00997C1F" w:rsidRPr="00CF0212" w:rsidRDefault="00997C1F" w:rsidP="00997C1F">
            <w:pPr>
              <w:rPr>
                <w:rFonts w:ascii="Palatino Linotype" w:hAnsi="Palatino Linotype"/>
                <w:b/>
                <w:bCs/>
              </w:rPr>
            </w:pPr>
            <w:r w:rsidRPr="00CF0212">
              <w:rPr>
                <w:rFonts w:ascii="Palatino Linotype" w:hAnsi="Palatino Linotype"/>
                <w:b/>
                <w:bCs/>
              </w:rPr>
              <w:t>ACKNOWLDEDGE SYSTEM RESTORATION</w:t>
            </w:r>
          </w:p>
        </w:tc>
        <w:tc>
          <w:tcPr>
            <w:tcW w:w="1877" w:type="dxa"/>
            <w:vAlign w:val="bottom"/>
          </w:tcPr>
          <w:p w14:paraId="7C402AA5" w14:textId="77777777" w:rsidR="00997C1F" w:rsidRPr="00CF0212" w:rsidRDefault="00997C1F" w:rsidP="00997C1F">
            <w:pPr>
              <w:jc w:val="center"/>
              <w:rPr>
                <w:rFonts w:ascii="Palatino Linotype" w:hAnsi="Palatino Linotype"/>
              </w:rPr>
            </w:pPr>
          </w:p>
        </w:tc>
        <w:tc>
          <w:tcPr>
            <w:tcW w:w="2027" w:type="dxa"/>
            <w:vAlign w:val="bottom"/>
          </w:tcPr>
          <w:p w14:paraId="7C402AA6" w14:textId="77777777" w:rsidR="00997C1F" w:rsidRPr="00CF0212" w:rsidRDefault="00997C1F" w:rsidP="00997C1F">
            <w:pPr>
              <w:jc w:val="center"/>
              <w:rPr>
                <w:rFonts w:ascii="Palatino Linotype" w:hAnsi="Palatino Linotype"/>
              </w:rPr>
            </w:pPr>
          </w:p>
        </w:tc>
        <w:tc>
          <w:tcPr>
            <w:tcW w:w="1927" w:type="dxa"/>
            <w:vAlign w:val="bottom"/>
          </w:tcPr>
          <w:p w14:paraId="7C402AA7" w14:textId="77777777" w:rsidR="00997C1F" w:rsidRPr="00CF0212" w:rsidRDefault="00997C1F" w:rsidP="00997C1F">
            <w:pPr>
              <w:jc w:val="center"/>
              <w:rPr>
                <w:rFonts w:ascii="Palatino Linotype" w:hAnsi="Palatino Linotype"/>
              </w:rPr>
            </w:pPr>
          </w:p>
        </w:tc>
      </w:tr>
      <w:tr w:rsidR="00997C1F" w:rsidRPr="00CF0212" w14:paraId="7C402AAD" w14:textId="77777777" w:rsidTr="00997C1F">
        <w:trPr>
          <w:trHeight w:val="245"/>
        </w:trPr>
        <w:tc>
          <w:tcPr>
            <w:tcW w:w="3025" w:type="dxa"/>
          </w:tcPr>
          <w:p w14:paraId="7C402AA9" w14:textId="77777777" w:rsidR="00997C1F" w:rsidRPr="00CF0212" w:rsidRDefault="00997C1F" w:rsidP="00997C1F">
            <w:pPr>
              <w:rPr>
                <w:rFonts w:ascii="Palatino Linotype" w:hAnsi="Palatino Linotype"/>
              </w:rPr>
            </w:pPr>
            <w:r w:rsidRPr="00CF0212">
              <w:rPr>
                <w:rFonts w:ascii="Palatino Linotype" w:hAnsi="Palatino Linotype"/>
              </w:rPr>
              <w:t>ALL</w:t>
            </w:r>
          </w:p>
        </w:tc>
        <w:tc>
          <w:tcPr>
            <w:tcW w:w="1877" w:type="dxa"/>
            <w:vAlign w:val="bottom"/>
          </w:tcPr>
          <w:p w14:paraId="7C402AAA" w14:textId="77777777" w:rsidR="00997C1F" w:rsidRPr="00CF0212" w:rsidRDefault="00997C1F" w:rsidP="00997C1F">
            <w:pPr>
              <w:jc w:val="center"/>
              <w:rPr>
                <w:rFonts w:ascii="Palatino Linotype" w:hAnsi="Palatino Linotype"/>
              </w:rPr>
            </w:pPr>
          </w:p>
        </w:tc>
        <w:tc>
          <w:tcPr>
            <w:tcW w:w="2027" w:type="dxa"/>
            <w:vAlign w:val="bottom"/>
          </w:tcPr>
          <w:p w14:paraId="7C402AAB" w14:textId="77777777" w:rsidR="00997C1F" w:rsidRPr="00CF0212" w:rsidRDefault="00997C1F" w:rsidP="00997C1F">
            <w:pPr>
              <w:jc w:val="center"/>
              <w:rPr>
                <w:rFonts w:ascii="Palatino Linotype" w:hAnsi="Palatino Linotype"/>
              </w:rPr>
            </w:pPr>
          </w:p>
        </w:tc>
        <w:tc>
          <w:tcPr>
            <w:tcW w:w="1927" w:type="dxa"/>
            <w:vAlign w:val="bottom"/>
          </w:tcPr>
          <w:p w14:paraId="7C402AAC" w14:textId="77777777" w:rsidR="00997C1F" w:rsidRPr="00CF0212" w:rsidRDefault="00997C1F" w:rsidP="00997C1F">
            <w:pPr>
              <w:jc w:val="center"/>
              <w:rPr>
                <w:rFonts w:ascii="Palatino Linotype" w:hAnsi="Palatino Linotype"/>
              </w:rPr>
            </w:pPr>
          </w:p>
        </w:tc>
      </w:tr>
    </w:tbl>
    <w:p w14:paraId="7C402AAE" w14:textId="77777777" w:rsidR="00997C1F" w:rsidRPr="00CF0212" w:rsidRDefault="00997C1F" w:rsidP="00997C1F">
      <w:pPr>
        <w:rPr>
          <w:rFonts w:ascii="Palatino Linotype" w:hAnsi="Palatino Linotype"/>
        </w:rPr>
      </w:pPr>
    </w:p>
    <w:p w14:paraId="7C402AAF" w14:textId="77777777" w:rsidR="00A42DD0" w:rsidRDefault="00A42DD0">
      <w:pPr>
        <w:jc w:val="left"/>
      </w:pPr>
      <w:r>
        <w:br w:type="page"/>
      </w:r>
    </w:p>
    <w:p w14:paraId="7D0F2C35" w14:textId="240257E3" w:rsidR="004F0D4B" w:rsidRPr="004F0D4B" w:rsidRDefault="004F0D4B" w:rsidP="004F0D4B">
      <w:pPr>
        <w:pStyle w:val="Heading1"/>
        <w:jc w:val="center"/>
        <w:rPr>
          <w:rStyle w:val="Heading1Char"/>
          <w:b/>
          <w:bCs/>
        </w:rPr>
      </w:pPr>
      <w:bookmarkStart w:id="193" w:name="_Toc500503233"/>
      <w:r w:rsidRPr="004F0D4B">
        <w:rPr>
          <w:rStyle w:val="Heading1Char"/>
          <w:b/>
          <w:bCs/>
        </w:rPr>
        <w:lastRenderedPageBreak/>
        <w:t xml:space="preserve">Appendix </w:t>
      </w:r>
      <w:r w:rsidR="008C1922" w:rsidRPr="004F0D4B">
        <w:rPr>
          <w:rStyle w:val="Heading1Char"/>
          <w:b/>
          <w:bCs/>
        </w:rPr>
        <w:t>D</w:t>
      </w:r>
      <w:r w:rsidR="003D1554">
        <w:rPr>
          <w:rStyle w:val="Heading1Char"/>
          <w:b/>
          <w:bCs/>
        </w:rPr>
        <w:t xml:space="preserve"> NEW OR MODIFY FIRUS MESSAGE</w:t>
      </w:r>
      <w:bookmarkEnd w:id="193"/>
    </w:p>
    <w:p w14:paraId="2DF3DCF8" w14:textId="77777777" w:rsidR="004F0D4B" w:rsidRDefault="004F0D4B" w:rsidP="004F0D4B">
      <w:pPr>
        <w:jc w:val="center"/>
      </w:pPr>
    </w:p>
    <w:p w14:paraId="7C402AB3" w14:textId="1F62D78C" w:rsidR="008251DE" w:rsidRDefault="00AB76D6" w:rsidP="004F0D4B">
      <w:pPr>
        <w:jc w:val="center"/>
      </w:pPr>
      <w:r>
        <w:rPr>
          <w:noProof/>
        </w:rPr>
        <w:drawing>
          <wp:inline distT="0" distB="0" distL="0" distR="0" wp14:anchorId="04CDAA04" wp14:editId="529A072E">
            <wp:extent cx="5739759" cy="781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43276" cy="7815285"/>
                    </a:xfrm>
                    <a:prstGeom prst="rect">
                      <a:avLst/>
                    </a:prstGeom>
                    <a:noFill/>
                    <a:ln>
                      <a:noFill/>
                    </a:ln>
                  </pic:spPr>
                </pic:pic>
              </a:graphicData>
            </a:graphic>
          </wp:inline>
        </w:drawing>
      </w:r>
      <w:r w:rsidR="008251DE">
        <w:br w:type="page"/>
      </w:r>
    </w:p>
    <w:p w14:paraId="12A0FF33" w14:textId="20E163F6" w:rsidR="002F17DB" w:rsidRPr="002F17DB" w:rsidRDefault="002F17DB" w:rsidP="004F0D4B">
      <w:pPr>
        <w:pStyle w:val="Heading1"/>
        <w:jc w:val="center"/>
      </w:pPr>
      <w:bookmarkStart w:id="194" w:name="_Toc500503234"/>
      <w:r w:rsidRPr="002F17DB">
        <w:lastRenderedPageBreak/>
        <w:t>Appendix E</w:t>
      </w:r>
      <w:r w:rsidR="003D1554">
        <w:t xml:space="preserve"> BYPASS OR REMOVE FIRUS MESSAGE</w:t>
      </w:r>
      <w:bookmarkEnd w:id="194"/>
    </w:p>
    <w:p w14:paraId="7C402AB4" w14:textId="456B09C4" w:rsidR="008251DE" w:rsidRDefault="00AB76D6" w:rsidP="008251DE">
      <w:pPr>
        <w:jc w:val="center"/>
      </w:pPr>
      <w:r>
        <w:rPr>
          <w:noProof/>
        </w:rPr>
        <w:drawing>
          <wp:inline distT="0" distB="0" distL="0" distR="0" wp14:anchorId="1BF32E14" wp14:editId="33244CBF">
            <wp:extent cx="5632745" cy="7596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7103" cy="7602383"/>
                    </a:xfrm>
                    <a:prstGeom prst="rect">
                      <a:avLst/>
                    </a:prstGeom>
                    <a:noFill/>
                    <a:ln>
                      <a:noFill/>
                    </a:ln>
                  </pic:spPr>
                </pic:pic>
              </a:graphicData>
            </a:graphic>
          </wp:inline>
        </w:drawing>
      </w:r>
    </w:p>
    <w:p w14:paraId="3E3E201D" w14:textId="54A8CB87" w:rsidR="002F17DB" w:rsidRDefault="002F17DB" w:rsidP="00A42DD0">
      <w:pPr>
        <w:ind w:left="1080"/>
        <w:jc w:val="center"/>
      </w:pPr>
    </w:p>
    <w:p w14:paraId="4B389494" w14:textId="77777777" w:rsidR="002F17DB" w:rsidRDefault="002F17DB" w:rsidP="00A42DD0">
      <w:pPr>
        <w:ind w:left="1080"/>
        <w:jc w:val="center"/>
      </w:pPr>
    </w:p>
    <w:p w14:paraId="6A4D0DF2" w14:textId="0C3ACB71" w:rsidR="002F17DB" w:rsidRPr="002F17DB" w:rsidRDefault="002F17DB" w:rsidP="004F0D4B">
      <w:pPr>
        <w:pStyle w:val="Heading1"/>
        <w:jc w:val="center"/>
      </w:pPr>
      <w:bookmarkStart w:id="195" w:name="_Toc500503235"/>
      <w:r w:rsidRPr="002F17DB">
        <w:lastRenderedPageBreak/>
        <w:t>Appendix F</w:t>
      </w:r>
      <w:r w:rsidR="003D1554">
        <w:t xml:space="preserve"> FIRUS PASSWORD REQUEST</w:t>
      </w:r>
      <w:bookmarkEnd w:id="195"/>
    </w:p>
    <w:p w14:paraId="7C402AB5" w14:textId="376A11F8" w:rsidR="008251DE" w:rsidRDefault="00AB76D6" w:rsidP="00A42DD0">
      <w:pPr>
        <w:ind w:left="1080"/>
        <w:jc w:val="center"/>
      </w:pPr>
      <w:r>
        <w:rPr>
          <w:noProof/>
        </w:rPr>
        <w:drawing>
          <wp:inline distT="0" distB="0" distL="0" distR="0" wp14:anchorId="7B402457" wp14:editId="66BF2839">
            <wp:extent cx="5497195" cy="78924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97195" cy="7892415"/>
                    </a:xfrm>
                    <a:prstGeom prst="rect">
                      <a:avLst/>
                    </a:prstGeom>
                    <a:noFill/>
                    <a:ln>
                      <a:noFill/>
                    </a:ln>
                  </pic:spPr>
                </pic:pic>
              </a:graphicData>
            </a:graphic>
          </wp:inline>
        </w:drawing>
      </w:r>
    </w:p>
    <w:sectPr w:rsidR="008251DE" w:rsidSect="00112BF3">
      <w:headerReference w:type="default" r:id="rId25"/>
      <w:footerReference w:type="default" r:id="rId26"/>
      <w:pgSz w:w="12240" w:h="15840" w:code="1"/>
      <w:pgMar w:top="720" w:right="1080" w:bottom="720" w:left="1440" w:header="720" w:footer="3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2DA8B" w14:textId="77777777" w:rsidR="00656D80" w:rsidRDefault="00656D80" w:rsidP="00CB66DF">
      <w:r>
        <w:separator/>
      </w:r>
    </w:p>
  </w:endnote>
  <w:endnote w:type="continuationSeparator" w:id="0">
    <w:p w14:paraId="568727B9" w14:textId="77777777" w:rsidR="00656D80" w:rsidRDefault="00656D8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2ACA" w14:textId="77777777" w:rsidR="004F0D4B" w:rsidRDefault="004F0D4B"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C34D25">
      <w:rPr>
        <w:sz w:val="18"/>
      </w:rPr>
      <w:t>6013</w:t>
    </w:r>
  </w:p>
  <w:p w14:paraId="7C402ACD" w14:textId="77B42D8A" w:rsidR="004F0D4B" w:rsidRPr="00B072B8" w:rsidRDefault="004F0D4B" w:rsidP="00907CBC">
    <w:pPr>
      <w:pStyle w:val="Footer"/>
      <w:pBdr>
        <w:top w:val="single" w:sz="6" w:space="0" w:color="auto"/>
      </w:pBdr>
      <w:rPr>
        <w:rStyle w:val="PageNumber"/>
        <w:szCs w:val="20"/>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12/2017</w:t>
    </w:r>
    <w:r w:rsidRPr="00A71082">
      <w:rPr>
        <w:rFonts w:ascii="Palatino" w:hAnsi="Palatino"/>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2AD0" w14:textId="56B5728C" w:rsidR="004F0D4B" w:rsidRDefault="004F0D4B"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C34D25">
      <w:rPr>
        <w:sz w:val="18"/>
      </w:rPr>
      <w:t>6013-</w:t>
    </w:r>
    <w:r w:rsidRPr="00B14CED">
      <w:rPr>
        <w:sz w:val="18"/>
      </w:rPr>
      <w:fldChar w:fldCharType="begin"/>
    </w:r>
    <w:r w:rsidRPr="00B14CED">
      <w:rPr>
        <w:sz w:val="18"/>
      </w:rPr>
      <w:instrText xml:space="preserve"> PAGE   \* MERGEFORMAT </w:instrText>
    </w:r>
    <w:r w:rsidRPr="00B14CED">
      <w:rPr>
        <w:sz w:val="18"/>
      </w:rPr>
      <w:fldChar w:fldCharType="separate"/>
    </w:r>
    <w:r w:rsidR="003D1554">
      <w:rPr>
        <w:noProof/>
        <w:sz w:val="18"/>
      </w:rPr>
      <w:t>2</w:t>
    </w:r>
    <w:r w:rsidRPr="00B14CED">
      <w:rPr>
        <w:noProof/>
        <w:sz w:val="18"/>
      </w:rPr>
      <w:fldChar w:fldCharType="end"/>
    </w:r>
  </w:p>
  <w:p w14:paraId="7C402AD3" w14:textId="61EBAB58" w:rsidR="004F0D4B" w:rsidRPr="00B072B8" w:rsidRDefault="004F0D4B" w:rsidP="00907CBC">
    <w:pPr>
      <w:pStyle w:val="Footer"/>
      <w:pBdr>
        <w:top w:val="single" w:sz="6" w:space="0" w:color="auto"/>
      </w:pBdr>
      <w:rPr>
        <w:rStyle w:val="PageNumber"/>
        <w:szCs w:val="20"/>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12/2017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2ADB" w14:textId="6E46D344" w:rsidR="004F0D4B" w:rsidRDefault="004F0D4B"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C34D25">
      <w:rPr>
        <w:sz w:val="18"/>
      </w:rPr>
      <w:t>6013-</w:t>
    </w:r>
    <w:r w:rsidRPr="00C34D25">
      <w:rPr>
        <w:sz w:val="18"/>
      </w:rPr>
      <w:fldChar w:fldCharType="begin"/>
    </w:r>
    <w:r w:rsidRPr="00C34D25">
      <w:rPr>
        <w:sz w:val="18"/>
      </w:rPr>
      <w:instrText xml:space="preserve"> PAGE  </w:instrText>
    </w:r>
    <w:r w:rsidRPr="00C34D25">
      <w:rPr>
        <w:sz w:val="18"/>
      </w:rPr>
      <w:fldChar w:fldCharType="separate"/>
    </w:r>
    <w:r w:rsidR="003D1554">
      <w:rPr>
        <w:noProof/>
        <w:sz w:val="18"/>
      </w:rPr>
      <w:t>16</w:t>
    </w:r>
    <w:r w:rsidRPr="00C34D25">
      <w:rPr>
        <w:sz w:val="18"/>
      </w:rPr>
      <w:fldChar w:fldCharType="end"/>
    </w:r>
  </w:p>
  <w:p w14:paraId="7C402ADF" w14:textId="1D18111A" w:rsidR="004F0D4B" w:rsidRPr="00DB5D5A" w:rsidRDefault="004F0D4B" w:rsidP="00907CBC">
    <w:pPr>
      <w:pStyle w:val="Footer"/>
      <w:pBdr>
        <w:top w:val="single" w:sz="6" w:space="0" w:color="auto"/>
      </w:pBdr>
      <w:rPr>
        <w:rStyle w:val="PageNumber"/>
        <w:i/>
        <w:sz w:val="20"/>
        <w:szCs w:val="20"/>
        <w:lang w:val="es-ES_tradnl"/>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12/2017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CF74" w14:textId="0C8D7BA8" w:rsidR="004F0D4B" w:rsidRDefault="004F0D4B"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C34D25">
      <w:rPr>
        <w:sz w:val="18"/>
      </w:rPr>
      <w:t>6013-</w:t>
    </w:r>
    <w:r>
      <w:rPr>
        <w:sz w:val="18"/>
      </w:rPr>
      <w:t>TA-</w:t>
    </w:r>
    <w:r w:rsidRPr="00112BF3">
      <w:rPr>
        <w:sz w:val="18"/>
      </w:rPr>
      <w:fldChar w:fldCharType="begin"/>
    </w:r>
    <w:r w:rsidRPr="00112BF3">
      <w:rPr>
        <w:sz w:val="18"/>
      </w:rPr>
      <w:instrText xml:space="preserve"> PAGE   \* MERGEFORMAT </w:instrText>
    </w:r>
    <w:r w:rsidRPr="00112BF3">
      <w:rPr>
        <w:sz w:val="18"/>
      </w:rPr>
      <w:fldChar w:fldCharType="separate"/>
    </w:r>
    <w:r w:rsidR="003D1554">
      <w:rPr>
        <w:noProof/>
        <w:sz w:val="18"/>
      </w:rPr>
      <w:t>8</w:t>
    </w:r>
    <w:r w:rsidRPr="00112BF3">
      <w:rPr>
        <w:noProof/>
        <w:sz w:val="18"/>
      </w:rPr>
      <w:fldChar w:fldCharType="end"/>
    </w:r>
  </w:p>
  <w:p w14:paraId="455676C6" w14:textId="038CD4DE" w:rsidR="004F0D4B" w:rsidRPr="00DB5D5A" w:rsidRDefault="004F0D4B" w:rsidP="00907CBC">
    <w:pPr>
      <w:pStyle w:val="Footer"/>
      <w:pBdr>
        <w:top w:val="single" w:sz="6" w:space="0" w:color="auto"/>
      </w:pBdr>
      <w:rPr>
        <w:rStyle w:val="PageNumber"/>
        <w:i/>
        <w:sz w:val="20"/>
        <w:szCs w:val="20"/>
        <w:lang w:val="es-ES_tradnl"/>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12/2017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7F8C3" w14:textId="77777777" w:rsidR="00656D80" w:rsidRDefault="00656D80" w:rsidP="00CB66DF">
      <w:r>
        <w:separator/>
      </w:r>
    </w:p>
  </w:footnote>
  <w:footnote w:type="continuationSeparator" w:id="0">
    <w:p w14:paraId="217C6811" w14:textId="77777777" w:rsidR="00656D80" w:rsidRDefault="00656D80"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4F0D4B" w:rsidRPr="00423E3B" w14:paraId="76F8403E" w14:textId="77777777" w:rsidTr="00907CBC">
      <w:trPr>
        <w:trHeight w:val="611"/>
      </w:trPr>
      <w:tc>
        <w:tcPr>
          <w:tcW w:w="1490" w:type="dxa"/>
        </w:tcPr>
        <w:p w14:paraId="4C0D5FB3" w14:textId="77777777" w:rsidR="004F0D4B" w:rsidRDefault="004F0D4B" w:rsidP="00907CBC">
          <w:r w:rsidRPr="00684839">
            <w:rPr>
              <w:noProof/>
            </w:rPr>
            <w:drawing>
              <wp:anchor distT="0" distB="0" distL="114300" distR="114300" simplePos="0" relativeHeight="251658240" behindDoc="0" locked="0" layoutInCell="1" allowOverlap="0" wp14:anchorId="2CC580D6" wp14:editId="2FEC6464">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81D3DA7" w14:textId="77777777" w:rsidR="004F0D4B" w:rsidRDefault="004F0D4B" w:rsidP="00907CBC">
          <w:pPr>
            <w:jc w:val="center"/>
          </w:pPr>
          <w:r>
            <w:t>ES&amp;H Manual</w:t>
          </w:r>
        </w:p>
      </w:tc>
      <w:tc>
        <w:tcPr>
          <w:tcW w:w="3188" w:type="dxa"/>
          <w:vAlign w:val="center"/>
        </w:tcPr>
        <w:p w14:paraId="54D31186" w14:textId="40E9E7AA" w:rsidR="004F0D4B" w:rsidRPr="00423E3B" w:rsidRDefault="004F0D4B" w:rsidP="00907CBC">
          <w:pPr>
            <w:jc w:val="center"/>
          </w:pPr>
          <w:r>
            <w:t>FESHM 6013</w:t>
          </w:r>
        </w:p>
        <w:p w14:paraId="40542410" w14:textId="3FFEE936" w:rsidR="004F0D4B" w:rsidRPr="00423E3B" w:rsidRDefault="004F0D4B" w:rsidP="00907CBC">
          <w:pPr>
            <w:jc w:val="center"/>
          </w:pPr>
          <w:r>
            <w:t>December 2017</w:t>
          </w:r>
        </w:p>
      </w:tc>
    </w:tr>
  </w:tbl>
  <w:p w14:paraId="7C402AC8" w14:textId="77777777" w:rsidR="004F0D4B" w:rsidRDefault="004F0D4B"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2AD4" w14:textId="77777777" w:rsidR="004F0D4B" w:rsidRDefault="004F0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4F0D4B" w:rsidRPr="00423E3B" w14:paraId="1CFD0975" w14:textId="77777777" w:rsidTr="007C065D">
      <w:trPr>
        <w:trHeight w:val="611"/>
      </w:trPr>
      <w:tc>
        <w:tcPr>
          <w:tcW w:w="1490" w:type="dxa"/>
        </w:tcPr>
        <w:p w14:paraId="0AAA2474" w14:textId="77777777" w:rsidR="004F0D4B" w:rsidRDefault="004F0D4B" w:rsidP="00CC196A">
          <w:r w:rsidRPr="00684839">
            <w:rPr>
              <w:noProof/>
            </w:rPr>
            <w:drawing>
              <wp:anchor distT="0" distB="0" distL="114300" distR="114300" simplePos="0" relativeHeight="251657216" behindDoc="0" locked="0" layoutInCell="1" allowOverlap="0" wp14:anchorId="326099A2" wp14:editId="3EF2A44F">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C4528CB" w14:textId="77777777" w:rsidR="004F0D4B" w:rsidRDefault="004F0D4B" w:rsidP="00CC196A">
          <w:pPr>
            <w:jc w:val="center"/>
          </w:pPr>
          <w:r>
            <w:t>ES&amp;H Manual</w:t>
          </w:r>
        </w:p>
      </w:tc>
      <w:tc>
        <w:tcPr>
          <w:tcW w:w="3188" w:type="dxa"/>
          <w:vAlign w:val="center"/>
        </w:tcPr>
        <w:p w14:paraId="443AC57E" w14:textId="536ECED2" w:rsidR="004F0D4B" w:rsidRPr="00423E3B" w:rsidRDefault="004F0D4B" w:rsidP="00CC196A">
          <w:pPr>
            <w:jc w:val="center"/>
          </w:pPr>
          <w:r>
            <w:t>FESHM 6013</w:t>
          </w:r>
        </w:p>
        <w:p w14:paraId="1DB75322" w14:textId="007DF5A9" w:rsidR="004F0D4B" w:rsidRPr="00423E3B" w:rsidRDefault="004F0D4B" w:rsidP="002960AB">
          <w:pPr>
            <w:jc w:val="center"/>
          </w:pPr>
          <w:r>
            <w:t>December 2017</w:t>
          </w:r>
        </w:p>
      </w:tc>
    </w:tr>
  </w:tbl>
  <w:p w14:paraId="7C402ADA" w14:textId="77777777" w:rsidR="004F0D4B" w:rsidRDefault="004F0D4B"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2AE0" w14:textId="77777777" w:rsidR="004F0D4B" w:rsidRDefault="004F0D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4"/>
      <w:gridCol w:w="2732"/>
    </w:tblGrid>
    <w:tr w:rsidR="004F0D4B" w:rsidRPr="00423E3B" w14:paraId="7E30AAAD" w14:textId="77777777" w:rsidTr="007C065D">
      <w:trPr>
        <w:trHeight w:val="611"/>
      </w:trPr>
      <w:tc>
        <w:tcPr>
          <w:tcW w:w="1490" w:type="dxa"/>
        </w:tcPr>
        <w:p w14:paraId="3655868B" w14:textId="77777777" w:rsidR="004F0D4B" w:rsidRDefault="004F0D4B" w:rsidP="00CC196A">
          <w:r w:rsidRPr="00684839">
            <w:rPr>
              <w:noProof/>
            </w:rPr>
            <w:drawing>
              <wp:anchor distT="0" distB="0" distL="114300" distR="114300" simplePos="0" relativeHeight="251659264" behindDoc="0" locked="0" layoutInCell="1" allowOverlap="0" wp14:anchorId="187CC770" wp14:editId="05FBC166">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0B27A81" w14:textId="77777777" w:rsidR="004F0D4B" w:rsidRDefault="004F0D4B" w:rsidP="00CC196A">
          <w:pPr>
            <w:jc w:val="center"/>
          </w:pPr>
          <w:r>
            <w:t>ES&amp;H Manual</w:t>
          </w:r>
        </w:p>
        <w:p w14:paraId="0A1756F2" w14:textId="0BCBB1F3" w:rsidR="004F0D4B" w:rsidRDefault="004F0D4B" w:rsidP="00CC196A">
          <w:pPr>
            <w:jc w:val="center"/>
          </w:pPr>
          <w:r>
            <w:t>Technical Appendices</w:t>
          </w:r>
        </w:p>
      </w:tc>
      <w:tc>
        <w:tcPr>
          <w:tcW w:w="3188" w:type="dxa"/>
          <w:vAlign w:val="center"/>
        </w:tcPr>
        <w:p w14:paraId="3C6F2A3A" w14:textId="29B61545" w:rsidR="004F0D4B" w:rsidRPr="00423E3B" w:rsidRDefault="004F0D4B" w:rsidP="00CC196A">
          <w:pPr>
            <w:jc w:val="center"/>
          </w:pPr>
          <w:r>
            <w:t>FESHM 6013TA</w:t>
          </w:r>
        </w:p>
        <w:p w14:paraId="0FB3C246" w14:textId="4574FE9D" w:rsidR="004F0D4B" w:rsidRPr="00423E3B" w:rsidRDefault="004F0D4B" w:rsidP="002960AB">
          <w:pPr>
            <w:jc w:val="center"/>
          </w:pPr>
          <w:r>
            <w:t>December 2017</w:t>
          </w:r>
        </w:p>
      </w:tc>
    </w:tr>
  </w:tbl>
  <w:p w14:paraId="2C10B858" w14:textId="77777777" w:rsidR="004F0D4B" w:rsidRDefault="004F0D4B"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810"/>
        </w:tabs>
        <w:ind w:left="81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77D8E"/>
    <w:multiLevelType w:val="multilevel"/>
    <w:tmpl w:val="FD60E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1373F"/>
    <w:multiLevelType w:val="hybridMultilevel"/>
    <w:tmpl w:val="4F8C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225E1"/>
    <w:multiLevelType w:val="hybridMultilevel"/>
    <w:tmpl w:val="E67A7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B044A"/>
    <w:multiLevelType w:val="hybridMultilevel"/>
    <w:tmpl w:val="EB1052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977890"/>
    <w:multiLevelType w:val="hybridMultilevel"/>
    <w:tmpl w:val="EB1052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125C3"/>
    <w:multiLevelType w:val="multilevel"/>
    <w:tmpl w:val="DD64E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89766A4"/>
    <w:multiLevelType w:val="hybridMultilevel"/>
    <w:tmpl w:val="F2CC3D02"/>
    <w:lvl w:ilvl="0" w:tplc="0AFCB28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137108"/>
    <w:multiLevelType w:val="hybridMultilevel"/>
    <w:tmpl w:val="01428A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AEF58CE"/>
    <w:multiLevelType w:val="hybridMultilevel"/>
    <w:tmpl w:val="2D72D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C6C8E"/>
    <w:multiLevelType w:val="multilevel"/>
    <w:tmpl w:val="03068070"/>
    <w:styleLink w:val="Style2"/>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277A67"/>
    <w:multiLevelType w:val="hybridMultilevel"/>
    <w:tmpl w:val="3B1878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D849E1"/>
    <w:multiLevelType w:val="hybridMultilevel"/>
    <w:tmpl w:val="C53AD8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CE4ECA"/>
    <w:multiLevelType w:val="multilevel"/>
    <w:tmpl w:val="A2C85E10"/>
    <w:lvl w:ilvl="0">
      <w:start w:val="1"/>
      <w:numFmt w:val="decimal"/>
      <w:pStyle w:val="Heading1"/>
      <w:lvlText w:val="%1.0"/>
      <w:lvlJc w:val="left"/>
      <w:pPr>
        <w:ind w:left="882" w:hanging="432"/>
      </w:pPr>
      <w:rPr>
        <w:rFonts w:hint="default"/>
        <w:sz w:val="28"/>
        <w:szCs w:val="28"/>
      </w:rPr>
    </w:lvl>
    <w:lvl w:ilvl="1">
      <w:start w:val="1"/>
      <w:numFmt w:val="decimal"/>
      <w:pStyle w:val="Heading2"/>
      <w:lvlText w:val="%1.%2"/>
      <w:lvlJc w:val="left"/>
      <w:pPr>
        <w:ind w:left="846" w:hanging="576"/>
      </w:pPr>
      <w:rPr>
        <w:rFonts w:hint="default"/>
      </w:rPr>
    </w:lvl>
    <w:lvl w:ilvl="2">
      <w:start w:val="1"/>
      <w:numFmt w:val="decimal"/>
      <w:pStyle w:val="Heading3"/>
      <w:lvlText w:val="%1.%2.%3"/>
      <w:lvlJc w:val="left"/>
      <w:pPr>
        <w:ind w:left="90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89717B8"/>
    <w:multiLevelType w:val="hybridMultilevel"/>
    <w:tmpl w:val="21900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412DE6"/>
    <w:multiLevelType w:val="hybridMultilevel"/>
    <w:tmpl w:val="F8FA43F8"/>
    <w:lvl w:ilvl="0" w:tplc="F3E2D5B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CA0633F"/>
    <w:multiLevelType w:val="hybridMultilevel"/>
    <w:tmpl w:val="81CCD6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422785"/>
    <w:multiLevelType w:val="hybridMultilevel"/>
    <w:tmpl w:val="88A6C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38137E"/>
    <w:multiLevelType w:val="hybridMultilevel"/>
    <w:tmpl w:val="E0A0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935F4"/>
    <w:multiLevelType w:val="hybridMultilevel"/>
    <w:tmpl w:val="024C95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186E69"/>
    <w:multiLevelType w:val="hybridMultilevel"/>
    <w:tmpl w:val="382ECCD0"/>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D618A"/>
    <w:multiLevelType w:val="hybridMultilevel"/>
    <w:tmpl w:val="62FE0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0A5550"/>
    <w:multiLevelType w:val="hybridMultilevel"/>
    <w:tmpl w:val="EB1052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7D7184"/>
    <w:multiLevelType w:val="hybridMultilevel"/>
    <w:tmpl w:val="28082E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4E0445A"/>
    <w:multiLevelType w:val="hybridMultilevel"/>
    <w:tmpl w:val="F880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E24C7C"/>
    <w:multiLevelType w:val="hybridMultilevel"/>
    <w:tmpl w:val="F880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2" w15:restartNumberingAfterBreak="0">
    <w:nsid w:val="724A49E4"/>
    <w:multiLevelType w:val="hybridMultilevel"/>
    <w:tmpl w:val="EB1052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5871ED0"/>
    <w:multiLevelType w:val="hybridMultilevel"/>
    <w:tmpl w:val="314A44A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772E662C"/>
    <w:multiLevelType w:val="hybridMultilevel"/>
    <w:tmpl w:val="2230E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2B78F2"/>
    <w:multiLevelType w:val="hybridMultilevel"/>
    <w:tmpl w:val="EB1052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17"/>
  </w:num>
  <w:num w:numId="3">
    <w:abstractNumId w:val="16"/>
  </w:num>
  <w:num w:numId="4">
    <w:abstractNumId w:val="5"/>
  </w:num>
  <w:num w:numId="5">
    <w:abstractNumId w:val="19"/>
  </w:num>
  <w:num w:numId="6">
    <w:abstractNumId w:val="1"/>
  </w:num>
  <w:num w:numId="7">
    <w:abstractNumId w:val="0"/>
  </w:num>
  <w:num w:numId="8">
    <w:abstractNumId w:val="34"/>
  </w:num>
  <w:num w:numId="9">
    <w:abstractNumId w:val="4"/>
  </w:num>
  <w:num w:numId="10">
    <w:abstractNumId w:val="22"/>
  </w:num>
  <w:num w:numId="11">
    <w:abstractNumId w:val="21"/>
  </w:num>
  <w:num w:numId="12">
    <w:abstractNumId w:val="23"/>
  </w:num>
  <w:num w:numId="13">
    <w:abstractNumId w:val="26"/>
  </w:num>
  <w:num w:numId="14">
    <w:abstractNumId w:val="33"/>
  </w:num>
  <w:num w:numId="15">
    <w:abstractNumId w:val="25"/>
  </w:num>
  <w:num w:numId="16">
    <w:abstractNumId w:val="15"/>
  </w:num>
  <w:num w:numId="17">
    <w:abstractNumId w:val="12"/>
  </w:num>
  <w:num w:numId="18">
    <w:abstractNumId w:val="20"/>
  </w:num>
  <w:num w:numId="19">
    <w:abstractNumId w:val="3"/>
  </w:num>
  <w:num w:numId="20">
    <w:abstractNumId w:val="18"/>
  </w:num>
  <w:num w:numId="21">
    <w:abstractNumId w:val="1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6"/>
  </w:num>
  <w:num w:numId="25">
    <w:abstractNumId w:val="7"/>
  </w:num>
  <w:num w:numId="26">
    <w:abstractNumId w:val="32"/>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3"/>
  </w:num>
  <w:num w:numId="38">
    <w:abstractNumId w:val="28"/>
  </w:num>
  <w:num w:numId="39">
    <w:abstractNumId w:val="10"/>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9"/>
  </w:num>
  <w:num w:numId="43">
    <w:abstractNumId w:val="9"/>
  </w:num>
  <w:num w:numId="44">
    <w:abstractNumId w:val="30"/>
  </w:num>
  <w:num w:numId="45">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106A"/>
    <w:rsid w:val="00002DAB"/>
    <w:rsid w:val="000037AA"/>
    <w:rsid w:val="00005B5C"/>
    <w:rsid w:val="0000707A"/>
    <w:rsid w:val="0000745E"/>
    <w:rsid w:val="000116E7"/>
    <w:rsid w:val="000118C4"/>
    <w:rsid w:val="00011BF7"/>
    <w:rsid w:val="00011CA0"/>
    <w:rsid w:val="000143E9"/>
    <w:rsid w:val="000151E7"/>
    <w:rsid w:val="0001715A"/>
    <w:rsid w:val="00017490"/>
    <w:rsid w:val="000203E0"/>
    <w:rsid w:val="00021BF3"/>
    <w:rsid w:val="00023346"/>
    <w:rsid w:val="00023D05"/>
    <w:rsid w:val="00025437"/>
    <w:rsid w:val="00025547"/>
    <w:rsid w:val="00025D1E"/>
    <w:rsid w:val="0002606F"/>
    <w:rsid w:val="000262C4"/>
    <w:rsid w:val="00026D89"/>
    <w:rsid w:val="00026EB9"/>
    <w:rsid w:val="000272AF"/>
    <w:rsid w:val="0002777A"/>
    <w:rsid w:val="00030BD7"/>
    <w:rsid w:val="000315E2"/>
    <w:rsid w:val="000324A4"/>
    <w:rsid w:val="00033747"/>
    <w:rsid w:val="00033CA1"/>
    <w:rsid w:val="00033E33"/>
    <w:rsid w:val="00034F98"/>
    <w:rsid w:val="00041242"/>
    <w:rsid w:val="0004185F"/>
    <w:rsid w:val="000420B3"/>
    <w:rsid w:val="00043D21"/>
    <w:rsid w:val="000456A0"/>
    <w:rsid w:val="00045CCE"/>
    <w:rsid w:val="0004683B"/>
    <w:rsid w:val="00047208"/>
    <w:rsid w:val="000503E9"/>
    <w:rsid w:val="000544A6"/>
    <w:rsid w:val="00056DB6"/>
    <w:rsid w:val="000578BB"/>
    <w:rsid w:val="00060903"/>
    <w:rsid w:val="00061473"/>
    <w:rsid w:val="000629F3"/>
    <w:rsid w:val="00063F1F"/>
    <w:rsid w:val="00065AC6"/>
    <w:rsid w:val="00071B76"/>
    <w:rsid w:val="00071D86"/>
    <w:rsid w:val="00072E58"/>
    <w:rsid w:val="000753FB"/>
    <w:rsid w:val="00077A12"/>
    <w:rsid w:val="00077CC7"/>
    <w:rsid w:val="0008004A"/>
    <w:rsid w:val="00080F2C"/>
    <w:rsid w:val="0008360F"/>
    <w:rsid w:val="000843FD"/>
    <w:rsid w:val="00084E8E"/>
    <w:rsid w:val="00087098"/>
    <w:rsid w:val="00087650"/>
    <w:rsid w:val="000903AC"/>
    <w:rsid w:val="0009048F"/>
    <w:rsid w:val="00092162"/>
    <w:rsid w:val="00092598"/>
    <w:rsid w:val="000954D1"/>
    <w:rsid w:val="0009599A"/>
    <w:rsid w:val="00095A16"/>
    <w:rsid w:val="00096281"/>
    <w:rsid w:val="000967BA"/>
    <w:rsid w:val="000A0B2A"/>
    <w:rsid w:val="000A34F4"/>
    <w:rsid w:val="000A3E0D"/>
    <w:rsid w:val="000A425D"/>
    <w:rsid w:val="000A5E66"/>
    <w:rsid w:val="000A6525"/>
    <w:rsid w:val="000A65AD"/>
    <w:rsid w:val="000B0E2E"/>
    <w:rsid w:val="000B151E"/>
    <w:rsid w:val="000B1B47"/>
    <w:rsid w:val="000B3D87"/>
    <w:rsid w:val="000B54B9"/>
    <w:rsid w:val="000B6364"/>
    <w:rsid w:val="000B6567"/>
    <w:rsid w:val="000B6B6E"/>
    <w:rsid w:val="000C083E"/>
    <w:rsid w:val="000C0F6D"/>
    <w:rsid w:val="000C4725"/>
    <w:rsid w:val="000C4FB0"/>
    <w:rsid w:val="000C5508"/>
    <w:rsid w:val="000C5636"/>
    <w:rsid w:val="000C6331"/>
    <w:rsid w:val="000C71AD"/>
    <w:rsid w:val="000C7994"/>
    <w:rsid w:val="000D046F"/>
    <w:rsid w:val="000D19A3"/>
    <w:rsid w:val="000D30D7"/>
    <w:rsid w:val="000D4910"/>
    <w:rsid w:val="000D4F31"/>
    <w:rsid w:val="000D7FF2"/>
    <w:rsid w:val="000E2AF0"/>
    <w:rsid w:val="000F07C1"/>
    <w:rsid w:val="000F268F"/>
    <w:rsid w:val="000F3699"/>
    <w:rsid w:val="000F5BB4"/>
    <w:rsid w:val="000F73F8"/>
    <w:rsid w:val="00100751"/>
    <w:rsid w:val="00101376"/>
    <w:rsid w:val="001018F5"/>
    <w:rsid w:val="00101B33"/>
    <w:rsid w:val="00102003"/>
    <w:rsid w:val="0010257B"/>
    <w:rsid w:val="001033FA"/>
    <w:rsid w:val="001034A8"/>
    <w:rsid w:val="00105156"/>
    <w:rsid w:val="0010791D"/>
    <w:rsid w:val="00111D51"/>
    <w:rsid w:val="00112583"/>
    <w:rsid w:val="00112AE3"/>
    <w:rsid w:val="00112BF3"/>
    <w:rsid w:val="00113419"/>
    <w:rsid w:val="001160E1"/>
    <w:rsid w:val="001172CB"/>
    <w:rsid w:val="001208EC"/>
    <w:rsid w:val="00120D90"/>
    <w:rsid w:val="00121965"/>
    <w:rsid w:val="00124813"/>
    <w:rsid w:val="00124BC6"/>
    <w:rsid w:val="00130521"/>
    <w:rsid w:val="00131A6B"/>
    <w:rsid w:val="00134F2E"/>
    <w:rsid w:val="001358C6"/>
    <w:rsid w:val="00135D98"/>
    <w:rsid w:val="00136D77"/>
    <w:rsid w:val="001377F4"/>
    <w:rsid w:val="00137FCF"/>
    <w:rsid w:val="001413CF"/>
    <w:rsid w:val="001416E3"/>
    <w:rsid w:val="00141A7B"/>
    <w:rsid w:val="00141E0D"/>
    <w:rsid w:val="00142414"/>
    <w:rsid w:val="00142C80"/>
    <w:rsid w:val="001435A9"/>
    <w:rsid w:val="00144EA4"/>
    <w:rsid w:val="00145789"/>
    <w:rsid w:val="0014589B"/>
    <w:rsid w:val="001460E1"/>
    <w:rsid w:val="00146997"/>
    <w:rsid w:val="00147228"/>
    <w:rsid w:val="00152926"/>
    <w:rsid w:val="00153337"/>
    <w:rsid w:val="001538E8"/>
    <w:rsid w:val="001545C6"/>
    <w:rsid w:val="001553D8"/>
    <w:rsid w:val="0015548D"/>
    <w:rsid w:val="00155AFD"/>
    <w:rsid w:val="00156784"/>
    <w:rsid w:val="001613D4"/>
    <w:rsid w:val="0016313A"/>
    <w:rsid w:val="001638A8"/>
    <w:rsid w:val="00163FE4"/>
    <w:rsid w:val="00164F9E"/>
    <w:rsid w:val="0016525C"/>
    <w:rsid w:val="001671F2"/>
    <w:rsid w:val="001675C4"/>
    <w:rsid w:val="00167EFC"/>
    <w:rsid w:val="001727E1"/>
    <w:rsid w:val="00172FEF"/>
    <w:rsid w:val="00173293"/>
    <w:rsid w:val="00175BCA"/>
    <w:rsid w:val="00177097"/>
    <w:rsid w:val="00177CD0"/>
    <w:rsid w:val="0018094A"/>
    <w:rsid w:val="00180D9E"/>
    <w:rsid w:val="00181636"/>
    <w:rsid w:val="00181736"/>
    <w:rsid w:val="00181C2B"/>
    <w:rsid w:val="00182587"/>
    <w:rsid w:val="00182E32"/>
    <w:rsid w:val="0018413D"/>
    <w:rsid w:val="001875AB"/>
    <w:rsid w:val="00187F16"/>
    <w:rsid w:val="00187F2A"/>
    <w:rsid w:val="0019094B"/>
    <w:rsid w:val="0019249C"/>
    <w:rsid w:val="00192D5D"/>
    <w:rsid w:val="00194594"/>
    <w:rsid w:val="001951AE"/>
    <w:rsid w:val="00195AF3"/>
    <w:rsid w:val="00196CE0"/>
    <w:rsid w:val="001A2707"/>
    <w:rsid w:val="001A2CF3"/>
    <w:rsid w:val="001A2D45"/>
    <w:rsid w:val="001A2D9B"/>
    <w:rsid w:val="001A3403"/>
    <w:rsid w:val="001A6D1C"/>
    <w:rsid w:val="001A74A8"/>
    <w:rsid w:val="001A76FA"/>
    <w:rsid w:val="001B047A"/>
    <w:rsid w:val="001B33CF"/>
    <w:rsid w:val="001B5668"/>
    <w:rsid w:val="001B623B"/>
    <w:rsid w:val="001B6A20"/>
    <w:rsid w:val="001C0B2C"/>
    <w:rsid w:val="001C167C"/>
    <w:rsid w:val="001C1880"/>
    <w:rsid w:val="001C4398"/>
    <w:rsid w:val="001D3A9C"/>
    <w:rsid w:val="001D4317"/>
    <w:rsid w:val="001D435E"/>
    <w:rsid w:val="001D6CB5"/>
    <w:rsid w:val="001D7801"/>
    <w:rsid w:val="001E0367"/>
    <w:rsid w:val="001E20EF"/>
    <w:rsid w:val="001E3E72"/>
    <w:rsid w:val="001E3FC1"/>
    <w:rsid w:val="001E4574"/>
    <w:rsid w:val="001E4839"/>
    <w:rsid w:val="001E4A8A"/>
    <w:rsid w:val="001E5E07"/>
    <w:rsid w:val="001E7609"/>
    <w:rsid w:val="001F0772"/>
    <w:rsid w:val="001F0A5D"/>
    <w:rsid w:val="001F1994"/>
    <w:rsid w:val="001F1D71"/>
    <w:rsid w:val="001F1FA5"/>
    <w:rsid w:val="001F36C2"/>
    <w:rsid w:val="001F38CB"/>
    <w:rsid w:val="001F3A41"/>
    <w:rsid w:val="001F3CEC"/>
    <w:rsid w:val="001F407B"/>
    <w:rsid w:val="001F41E9"/>
    <w:rsid w:val="001F6F81"/>
    <w:rsid w:val="002024AE"/>
    <w:rsid w:val="002028EB"/>
    <w:rsid w:val="002035BA"/>
    <w:rsid w:val="00203AB2"/>
    <w:rsid w:val="00203E01"/>
    <w:rsid w:val="0020453E"/>
    <w:rsid w:val="00205F7F"/>
    <w:rsid w:val="002070AE"/>
    <w:rsid w:val="002078BB"/>
    <w:rsid w:val="00207EAC"/>
    <w:rsid w:val="00210CB6"/>
    <w:rsid w:val="00210F2A"/>
    <w:rsid w:val="00211B54"/>
    <w:rsid w:val="00212EE7"/>
    <w:rsid w:val="0021350C"/>
    <w:rsid w:val="00213862"/>
    <w:rsid w:val="002139E6"/>
    <w:rsid w:val="002149DE"/>
    <w:rsid w:val="0022039C"/>
    <w:rsid w:val="00221181"/>
    <w:rsid w:val="00223657"/>
    <w:rsid w:val="00224423"/>
    <w:rsid w:val="00224C86"/>
    <w:rsid w:val="00230C9C"/>
    <w:rsid w:val="00231245"/>
    <w:rsid w:val="00233A10"/>
    <w:rsid w:val="00236916"/>
    <w:rsid w:val="00236A58"/>
    <w:rsid w:val="00237834"/>
    <w:rsid w:val="00237B75"/>
    <w:rsid w:val="00240A0C"/>
    <w:rsid w:val="00241C70"/>
    <w:rsid w:val="002423A5"/>
    <w:rsid w:val="002441F5"/>
    <w:rsid w:val="0024447E"/>
    <w:rsid w:val="00244E31"/>
    <w:rsid w:val="002452C2"/>
    <w:rsid w:val="0024645B"/>
    <w:rsid w:val="00246460"/>
    <w:rsid w:val="002477FE"/>
    <w:rsid w:val="0024799A"/>
    <w:rsid w:val="00252EDE"/>
    <w:rsid w:val="002537CB"/>
    <w:rsid w:val="00256813"/>
    <w:rsid w:val="00257F0B"/>
    <w:rsid w:val="00263F3B"/>
    <w:rsid w:val="00265071"/>
    <w:rsid w:val="00265ED9"/>
    <w:rsid w:val="00266C7B"/>
    <w:rsid w:val="00267A46"/>
    <w:rsid w:val="00272551"/>
    <w:rsid w:val="00272859"/>
    <w:rsid w:val="00273226"/>
    <w:rsid w:val="0027348A"/>
    <w:rsid w:val="0027397C"/>
    <w:rsid w:val="0027613C"/>
    <w:rsid w:val="00276AB1"/>
    <w:rsid w:val="00282D56"/>
    <w:rsid w:val="002841B4"/>
    <w:rsid w:val="0028562B"/>
    <w:rsid w:val="00285A6D"/>
    <w:rsid w:val="00285CFC"/>
    <w:rsid w:val="002900AF"/>
    <w:rsid w:val="00290385"/>
    <w:rsid w:val="0029153E"/>
    <w:rsid w:val="002920A4"/>
    <w:rsid w:val="00293535"/>
    <w:rsid w:val="002936D8"/>
    <w:rsid w:val="00293E5C"/>
    <w:rsid w:val="00295187"/>
    <w:rsid w:val="00295D6F"/>
    <w:rsid w:val="002960AB"/>
    <w:rsid w:val="0029668C"/>
    <w:rsid w:val="002A61ED"/>
    <w:rsid w:val="002A6EDC"/>
    <w:rsid w:val="002A71D3"/>
    <w:rsid w:val="002B0B0A"/>
    <w:rsid w:val="002B0FA7"/>
    <w:rsid w:val="002B107E"/>
    <w:rsid w:val="002B298C"/>
    <w:rsid w:val="002B2D45"/>
    <w:rsid w:val="002B40D5"/>
    <w:rsid w:val="002B4274"/>
    <w:rsid w:val="002B57CA"/>
    <w:rsid w:val="002B5B37"/>
    <w:rsid w:val="002C2CF5"/>
    <w:rsid w:val="002C48D2"/>
    <w:rsid w:val="002C5356"/>
    <w:rsid w:val="002C69C9"/>
    <w:rsid w:val="002D175B"/>
    <w:rsid w:val="002D19E5"/>
    <w:rsid w:val="002D2A16"/>
    <w:rsid w:val="002D487A"/>
    <w:rsid w:val="002D59DB"/>
    <w:rsid w:val="002D7124"/>
    <w:rsid w:val="002E2986"/>
    <w:rsid w:val="002E3E18"/>
    <w:rsid w:val="002E47B2"/>
    <w:rsid w:val="002E5369"/>
    <w:rsid w:val="002E59FA"/>
    <w:rsid w:val="002E7240"/>
    <w:rsid w:val="002E726E"/>
    <w:rsid w:val="002F0968"/>
    <w:rsid w:val="002F0C68"/>
    <w:rsid w:val="002F1773"/>
    <w:rsid w:val="002F17DB"/>
    <w:rsid w:val="002F1AC8"/>
    <w:rsid w:val="002F2503"/>
    <w:rsid w:val="002F2AA2"/>
    <w:rsid w:val="002F346E"/>
    <w:rsid w:val="002F37AB"/>
    <w:rsid w:val="002F56F7"/>
    <w:rsid w:val="002F6595"/>
    <w:rsid w:val="002F786F"/>
    <w:rsid w:val="003048EB"/>
    <w:rsid w:val="00306333"/>
    <w:rsid w:val="003064C6"/>
    <w:rsid w:val="003108FF"/>
    <w:rsid w:val="00311072"/>
    <w:rsid w:val="003129BC"/>
    <w:rsid w:val="0031381B"/>
    <w:rsid w:val="00315ED5"/>
    <w:rsid w:val="00317B71"/>
    <w:rsid w:val="00320751"/>
    <w:rsid w:val="00320952"/>
    <w:rsid w:val="00320BE0"/>
    <w:rsid w:val="00321CC4"/>
    <w:rsid w:val="00322EDF"/>
    <w:rsid w:val="00324707"/>
    <w:rsid w:val="003253F8"/>
    <w:rsid w:val="00331079"/>
    <w:rsid w:val="003314AE"/>
    <w:rsid w:val="003319B6"/>
    <w:rsid w:val="00331B7E"/>
    <w:rsid w:val="00332CE2"/>
    <w:rsid w:val="00333547"/>
    <w:rsid w:val="0033452E"/>
    <w:rsid w:val="00334D1F"/>
    <w:rsid w:val="00336470"/>
    <w:rsid w:val="00337B75"/>
    <w:rsid w:val="003413F8"/>
    <w:rsid w:val="00341753"/>
    <w:rsid w:val="00342EF5"/>
    <w:rsid w:val="00342FDF"/>
    <w:rsid w:val="003447F8"/>
    <w:rsid w:val="0034499D"/>
    <w:rsid w:val="00345FDD"/>
    <w:rsid w:val="003477BB"/>
    <w:rsid w:val="0035231A"/>
    <w:rsid w:val="00352848"/>
    <w:rsid w:val="00355272"/>
    <w:rsid w:val="003559A3"/>
    <w:rsid w:val="00355F6A"/>
    <w:rsid w:val="00361AC4"/>
    <w:rsid w:val="0036223C"/>
    <w:rsid w:val="00362809"/>
    <w:rsid w:val="00363B1F"/>
    <w:rsid w:val="003659AC"/>
    <w:rsid w:val="00365CB6"/>
    <w:rsid w:val="00366ED2"/>
    <w:rsid w:val="0036718E"/>
    <w:rsid w:val="00370122"/>
    <w:rsid w:val="00371A11"/>
    <w:rsid w:val="00372B27"/>
    <w:rsid w:val="00373B2D"/>
    <w:rsid w:val="00375A81"/>
    <w:rsid w:val="00375FF1"/>
    <w:rsid w:val="00380ED8"/>
    <w:rsid w:val="0038400E"/>
    <w:rsid w:val="00384B57"/>
    <w:rsid w:val="00385246"/>
    <w:rsid w:val="00385787"/>
    <w:rsid w:val="003860FB"/>
    <w:rsid w:val="0039062C"/>
    <w:rsid w:val="00391326"/>
    <w:rsid w:val="003913E1"/>
    <w:rsid w:val="003913FD"/>
    <w:rsid w:val="00391B4E"/>
    <w:rsid w:val="00394948"/>
    <w:rsid w:val="00394C03"/>
    <w:rsid w:val="00394D13"/>
    <w:rsid w:val="003955BD"/>
    <w:rsid w:val="0039587D"/>
    <w:rsid w:val="00395ED5"/>
    <w:rsid w:val="00396A3B"/>
    <w:rsid w:val="00397564"/>
    <w:rsid w:val="0039779E"/>
    <w:rsid w:val="003A2543"/>
    <w:rsid w:val="003A2C85"/>
    <w:rsid w:val="003A531C"/>
    <w:rsid w:val="003A5AC0"/>
    <w:rsid w:val="003A6810"/>
    <w:rsid w:val="003A6A23"/>
    <w:rsid w:val="003A7A38"/>
    <w:rsid w:val="003B04C6"/>
    <w:rsid w:val="003B0790"/>
    <w:rsid w:val="003B0D0E"/>
    <w:rsid w:val="003B4D3D"/>
    <w:rsid w:val="003B55B0"/>
    <w:rsid w:val="003B5E43"/>
    <w:rsid w:val="003B62C9"/>
    <w:rsid w:val="003B6782"/>
    <w:rsid w:val="003B6862"/>
    <w:rsid w:val="003B706E"/>
    <w:rsid w:val="003C08A3"/>
    <w:rsid w:val="003C1BB1"/>
    <w:rsid w:val="003C1FDE"/>
    <w:rsid w:val="003C2AE4"/>
    <w:rsid w:val="003C382F"/>
    <w:rsid w:val="003C4CE1"/>
    <w:rsid w:val="003C4D07"/>
    <w:rsid w:val="003C4FA1"/>
    <w:rsid w:val="003C53DE"/>
    <w:rsid w:val="003C5ADD"/>
    <w:rsid w:val="003D0967"/>
    <w:rsid w:val="003D1554"/>
    <w:rsid w:val="003D219A"/>
    <w:rsid w:val="003D37E8"/>
    <w:rsid w:val="003D4608"/>
    <w:rsid w:val="003D466A"/>
    <w:rsid w:val="003D4771"/>
    <w:rsid w:val="003D79FA"/>
    <w:rsid w:val="003D7AF4"/>
    <w:rsid w:val="003E0245"/>
    <w:rsid w:val="003E2680"/>
    <w:rsid w:val="003E2A77"/>
    <w:rsid w:val="003E2CCD"/>
    <w:rsid w:val="003E4333"/>
    <w:rsid w:val="003E62C5"/>
    <w:rsid w:val="003F09C1"/>
    <w:rsid w:val="003F1DA6"/>
    <w:rsid w:val="003F2636"/>
    <w:rsid w:val="003F2ED2"/>
    <w:rsid w:val="003F4F93"/>
    <w:rsid w:val="003F5679"/>
    <w:rsid w:val="003F5D6E"/>
    <w:rsid w:val="003F71F9"/>
    <w:rsid w:val="003F760F"/>
    <w:rsid w:val="00401546"/>
    <w:rsid w:val="004015B7"/>
    <w:rsid w:val="00402787"/>
    <w:rsid w:val="0040419E"/>
    <w:rsid w:val="00404230"/>
    <w:rsid w:val="004049E6"/>
    <w:rsid w:val="00406BE2"/>
    <w:rsid w:val="00407DDC"/>
    <w:rsid w:val="00410162"/>
    <w:rsid w:val="00411AB0"/>
    <w:rsid w:val="00412AEF"/>
    <w:rsid w:val="004140B2"/>
    <w:rsid w:val="0041636F"/>
    <w:rsid w:val="00421E7E"/>
    <w:rsid w:val="00421FF5"/>
    <w:rsid w:val="00424408"/>
    <w:rsid w:val="004253EE"/>
    <w:rsid w:val="0042555C"/>
    <w:rsid w:val="0042586B"/>
    <w:rsid w:val="00426AA4"/>
    <w:rsid w:val="0043025D"/>
    <w:rsid w:val="00430A76"/>
    <w:rsid w:val="00430F28"/>
    <w:rsid w:val="00432B88"/>
    <w:rsid w:val="00432F70"/>
    <w:rsid w:val="0043512A"/>
    <w:rsid w:val="00436D22"/>
    <w:rsid w:val="00437B3E"/>
    <w:rsid w:val="00440803"/>
    <w:rsid w:val="00443162"/>
    <w:rsid w:val="00444591"/>
    <w:rsid w:val="00444DB0"/>
    <w:rsid w:val="004468F8"/>
    <w:rsid w:val="004509BD"/>
    <w:rsid w:val="00450E63"/>
    <w:rsid w:val="00450F5A"/>
    <w:rsid w:val="00451757"/>
    <w:rsid w:val="00451BA9"/>
    <w:rsid w:val="004534A4"/>
    <w:rsid w:val="004544AD"/>
    <w:rsid w:val="00454ED4"/>
    <w:rsid w:val="00456364"/>
    <w:rsid w:val="00456B16"/>
    <w:rsid w:val="00460BB2"/>
    <w:rsid w:val="00461575"/>
    <w:rsid w:val="00461E1F"/>
    <w:rsid w:val="00463335"/>
    <w:rsid w:val="00464D1B"/>
    <w:rsid w:val="00471E8E"/>
    <w:rsid w:val="00471FD4"/>
    <w:rsid w:val="004721F8"/>
    <w:rsid w:val="00472F07"/>
    <w:rsid w:val="00477270"/>
    <w:rsid w:val="00477ADE"/>
    <w:rsid w:val="00480438"/>
    <w:rsid w:val="0048106F"/>
    <w:rsid w:val="00481272"/>
    <w:rsid w:val="00481569"/>
    <w:rsid w:val="00481741"/>
    <w:rsid w:val="00482C2A"/>
    <w:rsid w:val="00483485"/>
    <w:rsid w:val="00483B5D"/>
    <w:rsid w:val="00483D57"/>
    <w:rsid w:val="00483D63"/>
    <w:rsid w:val="004843C8"/>
    <w:rsid w:val="00485293"/>
    <w:rsid w:val="00487A7F"/>
    <w:rsid w:val="00490BC1"/>
    <w:rsid w:val="00491413"/>
    <w:rsid w:val="00492B01"/>
    <w:rsid w:val="00492BF5"/>
    <w:rsid w:val="00492E3F"/>
    <w:rsid w:val="00494DE2"/>
    <w:rsid w:val="00494EF9"/>
    <w:rsid w:val="00496229"/>
    <w:rsid w:val="00496595"/>
    <w:rsid w:val="004979D8"/>
    <w:rsid w:val="004A31B8"/>
    <w:rsid w:val="004A3277"/>
    <w:rsid w:val="004A3B9F"/>
    <w:rsid w:val="004A666D"/>
    <w:rsid w:val="004A66F1"/>
    <w:rsid w:val="004A6C6B"/>
    <w:rsid w:val="004A6E56"/>
    <w:rsid w:val="004B077E"/>
    <w:rsid w:val="004B078A"/>
    <w:rsid w:val="004B1826"/>
    <w:rsid w:val="004B2E71"/>
    <w:rsid w:val="004B4172"/>
    <w:rsid w:val="004B525B"/>
    <w:rsid w:val="004B5D30"/>
    <w:rsid w:val="004B6960"/>
    <w:rsid w:val="004C3431"/>
    <w:rsid w:val="004C36DC"/>
    <w:rsid w:val="004C3C32"/>
    <w:rsid w:val="004C40F8"/>
    <w:rsid w:val="004D0ADB"/>
    <w:rsid w:val="004D1921"/>
    <w:rsid w:val="004D1B42"/>
    <w:rsid w:val="004D4779"/>
    <w:rsid w:val="004D6A25"/>
    <w:rsid w:val="004E061F"/>
    <w:rsid w:val="004E0DEC"/>
    <w:rsid w:val="004E15D0"/>
    <w:rsid w:val="004E39E4"/>
    <w:rsid w:val="004E3FFF"/>
    <w:rsid w:val="004E4E33"/>
    <w:rsid w:val="004E561F"/>
    <w:rsid w:val="004E5FE6"/>
    <w:rsid w:val="004E67EE"/>
    <w:rsid w:val="004E6EA5"/>
    <w:rsid w:val="004E767D"/>
    <w:rsid w:val="004F0A28"/>
    <w:rsid w:val="004F0D4B"/>
    <w:rsid w:val="004F254C"/>
    <w:rsid w:val="004F26A5"/>
    <w:rsid w:val="004F2D92"/>
    <w:rsid w:val="004F32BB"/>
    <w:rsid w:val="004F4540"/>
    <w:rsid w:val="004F69E5"/>
    <w:rsid w:val="005006F2"/>
    <w:rsid w:val="00500D7F"/>
    <w:rsid w:val="005025C7"/>
    <w:rsid w:val="0050301A"/>
    <w:rsid w:val="0050529C"/>
    <w:rsid w:val="00507CCC"/>
    <w:rsid w:val="00510511"/>
    <w:rsid w:val="005110FE"/>
    <w:rsid w:val="005112E2"/>
    <w:rsid w:val="00513E37"/>
    <w:rsid w:val="005141DF"/>
    <w:rsid w:val="00514461"/>
    <w:rsid w:val="00515A39"/>
    <w:rsid w:val="00520642"/>
    <w:rsid w:val="0052430C"/>
    <w:rsid w:val="005248D9"/>
    <w:rsid w:val="00525ABA"/>
    <w:rsid w:val="00531918"/>
    <w:rsid w:val="00531DB0"/>
    <w:rsid w:val="00533AE2"/>
    <w:rsid w:val="00535396"/>
    <w:rsid w:val="00535BA0"/>
    <w:rsid w:val="00537EF1"/>
    <w:rsid w:val="005400AA"/>
    <w:rsid w:val="0054060D"/>
    <w:rsid w:val="00541188"/>
    <w:rsid w:val="00541229"/>
    <w:rsid w:val="005414FC"/>
    <w:rsid w:val="00541AB8"/>
    <w:rsid w:val="00541B15"/>
    <w:rsid w:val="0054296B"/>
    <w:rsid w:val="005444B9"/>
    <w:rsid w:val="00544901"/>
    <w:rsid w:val="005457A9"/>
    <w:rsid w:val="00545A8B"/>
    <w:rsid w:val="00547CE4"/>
    <w:rsid w:val="00550959"/>
    <w:rsid w:val="005515A8"/>
    <w:rsid w:val="005516FE"/>
    <w:rsid w:val="00551F17"/>
    <w:rsid w:val="00552DD5"/>
    <w:rsid w:val="00554664"/>
    <w:rsid w:val="005546B1"/>
    <w:rsid w:val="00554D2A"/>
    <w:rsid w:val="005561CE"/>
    <w:rsid w:val="00556388"/>
    <w:rsid w:val="00556C8F"/>
    <w:rsid w:val="00557D8C"/>
    <w:rsid w:val="00561D11"/>
    <w:rsid w:val="0056397B"/>
    <w:rsid w:val="0056700E"/>
    <w:rsid w:val="00567C3E"/>
    <w:rsid w:val="00570472"/>
    <w:rsid w:val="0057080E"/>
    <w:rsid w:val="00570923"/>
    <w:rsid w:val="00572A0D"/>
    <w:rsid w:val="005753AB"/>
    <w:rsid w:val="00575A1F"/>
    <w:rsid w:val="00576174"/>
    <w:rsid w:val="005766C2"/>
    <w:rsid w:val="00576EE2"/>
    <w:rsid w:val="00580564"/>
    <w:rsid w:val="0058188E"/>
    <w:rsid w:val="00584BF7"/>
    <w:rsid w:val="0058507D"/>
    <w:rsid w:val="00586FC3"/>
    <w:rsid w:val="00587C3E"/>
    <w:rsid w:val="005955E8"/>
    <w:rsid w:val="00595CE5"/>
    <w:rsid w:val="00596EF2"/>
    <w:rsid w:val="00597536"/>
    <w:rsid w:val="00597E1A"/>
    <w:rsid w:val="005A01EA"/>
    <w:rsid w:val="005A0424"/>
    <w:rsid w:val="005A28DE"/>
    <w:rsid w:val="005A345A"/>
    <w:rsid w:val="005A581D"/>
    <w:rsid w:val="005A5829"/>
    <w:rsid w:val="005A6337"/>
    <w:rsid w:val="005A64E9"/>
    <w:rsid w:val="005A78C3"/>
    <w:rsid w:val="005B066E"/>
    <w:rsid w:val="005B2332"/>
    <w:rsid w:val="005B2589"/>
    <w:rsid w:val="005B2D92"/>
    <w:rsid w:val="005B44F1"/>
    <w:rsid w:val="005B70BA"/>
    <w:rsid w:val="005C1138"/>
    <w:rsid w:val="005C1721"/>
    <w:rsid w:val="005C3DE2"/>
    <w:rsid w:val="005C422D"/>
    <w:rsid w:val="005C4683"/>
    <w:rsid w:val="005C559F"/>
    <w:rsid w:val="005C68FC"/>
    <w:rsid w:val="005C6D1B"/>
    <w:rsid w:val="005D06C4"/>
    <w:rsid w:val="005D3690"/>
    <w:rsid w:val="005D3861"/>
    <w:rsid w:val="005D395D"/>
    <w:rsid w:val="005D3EA6"/>
    <w:rsid w:val="005D488C"/>
    <w:rsid w:val="005D4974"/>
    <w:rsid w:val="005D4CF2"/>
    <w:rsid w:val="005D5059"/>
    <w:rsid w:val="005D5670"/>
    <w:rsid w:val="005D6697"/>
    <w:rsid w:val="005D7422"/>
    <w:rsid w:val="005D7FB0"/>
    <w:rsid w:val="005E111D"/>
    <w:rsid w:val="005E12F9"/>
    <w:rsid w:val="005E17F9"/>
    <w:rsid w:val="005E2756"/>
    <w:rsid w:val="005E35C3"/>
    <w:rsid w:val="005E36E1"/>
    <w:rsid w:val="005E3986"/>
    <w:rsid w:val="005E4578"/>
    <w:rsid w:val="005E54C9"/>
    <w:rsid w:val="005E55D1"/>
    <w:rsid w:val="005E6896"/>
    <w:rsid w:val="005F0345"/>
    <w:rsid w:val="005F1720"/>
    <w:rsid w:val="005F1BF3"/>
    <w:rsid w:val="005F3DAF"/>
    <w:rsid w:val="005F421A"/>
    <w:rsid w:val="005F681D"/>
    <w:rsid w:val="00600D41"/>
    <w:rsid w:val="00600D9C"/>
    <w:rsid w:val="00601AF7"/>
    <w:rsid w:val="006055ED"/>
    <w:rsid w:val="00605AB9"/>
    <w:rsid w:val="00605DA8"/>
    <w:rsid w:val="006078FB"/>
    <w:rsid w:val="00610220"/>
    <w:rsid w:val="006104CF"/>
    <w:rsid w:val="0061280B"/>
    <w:rsid w:val="00612F85"/>
    <w:rsid w:val="006162B3"/>
    <w:rsid w:val="00616CEB"/>
    <w:rsid w:val="006237B4"/>
    <w:rsid w:val="00623CA6"/>
    <w:rsid w:val="00624D07"/>
    <w:rsid w:val="00624DFA"/>
    <w:rsid w:val="0062521B"/>
    <w:rsid w:val="0062566D"/>
    <w:rsid w:val="00626A77"/>
    <w:rsid w:val="00627DBD"/>
    <w:rsid w:val="00630AF3"/>
    <w:rsid w:val="00631C53"/>
    <w:rsid w:val="00634122"/>
    <w:rsid w:val="00635174"/>
    <w:rsid w:val="00635911"/>
    <w:rsid w:val="00635BAF"/>
    <w:rsid w:val="00636BFB"/>
    <w:rsid w:val="00640557"/>
    <w:rsid w:val="0064112C"/>
    <w:rsid w:val="00641199"/>
    <w:rsid w:val="006426D2"/>
    <w:rsid w:val="006430E2"/>
    <w:rsid w:val="006440E6"/>
    <w:rsid w:val="00644AD5"/>
    <w:rsid w:val="00644C33"/>
    <w:rsid w:val="006454AD"/>
    <w:rsid w:val="0064572B"/>
    <w:rsid w:val="006461BB"/>
    <w:rsid w:val="00646948"/>
    <w:rsid w:val="00647011"/>
    <w:rsid w:val="0065016A"/>
    <w:rsid w:val="006507AC"/>
    <w:rsid w:val="00651063"/>
    <w:rsid w:val="00653192"/>
    <w:rsid w:val="00653442"/>
    <w:rsid w:val="00653750"/>
    <w:rsid w:val="00654BE4"/>
    <w:rsid w:val="00655F0B"/>
    <w:rsid w:val="00656302"/>
    <w:rsid w:val="00656D80"/>
    <w:rsid w:val="00657386"/>
    <w:rsid w:val="00660EE5"/>
    <w:rsid w:val="00661088"/>
    <w:rsid w:val="0066173C"/>
    <w:rsid w:val="00661C2A"/>
    <w:rsid w:val="006630E0"/>
    <w:rsid w:val="006643FE"/>
    <w:rsid w:val="00664E5B"/>
    <w:rsid w:val="006653A3"/>
    <w:rsid w:val="00666919"/>
    <w:rsid w:val="0067150B"/>
    <w:rsid w:val="0067259C"/>
    <w:rsid w:val="00672E7C"/>
    <w:rsid w:val="0067526A"/>
    <w:rsid w:val="0067587B"/>
    <w:rsid w:val="00675D60"/>
    <w:rsid w:val="00677CDB"/>
    <w:rsid w:val="00681553"/>
    <w:rsid w:val="00683226"/>
    <w:rsid w:val="006837C5"/>
    <w:rsid w:val="00684DC0"/>
    <w:rsid w:val="00686EE6"/>
    <w:rsid w:val="00687421"/>
    <w:rsid w:val="00687887"/>
    <w:rsid w:val="00687C60"/>
    <w:rsid w:val="00690820"/>
    <w:rsid w:val="006924EF"/>
    <w:rsid w:val="00692AB4"/>
    <w:rsid w:val="00693B57"/>
    <w:rsid w:val="0069414A"/>
    <w:rsid w:val="00695557"/>
    <w:rsid w:val="0069755A"/>
    <w:rsid w:val="006A28B9"/>
    <w:rsid w:val="006A4814"/>
    <w:rsid w:val="006A614B"/>
    <w:rsid w:val="006A7502"/>
    <w:rsid w:val="006A7918"/>
    <w:rsid w:val="006B037A"/>
    <w:rsid w:val="006B06BF"/>
    <w:rsid w:val="006B0A81"/>
    <w:rsid w:val="006B1391"/>
    <w:rsid w:val="006B2CD1"/>
    <w:rsid w:val="006B6510"/>
    <w:rsid w:val="006C0349"/>
    <w:rsid w:val="006C038E"/>
    <w:rsid w:val="006C1FFA"/>
    <w:rsid w:val="006C29EA"/>
    <w:rsid w:val="006C4812"/>
    <w:rsid w:val="006C607F"/>
    <w:rsid w:val="006C7293"/>
    <w:rsid w:val="006C7429"/>
    <w:rsid w:val="006D0A0A"/>
    <w:rsid w:val="006D149D"/>
    <w:rsid w:val="006D21C5"/>
    <w:rsid w:val="006D45FB"/>
    <w:rsid w:val="006D49B3"/>
    <w:rsid w:val="006D542F"/>
    <w:rsid w:val="006D68A2"/>
    <w:rsid w:val="006E1CA8"/>
    <w:rsid w:val="006E5885"/>
    <w:rsid w:val="006E6054"/>
    <w:rsid w:val="006E6B33"/>
    <w:rsid w:val="006E7F4F"/>
    <w:rsid w:val="006F1047"/>
    <w:rsid w:val="006F1673"/>
    <w:rsid w:val="006F37E6"/>
    <w:rsid w:val="006F38A6"/>
    <w:rsid w:val="006F6186"/>
    <w:rsid w:val="006F6310"/>
    <w:rsid w:val="006F7496"/>
    <w:rsid w:val="00700ECB"/>
    <w:rsid w:val="00705A20"/>
    <w:rsid w:val="007109F4"/>
    <w:rsid w:val="00710ED8"/>
    <w:rsid w:val="007125FF"/>
    <w:rsid w:val="00713C77"/>
    <w:rsid w:val="00715B79"/>
    <w:rsid w:val="00716B09"/>
    <w:rsid w:val="00721E35"/>
    <w:rsid w:val="00722A85"/>
    <w:rsid w:val="007254D8"/>
    <w:rsid w:val="007271A3"/>
    <w:rsid w:val="00731288"/>
    <w:rsid w:val="0073375F"/>
    <w:rsid w:val="00735190"/>
    <w:rsid w:val="00735B88"/>
    <w:rsid w:val="007366C0"/>
    <w:rsid w:val="007375CB"/>
    <w:rsid w:val="007379E1"/>
    <w:rsid w:val="00737B37"/>
    <w:rsid w:val="007425E2"/>
    <w:rsid w:val="0074281C"/>
    <w:rsid w:val="00742C58"/>
    <w:rsid w:val="00743FAE"/>
    <w:rsid w:val="00746517"/>
    <w:rsid w:val="00746A06"/>
    <w:rsid w:val="00746EC0"/>
    <w:rsid w:val="00747685"/>
    <w:rsid w:val="00747CA7"/>
    <w:rsid w:val="007509AD"/>
    <w:rsid w:val="007517A1"/>
    <w:rsid w:val="00754D91"/>
    <w:rsid w:val="007608E5"/>
    <w:rsid w:val="007637C5"/>
    <w:rsid w:val="00763B3F"/>
    <w:rsid w:val="00764DC9"/>
    <w:rsid w:val="00765438"/>
    <w:rsid w:val="00765DBA"/>
    <w:rsid w:val="007714AD"/>
    <w:rsid w:val="00774629"/>
    <w:rsid w:val="00776B22"/>
    <w:rsid w:val="007774FE"/>
    <w:rsid w:val="0077753E"/>
    <w:rsid w:val="007779B1"/>
    <w:rsid w:val="0078282A"/>
    <w:rsid w:val="007839A0"/>
    <w:rsid w:val="00783A1A"/>
    <w:rsid w:val="007851B0"/>
    <w:rsid w:val="007852F2"/>
    <w:rsid w:val="007869BF"/>
    <w:rsid w:val="00790515"/>
    <w:rsid w:val="00790946"/>
    <w:rsid w:val="00790CBC"/>
    <w:rsid w:val="00790EC3"/>
    <w:rsid w:val="00791740"/>
    <w:rsid w:val="0079178C"/>
    <w:rsid w:val="00792643"/>
    <w:rsid w:val="00794279"/>
    <w:rsid w:val="00794290"/>
    <w:rsid w:val="007942F5"/>
    <w:rsid w:val="00794AED"/>
    <w:rsid w:val="00797DD5"/>
    <w:rsid w:val="007A03C8"/>
    <w:rsid w:val="007A33A6"/>
    <w:rsid w:val="007A6E0B"/>
    <w:rsid w:val="007B01C7"/>
    <w:rsid w:val="007B01CA"/>
    <w:rsid w:val="007B24E2"/>
    <w:rsid w:val="007B2905"/>
    <w:rsid w:val="007B2A87"/>
    <w:rsid w:val="007B30AD"/>
    <w:rsid w:val="007B408E"/>
    <w:rsid w:val="007B5C03"/>
    <w:rsid w:val="007B6AF6"/>
    <w:rsid w:val="007C065D"/>
    <w:rsid w:val="007C1F6E"/>
    <w:rsid w:val="007C4E67"/>
    <w:rsid w:val="007C6A2B"/>
    <w:rsid w:val="007C71A9"/>
    <w:rsid w:val="007D5A75"/>
    <w:rsid w:val="007D5B06"/>
    <w:rsid w:val="007D709A"/>
    <w:rsid w:val="007E0D20"/>
    <w:rsid w:val="007E1C72"/>
    <w:rsid w:val="007E260E"/>
    <w:rsid w:val="007E26F1"/>
    <w:rsid w:val="007E42D6"/>
    <w:rsid w:val="007E5BBC"/>
    <w:rsid w:val="007E762A"/>
    <w:rsid w:val="007F17C4"/>
    <w:rsid w:val="007F27C6"/>
    <w:rsid w:val="007F34A6"/>
    <w:rsid w:val="007F4C3F"/>
    <w:rsid w:val="007F5B5D"/>
    <w:rsid w:val="007F5BBF"/>
    <w:rsid w:val="0080016F"/>
    <w:rsid w:val="008004DF"/>
    <w:rsid w:val="00803189"/>
    <w:rsid w:val="0080349C"/>
    <w:rsid w:val="00806FA9"/>
    <w:rsid w:val="00813B15"/>
    <w:rsid w:val="00813D39"/>
    <w:rsid w:val="0081475A"/>
    <w:rsid w:val="00815626"/>
    <w:rsid w:val="00815C67"/>
    <w:rsid w:val="00821410"/>
    <w:rsid w:val="00821BF0"/>
    <w:rsid w:val="00824131"/>
    <w:rsid w:val="00824455"/>
    <w:rsid w:val="0082513A"/>
    <w:rsid w:val="008251DE"/>
    <w:rsid w:val="008259CE"/>
    <w:rsid w:val="0082691A"/>
    <w:rsid w:val="00827867"/>
    <w:rsid w:val="00832CEC"/>
    <w:rsid w:val="0083350A"/>
    <w:rsid w:val="00833BE9"/>
    <w:rsid w:val="008349D8"/>
    <w:rsid w:val="0083629B"/>
    <w:rsid w:val="00836F15"/>
    <w:rsid w:val="008370AE"/>
    <w:rsid w:val="008377E8"/>
    <w:rsid w:val="00841C86"/>
    <w:rsid w:val="00843487"/>
    <w:rsid w:val="008445CC"/>
    <w:rsid w:val="008456C3"/>
    <w:rsid w:val="008462A2"/>
    <w:rsid w:val="008469D0"/>
    <w:rsid w:val="00851059"/>
    <w:rsid w:val="00851803"/>
    <w:rsid w:val="00852676"/>
    <w:rsid w:val="00852E46"/>
    <w:rsid w:val="008532CC"/>
    <w:rsid w:val="00853FEE"/>
    <w:rsid w:val="00855D07"/>
    <w:rsid w:val="00856414"/>
    <w:rsid w:val="008564AB"/>
    <w:rsid w:val="008614E7"/>
    <w:rsid w:val="008620B7"/>
    <w:rsid w:val="00862B4F"/>
    <w:rsid w:val="008636A4"/>
    <w:rsid w:val="00863AA2"/>
    <w:rsid w:val="00863CF0"/>
    <w:rsid w:val="008648A9"/>
    <w:rsid w:val="0086665F"/>
    <w:rsid w:val="00866DC4"/>
    <w:rsid w:val="008715E1"/>
    <w:rsid w:val="00871823"/>
    <w:rsid w:val="008728F9"/>
    <w:rsid w:val="008729A4"/>
    <w:rsid w:val="0087342B"/>
    <w:rsid w:val="00873FC9"/>
    <w:rsid w:val="00875E1B"/>
    <w:rsid w:val="008768A4"/>
    <w:rsid w:val="008805AA"/>
    <w:rsid w:val="008844F1"/>
    <w:rsid w:val="00884552"/>
    <w:rsid w:val="008858C7"/>
    <w:rsid w:val="00892A5D"/>
    <w:rsid w:val="00893ACF"/>
    <w:rsid w:val="00896B84"/>
    <w:rsid w:val="008A2DD0"/>
    <w:rsid w:val="008A3AA6"/>
    <w:rsid w:val="008A52FB"/>
    <w:rsid w:val="008A58CD"/>
    <w:rsid w:val="008A5DAB"/>
    <w:rsid w:val="008A6D3A"/>
    <w:rsid w:val="008A7D0C"/>
    <w:rsid w:val="008B07A5"/>
    <w:rsid w:val="008B0B94"/>
    <w:rsid w:val="008B123C"/>
    <w:rsid w:val="008B13E7"/>
    <w:rsid w:val="008B2331"/>
    <w:rsid w:val="008B3E9F"/>
    <w:rsid w:val="008B4030"/>
    <w:rsid w:val="008B5A3F"/>
    <w:rsid w:val="008B5C45"/>
    <w:rsid w:val="008B6836"/>
    <w:rsid w:val="008C0B64"/>
    <w:rsid w:val="008C1922"/>
    <w:rsid w:val="008C214E"/>
    <w:rsid w:val="008C2C8E"/>
    <w:rsid w:val="008C3D69"/>
    <w:rsid w:val="008C524B"/>
    <w:rsid w:val="008C53FC"/>
    <w:rsid w:val="008C6EE1"/>
    <w:rsid w:val="008D020B"/>
    <w:rsid w:val="008D0878"/>
    <w:rsid w:val="008D0C60"/>
    <w:rsid w:val="008D1AEA"/>
    <w:rsid w:val="008D2324"/>
    <w:rsid w:val="008D28D7"/>
    <w:rsid w:val="008D3482"/>
    <w:rsid w:val="008D4FFD"/>
    <w:rsid w:val="008D60F9"/>
    <w:rsid w:val="008D6799"/>
    <w:rsid w:val="008D721D"/>
    <w:rsid w:val="008E1302"/>
    <w:rsid w:val="008E1E86"/>
    <w:rsid w:val="008E23A8"/>
    <w:rsid w:val="008E3141"/>
    <w:rsid w:val="008E5FE5"/>
    <w:rsid w:val="008E6772"/>
    <w:rsid w:val="008E6FD8"/>
    <w:rsid w:val="008F0F78"/>
    <w:rsid w:val="008F1BF5"/>
    <w:rsid w:val="008F1CA1"/>
    <w:rsid w:val="008F70C0"/>
    <w:rsid w:val="008F720D"/>
    <w:rsid w:val="008F7EB6"/>
    <w:rsid w:val="00901185"/>
    <w:rsid w:val="009019DC"/>
    <w:rsid w:val="009021A6"/>
    <w:rsid w:val="00905E67"/>
    <w:rsid w:val="009062A9"/>
    <w:rsid w:val="00906E7C"/>
    <w:rsid w:val="00907CBC"/>
    <w:rsid w:val="00911216"/>
    <w:rsid w:val="009119A7"/>
    <w:rsid w:val="00912006"/>
    <w:rsid w:val="009121E5"/>
    <w:rsid w:val="00912F61"/>
    <w:rsid w:val="009163E0"/>
    <w:rsid w:val="00920AAC"/>
    <w:rsid w:val="00924F80"/>
    <w:rsid w:val="0092515C"/>
    <w:rsid w:val="009272B7"/>
    <w:rsid w:val="00930E9D"/>
    <w:rsid w:val="00931484"/>
    <w:rsid w:val="009349E5"/>
    <w:rsid w:val="00935063"/>
    <w:rsid w:val="00936BFE"/>
    <w:rsid w:val="00937B0C"/>
    <w:rsid w:val="0094044D"/>
    <w:rsid w:val="00941B62"/>
    <w:rsid w:val="00941FC3"/>
    <w:rsid w:val="0094234E"/>
    <w:rsid w:val="00943CD3"/>
    <w:rsid w:val="009462A5"/>
    <w:rsid w:val="00946E7F"/>
    <w:rsid w:val="00951762"/>
    <w:rsid w:val="00951D9A"/>
    <w:rsid w:val="00952EB5"/>
    <w:rsid w:val="009533AB"/>
    <w:rsid w:val="009571BC"/>
    <w:rsid w:val="0096026A"/>
    <w:rsid w:val="00960A26"/>
    <w:rsid w:val="00960ED7"/>
    <w:rsid w:val="009611BF"/>
    <w:rsid w:val="00962080"/>
    <w:rsid w:val="00963616"/>
    <w:rsid w:val="00965807"/>
    <w:rsid w:val="009667C3"/>
    <w:rsid w:val="009676A5"/>
    <w:rsid w:val="009702F3"/>
    <w:rsid w:val="00971C49"/>
    <w:rsid w:val="00971C87"/>
    <w:rsid w:val="00973C62"/>
    <w:rsid w:val="00974519"/>
    <w:rsid w:val="00975A9E"/>
    <w:rsid w:val="009803D2"/>
    <w:rsid w:val="00980EC0"/>
    <w:rsid w:val="00981885"/>
    <w:rsid w:val="00983586"/>
    <w:rsid w:val="00985D47"/>
    <w:rsid w:val="00986ED4"/>
    <w:rsid w:val="00991E34"/>
    <w:rsid w:val="0099395F"/>
    <w:rsid w:val="00995140"/>
    <w:rsid w:val="009959D3"/>
    <w:rsid w:val="009960EB"/>
    <w:rsid w:val="00996411"/>
    <w:rsid w:val="00997C1F"/>
    <w:rsid w:val="009A16C3"/>
    <w:rsid w:val="009A1798"/>
    <w:rsid w:val="009A19F9"/>
    <w:rsid w:val="009A21A9"/>
    <w:rsid w:val="009A2BC3"/>
    <w:rsid w:val="009A2DDA"/>
    <w:rsid w:val="009A50E6"/>
    <w:rsid w:val="009A533C"/>
    <w:rsid w:val="009A59F3"/>
    <w:rsid w:val="009A651E"/>
    <w:rsid w:val="009A7DC7"/>
    <w:rsid w:val="009B05D5"/>
    <w:rsid w:val="009B1CC3"/>
    <w:rsid w:val="009B1D60"/>
    <w:rsid w:val="009B3483"/>
    <w:rsid w:val="009B4A37"/>
    <w:rsid w:val="009B6E93"/>
    <w:rsid w:val="009B7D83"/>
    <w:rsid w:val="009C0657"/>
    <w:rsid w:val="009C1E06"/>
    <w:rsid w:val="009C402A"/>
    <w:rsid w:val="009D0B7B"/>
    <w:rsid w:val="009D6173"/>
    <w:rsid w:val="009D6BC1"/>
    <w:rsid w:val="009E29FD"/>
    <w:rsid w:val="009E35FE"/>
    <w:rsid w:val="009E3E4D"/>
    <w:rsid w:val="009E4086"/>
    <w:rsid w:val="009E4792"/>
    <w:rsid w:val="009E4D6D"/>
    <w:rsid w:val="009E5CCE"/>
    <w:rsid w:val="009E66AC"/>
    <w:rsid w:val="009F01C3"/>
    <w:rsid w:val="009F0ADB"/>
    <w:rsid w:val="009F0F43"/>
    <w:rsid w:val="009F1C25"/>
    <w:rsid w:val="009F6609"/>
    <w:rsid w:val="009F6853"/>
    <w:rsid w:val="00A00040"/>
    <w:rsid w:val="00A01E9D"/>
    <w:rsid w:val="00A031B0"/>
    <w:rsid w:val="00A03519"/>
    <w:rsid w:val="00A05E31"/>
    <w:rsid w:val="00A068B8"/>
    <w:rsid w:val="00A0727E"/>
    <w:rsid w:val="00A07DD6"/>
    <w:rsid w:val="00A10561"/>
    <w:rsid w:val="00A10A70"/>
    <w:rsid w:val="00A110F1"/>
    <w:rsid w:val="00A12704"/>
    <w:rsid w:val="00A14FE3"/>
    <w:rsid w:val="00A15404"/>
    <w:rsid w:val="00A16EC3"/>
    <w:rsid w:val="00A17AD0"/>
    <w:rsid w:val="00A2120D"/>
    <w:rsid w:val="00A216A7"/>
    <w:rsid w:val="00A2214A"/>
    <w:rsid w:val="00A22817"/>
    <w:rsid w:val="00A22967"/>
    <w:rsid w:val="00A2408C"/>
    <w:rsid w:val="00A24907"/>
    <w:rsid w:val="00A24F3F"/>
    <w:rsid w:val="00A27252"/>
    <w:rsid w:val="00A27827"/>
    <w:rsid w:val="00A27ED9"/>
    <w:rsid w:val="00A3104E"/>
    <w:rsid w:val="00A341B7"/>
    <w:rsid w:val="00A34588"/>
    <w:rsid w:val="00A34C2A"/>
    <w:rsid w:val="00A4075B"/>
    <w:rsid w:val="00A428EF"/>
    <w:rsid w:val="00A42DD0"/>
    <w:rsid w:val="00A4316F"/>
    <w:rsid w:val="00A4359A"/>
    <w:rsid w:val="00A442BC"/>
    <w:rsid w:val="00A4491A"/>
    <w:rsid w:val="00A4679F"/>
    <w:rsid w:val="00A50F2A"/>
    <w:rsid w:val="00A50F36"/>
    <w:rsid w:val="00A515BB"/>
    <w:rsid w:val="00A51AE2"/>
    <w:rsid w:val="00A51F47"/>
    <w:rsid w:val="00A524DE"/>
    <w:rsid w:val="00A5262D"/>
    <w:rsid w:val="00A56003"/>
    <w:rsid w:val="00A57026"/>
    <w:rsid w:val="00A57515"/>
    <w:rsid w:val="00A60564"/>
    <w:rsid w:val="00A61948"/>
    <w:rsid w:val="00A619B5"/>
    <w:rsid w:val="00A61F59"/>
    <w:rsid w:val="00A667BE"/>
    <w:rsid w:val="00A7073C"/>
    <w:rsid w:val="00A70984"/>
    <w:rsid w:val="00A71082"/>
    <w:rsid w:val="00A742DD"/>
    <w:rsid w:val="00A75FA4"/>
    <w:rsid w:val="00A75FB2"/>
    <w:rsid w:val="00A77540"/>
    <w:rsid w:val="00A77CCE"/>
    <w:rsid w:val="00A805B8"/>
    <w:rsid w:val="00A84E18"/>
    <w:rsid w:val="00A85501"/>
    <w:rsid w:val="00A869F2"/>
    <w:rsid w:val="00A9001C"/>
    <w:rsid w:val="00A93277"/>
    <w:rsid w:val="00A96FFC"/>
    <w:rsid w:val="00A9781C"/>
    <w:rsid w:val="00A97D31"/>
    <w:rsid w:val="00AA23EA"/>
    <w:rsid w:val="00AA2923"/>
    <w:rsid w:val="00AA4991"/>
    <w:rsid w:val="00AA52D7"/>
    <w:rsid w:val="00AA5993"/>
    <w:rsid w:val="00AA5E69"/>
    <w:rsid w:val="00AA6A9D"/>
    <w:rsid w:val="00AA7135"/>
    <w:rsid w:val="00AB18EE"/>
    <w:rsid w:val="00AB18F9"/>
    <w:rsid w:val="00AB23E5"/>
    <w:rsid w:val="00AB2440"/>
    <w:rsid w:val="00AB2885"/>
    <w:rsid w:val="00AB2B8C"/>
    <w:rsid w:val="00AB4281"/>
    <w:rsid w:val="00AB428B"/>
    <w:rsid w:val="00AB4D65"/>
    <w:rsid w:val="00AB64E0"/>
    <w:rsid w:val="00AB6725"/>
    <w:rsid w:val="00AB71C1"/>
    <w:rsid w:val="00AB76D6"/>
    <w:rsid w:val="00AC028D"/>
    <w:rsid w:val="00AC187B"/>
    <w:rsid w:val="00AC3B7D"/>
    <w:rsid w:val="00AC50B4"/>
    <w:rsid w:val="00AD0240"/>
    <w:rsid w:val="00AD1225"/>
    <w:rsid w:val="00AD2534"/>
    <w:rsid w:val="00AD7159"/>
    <w:rsid w:val="00AD748A"/>
    <w:rsid w:val="00AD7E2E"/>
    <w:rsid w:val="00AE3874"/>
    <w:rsid w:val="00AE48D8"/>
    <w:rsid w:val="00AE56E1"/>
    <w:rsid w:val="00AE6248"/>
    <w:rsid w:val="00AE7C8F"/>
    <w:rsid w:val="00AF19D1"/>
    <w:rsid w:val="00AF1BC4"/>
    <w:rsid w:val="00AF206E"/>
    <w:rsid w:val="00AF2AF2"/>
    <w:rsid w:val="00AF43AB"/>
    <w:rsid w:val="00AF4907"/>
    <w:rsid w:val="00AF49E8"/>
    <w:rsid w:val="00AF7012"/>
    <w:rsid w:val="00B00345"/>
    <w:rsid w:val="00B00D10"/>
    <w:rsid w:val="00B01722"/>
    <w:rsid w:val="00B01B7F"/>
    <w:rsid w:val="00B01ECF"/>
    <w:rsid w:val="00B038B5"/>
    <w:rsid w:val="00B04F0D"/>
    <w:rsid w:val="00B05624"/>
    <w:rsid w:val="00B05E7F"/>
    <w:rsid w:val="00B061FD"/>
    <w:rsid w:val="00B072B8"/>
    <w:rsid w:val="00B10D81"/>
    <w:rsid w:val="00B11C20"/>
    <w:rsid w:val="00B13457"/>
    <w:rsid w:val="00B1380A"/>
    <w:rsid w:val="00B14CED"/>
    <w:rsid w:val="00B14F1F"/>
    <w:rsid w:val="00B17AC0"/>
    <w:rsid w:val="00B20883"/>
    <w:rsid w:val="00B20B28"/>
    <w:rsid w:val="00B21963"/>
    <w:rsid w:val="00B24F9E"/>
    <w:rsid w:val="00B26D1E"/>
    <w:rsid w:val="00B27426"/>
    <w:rsid w:val="00B3124A"/>
    <w:rsid w:val="00B32484"/>
    <w:rsid w:val="00B32ABB"/>
    <w:rsid w:val="00B32E1C"/>
    <w:rsid w:val="00B35382"/>
    <w:rsid w:val="00B374ED"/>
    <w:rsid w:val="00B40A00"/>
    <w:rsid w:val="00B43813"/>
    <w:rsid w:val="00B43DB1"/>
    <w:rsid w:val="00B44E0F"/>
    <w:rsid w:val="00B44E2B"/>
    <w:rsid w:val="00B53CB2"/>
    <w:rsid w:val="00B55A51"/>
    <w:rsid w:val="00B57207"/>
    <w:rsid w:val="00B574D0"/>
    <w:rsid w:val="00B57588"/>
    <w:rsid w:val="00B60186"/>
    <w:rsid w:val="00B60DD1"/>
    <w:rsid w:val="00B618FA"/>
    <w:rsid w:val="00B61C02"/>
    <w:rsid w:val="00B61EC8"/>
    <w:rsid w:val="00B641B2"/>
    <w:rsid w:val="00B708B5"/>
    <w:rsid w:val="00B72DB2"/>
    <w:rsid w:val="00B73EEC"/>
    <w:rsid w:val="00B74341"/>
    <w:rsid w:val="00B76427"/>
    <w:rsid w:val="00B778ED"/>
    <w:rsid w:val="00B80F62"/>
    <w:rsid w:val="00B81B00"/>
    <w:rsid w:val="00B84753"/>
    <w:rsid w:val="00B86076"/>
    <w:rsid w:val="00B90A24"/>
    <w:rsid w:val="00B92898"/>
    <w:rsid w:val="00B931D5"/>
    <w:rsid w:val="00B93B7E"/>
    <w:rsid w:val="00B94DC8"/>
    <w:rsid w:val="00B94F1D"/>
    <w:rsid w:val="00B94FBD"/>
    <w:rsid w:val="00B970DC"/>
    <w:rsid w:val="00BA173E"/>
    <w:rsid w:val="00BA2737"/>
    <w:rsid w:val="00BA4B5A"/>
    <w:rsid w:val="00BA6BC2"/>
    <w:rsid w:val="00BA70C1"/>
    <w:rsid w:val="00BB42FE"/>
    <w:rsid w:val="00BB4B88"/>
    <w:rsid w:val="00BB50D0"/>
    <w:rsid w:val="00BB6D37"/>
    <w:rsid w:val="00BB7B09"/>
    <w:rsid w:val="00BC28A6"/>
    <w:rsid w:val="00BC3922"/>
    <w:rsid w:val="00BC3D90"/>
    <w:rsid w:val="00BD056C"/>
    <w:rsid w:val="00BD0818"/>
    <w:rsid w:val="00BD17E2"/>
    <w:rsid w:val="00BD270B"/>
    <w:rsid w:val="00BD3A6B"/>
    <w:rsid w:val="00BD50C3"/>
    <w:rsid w:val="00BD577E"/>
    <w:rsid w:val="00BE0B51"/>
    <w:rsid w:val="00BE0C08"/>
    <w:rsid w:val="00BE1465"/>
    <w:rsid w:val="00BE1AB7"/>
    <w:rsid w:val="00BE3058"/>
    <w:rsid w:val="00BE4645"/>
    <w:rsid w:val="00BE5A02"/>
    <w:rsid w:val="00BE61F6"/>
    <w:rsid w:val="00BE698E"/>
    <w:rsid w:val="00BE73B7"/>
    <w:rsid w:val="00BF19A0"/>
    <w:rsid w:val="00BF2687"/>
    <w:rsid w:val="00BF3072"/>
    <w:rsid w:val="00BF4030"/>
    <w:rsid w:val="00BF41F5"/>
    <w:rsid w:val="00BF54F4"/>
    <w:rsid w:val="00C002C3"/>
    <w:rsid w:val="00C002C9"/>
    <w:rsid w:val="00C00B3E"/>
    <w:rsid w:val="00C02A84"/>
    <w:rsid w:val="00C02DBE"/>
    <w:rsid w:val="00C02EAF"/>
    <w:rsid w:val="00C035A5"/>
    <w:rsid w:val="00C05982"/>
    <w:rsid w:val="00C11F0D"/>
    <w:rsid w:val="00C13EEC"/>
    <w:rsid w:val="00C148CE"/>
    <w:rsid w:val="00C16468"/>
    <w:rsid w:val="00C17904"/>
    <w:rsid w:val="00C21783"/>
    <w:rsid w:val="00C23BCB"/>
    <w:rsid w:val="00C23C92"/>
    <w:rsid w:val="00C23CE8"/>
    <w:rsid w:val="00C263FE"/>
    <w:rsid w:val="00C278EC"/>
    <w:rsid w:val="00C27F8C"/>
    <w:rsid w:val="00C32206"/>
    <w:rsid w:val="00C335A1"/>
    <w:rsid w:val="00C33CAA"/>
    <w:rsid w:val="00C342B4"/>
    <w:rsid w:val="00C34507"/>
    <w:rsid w:val="00C34C1B"/>
    <w:rsid w:val="00C34D25"/>
    <w:rsid w:val="00C362BD"/>
    <w:rsid w:val="00C36F9E"/>
    <w:rsid w:val="00C372DB"/>
    <w:rsid w:val="00C42208"/>
    <w:rsid w:val="00C42A31"/>
    <w:rsid w:val="00C474C9"/>
    <w:rsid w:val="00C50C54"/>
    <w:rsid w:val="00C51191"/>
    <w:rsid w:val="00C519FC"/>
    <w:rsid w:val="00C5272C"/>
    <w:rsid w:val="00C52B6D"/>
    <w:rsid w:val="00C52E94"/>
    <w:rsid w:val="00C54343"/>
    <w:rsid w:val="00C54A92"/>
    <w:rsid w:val="00C552C0"/>
    <w:rsid w:val="00C55913"/>
    <w:rsid w:val="00C56D61"/>
    <w:rsid w:val="00C60E9D"/>
    <w:rsid w:val="00C62284"/>
    <w:rsid w:val="00C6359A"/>
    <w:rsid w:val="00C66483"/>
    <w:rsid w:val="00C704B6"/>
    <w:rsid w:val="00C706A1"/>
    <w:rsid w:val="00C71B3D"/>
    <w:rsid w:val="00C72951"/>
    <w:rsid w:val="00C73676"/>
    <w:rsid w:val="00C73EA3"/>
    <w:rsid w:val="00C7636C"/>
    <w:rsid w:val="00C810D3"/>
    <w:rsid w:val="00C81724"/>
    <w:rsid w:val="00C8256B"/>
    <w:rsid w:val="00C83E1C"/>
    <w:rsid w:val="00C84068"/>
    <w:rsid w:val="00C8490B"/>
    <w:rsid w:val="00C86C42"/>
    <w:rsid w:val="00C925E3"/>
    <w:rsid w:val="00C93B80"/>
    <w:rsid w:val="00C946AD"/>
    <w:rsid w:val="00C96B5F"/>
    <w:rsid w:val="00CA2691"/>
    <w:rsid w:val="00CA2F3B"/>
    <w:rsid w:val="00CA546A"/>
    <w:rsid w:val="00CB10BE"/>
    <w:rsid w:val="00CB28DE"/>
    <w:rsid w:val="00CB5053"/>
    <w:rsid w:val="00CB60BF"/>
    <w:rsid w:val="00CB66DF"/>
    <w:rsid w:val="00CB6DC3"/>
    <w:rsid w:val="00CB70E2"/>
    <w:rsid w:val="00CB7C7B"/>
    <w:rsid w:val="00CC03C2"/>
    <w:rsid w:val="00CC0494"/>
    <w:rsid w:val="00CC17A4"/>
    <w:rsid w:val="00CC196A"/>
    <w:rsid w:val="00CC3C6B"/>
    <w:rsid w:val="00CC4D3E"/>
    <w:rsid w:val="00CC5D2D"/>
    <w:rsid w:val="00CC5D76"/>
    <w:rsid w:val="00CC7886"/>
    <w:rsid w:val="00CD065F"/>
    <w:rsid w:val="00CD1215"/>
    <w:rsid w:val="00CD16F8"/>
    <w:rsid w:val="00CD1AB0"/>
    <w:rsid w:val="00CD285B"/>
    <w:rsid w:val="00CD290B"/>
    <w:rsid w:val="00CD2CA7"/>
    <w:rsid w:val="00CD4C54"/>
    <w:rsid w:val="00CD644B"/>
    <w:rsid w:val="00CE2059"/>
    <w:rsid w:val="00CE5B8A"/>
    <w:rsid w:val="00CE662B"/>
    <w:rsid w:val="00CE7B12"/>
    <w:rsid w:val="00CE7B18"/>
    <w:rsid w:val="00CF001F"/>
    <w:rsid w:val="00D012B3"/>
    <w:rsid w:val="00D01B68"/>
    <w:rsid w:val="00D01EFC"/>
    <w:rsid w:val="00D02C3C"/>
    <w:rsid w:val="00D03B9F"/>
    <w:rsid w:val="00D03CE3"/>
    <w:rsid w:val="00D04274"/>
    <w:rsid w:val="00D04E2C"/>
    <w:rsid w:val="00D07088"/>
    <w:rsid w:val="00D0747D"/>
    <w:rsid w:val="00D07C9B"/>
    <w:rsid w:val="00D109E8"/>
    <w:rsid w:val="00D10A9D"/>
    <w:rsid w:val="00D115E0"/>
    <w:rsid w:val="00D116F4"/>
    <w:rsid w:val="00D12B8F"/>
    <w:rsid w:val="00D134D5"/>
    <w:rsid w:val="00D14D52"/>
    <w:rsid w:val="00D170C7"/>
    <w:rsid w:val="00D1799A"/>
    <w:rsid w:val="00D203C9"/>
    <w:rsid w:val="00D2151F"/>
    <w:rsid w:val="00D238C7"/>
    <w:rsid w:val="00D24040"/>
    <w:rsid w:val="00D26488"/>
    <w:rsid w:val="00D26582"/>
    <w:rsid w:val="00D26594"/>
    <w:rsid w:val="00D26645"/>
    <w:rsid w:val="00D301A1"/>
    <w:rsid w:val="00D30623"/>
    <w:rsid w:val="00D320F4"/>
    <w:rsid w:val="00D35457"/>
    <w:rsid w:val="00D35A15"/>
    <w:rsid w:val="00D361A4"/>
    <w:rsid w:val="00D40E92"/>
    <w:rsid w:val="00D42337"/>
    <w:rsid w:val="00D435EC"/>
    <w:rsid w:val="00D43617"/>
    <w:rsid w:val="00D43D47"/>
    <w:rsid w:val="00D45211"/>
    <w:rsid w:val="00D46CD3"/>
    <w:rsid w:val="00D46FCC"/>
    <w:rsid w:val="00D5107F"/>
    <w:rsid w:val="00D51EEA"/>
    <w:rsid w:val="00D5270D"/>
    <w:rsid w:val="00D52852"/>
    <w:rsid w:val="00D52AE5"/>
    <w:rsid w:val="00D53394"/>
    <w:rsid w:val="00D546D2"/>
    <w:rsid w:val="00D55528"/>
    <w:rsid w:val="00D55F6E"/>
    <w:rsid w:val="00D56935"/>
    <w:rsid w:val="00D57A2C"/>
    <w:rsid w:val="00D607C9"/>
    <w:rsid w:val="00D60892"/>
    <w:rsid w:val="00D6371B"/>
    <w:rsid w:val="00D640CB"/>
    <w:rsid w:val="00D64B0D"/>
    <w:rsid w:val="00D65289"/>
    <w:rsid w:val="00D66631"/>
    <w:rsid w:val="00D6710A"/>
    <w:rsid w:val="00D6764D"/>
    <w:rsid w:val="00D7158D"/>
    <w:rsid w:val="00D73062"/>
    <w:rsid w:val="00D75EC9"/>
    <w:rsid w:val="00D76641"/>
    <w:rsid w:val="00D805D3"/>
    <w:rsid w:val="00D80FF2"/>
    <w:rsid w:val="00D85385"/>
    <w:rsid w:val="00D92045"/>
    <w:rsid w:val="00D929BC"/>
    <w:rsid w:val="00D93737"/>
    <w:rsid w:val="00D9770E"/>
    <w:rsid w:val="00DA0CC9"/>
    <w:rsid w:val="00DA1C1E"/>
    <w:rsid w:val="00DA1E29"/>
    <w:rsid w:val="00DA2737"/>
    <w:rsid w:val="00DA4DF2"/>
    <w:rsid w:val="00DA4E19"/>
    <w:rsid w:val="00DA580F"/>
    <w:rsid w:val="00DA592B"/>
    <w:rsid w:val="00DA5E98"/>
    <w:rsid w:val="00DA6860"/>
    <w:rsid w:val="00DB0C5D"/>
    <w:rsid w:val="00DB1F4E"/>
    <w:rsid w:val="00DB2261"/>
    <w:rsid w:val="00DB5D5A"/>
    <w:rsid w:val="00DB627C"/>
    <w:rsid w:val="00DB63E7"/>
    <w:rsid w:val="00DB6B03"/>
    <w:rsid w:val="00DB71AC"/>
    <w:rsid w:val="00DB7754"/>
    <w:rsid w:val="00DC289E"/>
    <w:rsid w:val="00DC2BF6"/>
    <w:rsid w:val="00DC3A1B"/>
    <w:rsid w:val="00DC3A88"/>
    <w:rsid w:val="00DC3B05"/>
    <w:rsid w:val="00DC635A"/>
    <w:rsid w:val="00DC69DA"/>
    <w:rsid w:val="00DC739C"/>
    <w:rsid w:val="00DC74B7"/>
    <w:rsid w:val="00DD2A14"/>
    <w:rsid w:val="00DD36A7"/>
    <w:rsid w:val="00DD5ECC"/>
    <w:rsid w:val="00DD6D2F"/>
    <w:rsid w:val="00DD71DC"/>
    <w:rsid w:val="00DD7980"/>
    <w:rsid w:val="00DE2BC0"/>
    <w:rsid w:val="00DE3060"/>
    <w:rsid w:val="00DE35C0"/>
    <w:rsid w:val="00DE409C"/>
    <w:rsid w:val="00DE4955"/>
    <w:rsid w:val="00DE4C06"/>
    <w:rsid w:val="00DE4CAB"/>
    <w:rsid w:val="00DE5369"/>
    <w:rsid w:val="00DF03B5"/>
    <w:rsid w:val="00DF1234"/>
    <w:rsid w:val="00DF4E88"/>
    <w:rsid w:val="00DF533D"/>
    <w:rsid w:val="00DF5CA4"/>
    <w:rsid w:val="00DF66D9"/>
    <w:rsid w:val="00DF6F1D"/>
    <w:rsid w:val="00DF72BB"/>
    <w:rsid w:val="00DF782C"/>
    <w:rsid w:val="00E00D72"/>
    <w:rsid w:val="00E01ACC"/>
    <w:rsid w:val="00E01C24"/>
    <w:rsid w:val="00E0475D"/>
    <w:rsid w:val="00E05015"/>
    <w:rsid w:val="00E05D95"/>
    <w:rsid w:val="00E07DBF"/>
    <w:rsid w:val="00E07E88"/>
    <w:rsid w:val="00E100AB"/>
    <w:rsid w:val="00E11073"/>
    <w:rsid w:val="00E11876"/>
    <w:rsid w:val="00E126F0"/>
    <w:rsid w:val="00E1321D"/>
    <w:rsid w:val="00E15290"/>
    <w:rsid w:val="00E153DE"/>
    <w:rsid w:val="00E15F1B"/>
    <w:rsid w:val="00E162AC"/>
    <w:rsid w:val="00E17C27"/>
    <w:rsid w:val="00E208DA"/>
    <w:rsid w:val="00E21A25"/>
    <w:rsid w:val="00E21B57"/>
    <w:rsid w:val="00E21F92"/>
    <w:rsid w:val="00E229B2"/>
    <w:rsid w:val="00E27892"/>
    <w:rsid w:val="00E30F3E"/>
    <w:rsid w:val="00E3113A"/>
    <w:rsid w:val="00E34ECF"/>
    <w:rsid w:val="00E35D43"/>
    <w:rsid w:val="00E35D71"/>
    <w:rsid w:val="00E377A4"/>
    <w:rsid w:val="00E41780"/>
    <w:rsid w:val="00E45ABE"/>
    <w:rsid w:val="00E45F38"/>
    <w:rsid w:val="00E46554"/>
    <w:rsid w:val="00E46C36"/>
    <w:rsid w:val="00E47427"/>
    <w:rsid w:val="00E4755F"/>
    <w:rsid w:val="00E47E94"/>
    <w:rsid w:val="00E5149F"/>
    <w:rsid w:val="00E52D7E"/>
    <w:rsid w:val="00E52ED3"/>
    <w:rsid w:val="00E5651F"/>
    <w:rsid w:val="00E57C3E"/>
    <w:rsid w:val="00E62414"/>
    <w:rsid w:val="00E66004"/>
    <w:rsid w:val="00E66785"/>
    <w:rsid w:val="00E668BC"/>
    <w:rsid w:val="00E7004C"/>
    <w:rsid w:val="00E70F81"/>
    <w:rsid w:val="00E7155A"/>
    <w:rsid w:val="00E71713"/>
    <w:rsid w:val="00E720D5"/>
    <w:rsid w:val="00E72DD6"/>
    <w:rsid w:val="00E7401A"/>
    <w:rsid w:val="00E76B87"/>
    <w:rsid w:val="00E7783D"/>
    <w:rsid w:val="00E814FF"/>
    <w:rsid w:val="00E844B5"/>
    <w:rsid w:val="00E86128"/>
    <w:rsid w:val="00E91A4C"/>
    <w:rsid w:val="00E91BA9"/>
    <w:rsid w:val="00E9454C"/>
    <w:rsid w:val="00E96B9F"/>
    <w:rsid w:val="00EA09FC"/>
    <w:rsid w:val="00EA1B87"/>
    <w:rsid w:val="00EA3E7A"/>
    <w:rsid w:val="00EA546E"/>
    <w:rsid w:val="00EA600B"/>
    <w:rsid w:val="00EA6DEF"/>
    <w:rsid w:val="00EA7011"/>
    <w:rsid w:val="00EA7EB9"/>
    <w:rsid w:val="00EB1F44"/>
    <w:rsid w:val="00EB39F6"/>
    <w:rsid w:val="00EB3C8E"/>
    <w:rsid w:val="00EB6851"/>
    <w:rsid w:val="00EC1096"/>
    <w:rsid w:val="00EC23F0"/>
    <w:rsid w:val="00EC5CA2"/>
    <w:rsid w:val="00EC6E82"/>
    <w:rsid w:val="00EC718D"/>
    <w:rsid w:val="00ED1BA3"/>
    <w:rsid w:val="00ED23C3"/>
    <w:rsid w:val="00ED2A02"/>
    <w:rsid w:val="00ED622B"/>
    <w:rsid w:val="00ED678E"/>
    <w:rsid w:val="00EE0049"/>
    <w:rsid w:val="00EE103C"/>
    <w:rsid w:val="00EE1374"/>
    <w:rsid w:val="00EE1663"/>
    <w:rsid w:val="00EE1FAA"/>
    <w:rsid w:val="00EE2298"/>
    <w:rsid w:val="00EE28AC"/>
    <w:rsid w:val="00EE30B3"/>
    <w:rsid w:val="00EE46E9"/>
    <w:rsid w:val="00EE4743"/>
    <w:rsid w:val="00EE6681"/>
    <w:rsid w:val="00EF06F6"/>
    <w:rsid w:val="00EF0818"/>
    <w:rsid w:val="00EF09A4"/>
    <w:rsid w:val="00EF24C9"/>
    <w:rsid w:val="00EF2898"/>
    <w:rsid w:val="00EF3D96"/>
    <w:rsid w:val="00EF5DF3"/>
    <w:rsid w:val="00F01357"/>
    <w:rsid w:val="00F03199"/>
    <w:rsid w:val="00F04891"/>
    <w:rsid w:val="00F06C2A"/>
    <w:rsid w:val="00F0718C"/>
    <w:rsid w:val="00F1023E"/>
    <w:rsid w:val="00F12448"/>
    <w:rsid w:val="00F12EB7"/>
    <w:rsid w:val="00F14B58"/>
    <w:rsid w:val="00F15359"/>
    <w:rsid w:val="00F16D53"/>
    <w:rsid w:val="00F20102"/>
    <w:rsid w:val="00F21025"/>
    <w:rsid w:val="00F21C2E"/>
    <w:rsid w:val="00F21D42"/>
    <w:rsid w:val="00F22FB4"/>
    <w:rsid w:val="00F242D4"/>
    <w:rsid w:val="00F24E50"/>
    <w:rsid w:val="00F24FF4"/>
    <w:rsid w:val="00F25E5B"/>
    <w:rsid w:val="00F30C86"/>
    <w:rsid w:val="00F329E0"/>
    <w:rsid w:val="00F34215"/>
    <w:rsid w:val="00F35988"/>
    <w:rsid w:val="00F41B1B"/>
    <w:rsid w:val="00F41C4C"/>
    <w:rsid w:val="00F43368"/>
    <w:rsid w:val="00F43EC4"/>
    <w:rsid w:val="00F44039"/>
    <w:rsid w:val="00F46BB4"/>
    <w:rsid w:val="00F4760A"/>
    <w:rsid w:val="00F47943"/>
    <w:rsid w:val="00F52821"/>
    <w:rsid w:val="00F60496"/>
    <w:rsid w:val="00F604F7"/>
    <w:rsid w:val="00F612AF"/>
    <w:rsid w:val="00F619D6"/>
    <w:rsid w:val="00F622FC"/>
    <w:rsid w:val="00F629D2"/>
    <w:rsid w:val="00F6531C"/>
    <w:rsid w:val="00F655E2"/>
    <w:rsid w:val="00F66BC7"/>
    <w:rsid w:val="00F674B6"/>
    <w:rsid w:val="00F707CD"/>
    <w:rsid w:val="00F7117D"/>
    <w:rsid w:val="00F723A7"/>
    <w:rsid w:val="00F73FE6"/>
    <w:rsid w:val="00F75CE4"/>
    <w:rsid w:val="00F762ED"/>
    <w:rsid w:val="00F77313"/>
    <w:rsid w:val="00F777A7"/>
    <w:rsid w:val="00F80DBD"/>
    <w:rsid w:val="00F8284F"/>
    <w:rsid w:val="00F82A11"/>
    <w:rsid w:val="00F8337F"/>
    <w:rsid w:val="00F84EB8"/>
    <w:rsid w:val="00F85EC8"/>
    <w:rsid w:val="00F86384"/>
    <w:rsid w:val="00F87209"/>
    <w:rsid w:val="00F96059"/>
    <w:rsid w:val="00F97800"/>
    <w:rsid w:val="00F97E15"/>
    <w:rsid w:val="00FA1BB4"/>
    <w:rsid w:val="00FA1EB1"/>
    <w:rsid w:val="00FA2CC9"/>
    <w:rsid w:val="00FA370A"/>
    <w:rsid w:val="00FA4C3E"/>
    <w:rsid w:val="00FA51B0"/>
    <w:rsid w:val="00FA677C"/>
    <w:rsid w:val="00FB0ABC"/>
    <w:rsid w:val="00FB4FB5"/>
    <w:rsid w:val="00FB539D"/>
    <w:rsid w:val="00FB6BF7"/>
    <w:rsid w:val="00FB6DA6"/>
    <w:rsid w:val="00FB725D"/>
    <w:rsid w:val="00FC29D4"/>
    <w:rsid w:val="00FC540F"/>
    <w:rsid w:val="00FC5736"/>
    <w:rsid w:val="00FC7A57"/>
    <w:rsid w:val="00FD0588"/>
    <w:rsid w:val="00FD18E5"/>
    <w:rsid w:val="00FD2214"/>
    <w:rsid w:val="00FD250E"/>
    <w:rsid w:val="00FD2D88"/>
    <w:rsid w:val="00FD4F08"/>
    <w:rsid w:val="00FD5BF2"/>
    <w:rsid w:val="00FD659E"/>
    <w:rsid w:val="00FD7CE0"/>
    <w:rsid w:val="00FD7F21"/>
    <w:rsid w:val="00FE1948"/>
    <w:rsid w:val="00FE1C3E"/>
    <w:rsid w:val="00FE3ED3"/>
    <w:rsid w:val="00FE4415"/>
    <w:rsid w:val="00FE4729"/>
    <w:rsid w:val="00FE5FAB"/>
    <w:rsid w:val="00FE6869"/>
    <w:rsid w:val="00FE7AAC"/>
    <w:rsid w:val="00FF0834"/>
    <w:rsid w:val="00FF181A"/>
    <w:rsid w:val="00FF1AD0"/>
    <w:rsid w:val="00FF1DF7"/>
    <w:rsid w:val="00FF4B06"/>
    <w:rsid w:val="00FF5DFA"/>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7C402636"/>
  <w15:docId w15:val="{3744BFD4-745B-4AC5-B985-5233A5C2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16"/>
      </w:numPr>
      <w:ind w:left="43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16"/>
      </w:numPr>
      <w:ind w:left="576"/>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16"/>
      </w:numPr>
      <w:ind w:left="720"/>
      <w:jc w:val="left"/>
      <w:outlineLvl w:val="2"/>
    </w:pPr>
    <w:rPr>
      <w:b/>
      <w:bCs/>
      <w:szCs w:val="26"/>
    </w:rPr>
  </w:style>
  <w:style w:type="paragraph" w:styleId="Heading4">
    <w:name w:val="heading 4"/>
    <w:basedOn w:val="Normal"/>
    <w:next w:val="Normal"/>
    <w:link w:val="Heading4Char"/>
    <w:uiPriority w:val="9"/>
    <w:unhideWhenUsed/>
    <w:qFormat/>
    <w:rsid w:val="0069414A"/>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971C49"/>
    <w:pPr>
      <w:numPr>
        <w:ilvl w:val="4"/>
        <w:numId w:val="16"/>
      </w:numPr>
      <w:spacing w:before="240" w:after="60"/>
      <w:jc w:val="left"/>
      <w:outlineLvl w:val="4"/>
    </w:pPr>
    <w:rPr>
      <w:rFonts w:ascii="New York" w:hAnsi="New York"/>
      <w:b/>
      <w:bCs/>
      <w:i/>
      <w:iCs/>
      <w:sz w:val="26"/>
      <w:szCs w:val="26"/>
    </w:rPr>
  </w:style>
  <w:style w:type="paragraph" w:styleId="Heading6">
    <w:name w:val="heading 6"/>
    <w:basedOn w:val="Normal"/>
    <w:next w:val="Normal"/>
    <w:link w:val="Heading6Char"/>
    <w:uiPriority w:val="9"/>
    <w:semiHidden/>
    <w:unhideWhenUsed/>
    <w:qFormat/>
    <w:rsid w:val="00624DFA"/>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4DFA"/>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4DFA"/>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71C49"/>
    <w:pPr>
      <w:numPr>
        <w:ilvl w:val="8"/>
        <w:numId w:val="16"/>
      </w:num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qFormat/>
    <w:rsid w:val="00C73676"/>
    <w:pPr>
      <w:tabs>
        <w:tab w:val="left" w:pos="630"/>
        <w:tab w:val="right" w:leader="dot" w:pos="9710"/>
      </w:tabs>
      <w:ind w:left="630" w:hanging="630"/>
      <w:jc w:val="left"/>
    </w:pPr>
  </w:style>
  <w:style w:type="paragraph" w:styleId="TOC3">
    <w:name w:val="toc 3"/>
    <w:basedOn w:val="Normal"/>
    <w:next w:val="Normal"/>
    <w:autoRedefine/>
    <w:uiPriority w:val="39"/>
    <w:unhideWhenUsed/>
    <w:qFormat/>
    <w:rsid w:val="00616CEB"/>
    <w:pPr>
      <w:tabs>
        <w:tab w:val="left" w:pos="1530"/>
        <w:tab w:val="right" w:leader="dot" w:pos="9710"/>
      </w:tabs>
      <w:ind w:left="1530" w:hanging="360"/>
    </w:pPr>
  </w:style>
  <w:style w:type="paragraph" w:styleId="TOC2">
    <w:name w:val="toc 2"/>
    <w:basedOn w:val="Normal"/>
    <w:next w:val="Normal"/>
    <w:autoRedefine/>
    <w:uiPriority w:val="39"/>
    <w:unhideWhenUsed/>
    <w:qFormat/>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hAnsi="Calibri"/>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2">
    <w:name w:val="Body Text Indent 2"/>
    <w:basedOn w:val="Normal"/>
    <w:link w:val="BodyTextIndent2Char"/>
    <w:rsid w:val="002F37AB"/>
    <w:pPr>
      <w:spacing w:after="120" w:line="480" w:lineRule="auto"/>
      <w:ind w:left="360"/>
      <w:jc w:val="left"/>
    </w:pPr>
    <w:rPr>
      <w:rFonts w:ascii="New York" w:hAnsi="New York"/>
      <w:sz w:val="20"/>
      <w:szCs w:val="20"/>
    </w:rPr>
  </w:style>
  <w:style w:type="character" w:customStyle="1" w:styleId="BodyTextIndent2Char">
    <w:name w:val="Body Text Indent 2 Char"/>
    <w:basedOn w:val="DefaultParagraphFont"/>
    <w:link w:val="BodyTextIndent2"/>
    <w:rsid w:val="002F37AB"/>
    <w:rPr>
      <w:rFonts w:ascii="New York" w:hAnsi="New York"/>
    </w:rPr>
  </w:style>
  <w:style w:type="character" w:customStyle="1" w:styleId="Heading9Char">
    <w:name w:val="Heading 9 Char"/>
    <w:basedOn w:val="DefaultParagraphFont"/>
    <w:link w:val="Heading9"/>
    <w:rsid w:val="00971C49"/>
    <w:rPr>
      <w:rFonts w:ascii="Arial" w:hAnsi="Arial" w:cs="Arial"/>
      <w:sz w:val="22"/>
      <w:szCs w:val="22"/>
    </w:rPr>
  </w:style>
  <w:style w:type="paragraph" w:styleId="BodyText2">
    <w:name w:val="Body Text 2"/>
    <w:basedOn w:val="Normal"/>
    <w:link w:val="BodyText2Char"/>
    <w:rsid w:val="00971C49"/>
    <w:pPr>
      <w:spacing w:after="120" w:line="480" w:lineRule="auto"/>
      <w:jc w:val="left"/>
    </w:pPr>
    <w:rPr>
      <w:rFonts w:ascii="New York" w:hAnsi="New York"/>
      <w:sz w:val="20"/>
      <w:szCs w:val="20"/>
    </w:rPr>
  </w:style>
  <w:style w:type="character" w:customStyle="1" w:styleId="BodyText2Char">
    <w:name w:val="Body Text 2 Char"/>
    <w:basedOn w:val="DefaultParagraphFont"/>
    <w:link w:val="BodyText2"/>
    <w:rsid w:val="00971C49"/>
    <w:rPr>
      <w:rFonts w:ascii="New York" w:hAnsi="New York"/>
    </w:rPr>
  </w:style>
  <w:style w:type="character" w:customStyle="1" w:styleId="Heading5Char">
    <w:name w:val="Heading 5 Char"/>
    <w:basedOn w:val="DefaultParagraphFont"/>
    <w:link w:val="Heading5"/>
    <w:rsid w:val="00971C49"/>
    <w:rPr>
      <w:rFonts w:ascii="New York" w:hAnsi="New York"/>
      <w:b/>
      <w:bCs/>
      <w:i/>
      <w:iCs/>
      <w:sz w:val="26"/>
      <w:szCs w:val="26"/>
    </w:rPr>
  </w:style>
  <w:style w:type="paragraph" w:customStyle="1" w:styleId="xl25">
    <w:name w:val="xl25"/>
    <w:basedOn w:val="Normal"/>
    <w:rsid w:val="00644C33"/>
    <w:pPr>
      <w:spacing w:before="100" w:beforeAutospacing="1" w:after="100" w:afterAutospacing="1"/>
      <w:jc w:val="center"/>
    </w:pPr>
    <w:rPr>
      <w:rFonts w:ascii="Arial Unicode MS" w:eastAsia="Arial Unicode MS" w:hAnsi="Arial Unicode MS" w:cs="Arial Unicode MS"/>
    </w:rPr>
  </w:style>
  <w:style w:type="paragraph" w:styleId="BodyTextIndent">
    <w:name w:val="Body Text Indent"/>
    <w:basedOn w:val="Normal"/>
    <w:link w:val="BodyTextIndentChar"/>
    <w:rsid w:val="00D10A9D"/>
    <w:pPr>
      <w:spacing w:after="120"/>
      <w:ind w:left="360"/>
      <w:jc w:val="left"/>
    </w:pPr>
    <w:rPr>
      <w:rFonts w:ascii="New York" w:hAnsi="New York"/>
      <w:sz w:val="20"/>
      <w:szCs w:val="20"/>
    </w:rPr>
  </w:style>
  <w:style w:type="character" w:customStyle="1" w:styleId="BodyTextIndentChar">
    <w:name w:val="Body Text Indent Char"/>
    <w:basedOn w:val="DefaultParagraphFont"/>
    <w:link w:val="BodyTextIndent"/>
    <w:rsid w:val="00D10A9D"/>
    <w:rPr>
      <w:rFonts w:ascii="New York" w:hAnsi="New York"/>
    </w:rPr>
  </w:style>
  <w:style w:type="paragraph" w:styleId="BodyTextIndent3">
    <w:name w:val="Body Text Indent 3"/>
    <w:basedOn w:val="Normal"/>
    <w:link w:val="BodyTextIndent3Char"/>
    <w:rsid w:val="00D10A9D"/>
    <w:pPr>
      <w:spacing w:after="120"/>
      <w:ind w:left="360"/>
      <w:jc w:val="left"/>
    </w:pPr>
    <w:rPr>
      <w:rFonts w:ascii="New York" w:hAnsi="New York"/>
      <w:sz w:val="16"/>
      <w:szCs w:val="16"/>
    </w:rPr>
  </w:style>
  <w:style w:type="character" w:customStyle="1" w:styleId="BodyTextIndent3Char">
    <w:name w:val="Body Text Indent 3 Char"/>
    <w:basedOn w:val="DefaultParagraphFont"/>
    <w:link w:val="BodyTextIndent3"/>
    <w:rsid w:val="00D10A9D"/>
    <w:rPr>
      <w:rFonts w:ascii="New York" w:hAnsi="New York"/>
      <w:sz w:val="16"/>
      <w:szCs w:val="16"/>
    </w:rPr>
  </w:style>
  <w:style w:type="paragraph" w:styleId="BlockText">
    <w:name w:val="Block Text"/>
    <w:basedOn w:val="Normal"/>
    <w:rsid w:val="00D10A9D"/>
    <w:pPr>
      <w:ind w:left="1440" w:right="720"/>
      <w:jc w:val="left"/>
    </w:pPr>
  </w:style>
  <w:style w:type="character" w:customStyle="1" w:styleId="Heading6Char">
    <w:name w:val="Heading 6 Char"/>
    <w:basedOn w:val="DefaultParagraphFont"/>
    <w:link w:val="Heading6"/>
    <w:uiPriority w:val="9"/>
    <w:semiHidden/>
    <w:rsid w:val="00624DFA"/>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24DF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24DFA"/>
    <w:rPr>
      <w:rFonts w:asciiTheme="majorHAnsi" w:eastAsiaTheme="majorEastAsia" w:hAnsiTheme="majorHAnsi" w:cstheme="majorBidi"/>
      <w:color w:val="404040" w:themeColor="text1" w:themeTint="BF"/>
    </w:rPr>
  </w:style>
  <w:style w:type="numbering" w:customStyle="1" w:styleId="Style2">
    <w:name w:val="Style2"/>
    <w:uiPriority w:val="99"/>
    <w:rsid w:val="00624DFA"/>
    <w:pPr>
      <w:numPr>
        <w:numId w:val="17"/>
      </w:numPr>
    </w:pPr>
  </w:style>
  <w:style w:type="character" w:styleId="LineNumber">
    <w:name w:val="line number"/>
    <w:basedOn w:val="DefaultParagraphFont"/>
    <w:uiPriority w:val="99"/>
    <w:semiHidden/>
    <w:unhideWhenUsed/>
    <w:rsid w:val="00843487"/>
  </w:style>
  <w:style w:type="character" w:styleId="CommentReference">
    <w:name w:val="annotation reference"/>
    <w:basedOn w:val="DefaultParagraphFont"/>
    <w:uiPriority w:val="99"/>
    <w:semiHidden/>
    <w:unhideWhenUsed/>
    <w:rsid w:val="004D6A25"/>
    <w:rPr>
      <w:sz w:val="16"/>
      <w:szCs w:val="16"/>
    </w:rPr>
  </w:style>
  <w:style w:type="paragraph" w:styleId="CommentText">
    <w:name w:val="annotation text"/>
    <w:basedOn w:val="Normal"/>
    <w:link w:val="CommentTextChar"/>
    <w:uiPriority w:val="99"/>
    <w:semiHidden/>
    <w:unhideWhenUsed/>
    <w:rsid w:val="004D6A25"/>
    <w:rPr>
      <w:sz w:val="20"/>
      <w:szCs w:val="20"/>
    </w:rPr>
  </w:style>
  <w:style w:type="character" w:customStyle="1" w:styleId="CommentTextChar">
    <w:name w:val="Comment Text Char"/>
    <w:basedOn w:val="DefaultParagraphFont"/>
    <w:link w:val="CommentText"/>
    <w:uiPriority w:val="99"/>
    <w:semiHidden/>
    <w:rsid w:val="004D6A25"/>
  </w:style>
  <w:style w:type="paragraph" w:styleId="TOC4">
    <w:name w:val="toc 4"/>
    <w:basedOn w:val="Normal"/>
    <w:next w:val="Normal"/>
    <w:autoRedefine/>
    <w:uiPriority w:val="39"/>
    <w:unhideWhenUsed/>
    <w:rsid w:val="00C83E1C"/>
    <w:pPr>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83E1C"/>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83E1C"/>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83E1C"/>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83E1C"/>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83E1C"/>
    <w:pPr>
      <w:spacing w:after="100" w:line="276" w:lineRule="auto"/>
      <w:ind w:left="1760"/>
      <w:jc w:val="left"/>
    </w:pPr>
    <w:rPr>
      <w:rFonts w:asciiTheme="minorHAnsi" w:eastAsiaTheme="minorEastAsia" w:hAnsiTheme="minorHAnsi" w:cstheme="minorBidi"/>
      <w:sz w:val="22"/>
      <w:szCs w:val="22"/>
    </w:rPr>
  </w:style>
  <w:style w:type="paragraph" w:styleId="BodyText">
    <w:name w:val="Body Text"/>
    <w:basedOn w:val="Normal"/>
    <w:link w:val="BodyTextChar"/>
    <w:uiPriority w:val="99"/>
    <w:semiHidden/>
    <w:unhideWhenUsed/>
    <w:rsid w:val="002C69C9"/>
    <w:pPr>
      <w:spacing w:after="120"/>
    </w:pPr>
  </w:style>
  <w:style w:type="character" w:customStyle="1" w:styleId="BodyTextChar">
    <w:name w:val="Body Text Char"/>
    <w:basedOn w:val="DefaultParagraphFont"/>
    <w:link w:val="BodyText"/>
    <w:uiPriority w:val="99"/>
    <w:semiHidden/>
    <w:rsid w:val="002C69C9"/>
    <w:rPr>
      <w:sz w:val="24"/>
      <w:szCs w:val="24"/>
    </w:rPr>
  </w:style>
  <w:style w:type="paragraph" w:styleId="CommentSubject">
    <w:name w:val="annotation subject"/>
    <w:basedOn w:val="CommentText"/>
    <w:next w:val="CommentText"/>
    <w:link w:val="CommentSubjectChar"/>
    <w:uiPriority w:val="99"/>
    <w:semiHidden/>
    <w:unhideWhenUsed/>
    <w:rsid w:val="00731288"/>
    <w:rPr>
      <w:b/>
      <w:bCs/>
    </w:rPr>
  </w:style>
  <w:style w:type="character" w:customStyle="1" w:styleId="CommentSubjectChar">
    <w:name w:val="Comment Subject Char"/>
    <w:basedOn w:val="CommentTextChar"/>
    <w:link w:val="CommentSubject"/>
    <w:uiPriority w:val="99"/>
    <w:semiHidden/>
    <w:rsid w:val="00731288"/>
    <w:rPr>
      <w:b/>
      <w:bCs/>
    </w:rPr>
  </w:style>
  <w:style w:type="character" w:customStyle="1" w:styleId="apple-converted-space">
    <w:name w:val="apple-converted-space"/>
    <w:basedOn w:val="DefaultParagraphFont"/>
    <w:rsid w:val="007C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43113557">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19448182">
      <w:bodyDiv w:val="1"/>
      <w:marLeft w:val="0"/>
      <w:marRight w:val="0"/>
      <w:marTop w:val="0"/>
      <w:marBottom w:val="0"/>
      <w:divBdr>
        <w:top w:val="none" w:sz="0" w:space="0" w:color="auto"/>
        <w:left w:val="none" w:sz="0" w:space="0" w:color="auto"/>
        <w:bottom w:val="none" w:sz="0" w:space="0" w:color="auto"/>
        <w:right w:val="none" w:sz="0" w:space="0" w:color="auto"/>
      </w:divBdr>
    </w:div>
    <w:div w:id="1129859568">
      <w:bodyDiv w:val="1"/>
      <w:marLeft w:val="0"/>
      <w:marRight w:val="0"/>
      <w:marTop w:val="0"/>
      <w:marBottom w:val="0"/>
      <w:divBdr>
        <w:top w:val="none" w:sz="0" w:space="0" w:color="auto"/>
        <w:left w:val="none" w:sz="0" w:space="0" w:color="auto"/>
        <w:bottom w:val="none" w:sz="0" w:space="0" w:color="auto"/>
        <w:right w:val="none" w:sz="0" w:space="0" w:color="auto"/>
      </w:divBdr>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421397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65487252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30328599">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esh.fnal.gov/xms/ESHQ-Securit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drs.fnal.gov/hrs/dataform.html"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684d57e-1e2d-4e4e-b964-3c7a0f1fc74b">-594-1348</_dlc_DocId>
    <_dlc_DocIdUrl xmlns="0684d57e-1e2d-4e4e-b964-3c7a0f1fc74b">
      <Url>https://fermipoint.fnal.gov/organization/eshq/fhs/_layouts/15/DocIdRedir.aspx?ID=-594-1348</Url>
      <Description>-594-1348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9958963-B0D0-4F99-8CC2-D5555A29E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86BDA-7472-426D-90C3-27F014425190}">
  <ds:schemaRefs>
    <ds:schemaRef ds:uri="http://schemas.microsoft.com/office/2006/metadata/properties"/>
    <ds:schemaRef ds:uri="http://schemas.microsoft.com/office/infopath/2007/PartnerControls"/>
    <ds:schemaRef ds:uri="0684d57e-1e2d-4e4e-b964-3c7a0f1fc74b"/>
  </ds:schemaRefs>
</ds:datastoreItem>
</file>

<file path=customXml/itemProps3.xml><?xml version="1.0" encoding="utf-8"?>
<ds:datastoreItem xmlns:ds="http://schemas.openxmlformats.org/officeDocument/2006/customXml" ds:itemID="{A4EDDF74-F6DF-449C-A032-305BB0870327}">
  <ds:schemaRefs>
    <ds:schemaRef ds:uri="http://schemas.microsoft.com/sharepoint/v3/contenttype/forms"/>
  </ds:schemaRefs>
</ds:datastoreItem>
</file>

<file path=customXml/itemProps4.xml><?xml version="1.0" encoding="utf-8"?>
<ds:datastoreItem xmlns:ds="http://schemas.openxmlformats.org/officeDocument/2006/customXml" ds:itemID="{4F244F1F-DE91-40E3-9532-2DF27E9A4FB7}">
  <ds:schemaRefs>
    <ds:schemaRef ds:uri="http://schemas.microsoft.com/sharepoint/events"/>
  </ds:schemaRefs>
</ds:datastoreItem>
</file>

<file path=customXml/itemProps5.xml><?xml version="1.0" encoding="utf-8"?>
<ds:datastoreItem xmlns:ds="http://schemas.openxmlformats.org/officeDocument/2006/customXml" ds:itemID="{1C5942D8-D6BB-4C51-8548-7BEE77B5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25</Pages>
  <Words>6593</Words>
  <Characters>37583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44088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niehoff@fnal.gov</dc:creator>
  <cp:lastModifiedBy>T.J. Sarlina x5741</cp:lastModifiedBy>
  <cp:revision>12</cp:revision>
  <cp:lastPrinted>2014-11-06T17:47:00Z</cp:lastPrinted>
  <dcterms:created xsi:type="dcterms:W3CDTF">2015-10-12T21:07:00Z</dcterms:created>
  <dcterms:modified xsi:type="dcterms:W3CDTF">2017-12-08T19:31:00Z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0x010100041E1AF36717F8439209F3FB7F8D8BED</vt:lpwstr>
  </property>
  <property fmtid="{D5CDD505-2E9C-101B-9397-08002B2CF9AE}" pid="3" name="_dlc_DocIdItemGuid">
    <vt:lpwstr>32f059b0-6111-46e5-aab4-f281ff6082e3</vt:lpwstr>
  </property>
</Properties>
</file>