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48549" w14:textId="77777777" w:rsidR="00142C80" w:rsidRDefault="00142C80" w:rsidP="00FC56B8">
      <w:pPr>
        <w:rPr>
          <w:b/>
          <w:sz w:val="28"/>
          <w:szCs w:val="28"/>
        </w:rPr>
      </w:pPr>
      <w:bookmarkStart w:id="0" w:name="_GoBack"/>
      <w:bookmarkEnd w:id="0"/>
    </w:p>
    <w:p w14:paraId="4ADA03C1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28CEF2D5" w14:textId="77777777" w:rsidR="00AB4D65" w:rsidRPr="00AB4D65" w:rsidRDefault="004F254C" w:rsidP="00AB4D65">
      <w:pPr>
        <w:ind w:right="36"/>
        <w:jc w:val="center"/>
        <w:rPr>
          <w:color w:val="000000"/>
          <w:sz w:val="36"/>
          <w:szCs w:val="36"/>
        </w:rPr>
      </w:pPr>
      <w:r w:rsidRPr="00AB4D65">
        <w:rPr>
          <w:color w:val="000000"/>
          <w:sz w:val="36"/>
          <w:szCs w:val="36"/>
        </w:rPr>
        <w:t xml:space="preserve">FESHM </w:t>
      </w:r>
      <w:r w:rsidR="00592BD3">
        <w:rPr>
          <w:color w:val="000000"/>
          <w:sz w:val="36"/>
          <w:szCs w:val="36"/>
        </w:rPr>
        <w:t>6012</w:t>
      </w:r>
      <w:r w:rsidRPr="00AB4D65">
        <w:rPr>
          <w:color w:val="000000"/>
          <w:sz w:val="36"/>
          <w:szCs w:val="36"/>
        </w:rPr>
        <w:t xml:space="preserve">: </w:t>
      </w:r>
      <w:r w:rsidR="00592BD3">
        <w:rPr>
          <w:color w:val="000000"/>
          <w:sz w:val="36"/>
          <w:szCs w:val="36"/>
        </w:rPr>
        <w:t>PERIODIC INSPECTION OF FIRE DOORS</w:t>
      </w:r>
    </w:p>
    <w:p w14:paraId="341285A6" w14:textId="46F6F65D" w:rsidR="00142C80" w:rsidRDefault="00142C80" w:rsidP="00FC56B8">
      <w:pPr>
        <w:rPr>
          <w:b/>
          <w:sz w:val="28"/>
          <w:szCs w:val="28"/>
        </w:rPr>
      </w:pPr>
    </w:p>
    <w:p w14:paraId="0B561FAF" w14:textId="77777777" w:rsidR="00FC56B8" w:rsidRDefault="00FC56B8" w:rsidP="00FC56B8">
      <w:pPr>
        <w:rPr>
          <w:b/>
          <w:sz w:val="28"/>
          <w:szCs w:val="28"/>
        </w:rPr>
      </w:pPr>
    </w:p>
    <w:p w14:paraId="459E0393" w14:textId="77777777" w:rsidR="00DB5D5A" w:rsidRPr="008B60C4" w:rsidRDefault="00743FAE" w:rsidP="00DB5D5A">
      <w:pPr>
        <w:ind w:right="-140"/>
        <w:jc w:val="center"/>
        <w:rPr>
          <w:b/>
          <w:color w:val="000000"/>
        </w:rPr>
      </w:pPr>
      <w:r>
        <w:rPr>
          <w:b/>
          <w:color w:val="000000"/>
        </w:rPr>
        <w:t>Revision History</w:t>
      </w:r>
    </w:p>
    <w:p w14:paraId="59FC092D" w14:textId="77777777" w:rsidR="00DB5D5A" w:rsidRPr="008B60C4" w:rsidRDefault="00DB5D5A" w:rsidP="00DB5D5A">
      <w:pPr>
        <w:ind w:right="-140"/>
        <w:rPr>
          <w:b/>
          <w:color w:val="000000"/>
        </w:rPr>
      </w:pPr>
    </w:p>
    <w:tbl>
      <w:tblPr>
        <w:tblW w:w="0" w:type="auto"/>
        <w:tblInd w:w="28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088"/>
        <w:gridCol w:w="4500"/>
        <w:gridCol w:w="2700"/>
      </w:tblGrid>
      <w:tr w:rsidR="00743FAE" w:rsidRPr="00E331D3" w14:paraId="48A90CB5" w14:textId="77777777" w:rsidTr="00880F07">
        <w:tc>
          <w:tcPr>
            <w:tcW w:w="2088" w:type="dxa"/>
          </w:tcPr>
          <w:p w14:paraId="34F8D6F8" w14:textId="77777777" w:rsidR="00743FAE" w:rsidRPr="00D115E0" w:rsidRDefault="00743FAE" w:rsidP="00C67669">
            <w:pPr>
              <w:tabs>
                <w:tab w:val="left" w:pos="720"/>
              </w:tabs>
              <w:jc w:val="center"/>
              <w:rPr>
                <w:b/>
              </w:rPr>
            </w:pPr>
            <w:r w:rsidRPr="00D115E0">
              <w:rPr>
                <w:b/>
              </w:rPr>
              <w:t>Author</w:t>
            </w:r>
          </w:p>
        </w:tc>
        <w:tc>
          <w:tcPr>
            <w:tcW w:w="4500" w:type="dxa"/>
          </w:tcPr>
          <w:p w14:paraId="495BB6D8" w14:textId="77777777" w:rsidR="00743FAE" w:rsidRPr="00D115E0" w:rsidRDefault="00743FAE" w:rsidP="00C67669">
            <w:pPr>
              <w:tabs>
                <w:tab w:val="left" w:pos="720"/>
              </w:tabs>
              <w:jc w:val="center"/>
              <w:rPr>
                <w:b/>
              </w:rPr>
            </w:pPr>
            <w:r w:rsidRPr="00D115E0">
              <w:rPr>
                <w:b/>
              </w:rPr>
              <w:t>Description of Change</w:t>
            </w:r>
          </w:p>
        </w:tc>
        <w:tc>
          <w:tcPr>
            <w:tcW w:w="2700" w:type="dxa"/>
          </w:tcPr>
          <w:p w14:paraId="5E8252A2" w14:textId="77777777" w:rsidR="00743FAE" w:rsidRPr="00D115E0" w:rsidRDefault="00743FAE" w:rsidP="00880F07">
            <w:pPr>
              <w:tabs>
                <w:tab w:val="left" w:pos="720"/>
              </w:tabs>
              <w:jc w:val="center"/>
              <w:rPr>
                <w:b/>
              </w:rPr>
            </w:pPr>
            <w:r w:rsidRPr="00D115E0">
              <w:rPr>
                <w:b/>
              </w:rPr>
              <w:t>Revision Date</w:t>
            </w:r>
          </w:p>
        </w:tc>
      </w:tr>
      <w:tr w:rsidR="00880F07" w:rsidRPr="00E331D3" w14:paraId="0F19A4F1" w14:textId="77777777" w:rsidTr="007B4171">
        <w:tc>
          <w:tcPr>
            <w:tcW w:w="2088" w:type="dxa"/>
            <w:vAlign w:val="center"/>
          </w:tcPr>
          <w:p w14:paraId="18595F43" w14:textId="77777777" w:rsidR="00880F07" w:rsidRDefault="007B4171" w:rsidP="00D115E0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Jim Niehoff</w:t>
            </w:r>
          </w:p>
        </w:tc>
        <w:tc>
          <w:tcPr>
            <w:tcW w:w="4500" w:type="dxa"/>
            <w:vAlign w:val="bottom"/>
          </w:tcPr>
          <w:p w14:paraId="37A84935" w14:textId="77777777" w:rsidR="00880F07" w:rsidRDefault="00CC4213" w:rsidP="001E3101">
            <w:pPr>
              <w:pStyle w:val="ListParagraph"/>
              <w:numPr>
                <w:ilvl w:val="0"/>
                <w:numId w:val="9"/>
              </w:numPr>
              <w:tabs>
                <w:tab w:val="left" w:pos="324"/>
              </w:tabs>
              <w:ind w:left="324" w:hanging="324"/>
              <w:rPr>
                <w:szCs w:val="22"/>
              </w:rPr>
            </w:pPr>
            <w:r>
              <w:rPr>
                <w:szCs w:val="22"/>
              </w:rPr>
              <w:t>Applied the FESHM 2018 Template</w:t>
            </w:r>
          </w:p>
          <w:p w14:paraId="4E0D551D" w14:textId="77777777" w:rsidR="00630BA1" w:rsidRDefault="00630BA1" w:rsidP="001E3101">
            <w:pPr>
              <w:pStyle w:val="ListParagraph"/>
              <w:numPr>
                <w:ilvl w:val="0"/>
                <w:numId w:val="9"/>
              </w:numPr>
              <w:tabs>
                <w:tab w:val="left" w:pos="324"/>
              </w:tabs>
              <w:ind w:left="324" w:hanging="324"/>
              <w:rPr>
                <w:szCs w:val="22"/>
              </w:rPr>
            </w:pPr>
            <w:r>
              <w:rPr>
                <w:szCs w:val="22"/>
              </w:rPr>
              <w:t>Changed SSO to DSO</w:t>
            </w:r>
          </w:p>
          <w:p w14:paraId="708711B9" w14:textId="77777777" w:rsidR="00630BA1" w:rsidRDefault="00630BA1" w:rsidP="001E3101">
            <w:pPr>
              <w:pStyle w:val="ListParagraph"/>
              <w:numPr>
                <w:ilvl w:val="0"/>
                <w:numId w:val="9"/>
              </w:numPr>
              <w:tabs>
                <w:tab w:val="left" w:pos="324"/>
              </w:tabs>
              <w:ind w:left="324" w:hanging="324"/>
              <w:rPr>
                <w:szCs w:val="22"/>
              </w:rPr>
            </w:pPr>
            <w:r>
              <w:rPr>
                <w:szCs w:val="22"/>
              </w:rPr>
              <w:t>Removed Centers</w:t>
            </w:r>
          </w:p>
          <w:p w14:paraId="08BFDE65" w14:textId="77777777" w:rsidR="00630BA1" w:rsidRDefault="00630BA1" w:rsidP="001E3101">
            <w:pPr>
              <w:pStyle w:val="ListParagraph"/>
              <w:numPr>
                <w:ilvl w:val="0"/>
                <w:numId w:val="9"/>
              </w:numPr>
              <w:tabs>
                <w:tab w:val="left" w:pos="324"/>
              </w:tabs>
              <w:ind w:left="324" w:hanging="324"/>
              <w:rPr>
                <w:szCs w:val="22"/>
              </w:rPr>
            </w:pPr>
            <w:r>
              <w:rPr>
                <w:szCs w:val="22"/>
              </w:rPr>
              <w:t>Changed ESH&amp;Q to ES&amp;H</w:t>
            </w:r>
          </w:p>
          <w:p w14:paraId="43C389A8" w14:textId="77777777" w:rsidR="00630BA1" w:rsidRDefault="00630BA1" w:rsidP="001E3101">
            <w:pPr>
              <w:pStyle w:val="ListParagraph"/>
              <w:numPr>
                <w:ilvl w:val="0"/>
                <w:numId w:val="9"/>
              </w:numPr>
              <w:tabs>
                <w:tab w:val="left" w:pos="324"/>
              </w:tabs>
              <w:ind w:left="324" w:hanging="324"/>
              <w:rPr>
                <w:szCs w:val="22"/>
              </w:rPr>
            </w:pPr>
            <w:r>
              <w:rPr>
                <w:szCs w:val="22"/>
              </w:rPr>
              <w:t>Changed ESH&amp;Q-FPE to FP-AHJ</w:t>
            </w:r>
          </w:p>
          <w:p w14:paraId="3F84B804" w14:textId="77777777" w:rsidR="00B12363" w:rsidRPr="00880F07" w:rsidRDefault="00B12363" w:rsidP="001E3101">
            <w:pPr>
              <w:pStyle w:val="ListParagraph"/>
              <w:numPr>
                <w:ilvl w:val="0"/>
                <w:numId w:val="9"/>
              </w:numPr>
              <w:tabs>
                <w:tab w:val="left" w:pos="324"/>
              </w:tabs>
              <w:ind w:left="324" w:hanging="324"/>
              <w:rPr>
                <w:szCs w:val="22"/>
              </w:rPr>
            </w:pPr>
            <w:r>
              <w:rPr>
                <w:szCs w:val="22"/>
              </w:rPr>
              <w:t xml:space="preserve">Changed </w:t>
            </w:r>
            <w:proofErr w:type="spellStart"/>
            <w:r>
              <w:rPr>
                <w:szCs w:val="22"/>
              </w:rPr>
              <w:t>iTrack</w:t>
            </w:r>
            <w:proofErr w:type="spellEnd"/>
            <w:r>
              <w:rPr>
                <w:szCs w:val="22"/>
              </w:rPr>
              <w:t xml:space="preserve"> to Predictive Solutions</w:t>
            </w:r>
          </w:p>
        </w:tc>
        <w:tc>
          <w:tcPr>
            <w:tcW w:w="2700" w:type="dxa"/>
            <w:vAlign w:val="center"/>
          </w:tcPr>
          <w:p w14:paraId="61943DF4" w14:textId="44E21390" w:rsidR="00880F07" w:rsidRDefault="00A03552" w:rsidP="00880F07">
            <w:pPr>
              <w:tabs>
                <w:tab w:val="left" w:pos="720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>February</w:t>
            </w:r>
            <w:r w:rsidR="00630BA1">
              <w:rPr>
                <w:szCs w:val="22"/>
              </w:rPr>
              <w:t xml:space="preserve"> 2020</w:t>
            </w:r>
          </w:p>
        </w:tc>
      </w:tr>
      <w:tr w:rsidR="00743FAE" w:rsidRPr="00E331D3" w14:paraId="4729BD6F" w14:textId="77777777" w:rsidTr="007B4171">
        <w:tc>
          <w:tcPr>
            <w:tcW w:w="2088" w:type="dxa"/>
            <w:vAlign w:val="center"/>
          </w:tcPr>
          <w:p w14:paraId="65D96938" w14:textId="77777777" w:rsidR="00743FAE" w:rsidRPr="00E331D3" w:rsidRDefault="00592BD3" w:rsidP="00D115E0">
            <w:pPr>
              <w:tabs>
                <w:tab w:val="left" w:pos="720"/>
              </w:tabs>
              <w:jc w:val="left"/>
            </w:pPr>
            <w:r>
              <w:t>J. Niehoff &amp; J. Priest</w:t>
            </w:r>
          </w:p>
        </w:tc>
        <w:tc>
          <w:tcPr>
            <w:tcW w:w="4500" w:type="dxa"/>
            <w:vAlign w:val="bottom"/>
          </w:tcPr>
          <w:p w14:paraId="60A687F9" w14:textId="77777777" w:rsidR="00592BD3" w:rsidRDefault="00592BD3" w:rsidP="001E3101">
            <w:pPr>
              <w:pStyle w:val="ListParagraph"/>
              <w:numPr>
                <w:ilvl w:val="0"/>
                <w:numId w:val="10"/>
              </w:numPr>
              <w:ind w:left="432"/>
              <w:jc w:val="left"/>
            </w:pPr>
            <w:r>
              <w:t xml:space="preserve">Applied FESHM Template, </w:t>
            </w:r>
          </w:p>
          <w:p w14:paraId="6FBB343F" w14:textId="77777777" w:rsidR="00592BD3" w:rsidRDefault="00592BD3" w:rsidP="001E3101">
            <w:pPr>
              <w:pStyle w:val="ListParagraph"/>
              <w:numPr>
                <w:ilvl w:val="0"/>
                <w:numId w:val="10"/>
              </w:numPr>
              <w:ind w:left="432"/>
              <w:jc w:val="left"/>
            </w:pPr>
            <w:r>
              <w:t>Removed references to Business Services</w:t>
            </w:r>
          </w:p>
          <w:p w14:paraId="7BD03817" w14:textId="77777777" w:rsidR="00592BD3" w:rsidRDefault="00592BD3" w:rsidP="001E3101">
            <w:pPr>
              <w:pStyle w:val="ListParagraph"/>
              <w:numPr>
                <w:ilvl w:val="0"/>
                <w:numId w:val="10"/>
              </w:numPr>
              <w:ind w:left="432"/>
              <w:jc w:val="left"/>
            </w:pPr>
            <w:r>
              <w:t>Added Center</w:t>
            </w:r>
          </w:p>
          <w:p w14:paraId="7E04B713" w14:textId="77777777" w:rsidR="00592BD3" w:rsidRDefault="00592BD3" w:rsidP="001E3101">
            <w:pPr>
              <w:pStyle w:val="ListParagraph"/>
              <w:numPr>
                <w:ilvl w:val="0"/>
                <w:numId w:val="10"/>
              </w:numPr>
              <w:ind w:left="432"/>
              <w:jc w:val="left"/>
            </w:pPr>
            <w:r>
              <w:t xml:space="preserve">Changed ESHTRK to </w:t>
            </w:r>
            <w:r w:rsidR="007B4171">
              <w:t>Predictive Solutions</w:t>
            </w:r>
            <w:r>
              <w:t xml:space="preserve"> </w:t>
            </w:r>
          </w:p>
          <w:p w14:paraId="15F04353" w14:textId="77777777" w:rsidR="00743FAE" w:rsidRPr="00E331D3" w:rsidRDefault="00592BD3" w:rsidP="001E3101">
            <w:pPr>
              <w:pStyle w:val="ListParagraph"/>
              <w:numPr>
                <w:ilvl w:val="0"/>
                <w:numId w:val="10"/>
              </w:numPr>
              <w:ind w:left="432"/>
              <w:jc w:val="left"/>
            </w:pPr>
            <w:r>
              <w:t>Added checklist Form</w:t>
            </w:r>
          </w:p>
        </w:tc>
        <w:tc>
          <w:tcPr>
            <w:tcW w:w="2700" w:type="dxa"/>
            <w:vAlign w:val="center"/>
          </w:tcPr>
          <w:p w14:paraId="3D537E86" w14:textId="77777777" w:rsidR="00743FAE" w:rsidRPr="00E331D3" w:rsidRDefault="00592BD3" w:rsidP="00880F07">
            <w:pPr>
              <w:tabs>
                <w:tab w:val="left" w:pos="720"/>
              </w:tabs>
              <w:jc w:val="left"/>
            </w:pPr>
            <w:r>
              <w:t>November 2014</w:t>
            </w:r>
          </w:p>
        </w:tc>
      </w:tr>
      <w:tr w:rsidR="00880F07" w:rsidRPr="00E331D3" w14:paraId="60E64F30" w14:textId="77777777" w:rsidTr="007B4171">
        <w:tc>
          <w:tcPr>
            <w:tcW w:w="2088" w:type="dxa"/>
            <w:vAlign w:val="center"/>
          </w:tcPr>
          <w:p w14:paraId="2755349A" w14:textId="77777777" w:rsidR="00880F07" w:rsidRPr="00E331D3" w:rsidRDefault="00592BD3" w:rsidP="00880F07">
            <w:pPr>
              <w:tabs>
                <w:tab w:val="left" w:pos="720"/>
              </w:tabs>
              <w:jc w:val="left"/>
            </w:pPr>
            <w:r>
              <w:t xml:space="preserve">W. </w:t>
            </w:r>
            <w:r w:rsidR="007B4171">
              <w:t>James</w:t>
            </w:r>
          </w:p>
        </w:tc>
        <w:tc>
          <w:tcPr>
            <w:tcW w:w="4500" w:type="dxa"/>
          </w:tcPr>
          <w:p w14:paraId="0ACFB34B" w14:textId="77777777" w:rsidR="00880F07" w:rsidRPr="00E331D3" w:rsidRDefault="00592BD3" w:rsidP="00880F07">
            <w:pPr>
              <w:tabs>
                <w:tab w:val="left" w:pos="720"/>
              </w:tabs>
              <w:jc w:val="left"/>
            </w:pPr>
            <w:r>
              <w:t>Initial Release</w:t>
            </w:r>
          </w:p>
        </w:tc>
        <w:tc>
          <w:tcPr>
            <w:tcW w:w="2700" w:type="dxa"/>
            <w:vAlign w:val="center"/>
          </w:tcPr>
          <w:p w14:paraId="5D1DF253" w14:textId="77777777" w:rsidR="00880F07" w:rsidRPr="00E331D3" w:rsidRDefault="00592BD3" w:rsidP="00880F07">
            <w:pPr>
              <w:tabs>
                <w:tab w:val="left" w:pos="720"/>
              </w:tabs>
            </w:pPr>
            <w:r>
              <w:t>April 2010</w:t>
            </w:r>
          </w:p>
        </w:tc>
      </w:tr>
    </w:tbl>
    <w:p w14:paraId="7E78D9FF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7D500B9C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02DA692B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10015617" w14:textId="77777777" w:rsidR="00142C80" w:rsidRDefault="00142C80" w:rsidP="00142C80">
      <w:pPr>
        <w:jc w:val="center"/>
        <w:rPr>
          <w:b/>
          <w:sz w:val="28"/>
          <w:szCs w:val="28"/>
        </w:rPr>
      </w:pPr>
    </w:p>
    <w:p w14:paraId="1E505E11" w14:textId="77777777" w:rsidR="008648A9" w:rsidRDefault="008648A9" w:rsidP="00142C80">
      <w:pPr>
        <w:jc w:val="left"/>
        <w:rPr>
          <w:b/>
          <w:sz w:val="28"/>
          <w:szCs w:val="28"/>
        </w:rPr>
      </w:pPr>
    </w:p>
    <w:p w14:paraId="0C357504" w14:textId="77777777" w:rsidR="008648A9" w:rsidRDefault="008648A9" w:rsidP="00142C80">
      <w:pPr>
        <w:jc w:val="left"/>
        <w:rPr>
          <w:b/>
          <w:sz w:val="28"/>
          <w:szCs w:val="28"/>
        </w:rPr>
      </w:pPr>
    </w:p>
    <w:p w14:paraId="79D6CED3" w14:textId="77777777" w:rsidR="008648A9" w:rsidRDefault="008648A9" w:rsidP="008648A9">
      <w:pPr>
        <w:jc w:val="left"/>
        <w:rPr>
          <w:b/>
          <w:sz w:val="28"/>
          <w:szCs w:val="28"/>
        </w:rPr>
        <w:sectPr w:rsidR="008648A9" w:rsidSect="00142C80">
          <w:headerReference w:type="default" r:id="rId11"/>
          <w:footerReference w:type="default" r:id="rId12"/>
          <w:pgSz w:w="12240" w:h="15840" w:code="1"/>
          <w:pgMar w:top="720" w:right="1080" w:bottom="720" w:left="1440" w:header="720" w:footer="389" w:gutter="0"/>
          <w:cols w:space="720"/>
          <w:docGrid w:linePitch="360"/>
        </w:sectPr>
      </w:pPr>
    </w:p>
    <w:p w14:paraId="40C97395" w14:textId="77777777" w:rsidR="00A96FFC" w:rsidRPr="001A2CF3" w:rsidRDefault="00A96FFC" w:rsidP="001A2CF3">
      <w:pPr>
        <w:jc w:val="center"/>
        <w:rPr>
          <w:b/>
          <w:sz w:val="28"/>
          <w:szCs w:val="28"/>
        </w:rPr>
      </w:pPr>
      <w:r w:rsidRPr="001A2CF3">
        <w:rPr>
          <w:b/>
          <w:sz w:val="28"/>
          <w:szCs w:val="28"/>
        </w:rPr>
        <w:lastRenderedPageBreak/>
        <w:t>TABLE OF CONTENTS</w:t>
      </w:r>
    </w:p>
    <w:p w14:paraId="0B63E995" w14:textId="77777777" w:rsidR="00A96FFC" w:rsidRDefault="00A96FFC">
      <w:pPr>
        <w:rPr>
          <w:bCs/>
        </w:rPr>
      </w:pPr>
    </w:p>
    <w:p w14:paraId="1EAE8DC6" w14:textId="32448F49" w:rsidR="00F044C3" w:rsidRDefault="00FF181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Cs/>
        </w:rPr>
        <w:fldChar w:fldCharType="begin"/>
      </w:r>
      <w:r w:rsidR="00A96FFC">
        <w:rPr>
          <w:bCs/>
        </w:rPr>
        <w:instrText xml:space="preserve"> TOC \o "1-3" \h \z \u </w:instrText>
      </w:r>
      <w:r>
        <w:rPr>
          <w:bCs/>
        </w:rPr>
        <w:fldChar w:fldCharType="separate"/>
      </w:r>
      <w:hyperlink w:anchor="_Toc32998466" w:history="1">
        <w:r w:rsidR="00F044C3" w:rsidRPr="00313708">
          <w:rPr>
            <w:rStyle w:val="Hyperlink"/>
            <w:rFonts w:ascii="Times New Roman Bold" w:hAnsi="Times New Roman Bold"/>
            <w:noProof/>
          </w:rPr>
          <w:t>1.0</w:t>
        </w:r>
        <w:r w:rsidR="00F044C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044C3" w:rsidRPr="00313708">
          <w:rPr>
            <w:rStyle w:val="Hyperlink"/>
            <w:noProof/>
          </w:rPr>
          <w:t>INTRODUCTION AND SCOPE</w:t>
        </w:r>
        <w:r w:rsidR="00F044C3">
          <w:rPr>
            <w:noProof/>
            <w:webHidden/>
          </w:rPr>
          <w:tab/>
        </w:r>
        <w:r w:rsidR="00F044C3">
          <w:rPr>
            <w:noProof/>
            <w:webHidden/>
          </w:rPr>
          <w:fldChar w:fldCharType="begin"/>
        </w:r>
        <w:r w:rsidR="00F044C3">
          <w:rPr>
            <w:noProof/>
            <w:webHidden/>
          </w:rPr>
          <w:instrText xml:space="preserve"> PAGEREF _Toc32998466 \h </w:instrText>
        </w:r>
        <w:r w:rsidR="00F044C3">
          <w:rPr>
            <w:noProof/>
            <w:webHidden/>
          </w:rPr>
        </w:r>
        <w:r w:rsidR="00F044C3">
          <w:rPr>
            <w:noProof/>
            <w:webHidden/>
          </w:rPr>
          <w:fldChar w:fldCharType="separate"/>
        </w:r>
        <w:r w:rsidR="00F044C3">
          <w:rPr>
            <w:noProof/>
            <w:webHidden/>
          </w:rPr>
          <w:t>2</w:t>
        </w:r>
        <w:r w:rsidR="00F044C3">
          <w:rPr>
            <w:noProof/>
            <w:webHidden/>
          </w:rPr>
          <w:fldChar w:fldCharType="end"/>
        </w:r>
      </w:hyperlink>
    </w:p>
    <w:p w14:paraId="29819E40" w14:textId="414C5F7A" w:rsidR="00F044C3" w:rsidRDefault="00F80E1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98467" w:history="1">
        <w:r w:rsidR="00F044C3" w:rsidRPr="00313708">
          <w:rPr>
            <w:rStyle w:val="Hyperlink"/>
            <w:rFonts w:ascii="Times New Roman Bold" w:hAnsi="Times New Roman Bold"/>
            <w:noProof/>
          </w:rPr>
          <w:t>2.0</w:t>
        </w:r>
        <w:r w:rsidR="00F044C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044C3" w:rsidRPr="00313708">
          <w:rPr>
            <w:rStyle w:val="Hyperlink"/>
            <w:noProof/>
          </w:rPr>
          <w:t>DEFINITIONS</w:t>
        </w:r>
        <w:r w:rsidR="00F044C3">
          <w:rPr>
            <w:noProof/>
            <w:webHidden/>
          </w:rPr>
          <w:tab/>
        </w:r>
        <w:r w:rsidR="00F044C3">
          <w:rPr>
            <w:noProof/>
            <w:webHidden/>
          </w:rPr>
          <w:fldChar w:fldCharType="begin"/>
        </w:r>
        <w:r w:rsidR="00F044C3">
          <w:rPr>
            <w:noProof/>
            <w:webHidden/>
          </w:rPr>
          <w:instrText xml:space="preserve"> PAGEREF _Toc32998467 \h </w:instrText>
        </w:r>
        <w:r w:rsidR="00F044C3">
          <w:rPr>
            <w:noProof/>
            <w:webHidden/>
          </w:rPr>
        </w:r>
        <w:r w:rsidR="00F044C3">
          <w:rPr>
            <w:noProof/>
            <w:webHidden/>
          </w:rPr>
          <w:fldChar w:fldCharType="separate"/>
        </w:r>
        <w:r w:rsidR="00F044C3">
          <w:rPr>
            <w:noProof/>
            <w:webHidden/>
          </w:rPr>
          <w:t>2</w:t>
        </w:r>
        <w:r w:rsidR="00F044C3">
          <w:rPr>
            <w:noProof/>
            <w:webHidden/>
          </w:rPr>
          <w:fldChar w:fldCharType="end"/>
        </w:r>
      </w:hyperlink>
    </w:p>
    <w:p w14:paraId="6CA0D55D" w14:textId="33FA9873" w:rsidR="00F044C3" w:rsidRDefault="00F80E1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98468" w:history="1">
        <w:r w:rsidR="00F044C3" w:rsidRPr="00313708">
          <w:rPr>
            <w:rStyle w:val="Hyperlink"/>
            <w:rFonts w:ascii="Times New Roman Bold" w:hAnsi="Times New Roman Bold"/>
            <w:noProof/>
          </w:rPr>
          <w:t>3.0</w:t>
        </w:r>
        <w:r w:rsidR="00F044C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044C3" w:rsidRPr="00313708">
          <w:rPr>
            <w:rStyle w:val="Hyperlink"/>
            <w:noProof/>
          </w:rPr>
          <w:t>RESPONSIBILITIES</w:t>
        </w:r>
        <w:r w:rsidR="00F044C3">
          <w:rPr>
            <w:noProof/>
            <w:webHidden/>
          </w:rPr>
          <w:tab/>
        </w:r>
        <w:r w:rsidR="00F044C3">
          <w:rPr>
            <w:noProof/>
            <w:webHidden/>
          </w:rPr>
          <w:fldChar w:fldCharType="begin"/>
        </w:r>
        <w:r w:rsidR="00F044C3">
          <w:rPr>
            <w:noProof/>
            <w:webHidden/>
          </w:rPr>
          <w:instrText xml:space="preserve"> PAGEREF _Toc32998468 \h </w:instrText>
        </w:r>
        <w:r w:rsidR="00F044C3">
          <w:rPr>
            <w:noProof/>
            <w:webHidden/>
          </w:rPr>
        </w:r>
        <w:r w:rsidR="00F044C3">
          <w:rPr>
            <w:noProof/>
            <w:webHidden/>
          </w:rPr>
          <w:fldChar w:fldCharType="separate"/>
        </w:r>
        <w:r w:rsidR="00F044C3">
          <w:rPr>
            <w:noProof/>
            <w:webHidden/>
          </w:rPr>
          <w:t>2</w:t>
        </w:r>
        <w:r w:rsidR="00F044C3">
          <w:rPr>
            <w:noProof/>
            <w:webHidden/>
          </w:rPr>
          <w:fldChar w:fldCharType="end"/>
        </w:r>
      </w:hyperlink>
    </w:p>
    <w:p w14:paraId="71264200" w14:textId="1DA52ABF" w:rsidR="00F044C3" w:rsidRDefault="00F80E1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98469" w:history="1">
        <w:r w:rsidR="00F044C3" w:rsidRPr="00313708">
          <w:rPr>
            <w:rStyle w:val="Hyperlink"/>
            <w:rFonts w:ascii="Times New Roman Bold" w:hAnsi="Times New Roman Bold"/>
            <w:noProof/>
          </w:rPr>
          <w:t>3.1</w:t>
        </w:r>
        <w:r w:rsidR="00F044C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044C3" w:rsidRPr="00313708">
          <w:rPr>
            <w:rStyle w:val="Hyperlink"/>
            <w:noProof/>
          </w:rPr>
          <w:t>Divisions/Sections (D/S)</w:t>
        </w:r>
        <w:r w:rsidR="00F044C3">
          <w:rPr>
            <w:noProof/>
            <w:webHidden/>
          </w:rPr>
          <w:tab/>
        </w:r>
        <w:r w:rsidR="00F044C3">
          <w:rPr>
            <w:noProof/>
            <w:webHidden/>
          </w:rPr>
          <w:fldChar w:fldCharType="begin"/>
        </w:r>
        <w:r w:rsidR="00F044C3">
          <w:rPr>
            <w:noProof/>
            <w:webHidden/>
          </w:rPr>
          <w:instrText xml:space="preserve"> PAGEREF _Toc32998469 \h </w:instrText>
        </w:r>
        <w:r w:rsidR="00F044C3">
          <w:rPr>
            <w:noProof/>
            <w:webHidden/>
          </w:rPr>
        </w:r>
        <w:r w:rsidR="00F044C3">
          <w:rPr>
            <w:noProof/>
            <w:webHidden/>
          </w:rPr>
          <w:fldChar w:fldCharType="separate"/>
        </w:r>
        <w:r w:rsidR="00F044C3">
          <w:rPr>
            <w:noProof/>
            <w:webHidden/>
          </w:rPr>
          <w:t>2</w:t>
        </w:r>
        <w:r w:rsidR="00F044C3">
          <w:rPr>
            <w:noProof/>
            <w:webHidden/>
          </w:rPr>
          <w:fldChar w:fldCharType="end"/>
        </w:r>
      </w:hyperlink>
    </w:p>
    <w:p w14:paraId="63BEE585" w14:textId="598FEBFD" w:rsidR="00F044C3" w:rsidRDefault="00F80E1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98470" w:history="1">
        <w:r w:rsidR="00F044C3" w:rsidRPr="00313708">
          <w:rPr>
            <w:rStyle w:val="Hyperlink"/>
            <w:rFonts w:ascii="Times New Roman Bold" w:hAnsi="Times New Roman Bold"/>
            <w:noProof/>
          </w:rPr>
          <w:t>3.2</w:t>
        </w:r>
        <w:r w:rsidR="00F044C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044C3" w:rsidRPr="00313708">
          <w:rPr>
            <w:rStyle w:val="Hyperlink"/>
            <w:noProof/>
          </w:rPr>
          <w:t>Fermilab Fire Department (FFD)</w:t>
        </w:r>
        <w:r w:rsidR="00F044C3">
          <w:rPr>
            <w:noProof/>
            <w:webHidden/>
          </w:rPr>
          <w:tab/>
        </w:r>
        <w:r w:rsidR="00F044C3">
          <w:rPr>
            <w:noProof/>
            <w:webHidden/>
          </w:rPr>
          <w:fldChar w:fldCharType="begin"/>
        </w:r>
        <w:r w:rsidR="00F044C3">
          <w:rPr>
            <w:noProof/>
            <w:webHidden/>
          </w:rPr>
          <w:instrText xml:space="preserve"> PAGEREF _Toc32998470 \h </w:instrText>
        </w:r>
        <w:r w:rsidR="00F044C3">
          <w:rPr>
            <w:noProof/>
            <w:webHidden/>
          </w:rPr>
        </w:r>
        <w:r w:rsidR="00F044C3">
          <w:rPr>
            <w:noProof/>
            <w:webHidden/>
          </w:rPr>
          <w:fldChar w:fldCharType="separate"/>
        </w:r>
        <w:r w:rsidR="00F044C3">
          <w:rPr>
            <w:noProof/>
            <w:webHidden/>
          </w:rPr>
          <w:t>2</w:t>
        </w:r>
        <w:r w:rsidR="00F044C3">
          <w:rPr>
            <w:noProof/>
            <w:webHidden/>
          </w:rPr>
          <w:fldChar w:fldCharType="end"/>
        </w:r>
      </w:hyperlink>
    </w:p>
    <w:p w14:paraId="2D781255" w14:textId="41ADB5F3" w:rsidR="00F044C3" w:rsidRDefault="00F80E1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98471" w:history="1">
        <w:r w:rsidR="00F044C3" w:rsidRPr="00313708">
          <w:rPr>
            <w:rStyle w:val="Hyperlink"/>
            <w:rFonts w:ascii="Times New Roman Bold" w:hAnsi="Times New Roman Bold"/>
            <w:noProof/>
          </w:rPr>
          <w:t>3.3</w:t>
        </w:r>
        <w:r w:rsidR="00F044C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044C3" w:rsidRPr="00313708">
          <w:rPr>
            <w:rStyle w:val="Hyperlink"/>
            <w:noProof/>
          </w:rPr>
          <w:t>Fire Protection (FP) Authority Having Jurisdiction (AHJ) (FP-AHJ)</w:t>
        </w:r>
        <w:r w:rsidR="00F044C3">
          <w:rPr>
            <w:noProof/>
            <w:webHidden/>
          </w:rPr>
          <w:tab/>
        </w:r>
        <w:r w:rsidR="00F044C3">
          <w:rPr>
            <w:noProof/>
            <w:webHidden/>
          </w:rPr>
          <w:fldChar w:fldCharType="begin"/>
        </w:r>
        <w:r w:rsidR="00F044C3">
          <w:rPr>
            <w:noProof/>
            <w:webHidden/>
          </w:rPr>
          <w:instrText xml:space="preserve"> PAGEREF _Toc32998471 \h </w:instrText>
        </w:r>
        <w:r w:rsidR="00F044C3">
          <w:rPr>
            <w:noProof/>
            <w:webHidden/>
          </w:rPr>
        </w:r>
        <w:r w:rsidR="00F044C3">
          <w:rPr>
            <w:noProof/>
            <w:webHidden/>
          </w:rPr>
          <w:fldChar w:fldCharType="separate"/>
        </w:r>
        <w:r w:rsidR="00F044C3">
          <w:rPr>
            <w:noProof/>
            <w:webHidden/>
          </w:rPr>
          <w:t>2</w:t>
        </w:r>
        <w:r w:rsidR="00F044C3">
          <w:rPr>
            <w:noProof/>
            <w:webHidden/>
          </w:rPr>
          <w:fldChar w:fldCharType="end"/>
        </w:r>
      </w:hyperlink>
    </w:p>
    <w:p w14:paraId="726419BF" w14:textId="02F34CE3" w:rsidR="00F044C3" w:rsidRDefault="00F80E1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98472" w:history="1">
        <w:r w:rsidR="00F044C3" w:rsidRPr="00313708">
          <w:rPr>
            <w:rStyle w:val="Hyperlink"/>
            <w:rFonts w:ascii="Times New Roman Bold" w:hAnsi="Times New Roman Bold"/>
            <w:noProof/>
          </w:rPr>
          <w:t>4.0</w:t>
        </w:r>
        <w:r w:rsidR="00F044C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044C3" w:rsidRPr="00313708">
          <w:rPr>
            <w:rStyle w:val="Hyperlink"/>
            <w:noProof/>
          </w:rPr>
          <w:t>PROCEDURES</w:t>
        </w:r>
        <w:r w:rsidR="00F044C3">
          <w:rPr>
            <w:noProof/>
            <w:webHidden/>
          </w:rPr>
          <w:tab/>
        </w:r>
        <w:r w:rsidR="00F044C3">
          <w:rPr>
            <w:noProof/>
            <w:webHidden/>
          </w:rPr>
          <w:fldChar w:fldCharType="begin"/>
        </w:r>
        <w:r w:rsidR="00F044C3">
          <w:rPr>
            <w:noProof/>
            <w:webHidden/>
          </w:rPr>
          <w:instrText xml:space="preserve"> PAGEREF _Toc32998472 \h </w:instrText>
        </w:r>
        <w:r w:rsidR="00F044C3">
          <w:rPr>
            <w:noProof/>
            <w:webHidden/>
          </w:rPr>
        </w:r>
        <w:r w:rsidR="00F044C3">
          <w:rPr>
            <w:noProof/>
            <w:webHidden/>
          </w:rPr>
          <w:fldChar w:fldCharType="separate"/>
        </w:r>
        <w:r w:rsidR="00F044C3">
          <w:rPr>
            <w:noProof/>
            <w:webHidden/>
          </w:rPr>
          <w:t>2</w:t>
        </w:r>
        <w:r w:rsidR="00F044C3">
          <w:rPr>
            <w:noProof/>
            <w:webHidden/>
          </w:rPr>
          <w:fldChar w:fldCharType="end"/>
        </w:r>
      </w:hyperlink>
    </w:p>
    <w:p w14:paraId="053CB08C" w14:textId="135E8595" w:rsidR="00F044C3" w:rsidRDefault="00F80E1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98473" w:history="1">
        <w:r w:rsidR="00F044C3" w:rsidRPr="00313708">
          <w:rPr>
            <w:rStyle w:val="Hyperlink"/>
            <w:rFonts w:ascii="Times New Roman Bold" w:hAnsi="Times New Roman Bold"/>
            <w:noProof/>
          </w:rPr>
          <w:t>4.1</w:t>
        </w:r>
        <w:r w:rsidR="00F044C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044C3" w:rsidRPr="00313708">
          <w:rPr>
            <w:rStyle w:val="Hyperlink"/>
            <w:noProof/>
          </w:rPr>
          <w:t>Inventory</w:t>
        </w:r>
        <w:r w:rsidR="00F044C3">
          <w:rPr>
            <w:noProof/>
            <w:webHidden/>
          </w:rPr>
          <w:tab/>
        </w:r>
        <w:r w:rsidR="00F044C3">
          <w:rPr>
            <w:noProof/>
            <w:webHidden/>
          </w:rPr>
          <w:fldChar w:fldCharType="begin"/>
        </w:r>
        <w:r w:rsidR="00F044C3">
          <w:rPr>
            <w:noProof/>
            <w:webHidden/>
          </w:rPr>
          <w:instrText xml:space="preserve"> PAGEREF _Toc32998473 \h </w:instrText>
        </w:r>
        <w:r w:rsidR="00F044C3">
          <w:rPr>
            <w:noProof/>
            <w:webHidden/>
          </w:rPr>
        </w:r>
        <w:r w:rsidR="00F044C3">
          <w:rPr>
            <w:noProof/>
            <w:webHidden/>
          </w:rPr>
          <w:fldChar w:fldCharType="separate"/>
        </w:r>
        <w:r w:rsidR="00F044C3">
          <w:rPr>
            <w:noProof/>
            <w:webHidden/>
          </w:rPr>
          <w:t>2</w:t>
        </w:r>
        <w:r w:rsidR="00F044C3">
          <w:rPr>
            <w:noProof/>
            <w:webHidden/>
          </w:rPr>
          <w:fldChar w:fldCharType="end"/>
        </w:r>
      </w:hyperlink>
    </w:p>
    <w:p w14:paraId="044D9D97" w14:textId="191F2267" w:rsidR="00F044C3" w:rsidRDefault="00F80E1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98474" w:history="1">
        <w:r w:rsidR="00F044C3" w:rsidRPr="00313708">
          <w:rPr>
            <w:rStyle w:val="Hyperlink"/>
            <w:rFonts w:ascii="Times New Roman Bold" w:hAnsi="Times New Roman Bold"/>
            <w:noProof/>
          </w:rPr>
          <w:t>4.2</w:t>
        </w:r>
        <w:r w:rsidR="00F044C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044C3" w:rsidRPr="00313708">
          <w:rPr>
            <w:rStyle w:val="Hyperlink"/>
            <w:noProof/>
          </w:rPr>
          <w:t>Inspections</w:t>
        </w:r>
        <w:r w:rsidR="00F044C3">
          <w:rPr>
            <w:noProof/>
            <w:webHidden/>
          </w:rPr>
          <w:tab/>
        </w:r>
        <w:r w:rsidR="00F044C3">
          <w:rPr>
            <w:noProof/>
            <w:webHidden/>
          </w:rPr>
          <w:fldChar w:fldCharType="begin"/>
        </w:r>
        <w:r w:rsidR="00F044C3">
          <w:rPr>
            <w:noProof/>
            <w:webHidden/>
          </w:rPr>
          <w:instrText xml:space="preserve"> PAGEREF _Toc32998474 \h </w:instrText>
        </w:r>
        <w:r w:rsidR="00F044C3">
          <w:rPr>
            <w:noProof/>
            <w:webHidden/>
          </w:rPr>
        </w:r>
        <w:r w:rsidR="00F044C3">
          <w:rPr>
            <w:noProof/>
            <w:webHidden/>
          </w:rPr>
          <w:fldChar w:fldCharType="separate"/>
        </w:r>
        <w:r w:rsidR="00F044C3">
          <w:rPr>
            <w:noProof/>
            <w:webHidden/>
          </w:rPr>
          <w:t>2</w:t>
        </w:r>
        <w:r w:rsidR="00F044C3">
          <w:rPr>
            <w:noProof/>
            <w:webHidden/>
          </w:rPr>
          <w:fldChar w:fldCharType="end"/>
        </w:r>
      </w:hyperlink>
    </w:p>
    <w:p w14:paraId="30A35C35" w14:textId="703F8A0C" w:rsidR="00F044C3" w:rsidRDefault="00F80E1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98475" w:history="1">
        <w:r w:rsidR="00F044C3" w:rsidRPr="00313708">
          <w:rPr>
            <w:rStyle w:val="Hyperlink"/>
            <w:rFonts w:ascii="Times New Roman Bold" w:hAnsi="Times New Roman Bold"/>
            <w:noProof/>
          </w:rPr>
          <w:t>4.3</w:t>
        </w:r>
        <w:r w:rsidR="00F044C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044C3" w:rsidRPr="00313708">
          <w:rPr>
            <w:rStyle w:val="Hyperlink"/>
            <w:noProof/>
          </w:rPr>
          <w:t>Deficiencies</w:t>
        </w:r>
        <w:r w:rsidR="00F044C3">
          <w:rPr>
            <w:noProof/>
            <w:webHidden/>
          </w:rPr>
          <w:tab/>
        </w:r>
        <w:r w:rsidR="00F044C3">
          <w:rPr>
            <w:noProof/>
            <w:webHidden/>
          </w:rPr>
          <w:fldChar w:fldCharType="begin"/>
        </w:r>
        <w:r w:rsidR="00F044C3">
          <w:rPr>
            <w:noProof/>
            <w:webHidden/>
          </w:rPr>
          <w:instrText xml:space="preserve"> PAGEREF _Toc32998475 \h </w:instrText>
        </w:r>
        <w:r w:rsidR="00F044C3">
          <w:rPr>
            <w:noProof/>
            <w:webHidden/>
          </w:rPr>
        </w:r>
        <w:r w:rsidR="00F044C3">
          <w:rPr>
            <w:noProof/>
            <w:webHidden/>
          </w:rPr>
          <w:fldChar w:fldCharType="separate"/>
        </w:r>
        <w:r w:rsidR="00F044C3">
          <w:rPr>
            <w:noProof/>
            <w:webHidden/>
          </w:rPr>
          <w:t>3</w:t>
        </w:r>
        <w:r w:rsidR="00F044C3">
          <w:rPr>
            <w:noProof/>
            <w:webHidden/>
          </w:rPr>
          <w:fldChar w:fldCharType="end"/>
        </w:r>
      </w:hyperlink>
    </w:p>
    <w:p w14:paraId="0615397F" w14:textId="7B3FCBEF" w:rsidR="00F044C3" w:rsidRDefault="00F80E1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98476" w:history="1">
        <w:r w:rsidR="00F044C3" w:rsidRPr="00313708">
          <w:rPr>
            <w:rStyle w:val="Hyperlink"/>
            <w:rFonts w:ascii="Times New Roman Bold" w:hAnsi="Times New Roman Bold"/>
            <w:noProof/>
          </w:rPr>
          <w:t>4.4</w:t>
        </w:r>
        <w:r w:rsidR="00F044C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044C3" w:rsidRPr="00313708">
          <w:rPr>
            <w:rStyle w:val="Hyperlink"/>
            <w:noProof/>
          </w:rPr>
          <w:t>Documentation</w:t>
        </w:r>
        <w:r w:rsidR="00F044C3">
          <w:rPr>
            <w:noProof/>
            <w:webHidden/>
          </w:rPr>
          <w:tab/>
        </w:r>
        <w:r w:rsidR="00F044C3">
          <w:rPr>
            <w:noProof/>
            <w:webHidden/>
          </w:rPr>
          <w:fldChar w:fldCharType="begin"/>
        </w:r>
        <w:r w:rsidR="00F044C3">
          <w:rPr>
            <w:noProof/>
            <w:webHidden/>
          </w:rPr>
          <w:instrText xml:space="preserve"> PAGEREF _Toc32998476 \h </w:instrText>
        </w:r>
        <w:r w:rsidR="00F044C3">
          <w:rPr>
            <w:noProof/>
            <w:webHidden/>
          </w:rPr>
        </w:r>
        <w:r w:rsidR="00F044C3">
          <w:rPr>
            <w:noProof/>
            <w:webHidden/>
          </w:rPr>
          <w:fldChar w:fldCharType="separate"/>
        </w:r>
        <w:r w:rsidR="00F044C3">
          <w:rPr>
            <w:noProof/>
            <w:webHidden/>
          </w:rPr>
          <w:t>3</w:t>
        </w:r>
        <w:r w:rsidR="00F044C3">
          <w:rPr>
            <w:noProof/>
            <w:webHidden/>
          </w:rPr>
          <w:fldChar w:fldCharType="end"/>
        </w:r>
      </w:hyperlink>
    </w:p>
    <w:p w14:paraId="774B6140" w14:textId="1B80B71D" w:rsidR="00F044C3" w:rsidRDefault="00F80E1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98477" w:history="1">
        <w:r w:rsidR="00F044C3" w:rsidRPr="00313708">
          <w:rPr>
            <w:rStyle w:val="Hyperlink"/>
            <w:rFonts w:ascii="Times New Roman Bold" w:hAnsi="Times New Roman Bold"/>
            <w:noProof/>
          </w:rPr>
          <w:t>5.0</w:t>
        </w:r>
        <w:r w:rsidR="00F044C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044C3" w:rsidRPr="00313708">
          <w:rPr>
            <w:rStyle w:val="Hyperlink"/>
            <w:noProof/>
          </w:rPr>
          <w:t>REFERENCES</w:t>
        </w:r>
        <w:r w:rsidR="00F044C3">
          <w:rPr>
            <w:noProof/>
            <w:webHidden/>
          </w:rPr>
          <w:tab/>
        </w:r>
        <w:r w:rsidR="00F044C3">
          <w:rPr>
            <w:noProof/>
            <w:webHidden/>
          </w:rPr>
          <w:fldChar w:fldCharType="begin"/>
        </w:r>
        <w:r w:rsidR="00F044C3">
          <w:rPr>
            <w:noProof/>
            <w:webHidden/>
          </w:rPr>
          <w:instrText xml:space="preserve"> PAGEREF _Toc32998477 \h </w:instrText>
        </w:r>
        <w:r w:rsidR="00F044C3">
          <w:rPr>
            <w:noProof/>
            <w:webHidden/>
          </w:rPr>
        </w:r>
        <w:r w:rsidR="00F044C3">
          <w:rPr>
            <w:noProof/>
            <w:webHidden/>
          </w:rPr>
          <w:fldChar w:fldCharType="separate"/>
        </w:r>
        <w:r w:rsidR="00F044C3">
          <w:rPr>
            <w:noProof/>
            <w:webHidden/>
          </w:rPr>
          <w:t>3</w:t>
        </w:r>
        <w:r w:rsidR="00F044C3">
          <w:rPr>
            <w:noProof/>
            <w:webHidden/>
          </w:rPr>
          <w:fldChar w:fldCharType="end"/>
        </w:r>
      </w:hyperlink>
    </w:p>
    <w:p w14:paraId="21DEC339" w14:textId="7AC8880D" w:rsidR="00F044C3" w:rsidRDefault="00F80E1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998478" w:history="1">
        <w:r w:rsidR="00F044C3" w:rsidRPr="00313708">
          <w:rPr>
            <w:rStyle w:val="Hyperlink"/>
            <w:rFonts w:ascii="Times New Roman Bold" w:hAnsi="Times New Roman Bold"/>
            <w:noProof/>
          </w:rPr>
          <w:t>6.0</w:t>
        </w:r>
        <w:r w:rsidR="00F044C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044C3" w:rsidRPr="00313708">
          <w:rPr>
            <w:rStyle w:val="Hyperlink"/>
            <w:noProof/>
          </w:rPr>
          <w:t>TECHNICAL APPENDICES</w:t>
        </w:r>
        <w:r w:rsidR="00F044C3">
          <w:rPr>
            <w:noProof/>
            <w:webHidden/>
          </w:rPr>
          <w:tab/>
        </w:r>
        <w:r w:rsidR="00F044C3">
          <w:rPr>
            <w:noProof/>
            <w:webHidden/>
          </w:rPr>
          <w:fldChar w:fldCharType="begin"/>
        </w:r>
        <w:r w:rsidR="00F044C3">
          <w:rPr>
            <w:noProof/>
            <w:webHidden/>
          </w:rPr>
          <w:instrText xml:space="preserve"> PAGEREF _Toc32998478 \h </w:instrText>
        </w:r>
        <w:r w:rsidR="00F044C3">
          <w:rPr>
            <w:noProof/>
            <w:webHidden/>
          </w:rPr>
        </w:r>
        <w:r w:rsidR="00F044C3">
          <w:rPr>
            <w:noProof/>
            <w:webHidden/>
          </w:rPr>
          <w:fldChar w:fldCharType="separate"/>
        </w:r>
        <w:r w:rsidR="00F044C3">
          <w:rPr>
            <w:noProof/>
            <w:webHidden/>
          </w:rPr>
          <w:t>4</w:t>
        </w:r>
        <w:r w:rsidR="00F044C3">
          <w:rPr>
            <w:noProof/>
            <w:webHidden/>
          </w:rPr>
          <w:fldChar w:fldCharType="end"/>
        </w:r>
      </w:hyperlink>
    </w:p>
    <w:p w14:paraId="1E21B62B" w14:textId="6CBCB667" w:rsidR="00A96FFC" w:rsidRDefault="00FF181A" w:rsidP="003559A3">
      <w:pPr>
        <w:tabs>
          <w:tab w:val="right" w:leader="dot" w:pos="9720"/>
        </w:tabs>
        <w:jc w:val="left"/>
        <w:rPr>
          <w:bCs/>
        </w:rPr>
      </w:pPr>
      <w:r>
        <w:rPr>
          <w:bCs/>
        </w:rPr>
        <w:fldChar w:fldCharType="end"/>
      </w:r>
    </w:p>
    <w:p w14:paraId="0E565828" w14:textId="77777777" w:rsidR="00084E8E" w:rsidRPr="00FA370A" w:rsidRDefault="00084E8E" w:rsidP="002441F5">
      <w:pPr>
        <w:jc w:val="left"/>
        <w:rPr>
          <w:bCs/>
        </w:rPr>
      </w:pPr>
    </w:p>
    <w:p w14:paraId="2180A36A" w14:textId="77777777" w:rsidR="00A96FFC" w:rsidRPr="00A96FFC" w:rsidRDefault="00A96FFC">
      <w:pPr>
        <w:rPr>
          <w:bCs/>
        </w:rPr>
      </w:pPr>
    </w:p>
    <w:p w14:paraId="5F09EBC7" w14:textId="77777777" w:rsidR="00A96FFC" w:rsidRPr="00A96FFC" w:rsidRDefault="00A96FFC">
      <w:pPr>
        <w:rPr>
          <w:bCs/>
        </w:rPr>
        <w:sectPr w:rsidR="00A96FFC" w:rsidRPr="00A96FFC" w:rsidSect="001F0772">
          <w:headerReference w:type="default" r:id="rId13"/>
          <w:pgSz w:w="12240" w:h="15840" w:code="1"/>
          <w:pgMar w:top="720" w:right="1080" w:bottom="720" w:left="1440" w:header="720" w:footer="389" w:gutter="0"/>
          <w:pgNumType w:start="1"/>
          <w:cols w:space="720"/>
          <w:docGrid w:linePitch="360"/>
        </w:sectPr>
      </w:pPr>
    </w:p>
    <w:p w14:paraId="1AA71C12" w14:textId="77777777" w:rsidR="00D52AE5" w:rsidRPr="00D52AE5" w:rsidRDefault="00D52AE5" w:rsidP="00D52AE5">
      <w:pPr>
        <w:pStyle w:val="Heading1"/>
        <w:numPr>
          <w:ilvl w:val="0"/>
          <w:numId w:val="0"/>
        </w:numPr>
        <w:ind w:left="360"/>
        <w:jc w:val="both"/>
        <w:rPr>
          <w:b w:val="0"/>
          <w:sz w:val="24"/>
          <w:szCs w:val="24"/>
        </w:rPr>
      </w:pPr>
    </w:p>
    <w:p w14:paraId="17EC8BCC" w14:textId="77777777" w:rsidR="00CE5B8A" w:rsidRPr="00774629" w:rsidRDefault="007D5A75" w:rsidP="007D5A75">
      <w:pPr>
        <w:pStyle w:val="Heading1"/>
      </w:pPr>
      <w:bookmarkStart w:id="1" w:name="_Toc32998466"/>
      <w:r>
        <w:t>INTRODUCTION</w:t>
      </w:r>
      <w:r w:rsidR="00C9646B">
        <w:t xml:space="preserve"> AND SCOPE</w:t>
      </w:r>
      <w:bookmarkEnd w:id="1"/>
    </w:p>
    <w:p w14:paraId="68BBDFDB" w14:textId="77777777" w:rsidR="007D5A75" w:rsidRDefault="007D5A75" w:rsidP="00E00D72"/>
    <w:p w14:paraId="0A87D118" w14:textId="77777777" w:rsidR="00592BD3" w:rsidRPr="007D5A75" w:rsidRDefault="00592BD3" w:rsidP="00592BD3">
      <w:r>
        <w:t>The inspection of fire doors for mechanical soundness and non-obstruction is necessary to preserve the integrity of fire barriers designed to prevent the spread of fire.</w:t>
      </w:r>
    </w:p>
    <w:p w14:paraId="176D34DA" w14:textId="77777777" w:rsidR="00592BD3" w:rsidRDefault="00592BD3" w:rsidP="00E00D72"/>
    <w:p w14:paraId="53914C56" w14:textId="77777777" w:rsidR="00592BD3" w:rsidRDefault="00592BD3" w:rsidP="00E00D72"/>
    <w:p w14:paraId="082A617A" w14:textId="77777777" w:rsidR="007D5A75" w:rsidRDefault="007D5A75" w:rsidP="007D5A75">
      <w:pPr>
        <w:pStyle w:val="Heading1"/>
        <w:rPr>
          <w:kern w:val="0"/>
        </w:rPr>
      </w:pPr>
      <w:bookmarkStart w:id="2" w:name="_Toc32998467"/>
      <w:r>
        <w:rPr>
          <w:kern w:val="0"/>
        </w:rPr>
        <w:t>DEFINITIONS</w:t>
      </w:r>
      <w:bookmarkEnd w:id="2"/>
    </w:p>
    <w:p w14:paraId="5CEA3DD1" w14:textId="77777777" w:rsidR="007D5A75" w:rsidRPr="007D5A75" w:rsidRDefault="007D5A75" w:rsidP="00E00D72"/>
    <w:p w14:paraId="2152531E" w14:textId="77777777" w:rsidR="00592BD3" w:rsidRPr="007D5A75" w:rsidRDefault="00592BD3" w:rsidP="00592BD3">
      <w:r>
        <w:rPr>
          <w:color w:val="000000"/>
        </w:rPr>
        <w:t>Reference FESHM Chapter 6010</w:t>
      </w:r>
      <w:r w:rsidR="00481E8F">
        <w:rPr>
          <w:color w:val="000000"/>
        </w:rPr>
        <w:t xml:space="preserve"> &amp; 6015</w:t>
      </w:r>
      <w:r>
        <w:rPr>
          <w:color w:val="000000"/>
        </w:rPr>
        <w:t xml:space="preserve"> for definitions.</w:t>
      </w:r>
      <w:r w:rsidRPr="00592BD3">
        <w:t xml:space="preserve"> </w:t>
      </w:r>
    </w:p>
    <w:p w14:paraId="6E4B77B8" w14:textId="77777777" w:rsidR="006A7918" w:rsidRPr="007D5A75" w:rsidRDefault="006A7918" w:rsidP="00E00D72">
      <w:pPr>
        <w:rPr>
          <w:bCs/>
          <w:color w:val="000000"/>
          <w:kern w:val="32"/>
        </w:rPr>
      </w:pPr>
    </w:p>
    <w:p w14:paraId="603CB52B" w14:textId="77777777" w:rsidR="006A7918" w:rsidRPr="006A7918" w:rsidRDefault="006A7918" w:rsidP="00E00D72"/>
    <w:p w14:paraId="13FF1F0C" w14:textId="77777777" w:rsidR="00554664" w:rsidRDefault="00554664" w:rsidP="006A7918">
      <w:pPr>
        <w:pStyle w:val="Heading1"/>
        <w:keepNext w:val="0"/>
      </w:pPr>
      <w:bookmarkStart w:id="3" w:name="_Toc32998468"/>
      <w:r>
        <w:t>RESPONSIB</w:t>
      </w:r>
      <w:r w:rsidR="00730FCE">
        <w:t>I</w:t>
      </w:r>
      <w:r>
        <w:t>L</w:t>
      </w:r>
      <w:r w:rsidR="007D5A75">
        <w:t>ITIES</w:t>
      </w:r>
      <w:bookmarkEnd w:id="3"/>
    </w:p>
    <w:p w14:paraId="3D56BC77" w14:textId="77777777" w:rsidR="00554664" w:rsidRPr="00263F3B" w:rsidRDefault="00554664" w:rsidP="00E00D72"/>
    <w:p w14:paraId="43890868" w14:textId="77777777" w:rsidR="003E2A77" w:rsidRPr="00DE2BC0" w:rsidRDefault="00592BD3" w:rsidP="003E2A77">
      <w:pPr>
        <w:pStyle w:val="Heading2"/>
        <w:keepNext w:val="0"/>
        <w:rPr>
          <w:b w:val="0"/>
        </w:rPr>
      </w:pPr>
      <w:bookmarkStart w:id="4" w:name="_Toc32998469"/>
      <w:r>
        <w:t>Divisions/Sections</w:t>
      </w:r>
      <w:r w:rsidR="00E7004C" w:rsidRPr="00DE2BC0">
        <w:t xml:space="preserve"> </w:t>
      </w:r>
      <w:r>
        <w:t>(D/S)</w:t>
      </w:r>
      <w:bookmarkEnd w:id="4"/>
    </w:p>
    <w:p w14:paraId="7B145C30" w14:textId="77777777" w:rsidR="00E7004C" w:rsidRPr="00070C70" w:rsidRDefault="00592BD3" w:rsidP="00630BA1">
      <w:pPr>
        <w:ind w:left="540"/>
      </w:pPr>
      <w:r>
        <w:t xml:space="preserve">The D/S </w:t>
      </w:r>
      <w:r w:rsidRPr="00E10719">
        <w:t xml:space="preserve">are responsible for assuring that an inventory of fire doors (in buildings for which they have landlord responsibilities) is up-to date.  </w:t>
      </w:r>
    </w:p>
    <w:p w14:paraId="5721988B" w14:textId="77777777" w:rsidR="00E7004C" w:rsidRPr="00E7004C" w:rsidRDefault="00E7004C" w:rsidP="00E00D72">
      <w:pPr>
        <w:rPr>
          <w:b/>
          <w:highlight w:val="yellow"/>
        </w:rPr>
      </w:pPr>
    </w:p>
    <w:p w14:paraId="3EE5F71F" w14:textId="77777777" w:rsidR="006E7F4F" w:rsidRDefault="00592BD3" w:rsidP="003E2A77">
      <w:pPr>
        <w:pStyle w:val="Heading2"/>
        <w:keepNext w:val="0"/>
        <w:jc w:val="both"/>
        <w:rPr>
          <w:b w:val="0"/>
        </w:rPr>
      </w:pPr>
      <w:bookmarkStart w:id="5" w:name="_Toc32998470"/>
      <w:r>
        <w:t>Fermilab Fire Department</w:t>
      </w:r>
      <w:r w:rsidR="00E7004C" w:rsidRPr="00BE0C08">
        <w:t xml:space="preserve"> </w:t>
      </w:r>
      <w:r>
        <w:t>(FFD)</w:t>
      </w:r>
      <w:bookmarkEnd w:id="5"/>
    </w:p>
    <w:p w14:paraId="174625F3" w14:textId="77777777" w:rsidR="00E7004C" w:rsidRDefault="00592BD3" w:rsidP="00630BA1">
      <w:pPr>
        <w:ind w:left="540"/>
      </w:pPr>
      <w:r>
        <w:t xml:space="preserve">The FFD </w:t>
      </w:r>
      <w:r w:rsidRPr="006B139A">
        <w:t>shall perform an annual visual inspection of those fire doors that are identified and labeled as such by the divisions/sections</w:t>
      </w:r>
      <w:r w:rsidR="00CC4213">
        <w:t>.</w:t>
      </w:r>
    </w:p>
    <w:p w14:paraId="792A8BE7" w14:textId="77777777" w:rsidR="00592BD3" w:rsidRDefault="00592BD3" w:rsidP="00E00D72"/>
    <w:p w14:paraId="704618B2" w14:textId="4EAF2B01" w:rsidR="006E7F4F" w:rsidRDefault="00592BD3" w:rsidP="003E2A77">
      <w:pPr>
        <w:pStyle w:val="Heading2"/>
        <w:keepNext w:val="0"/>
        <w:jc w:val="both"/>
        <w:rPr>
          <w:b w:val="0"/>
        </w:rPr>
      </w:pPr>
      <w:bookmarkStart w:id="6" w:name="_Toc32998471"/>
      <w:r>
        <w:t>Fire Protection</w:t>
      </w:r>
      <w:r w:rsidR="00A03552">
        <w:t xml:space="preserve"> (FP)</w:t>
      </w:r>
      <w:r>
        <w:t xml:space="preserve"> </w:t>
      </w:r>
      <w:r w:rsidR="00A03552">
        <w:t>Authority Having Jurisdiction (</w:t>
      </w:r>
      <w:r>
        <w:t>AHJ</w:t>
      </w:r>
      <w:r w:rsidR="00A03552">
        <w:t>)</w:t>
      </w:r>
      <w:r>
        <w:t xml:space="preserve"> (FP-AHJ)</w:t>
      </w:r>
      <w:bookmarkEnd w:id="6"/>
    </w:p>
    <w:p w14:paraId="4C2E6790" w14:textId="77777777" w:rsidR="00BE0C08" w:rsidRDefault="00592BD3" w:rsidP="00630BA1">
      <w:pPr>
        <w:ind w:left="540"/>
      </w:pPr>
      <w:r>
        <w:t xml:space="preserve">The FP-AHJ </w:t>
      </w:r>
      <w:r w:rsidRPr="006B139A">
        <w:t>shall provide guidance to divisions/sections regarding fire doors design and use upon request.</w:t>
      </w:r>
    </w:p>
    <w:p w14:paraId="2B47E5BE" w14:textId="77777777" w:rsidR="00244E31" w:rsidRDefault="00244E31" w:rsidP="00E00D72"/>
    <w:p w14:paraId="0045691E" w14:textId="77777777" w:rsidR="001E4839" w:rsidRPr="001E4839" w:rsidRDefault="001E4839" w:rsidP="00E00D72"/>
    <w:p w14:paraId="01DE5521" w14:textId="77777777" w:rsidR="00BE0C08" w:rsidRDefault="00F86384" w:rsidP="003E2A77">
      <w:pPr>
        <w:pStyle w:val="Heading1"/>
        <w:keepNext w:val="0"/>
      </w:pPr>
      <w:bookmarkStart w:id="7" w:name="_Toc32998472"/>
      <w:r>
        <w:t>PROCEDURES</w:t>
      </w:r>
      <w:bookmarkEnd w:id="7"/>
    </w:p>
    <w:p w14:paraId="4974936E" w14:textId="77777777" w:rsidR="001E4839" w:rsidRPr="001E4839" w:rsidRDefault="001E4839" w:rsidP="00E00D72"/>
    <w:p w14:paraId="1848ACE8" w14:textId="77777777" w:rsidR="00481E8F" w:rsidRPr="006B5BA3" w:rsidRDefault="00481E8F" w:rsidP="00481E8F">
      <w:pPr>
        <w:rPr>
          <w:color w:val="000000"/>
        </w:rPr>
      </w:pPr>
      <w:r w:rsidRPr="006B5BA3">
        <w:rPr>
          <w:color w:val="000000"/>
        </w:rPr>
        <w:t>The following sections include the requirements that shall be met in annual testing of fire doors.</w:t>
      </w:r>
    </w:p>
    <w:p w14:paraId="371DFE8C" w14:textId="77777777" w:rsidR="00D929BC" w:rsidRDefault="00D929BC" w:rsidP="00E00D72">
      <w:pPr>
        <w:rPr>
          <w:rFonts w:ascii="Palatino" w:hAnsi="Palatino"/>
          <w:color w:val="000000"/>
        </w:rPr>
      </w:pPr>
    </w:p>
    <w:p w14:paraId="7FE8D828" w14:textId="77777777" w:rsidR="00B50A7D" w:rsidRDefault="00481E8F" w:rsidP="00146F5B">
      <w:pPr>
        <w:pStyle w:val="Heading2"/>
        <w:keepNext w:val="0"/>
      </w:pPr>
      <w:bookmarkStart w:id="8" w:name="_Toc32998473"/>
      <w:bookmarkStart w:id="9" w:name="_Toc394208930"/>
      <w:r>
        <w:t>Inventory</w:t>
      </w:r>
      <w:bookmarkEnd w:id="8"/>
      <w:r>
        <w:t xml:space="preserve"> </w:t>
      </w:r>
    </w:p>
    <w:p w14:paraId="14BB1887" w14:textId="078E79F1" w:rsidR="00481E8F" w:rsidRPr="00481E8F" w:rsidRDefault="00481E8F" w:rsidP="00B50A7D">
      <w:pPr>
        <w:ind w:left="504"/>
      </w:pPr>
      <w:r w:rsidRPr="006B139A">
        <w:t xml:space="preserve">Each division/section shall compile, for their areas of responsibility, an inventory of fire doors in fire barriers and submit a copy to the Fermilab Fire Department.  </w:t>
      </w:r>
      <w:bookmarkEnd w:id="9"/>
    </w:p>
    <w:p w14:paraId="68A8BA73" w14:textId="77777777" w:rsidR="00481E8F" w:rsidRPr="006B5BA3" w:rsidRDefault="00481E8F" w:rsidP="00481E8F"/>
    <w:p w14:paraId="09B5ACD9" w14:textId="77777777" w:rsidR="00B50A7D" w:rsidRPr="00B50A7D" w:rsidRDefault="00481E8F" w:rsidP="00481E8F">
      <w:pPr>
        <w:pStyle w:val="Heading2"/>
        <w:rPr>
          <w:b w:val="0"/>
        </w:rPr>
      </w:pPr>
      <w:bookmarkStart w:id="10" w:name="_Toc32998474"/>
      <w:bookmarkStart w:id="11" w:name="_Toc394208931"/>
      <w:r>
        <w:t>Inspections</w:t>
      </w:r>
      <w:bookmarkEnd w:id="10"/>
    </w:p>
    <w:p w14:paraId="2C05AB97" w14:textId="657662B5" w:rsidR="00481E8F" w:rsidRDefault="00481E8F" w:rsidP="00B50A7D">
      <w:pPr>
        <w:ind w:firstLine="504"/>
        <w:rPr>
          <w:b/>
        </w:rPr>
      </w:pPr>
      <w:r w:rsidRPr="00907BFE">
        <w:t>Each fire door shall be inspected annually for the following factors:</w:t>
      </w:r>
      <w:bookmarkEnd w:id="11"/>
    </w:p>
    <w:p w14:paraId="70948337" w14:textId="77777777" w:rsidR="00481E8F" w:rsidRPr="00907BFE" w:rsidRDefault="00481E8F" w:rsidP="00481E8F"/>
    <w:p w14:paraId="0C7ABA23" w14:textId="77777777" w:rsidR="00481E8F" w:rsidRDefault="00481E8F" w:rsidP="00B50A7D">
      <w:pPr>
        <w:pStyle w:val="ListParagraph"/>
        <w:numPr>
          <w:ilvl w:val="0"/>
          <w:numId w:val="14"/>
        </w:numPr>
      </w:pPr>
      <w:r>
        <w:t>Damage, e.g., rust through, open screw holes, dents causing metal fractures etc.;</w:t>
      </w:r>
    </w:p>
    <w:p w14:paraId="5B438C95" w14:textId="77777777" w:rsidR="00481E8F" w:rsidRDefault="00481E8F" w:rsidP="00B50A7D">
      <w:pPr>
        <w:pStyle w:val="ListParagraph"/>
        <w:numPr>
          <w:ilvl w:val="0"/>
          <w:numId w:val="14"/>
        </w:numPr>
      </w:pPr>
      <w:r>
        <w:t>No Obstructions preventing the door to close</w:t>
      </w:r>
      <w:r w:rsidR="00CC4213">
        <w:t>.</w:t>
      </w:r>
    </w:p>
    <w:p w14:paraId="49750EFD" w14:textId="77777777" w:rsidR="00481E8F" w:rsidRDefault="00481E8F" w:rsidP="00B50A7D">
      <w:pPr>
        <w:pStyle w:val="ListParagraph"/>
        <w:numPr>
          <w:ilvl w:val="0"/>
          <w:numId w:val="14"/>
        </w:numPr>
      </w:pPr>
      <w:r>
        <w:t>No open holes or breaks exist in surfaces of either the door or frame</w:t>
      </w:r>
      <w:r w:rsidR="00CC4213">
        <w:t>.</w:t>
      </w:r>
    </w:p>
    <w:p w14:paraId="2ACCD81A" w14:textId="77777777" w:rsidR="00481E8F" w:rsidRDefault="00481E8F" w:rsidP="00B50A7D">
      <w:pPr>
        <w:pStyle w:val="ListParagraph"/>
        <w:numPr>
          <w:ilvl w:val="0"/>
          <w:numId w:val="14"/>
        </w:numPr>
      </w:pPr>
      <w:r>
        <w:t>If equipped, view window, glazing vision light frames, and glazing beads are intact and securely fastened in pace</w:t>
      </w:r>
      <w:r w:rsidR="00CC4213">
        <w:t>.</w:t>
      </w:r>
    </w:p>
    <w:p w14:paraId="0F8B2F45" w14:textId="77777777" w:rsidR="00481E8F" w:rsidRDefault="00481E8F" w:rsidP="00B50A7D">
      <w:pPr>
        <w:pStyle w:val="ListParagraph"/>
        <w:numPr>
          <w:ilvl w:val="0"/>
          <w:numId w:val="14"/>
        </w:numPr>
      </w:pPr>
      <w:r>
        <w:t>Door, frame, hinges, hardware, and noncombustible threshold are secured, aligned, and in working order with no visible signs of damage</w:t>
      </w:r>
      <w:r w:rsidR="00CC4213">
        <w:t>.</w:t>
      </w:r>
    </w:p>
    <w:p w14:paraId="69A12B07" w14:textId="77777777" w:rsidR="00481E8F" w:rsidRDefault="00481E8F" w:rsidP="00B50A7D">
      <w:pPr>
        <w:pStyle w:val="ListParagraph"/>
        <w:numPr>
          <w:ilvl w:val="0"/>
          <w:numId w:val="14"/>
        </w:numPr>
      </w:pPr>
      <w:r>
        <w:lastRenderedPageBreak/>
        <w:t>No parts missing or broken</w:t>
      </w:r>
      <w:r w:rsidR="00CC4213">
        <w:t>.</w:t>
      </w:r>
    </w:p>
    <w:p w14:paraId="66FC97E3" w14:textId="77777777" w:rsidR="00481E8F" w:rsidRDefault="00481E8F" w:rsidP="00B50A7D">
      <w:pPr>
        <w:pStyle w:val="ListParagraph"/>
        <w:numPr>
          <w:ilvl w:val="0"/>
          <w:numId w:val="14"/>
        </w:numPr>
      </w:pPr>
      <w:r>
        <w:t>Door clearance at the door edge to the frame, on the pull side of the door do not exceed clearances listed in NFPA 80</w:t>
      </w:r>
      <w:r w:rsidR="00CC4213">
        <w:t>.</w:t>
      </w:r>
    </w:p>
    <w:p w14:paraId="035BD255" w14:textId="77777777" w:rsidR="00481E8F" w:rsidRDefault="00481E8F" w:rsidP="00B50A7D">
      <w:pPr>
        <w:pStyle w:val="ListParagraph"/>
        <w:numPr>
          <w:ilvl w:val="0"/>
          <w:numId w:val="14"/>
        </w:numPr>
      </w:pPr>
      <w:r>
        <w:t xml:space="preserve">Self-closing device is operational, that is, the active door completely closes when operated from the </w:t>
      </w:r>
      <w:r w:rsidR="007B4171">
        <w:t>fully</w:t>
      </w:r>
      <w:r>
        <w:t xml:space="preserve"> open position</w:t>
      </w:r>
      <w:r w:rsidR="00CC4213">
        <w:t>.</w:t>
      </w:r>
    </w:p>
    <w:p w14:paraId="74A0CBCF" w14:textId="77777777" w:rsidR="00481E8F" w:rsidRDefault="00481E8F" w:rsidP="00B50A7D">
      <w:pPr>
        <w:pStyle w:val="ListParagraph"/>
        <w:numPr>
          <w:ilvl w:val="0"/>
          <w:numId w:val="14"/>
        </w:numPr>
      </w:pPr>
      <w:r>
        <w:t>Latching hardware items that interfere with or prohibit operation are not installed on the door or frame</w:t>
      </w:r>
      <w:r w:rsidR="00CC4213">
        <w:t>.</w:t>
      </w:r>
    </w:p>
    <w:p w14:paraId="57B7C899" w14:textId="3643DCC9" w:rsidR="00481E8F" w:rsidRDefault="00481E8F" w:rsidP="00B50A7D">
      <w:pPr>
        <w:pStyle w:val="ListParagraph"/>
        <w:numPr>
          <w:ilvl w:val="0"/>
          <w:numId w:val="14"/>
        </w:numPr>
      </w:pPr>
      <w:r>
        <w:t xml:space="preserve">Gaskets and edge seals, where required, are </w:t>
      </w:r>
      <w:r w:rsidR="00A03552">
        <w:t xml:space="preserve">to be </w:t>
      </w:r>
      <w:r>
        <w:t>inspected to verify their presence and integrity</w:t>
      </w:r>
      <w:r w:rsidR="00CC4213">
        <w:t>.</w:t>
      </w:r>
    </w:p>
    <w:p w14:paraId="40976DEC" w14:textId="77777777" w:rsidR="00481E8F" w:rsidRDefault="00481E8F" w:rsidP="00B50A7D">
      <w:pPr>
        <w:pStyle w:val="ListParagraph"/>
        <w:numPr>
          <w:ilvl w:val="0"/>
          <w:numId w:val="14"/>
        </w:numPr>
      </w:pPr>
      <w:r>
        <w:t>Condition of fusible link on sliding doors or overhead roll up type fire doors (e.g., damaged, painted, or removed); and</w:t>
      </w:r>
    </w:p>
    <w:p w14:paraId="0C60D67F" w14:textId="77777777" w:rsidR="00481E8F" w:rsidRDefault="00481E8F" w:rsidP="00B50A7D">
      <w:pPr>
        <w:pStyle w:val="ListParagraph"/>
        <w:numPr>
          <w:ilvl w:val="0"/>
          <w:numId w:val="14"/>
        </w:numPr>
      </w:pPr>
      <w:r>
        <w:t>Attachment of ignitable material on door (e.g., affixing of posters, memos, or other material)</w:t>
      </w:r>
      <w:r w:rsidR="00CC4213">
        <w:t>.</w:t>
      </w:r>
    </w:p>
    <w:p w14:paraId="7A117EDB" w14:textId="77777777" w:rsidR="00481E8F" w:rsidRDefault="00481E8F" w:rsidP="00B50A7D">
      <w:pPr>
        <w:pStyle w:val="ListParagraph"/>
        <w:numPr>
          <w:ilvl w:val="0"/>
          <w:numId w:val="14"/>
        </w:numPr>
      </w:pPr>
      <w:r>
        <w:t>Alteration, e.g., addition of a dead bolt or removal of a knob</w:t>
      </w:r>
      <w:r w:rsidR="00CC4213">
        <w:t>.</w:t>
      </w:r>
    </w:p>
    <w:p w14:paraId="0C3C84A8" w14:textId="77777777" w:rsidR="00481E8F" w:rsidRPr="006B5BA3" w:rsidRDefault="00481E8F" w:rsidP="00481E8F"/>
    <w:p w14:paraId="2C92BEA1" w14:textId="77777777" w:rsidR="00B50A7D" w:rsidRPr="00B50A7D" w:rsidRDefault="00481E8F" w:rsidP="00481E8F">
      <w:pPr>
        <w:pStyle w:val="Heading2"/>
        <w:rPr>
          <w:b w:val="0"/>
        </w:rPr>
      </w:pPr>
      <w:bookmarkStart w:id="12" w:name="_Toc32998475"/>
      <w:bookmarkStart w:id="13" w:name="_Toc394208932"/>
      <w:r>
        <w:t>Deficiencies</w:t>
      </w:r>
      <w:bookmarkEnd w:id="12"/>
      <w:r>
        <w:t xml:space="preserve"> </w:t>
      </w:r>
    </w:p>
    <w:p w14:paraId="08B9E67E" w14:textId="14A7F6AA" w:rsidR="00481E8F" w:rsidRDefault="00481E8F" w:rsidP="00B50A7D">
      <w:pPr>
        <w:ind w:left="504"/>
        <w:rPr>
          <w:b/>
        </w:rPr>
      </w:pPr>
      <w:r w:rsidRPr="006B139A">
        <w:t xml:space="preserve">Any deficiencies identified during these inspections shall be repaired.  If the fire door cannot be repaired in a timely manner, the deficiency shall be </w:t>
      </w:r>
      <w:proofErr w:type="gramStart"/>
      <w:r w:rsidRPr="006B139A">
        <w:t>entered into</w:t>
      </w:r>
      <w:proofErr w:type="gramEnd"/>
      <w:r w:rsidRPr="006B139A">
        <w:t xml:space="preserve"> </w:t>
      </w:r>
      <w:r w:rsidR="007B4171">
        <w:t>Predictive Solutions</w:t>
      </w:r>
      <w:r w:rsidRPr="006B139A">
        <w:t xml:space="preserve"> to assure follow-up.</w:t>
      </w:r>
      <w:bookmarkEnd w:id="13"/>
      <w:r>
        <w:t xml:space="preserve">  Technical Appendix A provides a checklist that can be used for inspections.</w:t>
      </w:r>
    </w:p>
    <w:p w14:paraId="5ECC31DC" w14:textId="77777777" w:rsidR="00481E8F" w:rsidRPr="00481E8F" w:rsidRDefault="00481E8F" w:rsidP="00481E8F"/>
    <w:p w14:paraId="097E7316" w14:textId="77777777" w:rsidR="00B50A7D" w:rsidRPr="00B50A7D" w:rsidRDefault="00481E8F" w:rsidP="00F62A3A">
      <w:pPr>
        <w:pStyle w:val="Heading2"/>
        <w:ind w:left="540"/>
        <w:rPr>
          <w:b w:val="0"/>
        </w:rPr>
      </w:pPr>
      <w:bookmarkStart w:id="14" w:name="_Toc32998476"/>
      <w:bookmarkStart w:id="15" w:name="_Toc394208933"/>
      <w:r>
        <w:t>Documentation</w:t>
      </w:r>
      <w:bookmarkEnd w:id="14"/>
      <w:r>
        <w:t xml:space="preserve">  </w:t>
      </w:r>
    </w:p>
    <w:p w14:paraId="5AA1A6B4" w14:textId="672B76EE" w:rsidR="00481E8F" w:rsidRPr="00CC4213" w:rsidRDefault="00CC4213" w:rsidP="00B50A7D">
      <w:pPr>
        <w:ind w:left="540"/>
        <w:rPr>
          <w:b/>
        </w:rPr>
      </w:pPr>
      <w:r w:rsidRPr="00CC4213">
        <w:t>The fire department shall keep the</w:t>
      </w:r>
      <w:r w:rsidR="00481E8F" w:rsidRPr="00CC4213">
        <w:t xml:space="preserve"> fire door inventory list in a central location.  </w:t>
      </w:r>
      <w:bookmarkEnd w:id="15"/>
      <w:r w:rsidR="00481E8F" w:rsidRPr="00CC4213">
        <w:t xml:space="preserve">The Fire Department shall record any deficiencies that are identified during their inspections on the facility fire inspection form and report findings to the </w:t>
      </w:r>
      <w:r w:rsidRPr="00CC4213">
        <w:t>Division</w:t>
      </w:r>
      <w:r w:rsidR="00481E8F" w:rsidRPr="00CC4213">
        <w:t xml:space="preserve"> Safety Officer for correction.  </w:t>
      </w:r>
    </w:p>
    <w:p w14:paraId="068522CF" w14:textId="3CD49435" w:rsidR="00CC4213" w:rsidRDefault="00CC4213" w:rsidP="00CC4213"/>
    <w:p w14:paraId="424677A4" w14:textId="77777777" w:rsidR="00A03552" w:rsidRPr="00CC4213" w:rsidRDefault="00A03552" w:rsidP="00CC4213"/>
    <w:p w14:paraId="3C950364" w14:textId="77777777" w:rsidR="00C704B6" w:rsidRPr="00880F07" w:rsidRDefault="00C704B6" w:rsidP="00C704B6">
      <w:pPr>
        <w:pStyle w:val="Heading1"/>
        <w:keepNext w:val="0"/>
      </w:pPr>
      <w:bookmarkStart w:id="16" w:name="_Toc32998477"/>
      <w:r w:rsidRPr="00880F07">
        <w:t>REFERENCES</w:t>
      </w:r>
      <w:bookmarkEnd w:id="16"/>
    </w:p>
    <w:p w14:paraId="3BAFE2E7" w14:textId="77777777" w:rsidR="00481E8F" w:rsidRPr="00843D48" w:rsidRDefault="00481E8F" w:rsidP="001E3101">
      <w:pPr>
        <w:pStyle w:val="ListParagraph"/>
        <w:numPr>
          <w:ilvl w:val="0"/>
          <w:numId w:val="13"/>
        </w:numPr>
        <w:ind w:left="1260" w:hanging="540"/>
        <w:rPr>
          <w:color w:val="000000"/>
        </w:rPr>
      </w:pPr>
      <w:r w:rsidRPr="00843D48">
        <w:rPr>
          <w:color w:val="000000"/>
        </w:rPr>
        <w:t>F</w:t>
      </w:r>
      <w:r>
        <w:rPr>
          <w:color w:val="000000"/>
        </w:rPr>
        <w:t xml:space="preserve">ermilab </w:t>
      </w:r>
      <w:r w:rsidRPr="00843D48">
        <w:rPr>
          <w:color w:val="000000"/>
        </w:rPr>
        <w:t>ES</w:t>
      </w:r>
      <w:r>
        <w:rPr>
          <w:color w:val="000000"/>
        </w:rPr>
        <w:t>&amp;</w:t>
      </w:r>
      <w:r w:rsidRPr="00843D48">
        <w:rPr>
          <w:color w:val="000000"/>
        </w:rPr>
        <w:t>H</w:t>
      </w:r>
      <w:r>
        <w:rPr>
          <w:color w:val="000000"/>
        </w:rPr>
        <w:t xml:space="preserve"> </w:t>
      </w:r>
      <w:r w:rsidRPr="00843D48">
        <w:rPr>
          <w:color w:val="000000"/>
        </w:rPr>
        <w:t>M</w:t>
      </w:r>
      <w:r>
        <w:rPr>
          <w:color w:val="000000"/>
        </w:rPr>
        <w:t>anual (FESHM)</w:t>
      </w:r>
      <w:r w:rsidRPr="00843D48">
        <w:rPr>
          <w:color w:val="000000"/>
        </w:rPr>
        <w:t xml:space="preserve"> </w:t>
      </w:r>
      <w:r>
        <w:rPr>
          <w:color w:val="000000"/>
        </w:rPr>
        <w:t xml:space="preserve">Chapter </w:t>
      </w:r>
      <w:r w:rsidRPr="00843D48">
        <w:rPr>
          <w:color w:val="000000"/>
        </w:rPr>
        <w:t>2050, Building Manager Program</w:t>
      </w:r>
    </w:p>
    <w:p w14:paraId="65A08E02" w14:textId="77777777" w:rsidR="00481E8F" w:rsidRPr="00843D48" w:rsidRDefault="00481E8F" w:rsidP="001E3101">
      <w:pPr>
        <w:pStyle w:val="ListParagraph"/>
        <w:numPr>
          <w:ilvl w:val="0"/>
          <w:numId w:val="13"/>
        </w:numPr>
        <w:ind w:left="1260" w:hanging="540"/>
        <w:rPr>
          <w:bCs/>
          <w:color w:val="000000"/>
          <w:kern w:val="32"/>
        </w:rPr>
      </w:pPr>
      <w:r w:rsidRPr="00843D48">
        <w:rPr>
          <w:bCs/>
          <w:color w:val="000000"/>
          <w:kern w:val="32"/>
        </w:rPr>
        <w:t xml:space="preserve">FESHM </w:t>
      </w:r>
      <w:r>
        <w:rPr>
          <w:bCs/>
          <w:color w:val="000000"/>
          <w:kern w:val="32"/>
        </w:rPr>
        <w:t xml:space="preserve">Chapter </w:t>
      </w:r>
      <w:r w:rsidRPr="00843D48">
        <w:rPr>
          <w:bCs/>
          <w:color w:val="000000"/>
          <w:kern w:val="32"/>
        </w:rPr>
        <w:t>6010, Fire Protection Program</w:t>
      </w:r>
    </w:p>
    <w:p w14:paraId="5B74D79D" w14:textId="77777777" w:rsidR="00481E8F" w:rsidRPr="00843D48" w:rsidRDefault="00481E8F" w:rsidP="001E3101">
      <w:pPr>
        <w:pStyle w:val="ListParagraph"/>
        <w:numPr>
          <w:ilvl w:val="0"/>
          <w:numId w:val="13"/>
        </w:numPr>
        <w:ind w:left="1260" w:hanging="540"/>
        <w:rPr>
          <w:color w:val="000000"/>
        </w:rPr>
      </w:pPr>
      <w:r>
        <w:rPr>
          <w:color w:val="000000"/>
        </w:rPr>
        <w:t>National Fire Protection Association (</w:t>
      </w:r>
      <w:r w:rsidRPr="00843D48">
        <w:rPr>
          <w:color w:val="000000"/>
        </w:rPr>
        <w:t>NFPA</w:t>
      </w:r>
      <w:r>
        <w:rPr>
          <w:color w:val="000000"/>
        </w:rPr>
        <w:t>)</w:t>
      </w:r>
      <w:r w:rsidRPr="00843D48">
        <w:rPr>
          <w:color w:val="000000"/>
        </w:rPr>
        <w:t xml:space="preserve"> 80, Standard for Fire Doors and </w:t>
      </w:r>
      <w:r>
        <w:rPr>
          <w:color w:val="000000"/>
        </w:rPr>
        <w:t>Other Opening Protectives</w:t>
      </w:r>
      <w:r w:rsidRPr="00843D48">
        <w:rPr>
          <w:color w:val="000000"/>
        </w:rPr>
        <w:t>, 201</w:t>
      </w:r>
      <w:r>
        <w:rPr>
          <w:color w:val="000000"/>
        </w:rPr>
        <w:t>9</w:t>
      </w:r>
      <w:r w:rsidRPr="00843D48">
        <w:rPr>
          <w:color w:val="000000"/>
        </w:rPr>
        <w:t xml:space="preserve"> Edition</w:t>
      </w:r>
    </w:p>
    <w:p w14:paraId="2C8089AA" w14:textId="77777777" w:rsidR="00481E8F" w:rsidRDefault="00481E8F" w:rsidP="001E3101">
      <w:pPr>
        <w:pStyle w:val="ListParagraph"/>
        <w:numPr>
          <w:ilvl w:val="0"/>
          <w:numId w:val="13"/>
        </w:numPr>
        <w:ind w:left="1260" w:hanging="540"/>
        <w:rPr>
          <w:color w:val="000000"/>
        </w:rPr>
      </w:pPr>
      <w:r w:rsidRPr="00843D48">
        <w:rPr>
          <w:color w:val="000000"/>
        </w:rPr>
        <w:t>NFPA 101, Life Safety Code, 201</w:t>
      </w:r>
      <w:r>
        <w:rPr>
          <w:color w:val="000000"/>
        </w:rPr>
        <w:t>8</w:t>
      </w:r>
      <w:r w:rsidRPr="00843D48">
        <w:rPr>
          <w:color w:val="000000"/>
        </w:rPr>
        <w:t xml:space="preserve"> Edition</w:t>
      </w:r>
    </w:p>
    <w:p w14:paraId="5A2DFA40" w14:textId="77777777" w:rsidR="00481E8F" w:rsidRPr="00843D48" w:rsidRDefault="00481E8F" w:rsidP="001E3101">
      <w:pPr>
        <w:pStyle w:val="ListParagraph"/>
        <w:numPr>
          <w:ilvl w:val="0"/>
          <w:numId w:val="13"/>
        </w:numPr>
        <w:ind w:left="1260" w:hanging="540"/>
        <w:rPr>
          <w:color w:val="000000"/>
        </w:rPr>
      </w:pPr>
      <w:r w:rsidRPr="00843D48">
        <w:rPr>
          <w:color w:val="000000"/>
        </w:rPr>
        <w:t>NFPA 105, Standard for the Installation of Smoke Door Assemblies and Other Opening Protectives, 201</w:t>
      </w:r>
      <w:r>
        <w:rPr>
          <w:color w:val="000000"/>
        </w:rPr>
        <w:t>9</w:t>
      </w:r>
      <w:r w:rsidRPr="00843D48">
        <w:rPr>
          <w:color w:val="000000"/>
        </w:rPr>
        <w:t xml:space="preserve"> Edition</w:t>
      </w:r>
    </w:p>
    <w:p w14:paraId="0DF04C4A" w14:textId="77777777" w:rsidR="00135D98" w:rsidRPr="00F044C3" w:rsidRDefault="00481E8F" w:rsidP="00F044C3">
      <w:pPr>
        <w:pStyle w:val="ListParagraph"/>
        <w:numPr>
          <w:ilvl w:val="0"/>
          <w:numId w:val="13"/>
        </w:numPr>
        <w:ind w:left="1260" w:hanging="540"/>
        <w:rPr>
          <w:color w:val="000000"/>
        </w:rPr>
        <w:sectPr w:rsidR="00135D98" w:rsidRPr="00F044C3" w:rsidSect="00DE35C0">
          <w:headerReference w:type="default" r:id="rId14"/>
          <w:footerReference w:type="default" r:id="rId15"/>
          <w:pgSz w:w="12240" w:h="15840" w:code="1"/>
          <w:pgMar w:top="720" w:right="1080" w:bottom="720" w:left="1440" w:header="720" w:footer="389" w:gutter="0"/>
          <w:cols w:space="720"/>
          <w:docGrid w:linePitch="360"/>
        </w:sectPr>
      </w:pPr>
      <w:r w:rsidRPr="00843D48">
        <w:rPr>
          <w:color w:val="000000"/>
        </w:rPr>
        <w:t>NFPA 252, Standard Methods of Fire Tests of Door Assemblies, 201</w:t>
      </w:r>
      <w:r>
        <w:rPr>
          <w:color w:val="000000"/>
        </w:rPr>
        <w:t>7</w:t>
      </w:r>
      <w:r w:rsidRPr="00843D48">
        <w:rPr>
          <w:color w:val="000000"/>
        </w:rPr>
        <w:t xml:space="preserve"> Edition</w:t>
      </w:r>
    </w:p>
    <w:p w14:paraId="56AB5C78" w14:textId="77777777" w:rsidR="00F86384" w:rsidRDefault="00F86384" w:rsidP="00C704B6">
      <w:pPr>
        <w:pStyle w:val="Heading1"/>
      </w:pPr>
      <w:bookmarkStart w:id="17" w:name="_Toc32998478"/>
      <w:r>
        <w:lastRenderedPageBreak/>
        <w:t>TECHNICAL APPENDICES</w:t>
      </w:r>
      <w:bookmarkEnd w:id="17"/>
    </w:p>
    <w:p w14:paraId="07073A2B" w14:textId="77777777" w:rsidR="00481E8F" w:rsidRDefault="00481E8F" w:rsidP="00481E8F">
      <w:pPr>
        <w:rPr>
          <w:b/>
          <w:bCs/>
          <w:sz w:val="20"/>
          <w:szCs w:val="20"/>
        </w:rPr>
      </w:pPr>
    </w:p>
    <w:p w14:paraId="3B4F3D8B" w14:textId="77777777" w:rsidR="00481E8F" w:rsidRDefault="00481E8F" w:rsidP="00481E8F">
      <w:pPr>
        <w:rPr>
          <w:b/>
          <w:bCs/>
          <w:sz w:val="20"/>
          <w:szCs w:val="20"/>
        </w:rPr>
      </w:pPr>
    </w:p>
    <w:p w14:paraId="69F8C0A1" w14:textId="77777777" w:rsidR="00481E8F" w:rsidRPr="00873D90" w:rsidRDefault="00481E8F" w:rsidP="00481E8F">
      <w:pPr>
        <w:rPr>
          <w:b/>
          <w:bCs/>
          <w:sz w:val="20"/>
          <w:szCs w:val="20"/>
        </w:rPr>
      </w:pPr>
      <w:r w:rsidRPr="00873D90">
        <w:rPr>
          <w:b/>
          <w:bCs/>
          <w:sz w:val="20"/>
          <w:szCs w:val="20"/>
        </w:rPr>
        <w:t>Operation</w:t>
      </w:r>
    </w:p>
    <w:p w14:paraId="0702D71B" w14:textId="77777777" w:rsidR="00481E8F" w:rsidRDefault="00F80E1E" w:rsidP="00481E8F">
      <w:pPr>
        <w:autoSpaceDE w:val="0"/>
        <w:autoSpaceDN w:val="0"/>
        <w:adjustRightInd w:val="0"/>
        <w:rPr>
          <w:color w:val="000000"/>
          <w:sz w:val="20"/>
          <w:szCs w:val="20"/>
        </w:rPr>
      </w:pPr>
      <w:sdt>
        <w:sdtPr>
          <w:rPr>
            <w:sz w:val="18"/>
            <w:szCs w:val="18"/>
          </w:rPr>
          <w:id w:val="-91369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color w:val="000000"/>
          <w:sz w:val="20"/>
          <w:szCs w:val="20"/>
        </w:rPr>
        <w:t xml:space="preserve"> Door does not swing freely</w:t>
      </w:r>
      <w:r w:rsidR="00481E8F">
        <w:rPr>
          <w:color w:val="000000"/>
          <w:sz w:val="20"/>
          <w:szCs w:val="20"/>
        </w:rPr>
        <w:t>:</w:t>
      </w:r>
    </w:p>
    <w:p w14:paraId="1302C888" w14:textId="77777777" w:rsidR="00481E8F" w:rsidRDefault="00F80E1E" w:rsidP="00481E8F">
      <w:pPr>
        <w:autoSpaceDE w:val="0"/>
        <w:autoSpaceDN w:val="0"/>
        <w:adjustRightInd w:val="0"/>
        <w:rPr>
          <w:color w:val="000000"/>
          <w:sz w:val="20"/>
          <w:szCs w:val="20"/>
        </w:rPr>
      </w:pPr>
      <w:sdt>
        <w:sdtPr>
          <w:rPr>
            <w:sz w:val="18"/>
            <w:szCs w:val="18"/>
          </w:rPr>
          <w:id w:val="1046723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color w:val="000000"/>
          <w:sz w:val="20"/>
          <w:szCs w:val="20"/>
        </w:rPr>
        <w:t xml:space="preserve"> Door does not close properly</w:t>
      </w:r>
      <w:r w:rsidR="00481E8F">
        <w:rPr>
          <w:color w:val="000000"/>
          <w:sz w:val="20"/>
          <w:szCs w:val="20"/>
        </w:rPr>
        <w:t>:</w:t>
      </w:r>
    </w:p>
    <w:p w14:paraId="6CD3B2D7" w14:textId="77777777" w:rsidR="00481E8F" w:rsidRPr="00873D90" w:rsidRDefault="00F80E1E" w:rsidP="00481E8F">
      <w:pPr>
        <w:autoSpaceDE w:val="0"/>
        <w:autoSpaceDN w:val="0"/>
        <w:adjustRightInd w:val="0"/>
        <w:rPr>
          <w:color w:val="000000"/>
          <w:sz w:val="20"/>
          <w:szCs w:val="20"/>
        </w:rPr>
      </w:pPr>
      <w:sdt>
        <w:sdtPr>
          <w:rPr>
            <w:sz w:val="18"/>
            <w:szCs w:val="18"/>
          </w:rPr>
          <w:id w:val="-98832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color w:val="000000"/>
          <w:sz w:val="20"/>
          <w:szCs w:val="20"/>
        </w:rPr>
        <w:t xml:space="preserve"> Door does not latch reliably: </w:t>
      </w:r>
    </w:p>
    <w:p w14:paraId="1080CD1B" w14:textId="77777777" w:rsidR="00481E8F" w:rsidRPr="00873D90" w:rsidRDefault="00F80E1E" w:rsidP="00481E8F">
      <w:pPr>
        <w:autoSpaceDE w:val="0"/>
        <w:autoSpaceDN w:val="0"/>
        <w:adjustRightInd w:val="0"/>
        <w:rPr>
          <w:color w:val="000000"/>
          <w:sz w:val="20"/>
          <w:szCs w:val="20"/>
        </w:rPr>
      </w:pPr>
      <w:sdt>
        <w:sdtPr>
          <w:rPr>
            <w:sz w:val="18"/>
            <w:szCs w:val="18"/>
          </w:rPr>
          <w:id w:val="-1488161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color w:val="000000"/>
          <w:sz w:val="20"/>
          <w:szCs w:val="20"/>
        </w:rPr>
        <w:t xml:space="preserve"> Coordinator does not work properly: </w:t>
      </w:r>
    </w:p>
    <w:p w14:paraId="384946F9" w14:textId="77777777" w:rsidR="00481E8F" w:rsidRPr="00873D90" w:rsidRDefault="00F80E1E" w:rsidP="00481E8F">
      <w:pPr>
        <w:autoSpaceDE w:val="0"/>
        <w:autoSpaceDN w:val="0"/>
        <w:adjustRightInd w:val="0"/>
        <w:rPr>
          <w:color w:val="000000"/>
          <w:sz w:val="20"/>
          <w:szCs w:val="20"/>
        </w:rPr>
      </w:pPr>
      <w:sdt>
        <w:sdtPr>
          <w:rPr>
            <w:sz w:val="18"/>
            <w:szCs w:val="18"/>
          </w:rPr>
          <w:id w:val="-902059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color w:val="000000"/>
          <w:sz w:val="20"/>
          <w:szCs w:val="20"/>
        </w:rPr>
        <w:t xml:space="preserve"> Electronic holder does not release: </w:t>
      </w:r>
    </w:p>
    <w:p w14:paraId="6E3480D7" w14:textId="77777777" w:rsidR="00481E8F" w:rsidRPr="00873D90" w:rsidRDefault="00F80E1E" w:rsidP="00481E8F">
      <w:pPr>
        <w:autoSpaceDE w:val="0"/>
        <w:autoSpaceDN w:val="0"/>
        <w:adjustRightInd w:val="0"/>
        <w:rPr>
          <w:color w:val="000000"/>
          <w:sz w:val="20"/>
          <w:szCs w:val="20"/>
        </w:rPr>
      </w:pPr>
      <w:sdt>
        <w:sdtPr>
          <w:rPr>
            <w:sz w:val="18"/>
            <w:szCs w:val="18"/>
          </w:rPr>
          <w:id w:val="87357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color w:val="000000"/>
          <w:sz w:val="20"/>
          <w:szCs w:val="20"/>
        </w:rPr>
        <w:t xml:space="preserve"> Door rubs on: </w:t>
      </w:r>
      <w:sdt>
        <w:sdtPr>
          <w:rPr>
            <w:sz w:val="18"/>
            <w:szCs w:val="18"/>
          </w:rPr>
          <w:id w:val="124398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color w:val="000000"/>
          <w:sz w:val="20"/>
          <w:szCs w:val="20"/>
        </w:rPr>
        <w:t xml:space="preserve"> floor </w:t>
      </w:r>
      <w:sdt>
        <w:sdtPr>
          <w:rPr>
            <w:sz w:val="18"/>
            <w:szCs w:val="18"/>
          </w:rPr>
          <w:id w:val="-2018836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color w:val="000000"/>
          <w:sz w:val="20"/>
          <w:szCs w:val="20"/>
        </w:rPr>
        <w:t xml:space="preserve"> frame </w:t>
      </w:r>
      <w:sdt>
        <w:sdtPr>
          <w:rPr>
            <w:sz w:val="18"/>
            <w:szCs w:val="18"/>
          </w:rPr>
          <w:id w:val="131058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color w:val="000000"/>
          <w:sz w:val="20"/>
          <w:szCs w:val="20"/>
        </w:rPr>
        <w:t xml:space="preserve"> other door</w:t>
      </w:r>
    </w:p>
    <w:p w14:paraId="6F3FB5C2" w14:textId="77777777" w:rsidR="00481E8F" w:rsidRPr="00873D90" w:rsidRDefault="00481E8F" w:rsidP="00481E8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A2CC4D7" w14:textId="77777777" w:rsidR="00481E8F" w:rsidRPr="00873D90" w:rsidRDefault="00481E8F" w:rsidP="00481E8F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873D90">
        <w:rPr>
          <w:b/>
          <w:bCs/>
          <w:sz w:val="20"/>
          <w:szCs w:val="20"/>
        </w:rPr>
        <w:t>Frame</w:t>
      </w:r>
    </w:p>
    <w:p w14:paraId="22886591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178479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Not securely anchored to wall: </w:t>
      </w:r>
    </w:p>
    <w:p w14:paraId="65AD3015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55088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Open holes / unused fastener holes: </w:t>
      </w:r>
    </w:p>
    <w:p w14:paraId="401A8F9D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979419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Rust-through: </w:t>
      </w:r>
    </w:p>
    <w:p w14:paraId="560448C9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1099097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Frame is misaligned: </w:t>
      </w:r>
    </w:p>
    <w:p w14:paraId="7D691D2F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164936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Label missing: </w:t>
      </w:r>
    </w:p>
    <w:p w14:paraId="44918FEE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88285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Label illegible: </w:t>
      </w:r>
    </w:p>
    <w:p w14:paraId="1F4B810B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86039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Non-compliant field modification: </w:t>
      </w:r>
    </w:p>
    <w:p w14:paraId="2EA245D5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203800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Incorrect / broken / missing glass: </w:t>
      </w:r>
    </w:p>
    <w:p w14:paraId="225DD71F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1107625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Broken / missing glazing bead: </w:t>
      </w:r>
    </w:p>
    <w:p w14:paraId="05127278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1808124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Glazing bead incorrectly fastened: </w:t>
      </w:r>
    </w:p>
    <w:p w14:paraId="2FBE0D88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1659919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Non-compliant glass light configuration: </w:t>
      </w:r>
    </w:p>
    <w:p w14:paraId="2919ED21" w14:textId="77777777" w:rsidR="00481E8F" w:rsidRPr="00873D90" w:rsidRDefault="00481E8F" w:rsidP="00481E8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2AAD2D8" w14:textId="77777777" w:rsidR="00481E8F" w:rsidRPr="00873D90" w:rsidRDefault="00481E8F" w:rsidP="00481E8F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873D90">
        <w:rPr>
          <w:b/>
          <w:bCs/>
          <w:sz w:val="20"/>
          <w:szCs w:val="20"/>
        </w:rPr>
        <w:t>Door</w:t>
      </w:r>
    </w:p>
    <w:p w14:paraId="4E6789BA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35184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Incorrect Clearance: </w:t>
      </w:r>
    </w:p>
    <w:p w14:paraId="751B7591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406657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Open holes / unused fastener holes: </w:t>
      </w:r>
    </w:p>
    <w:p w14:paraId="397A2314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1917282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Damaged / delaminated door: </w:t>
      </w:r>
    </w:p>
    <w:p w14:paraId="1DA08338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107656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Rust-through: </w:t>
      </w:r>
    </w:p>
    <w:p w14:paraId="31D6C3BA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162992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Label missing: </w:t>
      </w:r>
    </w:p>
    <w:p w14:paraId="171F7BE2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12362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Label illegible: </w:t>
      </w:r>
    </w:p>
    <w:p w14:paraId="2DE04141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23192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Non-compliant field modification: </w:t>
      </w:r>
    </w:p>
    <w:p w14:paraId="0F341E47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46454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Incorrect / broken / missing glass: </w:t>
      </w:r>
    </w:p>
    <w:p w14:paraId="5D7A3E17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1839060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Broken / missing glazing bead: </w:t>
      </w:r>
    </w:p>
    <w:p w14:paraId="35ACF051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210802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Glazing bead incorrectly fastened: </w:t>
      </w:r>
    </w:p>
    <w:p w14:paraId="468C25D9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902137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Non-compliant glass light configuration: </w:t>
      </w:r>
    </w:p>
    <w:p w14:paraId="0994C82F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1561164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Non-compliant plant-ons: </w:t>
      </w:r>
    </w:p>
    <w:p w14:paraId="2BD05817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1246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Door not installed: </w:t>
      </w:r>
    </w:p>
    <w:p w14:paraId="72D039DA" w14:textId="77777777" w:rsidR="00481E8F" w:rsidRPr="00873D90" w:rsidRDefault="00481E8F" w:rsidP="00481E8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94855AF" w14:textId="77777777" w:rsidR="00481E8F" w:rsidRPr="00873D90" w:rsidRDefault="00481E8F" w:rsidP="00481E8F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873D90">
        <w:rPr>
          <w:b/>
          <w:bCs/>
          <w:sz w:val="20"/>
          <w:szCs w:val="20"/>
        </w:rPr>
        <w:t>Hinges / Pivots</w:t>
      </w:r>
    </w:p>
    <w:p w14:paraId="270BED39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1764496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Incorrect type: </w:t>
      </w:r>
    </w:p>
    <w:p w14:paraId="0F986499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70128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Missing hinge / pivot: </w:t>
      </w:r>
    </w:p>
    <w:p w14:paraId="64580098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192895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Missing / incorrect fasteners: </w:t>
      </w:r>
    </w:p>
    <w:p w14:paraId="1F1BBE35" w14:textId="77777777" w:rsidR="00481E8F" w:rsidRPr="00873D90" w:rsidRDefault="00F80E1E" w:rsidP="00481E8F">
      <w:pPr>
        <w:rPr>
          <w:sz w:val="20"/>
          <w:szCs w:val="20"/>
        </w:rPr>
      </w:pPr>
      <w:sdt>
        <w:sdtPr>
          <w:rPr>
            <w:sz w:val="18"/>
            <w:szCs w:val="18"/>
          </w:rPr>
          <w:id w:val="1592203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Not securely fastened: </w:t>
      </w:r>
    </w:p>
    <w:p w14:paraId="065CBBD1" w14:textId="77777777" w:rsidR="00481E8F" w:rsidRDefault="00481E8F" w:rsidP="00481E8F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873D90">
        <w:rPr>
          <w:b/>
          <w:bCs/>
          <w:sz w:val="20"/>
          <w:szCs w:val="20"/>
        </w:rPr>
        <w:br w:type="column"/>
      </w:r>
    </w:p>
    <w:p w14:paraId="2E9DFC1F" w14:textId="77777777" w:rsidR="00481E8F" w:rsidRDefault="00481E8F" w:rsidP="00481E8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DDDF7C4" w14:textId="77777777" w:rsidR="00481E8F" w:rsidRPr="00873D90" w:rsidRDefault="00481E8F" w:rsidP="00481E8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777177C" w14:textId="77777777" w:rsidR="00481E8F" w:rsidRPr="00873D90" w:rsidRDefault="00481E8F" w:rsidP="00481E8F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873D90">
        <w:rPr>
          <w:b/>
          <w:bCs/>
          <w:sz w:val="20"/>
          <w:szCs w:val="20"/>
        </w:rPr>
        <w:t>Flush Bolts / Coordinator</w:t>
      </w:r>
    </w:p>
    <w:p w14:paraId="3ECCBE7F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1614781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Incorrect type: </w:t>
      </w:r>
    </w:p>
    <w:p w14:paraId="4FB4EECB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150609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Missing / damaged bolt(s): </w:t>
      </w:r>
    </w:p>
    <w:p w14:paraId="6B39C7B9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195282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Missing / damaged strike(s): </w:t>
      </w:r>
    </w:p>
    <w:p w14:paraId="22AFE637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390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Coordinator not functioning properly: </w:t>
      </w:r>
    </w:p>
    <w:p w14:paraId="511F95EF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996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Bolt does not engage strike: </w:t>
      </w:r>
    </w:p>
    <w:p w14:paraId="43C7D661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94113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Missing / incorrect fasteners: </w:t>
      </w:r>
    </w:p>
    <w:p w14:paraId="647817EF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141328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Not securely fastened: </w:t>
      </w:r>
    </w:p>
    <w:p w14:paraId="6E3B1DB6" w14:textId="77777777" w:rsidR="00481E8F" w:rsidRPr="00873D90" w:rsidRDefault="00481E8F" w:rsidP="00481E8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CEFD2EA" w14:textId="77777777" w:rsidR="00481E8F" w:rsidRPr="00873D90" w:rsidRDefault="00481E8F" w:rsidP="00481E8F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873D90">
        <w:rPr>
          <w:b/>
          <w:bCs/>
          <w:sz w:val="20"/>
          <w:szCs w:val="20"/>
        </w:rPr>
        <w:t>Lockset / Latchset</w:t>
      </w:r>
    </w:p>
    <w:p w14:paraId="477B4854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171935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Missing / damaged lock/latchset: </w:t>
      </w:r>
    </w:p>
    <w:p w14:paraId="5F9298F4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475909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Missing / damaged strike: </w:t>
      </w:r>
    </w:p>
    <w:p w14:paraId="1602ABB3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504946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Non-compliant latch throw: </w:t>
      </w:r>
    </w:p>
    <w:p w14:paraId="7F81AA72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2117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Non-listed latch: </w:t>
      </w:r>
    </w:p>
    <w:p w14:paraId="2C74CF00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94091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Latch does not engage strike: </w:t>
      </w:r>
    </w:p>
    <w:p w14:paraId="183608F2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1661080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Missing / incorrect fasteners: </w:t>
      </w:r>
    </w:p>
    <w:p w14:paraId="6C01EC80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73752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Not securely fastened: </w:t>
      </w:r>
    </w:p>
    <w:p w14:paraId="20DADA5F" w14:textId="77777777" w:rsidR="00481E8F" w:rsidRPr="00873D90" w:rsidRDefault="00481E8F" w:rsidP="00481E8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6F82956" w14:textId="77777777" w:rsidR="00481E8F" w:rsidRPr="00873D90" w:rsidRDefault="00481E8F" w:rsidP="00481E8F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873D90">
        <w:rPr>
          <w:b/>
          <w:bCs/>
          <w:sz w:val="20"/>
          <w:szCs w:val="20"/>
        </w:rPr>
        <w:t>Fire Exit Hardware</w:t>
      </w:r>
    </w:p>
    <w:p w14:paraId="79566BE8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139211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Missing / damaged exit device: </w:t>
      </w:r>
    </w:p>
    <w:p w14:paraId="03768ECF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1246876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Missing / damaged strike: </w:t>
      </w:r>
    </w:p>
    <w:p w14:paraId="7651417C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53825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Missing / damaged latch(es): </w:t>
      </w:r>
    </w:p>
    <w:p w14:paraId="264A2B48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76978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Non-listed device (dogging present): </w:t>
      </w:r>
    </w:p>
    <w:p w14:paraId="066B3F1A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167090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Actuating portion less than half of door width: </w:t>
      </w:r>
    </w:p>
    <w:p w14:paraId="5B608908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187704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Latch does not engage strike: </w:t>
      </w:r>
    </w:p>
    <w:p w14:paraId="2175E7C7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110256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Missing / incorrect fasteners: </w:t>
      </w:r>
    </w:p>
    <w:p w14:paraId="43497809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1380286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Not securely fastened: </w:t>
      </w:r>
    </w:p>
    <w:p w14:paraId="748EDAB1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2023430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Non-compliant mullion: </w:t>
      </w:r>
    </w:p>
    <w:p w14:paraId="2768A7F2" w14:textId="77777777" w:rsidR="00481E8F" w:rsidRPr="00873D90" w:rsidRDefault="00481E8F" w:rsidP="00481E8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4FFBB43" w14:textId="77777777" w:rsidR="00481E8F" w:rsidRPr="00873D90" w:rsidRDefault="00481E8F" w:rsidP="00481E8F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873D90">
        <w:rPr>
          <w:b/>
          <w:bCs/>
          <w:sz w:val="20"/>
          <w:szCs w:val="20"/>
        </w:rPr>
        <w:t>Door Closer</w:t>
      </w:r>
    </w:p>
    <w:p w14:paraId="11BFFD11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64856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Missing / damaged closer: </w:t>
      </w:r>
    </w:p>
    <w:p w14:paraId="0D5C353E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163344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Missing / damaged arm: </w:t>
      </w:r>
    </w:p>
    <w:p w14:paraId="25734A9D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103137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Missing / incorrect fasteners: </w:t>
      </w:r>
    </w:p>
    <w:p w14:paraId="530240A0" w14:textId="77777777" w:rsidR="00481E8F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1182279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Not securely fastened: </w:t>
      </w:r>
    </w:p>
    <w:p w14:paraId="187620EE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231271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Closer leaking: </w:t>
      </w:r>
    </w:p>
    <w:p w14:paraId="06DA0608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137060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Hold-open arm: </w:t>
      </w:r>
    </w:p>
    <w:p w14:paraId="752623E4" w14:textId="77777777" w:rsidR="00481E8F" w:rsidRPr="00873D90" w:rsidRDefault="00481E8F" w:rsidP="00481E8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33BCA81" w14:textId="77777777" w:rsidR="00481E8F" w:rsidRPr="00873D90" w:rsidRDefault="00481E8F" w:rsidP="00481E8F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873D90">
        <w:rPr>
          <w:b/>
          <w:bCs/>
          <w:sz w:val="20"/>
          <w:szCs w:val="20"/>
        </w:rPr>
        <w:t>Other</w:t>
      </w:r>
    </w:p>
    <w:p w14:paraId="37D48743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85878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Seals damaged, missing, or incorrect type: </w:t>
      </w:r>
    </w:p>
    <w:p w14:paraId="6F55EB5B" w14:textId="77777777" w:rsidR="00481E8F" w:rsidRPr="00873D90" w:rsidRDefault="00F80E1E" w:rsidP="00481E8F">
      <w:pPr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sz w:val="18"/>
            <w:szCs w:val="18"/>
          </w:rPr>
          <w:id w:val="-152076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Non-compliant protection plate: </w:t>
      </w:r>
    </w:p>
    <w:p w14:paraId="08659EE9" w14:textId="3DF9F1E4" w:rsidR="005208AE" w:rsidRPr="00A03552" w:rsidRDefault="00F80E1E" w:rsidP="00481E8F">
      <w:pPr>
        <w:jc w:val="left"/>
        <w:rPr>
          <w:sz w:val="20"/>
          <w:szCs w:val="20"/>
        </w:rPr>
        <w:sectPr w:rsidR="005208AE" w:rsidRPr="00A03552" w:rsidSect="00481E8F">
          <w:pgSz w:w="12240" w:h="15840" w:code="1"/>
          <w:pgMar w:top="720" w:right="1080" w:bottom="720" w:left="1440" w:header="720" w:footer="389" w:gutter="0"/>
          <w:cols w:num="2" w:space="720"/>
          <w:docGrid w:linePitch="360"/>
        </w:sectPr>
      </w:pPr>
      <w:sdt>
        <w:sdtPr>
          <w:rPr>
            <w:sz w:val="18"/>
            <w:szCs w:val="18"/>
          </w:rPr>
          <w:id w:val="174067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8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81E8F" w:rsidRPr="00873D90">
        <w:rPr>
          <w:sz w:val="20"/>
          <w:szCs w:val="20"/>
        </w:rPr>
        <w:t xml:space="preserve"> Non-compliant signag</w:t>
      </w:r>
      <w:r w:rsidR="00A03552">
        <w:rPr>
          <w:sz w:val="20"/>
          <w:szCs w:val="20"/>
        </w:rPr>
        <w:t>e</w:t>
      </w:r>
    </w:p>
    <w:p w14:paraId="620D2A9B" w14:textId="5EFBE4C4" w:rsidR="00F044C3" w:rsidRPr="00F044C3" w:rsidRDefault="00F044C3" w:rsidP="00F044C3">
      <w:pPr>
        <w:tabs>
          <w:tab w:val="left" w:pos="4216"/>
        </w:tabs>
      </w:pPr>
    </w:p>
    <w:sectPr w:rsidR="00F044C3" w:rsidRPr="00F044C3" w:rsidSect="00DE35C0">
      <w:headerReference w:type="default" r:id="rId16"/>
      <w:footerReference w:type="default" r:id="rId17"/>
      <w:pgSz w:w="12240" w:h="15840" w:code="1"/>
      <w:pgMar w:top="720" w:right="1080" w:bottom="720" w:left="1440" w:header="720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A31E9" w14:textId="77777777" w:rsidR="00F80E1E" w:rsidRDefault="00F80E1E" w:rsidP="00CB66DF">
      <w:r>
        <w:separator/>
      </w:r>
    </w:p>
  </w:endnote>
  <w:endnote w:type="continuationSeparator" w:id="0">
    <w:p w14:paraId="5BBBA0D6" w14:textId="77777777" w:rsidR="00F80E1E" w:rsidRDefault="00F80E1E" w:rsidP="00CB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70FB2" w14:textId="77777777" w:rsidR="00B072B8" w:rsidRDefault="00B072B8" w:rsidP="00B072B8">
    <w:pPr>
      <w:pStyle w:val="Footer"/>
      <w:pBdr>
        <w:top w:val="single" w:sz="6" w:space="0" w:color="auto"/>
      </w:pBdr>
      <w:rPr>
        <w:rFonts w:ascii="Palatino" w:hAnsi="Palatino"/>
        <w:sz w:val="18"/>
      </w:rPr>
    </w:pPr>
    <w:r>
      <w:rPr>
        <w:i/>
        <w:sz w:val="18"/>
      </w:rPr>
      <w:t>Fermilab ES&amp;H Manual</w:t>
    </w:r>
    <w:r>
      <w:rPr>
        <w:i/>
        <w:sz w:val="18"/>
      </w:rPr>
      <w:tab/>
    </w:r>
    <w:r>
      <w:rPr>
        <w:i/>
        <w:sz w:val="18"/>
      </w:rPr>
      <w:tab/>
    </w:r>
    <w:r w:rsidR="00630BA1">
      <w:rPr>
        <w:sz w:val="18"/>
      </w:rPr>
      <w:t>6012</w:t>
    </w:r>
    <w:r>
      <w:rPr>
        <w:rFonts w:ascii="Palatino" w:hAnsi="Palatino"/>
        <w:sz w:val="18"/>
      </w:rPr>
      <w:t>-</w:t>
    </w:r>
    <w:r w:rsidR="00FF181A">
      <w:rPr>
        <w:rFonts w:ascii="Palatino" w:hAnsi="Palatino"/>
        <w:sz w:val="18"/>
      </w:rPr>
      <w:fldChar w:fldCharType="begin"/>
    </w:r>
    <w:r>
      <w:rPr>
        <w:rFonts w:ascii="Palatino" w:hAnsi="Palatino"/>
        <w:sz w:val="18"/>
      </w:rPr>
      <w:instrText xml:space="preserve"> PAGE  </w:instrText>
    </w:r>
    <w:r w:rsidR="00FF181A">
      <w:rPr>
        <w:rFonts w:ascii="Palatino" w:hAnsi="Palatino"/>
        <w:sz w:val="18"/>
      </w:rPr>
      <w:fldChar w:fldCharType="separate"/>
    </w:r>
    <w:r w:rsidR="00E344D0">
      <w:rPr>
        <w:rFonts w:ascii="Palatino" w:hAnsi="Palatino"/>
        <w:noProof/>
        <w:sz w:val="18"/>
      </w:rPr>
      <w:t>3</w:t>
    </w:r>
    <w:r w:rsidR="00FF181A">
      <w:rPr>
        <w:rFonts w:ascii="Palatino" w:hAnsi="Palatino"/>
        <w:sz w:val="18"/>
      </w:rPr>
      <w:fldChar w:fldCharType="end"/>
    </w:r>
  </w:p>
  <w:p w14:paraId="1D021D9F" w14:textId="3682D09D" w:rsidR="00B072B8" w:rsidRDefault="00B072B8" w:rsidP="00B072B8">
    <w:pPr>
      <w:pStyle w:val="Footer"/>
      <w:pBdr>
        <w:top w:val="single" w:sz="6" w:space="0" w:color="auto"/>
      </w:pBdr>
      <w:rPr>
        <w:rFonts w:ascii="Palatino" w:hAnsi="Palatino"/>
      </w:rPr>
    </w:pPr>
    <w:r>
      <w:rPr>
        <w:rFonts w:ascii="Palatino" w:hAnsi="Palatino"/>
        <w:i/>
        <w:sz w:val="18"/>
      </w:rPr>
      <w:t xml:space="preserve">WARNING:  </w:t>
    </w:r>
    <w:r w:rsidRPr="00320751">
      <w:rPr>
        <w:rFonts w:ascii="Palatino" w:hAnsi="Palatino"/>
        <w:i/>
        <w:sz w:val="18"/>
      </w:rPr>
      <w:t xml:space="preserve">This manual is subject to change.  The current </w:t>
    </w:r>
    <w:r w:rsidR="00880F07">
      <w:rPr>
        <w:rFonts w:ascii="Palatino" w:hAnsi="Palatino"/>
        <w:i/>
        <w:sz w:val="18"/>
      </w:rPr>
      <w:t>version is maintained on the ES</w:t>
    </w:r>
    <w:r w:rsidR="00FC56B8">
      <w:rPr>
        <w:rFonts w:ascii="Palatino" w:hAnsi="Palatino"/>
        <w:i/>
        <w:sz w:val="18"/>
      </w:rPr>
      <w:t>&amp;</w:t>
    </w:r>
    <w:r w:rsidR="00880F07">
      <w:rPr>
        <w:rFonts w:ascii="Palatino" w:hAnsi="Palatino"/>
        <w:i/>
        <w:sz w:val="18"/>
      </w:rPr>
      <w:t>H</w:t>
    </w:r>
    <w:r w:rsidRPr="00320751">
      <w:rPr>
        <w:rFonts w:ascii="Palatino" w:hAnsi="Palatino"/>
        <w:i/>
        <w:sz w:val="18"/>
      </w:rPr>
      <w:t xml:space="preserve"> Section website.</w:t>
    </w:r>
    <w:r>
      <w:rPr>
        <w:rFonts w:ascii="Palatino" w:hAnsi="Palatino"/>
        <w:sz w:val="18"/>
      </w:rPr>
      <w:tab/>
    </w:r>
    <w:r w:rsidR="00C9646B">
      <w:rPr>
        <w:sz w:val="18"/>
        <w:szCs w:val="18"/>
      </w:rPr>
      <w:t>Rev. 0</w:t>
    </w:r>
    <w:r w:rsidR="00A03552">
      <w:rPr>
        <w:sz w:val="18"/>
        <w:szCs w:val="18"/>
      </w:rPr>
      <w:t>2</w:t>
    </w:r>
    <w:r w:rsidRPr="00A71082">
      <w:rPr>
        <w:sz w:val="18"/>
        <w:szCs w:val="18"/>
      </w:rPr>
      <w:t>/20</w:t>
    </w:r>
    <w:r w:rsidR="00630BA1">
      <w:rPr>
        <w:sz w:val="18"/>
        <w:szCs w:val="18"/>
      </w:rPr>
      <w:t>20</w:t>
    </w:r>
    <w:r w:rsidRPr="00A71082">
      <w:rPr>
        <w:rFonts w:ascii="Palatino" w:hAnsi="Palatino"/>
        <w:sz w:val="18"/>
        <w:szCs w:val="18"/>
      </w:rPr>
      <w:t xml:space="preserve"> </w:t>
    </w:r>
    <w:r w:rsidRPr="00E131D2">
      <w:rPr>
        <w:rFonts w:ascii="Palatino" w:hAnsi="Palatino"/>
      </w:rPr>
      <w:t xml:space="preserve">    </w:t>
    </w:r>
  </w:p>
  <w:p w14:paraId="75371D46" w14:textId="77777777" w:rsidR="00B072B8" w:rsidRDefault="00B072B8" w:rsidP="00B072B8">
    <w:pPr>
      <w:pStyle w:val="Footer"/>
      <w:pBdr>
        <w:top w:val="single" w:sz="6" w:space="0" w:color="auto"/>
      </w:pBdr>
      <w:tabs>
        <w:tab w:val="clear" w:pos="9360"/>
        <w:tab w:val="right" w:pos="9720"/>
      </w:tabs>
      <w:rPr>
        <w:rFonts w:ascii="Palatino" w:hAnsi="Palatino"/>
        <w:sz w:val="18"/>
      </w:rPr>
    </w:pPr>
    <w:r>
      <w:rPr>
        <w:rFonts w:ascii="Palatino" w:hAnsi="Palatino"/>
      </w:rPr>
      <w:tab/>
    </w:r>
    <w:r>
      <w:rPr>
        <w:rFonts w:ascii="Palatino" w:hAnsi="Palatino"/>
      </w:rPr>
      <w:tab/>
    </w:r>
  </w:p>
  <w:p w14:paraId="5E6AEF54" w14:textId="77777777" w:rsidR="00DB5D5A" w:rsidRPr="00B072B8" w:rsidRDefault="00DB5D5A" w:rsidP="00B072B8">
    <w:pPr>
      <w:pStyle w:val="Footer"/>
      <w:rPr>
        <w:rStyle w:val="PageNumber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96C10" w14:textId="77777777" w:rsidR="00481E8F" w:rsidRDefault="00481E8F" w:rsidP="00B072B8">
    <w:pPr>
      <w:pStyle w:val="Footer"/>
      <w:pBdr>
        <w:top w:val="single" w:sz="6" w:space="0" w:color="auto"/>
      </w:pBdr>
      <w:rPr>
        <w:rFonts w:ascii="Palatino" w:hAnsi="Palatino"/>
        <w:sz w:val="18"/>
      </w:rPr>
    </w:pPr>
    <w:r>
      <w:rPr>
        <w:i/>
        <w:sz w:val="18"/>
      </w:rPr>
      <w:t>Fermilab ES&amp;H Manual</w:t>
    </w:r>
    <w:r>
      <w:rPr>
        <w:i/>
        <w:sz w:val="18"/>
      </w:rPr>
      <w:tab/>
    </w:r>
    <w:r>
      <w:rPr>
        <w:i/>
        <w:sz w:val="18"/>
      </w:rPr>
      <w:tab/>
    </w:r>
    <w:r w:rsidRPr="001A5C49">
      <w:rPr>
        <w:sz w:val="18"/>
      </w:rPr>
      <w:t>6012</w:t>
    </w:r>
    <w:r w:rsidRPr="001A5C49">
      <w:rPr>
        <w:rFonts w:ascii="Palatino" w:hAnsi="Palatino"/>
        <w:sz w:val="18"/>
      </w:rPr>
      <w:t>-</w:t>
    </w:r>
    <w:r>
      <w:rPr>
        <w:rFonts w:ascii="Palatino" w:hAnsi="Palatino"/>
        <w:sz w:val="18"/>
      </w:rPr>
      <w:fldChar w:fldCharType="begin"/>
    </w:r>
    <w:r>
      <w:rPr>
        <w:rFonts w:ascii="Palatino" w:hAnsi="Palatino"/>
        <w:sz w:val="18"/>
      </w:rPr>
      <w:instrText xml:space="preserve"> PAGE  </w:instrText>
    </w:r>
    <w:r>
      <w:rPr>
        <w:rFonts w:ascii="Palatino" w:hAnsi="Palatino"/>
        <w:sz w:val="18"/>
      </w:rPr>
      <w:fldChar w:fldCharType="separate"/>
    </w:r>
    <w:r>
      <w:rPr>
        <w:rFonts w:ascii="Palatino" w:hAnsi="Palatino"/>
        <w:noProof/>
        <w:sz w:val="18"/>
      </w:rPr>
      <w:t>4</w:t>
    </w:r>
    <w:r>
      <w:rPr>
        <w:rFonts w:ascii="Palatino" w:hAnsi="Palatino"/>
        <w:sz w:val="18"/>
      </w:rPr>
      <w:fldChar w:fldCharType="end"/>
    </w:r>
  </w:p>
  <w:p w14:paraId="030359F0" w14:textId="070ABC27" w:rsidR="00481E8F" w:rsidRPr="008539D7" w:rsidRDefault="00481E8F" w:rsidP="006B139A">
    <w:pPr>
      <w:pStyle w:val="Footer"/>
      <w:pBdr>
        <w:top w:val="single" w:sz="6" w:space="0" w:color="auto"/>
      </w:pBdr>
      <w:rPr>
        <w:rStyle w:val="PageNumber"/>
        <w:rFonts w:ascii="Palatino" w:hAnsi="Palatino"/>
      </w:rPr>
    </w:pPr>
    <w:r>
      <w:rPr>
        <w:rFonts w:ascii="Palatino" w:hAnsi="Palatino"/>
        <w:i/>
        <w:sz w:val="18"/>
      </w:rPr>
      <w:t xml:space="preserve">WARNING:  </w:t>
    </w:r>
    <w:r w:rsidRPr="00320751">
      <w:rPr>
        <w:rFonts w:ascii="Palatino" w:hAnsi="Palatino"/>
        <w:i/>
        <w:sz w:val="18"/>
      </w:rPr>
      <w:t>This manual is subject to change.  The current version is maintained on the ES</w:t>
    </w:r>
    <w:r w:rsidR="00A00648">
      <w:rPr>
        <w:rFonts w:ascii="Palatino" w:hAnsi="Palatino"/>
        <w:i/>
        <w:sz w:val="18"/>
      </w:rPr>
      <w:t>&amp;</w:t>
    </w:r>
    <w:r w:rsidRPr="00320751">
      <w:rPr>
        <w:rFonts w:ascii="Palatino" w:hAnsi="Palatino"/>
        <w:i/>
        <w:sz w:val="18"/>
      </w:rPr>
      <w:t>H Section website.</w:t>
    </w:r>
    <w:r>
      <w:rPr>
        <w:rFonts w:ascii="Palatino" w:hAnsi="Palatino"/>
        <w:sz w:val="18"/>
      </w:rPr>
      <w:tab/>
    </w:r>
    <w:r>
      <w:rPr>
        <w:sz w:val="18"/>
        <w:szCs w:val="18"/>
      </w:rPr>
      <w:t xml:space="preserve">Rev. </w:t>
    </w:r>
    <w:r w:rsidR="00A03552">
      <w:rPr>
        <w:sz w:val="18"/>
        <w:szCs w:val="18"/>
      </w:rPr>
      <w:t>2</w:t>
    </w:r>
    <w:r w:rsidRPr="00A71082">
      <w:rPr>
        <w:sz w:val="18"/>
        <w:szCs w:val="18"/>
      </w:rPr>
      <w:t>/20</w:t>
    </w:r>
    <w:r w:rsidR="00630BA1">
      <w:rPr>
        <w:sz w:val="18"/>
        <w:szCs w:val="18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4575C" w14:textId="77777777" w:rsidR="00B072B8" w:rsidRDefault="00B072B8" w:rsidP="00B072B8">
    <w:pPr>
      <w:pStyle w:val="Footer"/>
      <w:pBdr>
        <w:top w:val="single" w:sz="6" w:space="0" w:color="auto"/>
      </w:pBdr>
      <w:rPr>
        <w:rFonts w:ascii="Palatino" w:hAnsi="Palatino"/>
        <w:sz w:val="18"/>
      </w:rPr>
    </w:pPr>
    <w:r>
      <w:rPr>
        <w:i/>
        <w:sz w:val="18"/>
      </w:rPr>
      <w:t>Fermilab ES&amp;H Manual</w:t>
    </w:r>
    <w:r>
      <w:rPr>
        <w:i/>
        <w:sz w:val="18"/>
      </w:rPr>
      <w:tab/>
    </w:r>
    <w:r>
      <w:rPr>
        <w:i/>
        <w:sz w:val="18"/>
      </w:rPr>
      <w:tab/>
    </w:r>
    <w:r>
      <w:rPr>
        <w:rFonts w:ascii="Palatino" w:hAnsi="Palatino"/>
        <w:sz w:val="18"/>
      </w:rPr>
      <w:t>5040TA-</w:t>
    </w:r>
    <w:r w:rsidR="00FF181A">
      <w:rPr>
        <w:rFonts w:ascii="Palatino" w:hAnsi="Palatino"/>
        <w:sz w:val="18"/>
      </w:rPr>
      <w:fldChar w:fldCharType="begin"/>
    </w:r>
    <w:r>
      <w:rPr>
        <w:rFonts w:ascii="Palatino" w:hAnsi="Palatino"/>
        <w:sz w:val="18"/>
      </w:rPr>
      <w:instrText xml:space="preserve"> PAGE  </w:instrText>
    </w:r>
    <w:r w:rsidR="00FF181A">
      <w:rPr>
        <w:rFonts w:ascii="Palatino" w:hAnsi="Palatino"/>
        <w:sz w:val="18"/>
      </w:rPr>
      <w:fldChar w:fldCharType="separate"/>
    </w:r>
    <w:r w:rsidR="00E344D0">
      <w:rPr>
        <w:rFonts w:ascii="Palatino" w:hAnsi="Palatino"/>
        <w:noProof/>
        <w:sz w:val="18"/>
      </w:rPr>
      <w:t>4</w:t>
    </w:r>
    <w:r w:rsidR="00FF181A">
      <w:rPr>
        <w:rFonts w:ascii="Palatino" w:hAnsi="Palatino"/>
        <w:sz w:val="18"/>
      </w:rPr>
      <w:fldChar w:fldCharType="end"/>
    </w:r>
  </w:p>
  <w:p w14:paraId="23985305" w14:textId="617C5EBC" w:rsidR="00B072B8" w:rsidRDefault="00B072B8" w:rsidP="00B072B8">
    <w:pPr>
      <w:pStyle w:val="Footer"/>
      <w:pBdr>
        <w:top w:val="single" w:sz="6" w:space="0" w:color="auto"/>
      </w:pBdr>
      <w:rPr>
        <w:rFonts w:ascii="Palatino" w:hAnsi="Palatino"/>
      </w:rPr>
    </w:pPr>
    <w:r>
      <w:rPr>
        <w:rFonts w:ascii="Palatino" w:hAnsi="Palatino"/>
        <w:i/>
        <w:sz w:val="18"/>
      </w:rPr>
      <w:t xml:space="preserve">WARNING:  </w:t>
    </w:r>
    <w:r w:rsidRPr="00320751">
      <w:rPr>
        <w:rFonts w:ascii="Palatino" w:hAnsi="Palatino"/>
        <w:i/>
        <w:sz w:val="18"/>
      </w:rPr>
      <w:t>This manual is subject to change.  The current version is maintained on the ES</w:t>
    </w:r>
    <w:r w:rsidR="00F044C3">
      <w:rPr>
        <w:rFonts w:ascii="Palatino" w:hAnsi="Palatino"/>
        <w:i/>
        <w:sz w:val="18"/>
      </w:rPr>
      <w:t>&amp;</w:t>
    </w:r>
    <w:r w:rsidRPr="00320751">
      <w:rPr>
        <w:rFonts w:ascii="Palatino" w:hAnsi="Palatino"/>
        <w:i/>
        <w:sz w:val="18"/>
      </w:rPr>
      <w:t>H Section website.</w:t>
    </w:r>
    <w:r>
      <w:rPr>
        <w:rFonts w:ascii="Palatino" w:hAnsi="Palatino"/>
        <w:sz w:val="18"/>
      </w:rPr>
      <w:tab/>
    </w:r>
    <w:r w:rsidR="00C9646B">
      <w:rPr>
        <w:sz w:val="18"/>
        <w:szCs w:val="18"/>
      </w:rPr>
      <w:t>Rev. 01/2018</w:t>
    </w:r>
    <w:r w:rsidRPr="00A71082">
      <w:rPr>
        <w:rFonts w:ascii="Palatino" w:hAnsi="Palatino"/>
        <w:sz w:val="18"/>
        <w:szCs w:val="18"/>
      </w:rPr>
      <w:t xml:space="preserve"> </w:t>
    </w:r>
    <w:r w:rsidRPr="00E131D2">
      <w:rPr>
        <w:rFonts w:ascii="Palatino" w:hAnsi="Palatino"/>
      </w:rPr>
      <w:t xml:space="preserve">    </w:t>
    </w:r>
  </w:p>
  <w:p w14:paraId="25B59E31" w14:textId="77777777" w:rsidR="00B072B8" w:rsidRDefault="00B072B8" w:rsidP="00B072B8">
    <w:pPr>
      <w:pStyle w:val="Footer"/>
      <w:pBdr>
        <w:top w:val="single" w:sz="6" w:space="0" w:color="auto"/>
      </w:pBdr>
      <w:tabs>
        <w:tab w:val="clear" w:pos="9360"/>
        <w:tab w:val="right" w:pos="9720"/>
      </w:tabs>
      <w:rPr>
        <w:rFonts w:ascii="Palatino" w:hAnsi="Palatino"/>
        <w:sz w:val="18"/>
      </w:rPr>
    </w:pPr>
    <w:r>
      <w:rPr>
        <w:rFonts w:ascii="Palatino" w:hAnsi="Palatino"/>
      </w:rPr>
      <w:tab/>
    </w:r>
    <w:r>
      <w:rPr>
        <w:rFonts w:ascii="Palatino" w:hAnsi="Palatino"/>
      </w:rPr>
      <w:tab/>
    </w:r>
  </w:p>
  <w:p w14:paraId="43827A31" w14:textId="77777777" w:rsidR="00F14B58" w:rsidRDefault="00F14B58" w:rsidP="00A71082">
    <w:pPr>
      <w:pStyle w:val="Footer"/>
      <w:pBdr>
        <w:top w:val="single" w:sz="6" w:space="0" w:color="auto"/>
      </w:pBdr>
      <w:tabs>
        <w:tab w:val="clear" w:pos="9360"/>
        <w:tab w:val="right" w:pos="9720"/>
      </w:tabs>
      <w:rPr>
        <w:rFonts w:ascii="Palatino" w:hAnsi="Palatino"/>
        <w:sz w:val="18"/>
      </w:rPr>
    </w:pPr>
    <w:r>
      <w:rPr>
        <w:rFonts w:ascii="Palatino" w:hAnsi="Palatino"/>
      </w:rPr>
      <w:tab/>
    </w:r>
    <w:r>
      <w:rPr>
        <w:rFonts w:ascii="Palatino" w:hAnsi="Palatino"/>
      </w:rPr>
      <w:tab/>
    </w:r>
  </w:p>
  <w:p w14:paraId="7F969312" w14:textId="77777777" w:rsidR="00F14B58" w:rsidRPr="00DB5D5A" w:rsidRDefault="00F14B58" w:rsidP="00E00D72">
    <w:pPr>
      <w:pStyle w:val="Header"/>
      <w:rPr>
        <w:rStyle w:val="PageNumber"/>
        <w:i/>
        <w:sz w:val="20"/>
        <w:szCs w:val="20"/>
        <w:lang w:val="es-ES_tradnl"/>
      </w:rPr>
    </w:pPr>
    <w:r w:rsidRPr="00DB5D5A">
      <w:rPr>
        <w:rStyle w:val="PageNumber"/>
        <w:i/>
        <w:sz w:val="20"/>
        <w:szCs w:val="20"/>
        <w:lang w:val="es-SV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BD3A7" w14:textId="77777777" w:rsidR="00F80E1E" w:rsidRDefault="00F80E1E" w:rsidP="00CB66DF">
      <w:r>
        <w:separator/>
      </w:r>
    </w:p>
  </w:footnote>
  <w:footnote w:type="continuationSeparator" w:id="0">
    <w:p w14:paraId="1977ABD1" w14:textId="77777777" w:rsidR="00F80E1E" w:rsidRDefault="00F80E1E" w:rsidP="00CB6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2676"/>
      <w:gridCol w:w="4181"/>
      <w:gridCol w:w="2745"/>
    </w:tblGrid>
    <w:tr w:rsidR="00276DEB" w:rsidRPr="00423E3B" w14:paraId="6F3347BF" w14:textId="77777777" w:rsidTr="00276DEB">
      <w:trPr>
        <w:trHeight w:val="611"/>
      </w:trPr>
      <w:tc>
        <w:tcPr>
          <w:tcW w:w="1490" w:type="dxa"/>
        </w:tcPr>
        <w:p w14:paraId="211E03E8" w14:textId="77777777" w:rsidR="00276DEB" w:rsidRDefault="00276DEB" w:rsidP="003B3F6D">
          <w:r w:rsidRPr="00684839">
            <w:rPr>
              <w:noProof/>
            </w:rPr>
            <w:drawing>
              <wp:anchor distT="0" distB="0" distL="114300" distR="114300" simplePos="0" relativeHeight="251657728" behindDoc="0" locked="0" layoutInCell="1" allowOverlap="0" wp14:anchorId="428A7793" wp14:editId="551A119A">
                <wp:simplePos x="0" y="0"/>
                <wp:positionH relativeFrom="page">
                  <wp:posOffset>45720</wp:posOffset>
                </wp:positionH>
                <wp:positionV relativeFrom="page">
                  <wp:posOffset>161290</wp:posOffset>
                </wp:positionV>
                <wp:extent cx="1552575" cy="276225"/>
                <wp:effectExtent l="0" t="0" r="9525" b="9525"/>
                <wp:wrapTopAndBottom/>
                <wp:docPr id="5" name="Picture 5" descr="Fermilab logo LH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ermilab logo LH si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42" w:type="dxa"/>
          <w:vAlign w:val="center"/>
        </w:tcPr>
        <w:p w14:paraId="1788A158" w14:textId="77777777" w:rsidR="00276DEB" w:rsidRDefault="00276DEB" w:rsidP="003B3F6D">
          <w:pPr>
            <w:jc w:val="center"/>
          </w:pPr>
          <w:r>
            <w:t>ES&amp;H Manual</w:t>
          </w:r>
        </w:p>
      </w:tc>
      <w:tc>
        <w:tcPr>
          <w:tcW w:w="3188" w:type="dxa"/>
          <w:vAlign w:val="center"/>
        </w:tcPr>
        <w:p w14:paraId="6FA25A13" w14:textId="77777777" w:rsidR="00276DEB" w:rsidRPr="00423E3B" w:rsidRDefault="00276DEB" w:rsidP="00276DEB">
          <w:pPr>
            <w:jc w:val="center"/>
          </w:pPr>
          <w:r>
            <w:t xml:space="preserve">FESHM </w:t>
          </w:r>
          <w:r w:rsidR="00630BA1">
            <w:t>6012</w:t>
          </w:r>
        </w:p>
        <w:p w14:paraId="42667214" w14:textId="77CF00F8" w:rsidR="00276DEB" w:rsidRPr="00423E3B" w:rsidRDefault="00A03552" w:rsidP="00276DEB">
          <w:pPr>
            <w:jc w:val="center"/>
          </w:pPr>
          <w:r>
            <w:t>February</w:t>
          </w:r>
          <w:r w:rsidR="00C9646B">
            <w:t xml:space="preserve"> 20</w:t>
          </w:r>
          <w:r w:rsidR="00630BA1">
            <w:t>20</w:t>
          </w:r>
        </w:p>
      </w:tc>
    </w:tr>
  </w:tbl>
  <w:p w14:paraId="1D546C77" w14:textId="77777777" w:rsidR="00DB5D5A" w:rsidRDefault="00DB5D5A" w:rsidP="00E00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2676"/>
      <w:gridCol w:w="4181"/>
      <w:gridCol w:w="2745"/>
    </w:tblGrid>
    <w:tr w:rsidR="00880F07" w:rsidRPr="00423E3B" w14:paraId="5D9EDE07" w14:textId="77777777" w:rsidTr="00276DEB">
      <w:trPr>
        <w:trHeight w:val="611"/>
      </w:trPr>
      <w:tc>
        <w:tcPr>
          <w:tcW w:w="1490" w:type="dxa"/>
        </w:tcPr>
        <w:p w14:paraId="2115B813" w14:textId="77777777" w:rsidR="00880F07" w:rsidRDefault="00880F07" w:rsidP="003B3F6D">
          <w:r w:rsidRPr="00684839">
            <w:rPr>
              <w:noProof/>
            </w:rPr>
            <w:drawing>
              <wp:anchor distT="0" distB="0" distL="114300" distR="114300" simplePos="0" relativeHeight="251659776" behindDoc="0" locked="0" layoutInCell="1" allowOverlap="0" wp14:anchorId="64221A8F" wp14:editId="0B61C315">
                <wp:simplePos x="0" y="0"/>
                <wp:positionH relativeFrom="page">
                  <wp:posOffset>45720</wp:posOffset>
                </wp:positionH>
                <wp:positionV relativeFrom="page">
                  <wp:posOffset>161290</wp:posOffset>
                </wp:positionV>
                <wp:extent cx="1552575" cy="276225"/>
                <wp:effectExtent l="0" t="0" r="9525" b="9525"/>
                <wp:wrapTopAndBottom/>
                <wp:docPr id="10" name="Picture 10" descr="Fermilab logo LH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ermilab logo LH si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42" w:type="dxa"/>
          <w:vAlign w:val="center"/>
        </w:tcPr>
        <w:p w14:paraId="59437DB4" w14:textId="77777777" w:rsidR="00880F07" w:rsidRDefault="00880F07" w:rsidP="003B3F6D">
          <w:pPr>
            <w:jc w:val="center"/>
          </w:pPr>
          <w:r>
            <w:t>ES&amp;H Manual</w:t>
          </w:r>
        </w:p>
      </w:tc>
      <w:tc>
        <w:tcPr>
          <w:tcW w:w="3188" w:type="dxa"/>
          <w:vAlign w:val="center"/>
        </w:tcPr>
        <w:p w14:paraId="0D3A4334" w14:textId="77777777" w:rsidR="00880F07" w:rsidRPr="00423E3B" w:rsidRDefault="00880F07" w:rsidP="00276DEB">
          <w:pPr>
            <w:jc w:val="center"/>
          </w:pPr>
          <w:r>
            <w:t xml:space="preserve">FESHM </w:t>
          </w:r>
          <w:r w:rsidR="00A954A3">
            <w:t>6012</w:t>
          </w:r>
        </w:p>
        <w:p w14:paraId="0F30C915" w14:textId="0E8EE3B8" w:rsidR="00880F07" w:rsidRPr="00423E3B" w:rsidRDefault="00A03552" w:rsidP="00276DEB">
          <w:pPr>
            <w:jc w:val="center"/>
          </w:pPr>
          <w:r>
            <w:t>February</w:t>
          </w:r>
          <w:r w:rsidR="00C9646B">
            <w:t xml:space="preserve"> 20</w:t>
          </w:r>
          <w:r w:rsidR="00A954A3">
            <w:t>20</w:t>
          </w:r>
        </w:p>
      </w:tc>
    </w:tr>
  </w:tbl>
  <w:p w14:paraId="32B8A39C" w14:textId="77777777" w:rsidR="00880F07" w:rsidRDefault="00880F07" w:rsidP="00E00D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2676"/>
      <w:gridCol w:w="4181"/>
      <w:gridCol w:w="2745"/>
    </w:tblGrid>
    <w:tr w:rsidR="00481E8F" w:rsidRPr="00423E3B" w14:paraId="273F5DE7" w14:textId="77777777" w:rsidTr="003A7A90">
      <w:trPr>
        <w:trHeight w:val="611"/>
      </w:trPr>
      <w:tc>
        <w:tcPr>
          <w:tcW w:w="1490" w:type="dxa"/>
        </w:tcPr>
        <w:p w14:paraId="18C159ED" w14:textId="77777777" w:rsidR="00481E8F" w:rsidRDefault="00481E8F" w:rsidP="00A866A3">
          <w:r w:rsidRPr="00684839">
            <w:rPr>
              <w:noProof/>
            </w:rPr>
            <w:drawing>
              <wp:anchor distT="0" distB="0" distL="114300" distR="114300" simplePos="0" relativeHeight="251663872" behindDoc="0" locked="0" layoutInCell="1" allowOverlap="0" wp14:anchorId="4085BC05" wp14:editId="658AD8EA">
                <wp:simplePos x="0" y="0"/>
                <wp:positionH relativeFrom="page">
                  <wp:posOffset>45720</wp:posOffset>
                </wp:positionH>
                <wp:positionV relativeFrom="page">
                  <wp:posOffset>161290</wp:posOffset>
                </wp:positionV>
                <wp:extent cx="1552575" cy="276225"/>
                <wp:effectExtent l="0" t="0" r="9525" b="9525"/>
                <wp:wrapTopAndBottom/>
                <wp:docPr id="18" name="Picture 18" descr="Fermilab logo LH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ermilab logo LH si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42" w:type="dxa"/>
          <w:vAlign w:val="center"/>
        </w:tcPr>
        <w:p w14:paraId="4CA3A872" w14:textId="77777777" w:rsidR="00481E8F" w:rsidRDefault="00481E8F" w:rsidP="00A866A3">
          <w:pPr>
            <w:jc w:val="center"/>
          </w:pPr>
          <w:r>
            <w:t>ES&amp;H Manual</w:t>
          </w:r>
        </w:p>
      </w:tc>
      <w:tc>
        <w:tcPr>
          <w:tcW w:w="3188" w:type="dxa"/>
          <w:vAlign w:val="center"/>
        </w:tcPr>
        <w:p w14:paraId="3D8204F7" w14:textId="77777777" w:rsidR="00481E8F" w:rsidRPr="00423E3B" w:rsidRDefault="00481E8F" w:rsidP="00A866A3">
          <w:pPr>
            <w:jc w:val="center"/>
          </w:pPr>
          <w:r>
            <w:t>FESHM 6012</w:t>
          </w:r>
        </w:p>
        <w:p w14:paraId="4005529E" w14:textId="5E220B04" w:rsidR="00481E8F" w:rsidRPr="00423E3B" w:rsidRDefault="00A03552" w:rsidP="00A866A3">
          <w:pPr>
            <w:jc w:val="center"/>
          </w:pPr>
          <w:r>
            <w:t>February</w:t>
          </w:r>
          <w:r w:rsidR="00481E8F">
            <w:t xml:space="preserve"> 2020</w:t>
          </w:r>
        </w:p>
      </w:tc>
    </w:tr>
  </w:tbl>
  <w:p w14:paraId="45022CFA" w14:textId="77777777" w:rsidR="00481E8F" w:rsidRDefault="00481E8F" w:rsidP="00E00D7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DCB32" w14:textId="77777777" w:rsidR="00F14B58" w:rsidRDefault="00F14B58" w:rsidP="00E00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83F48F5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1362E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A7283B"/>
    <w:multiLevelType w:val="hybridMultilevel"/>
    <w:tmpl w:val="4A9A8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512F0"/>
    <w:multiLevelType w:val="multilevel"/>
    <w:tmpl w:val="5EEAA20E"/>
    <w:styleLink w:val="NestedSteps"/>
    <w:lvl w:ilvl="0">
      <w:start w:val="1"/>
      <w:numFmt w:val="decimal"/>
      <w:lvlText w:val="Step %1:"/>
      <w:lvlJc w:val="left"/>
      <w:pPr>
        <w:ind w:left="3240" w:hanging="893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Step %1.%2:"/>
      <w:lvlJc w:val="left"/>
      <w:pPr>
        <w:ind w:left="4147" w:hanging="108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none"/>
      <w:lvlText w:val="Substep %1.%2:"/>
      <w:lvlJc w:val="left"/>
      <w:pPr>
        <w:ind w:left="5227" w:hanging="144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E733B5"/>
    <w:multiLevelType w:val="hybridMultilevel"/>
    <w:tmpl w:val="CE02C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012D9"/>
    <w:multiLevelType w:val="multilevel"/>
    <w:tmpl w:val="0730154A"/>
    <w:lvl w:ilvl="0">
      <w:start w:val="1"/>
      <w:numFmt w:val="decimal"/>
      <w:pStyle w:val="Heading1"/>
      <w:lvlText w:val="%1.0"/>
      <w:lvlJc w:val="left"/>
      <w:pPr>
        <w:ind w:left="360" w:hanging="72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04"/>
        </w:tabs>
        <w:ind w:left="504" w:hanging="504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50947"/>
    <w:multiLevelType w:val="multilevel"/>
    <w:tmpl w:val="FA6EF0D8"/>
    <w:styleLink w:val="NestedSteps0"/>
    <w:lvl w:ilvl="0">
      <w:start w:val="1"/>
      <w:numFmt w:val="decimal"/>
      <w:lvlText w:val="Step %1."/>
      <w:lvlJc w:val="left"/>
      <w:pPr>
        <w:ind w:left="3600" w:hanging="90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Step %1.%2."/>
      <w:lvlJc w:val="left"/>
      <w:pPr>
        <w:ind w:left="3780" w:hanging="684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none"/>
      <w:lvlText w:val="Step %1.%2."/>
      <w:lvlJc w:val="right"/>
      <w:pPr>
        <w:ind w:left="5227" w:hanging="144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5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20" w:hanging="180"/>
      </w:pPr>
      <w:rPr>
        <w:rFonts w:hint="default"/>
      </w:rPr>
    </w:lvl>
  </w:abstractNum>
  <w:abstractNum w:abstractNumId="7" w15:restartNumberingAfterBreak="0">
    <w:nsid w:val="44A535E2"/>
    <w:multiLevelType w:val="multilevel"/>
    <w:tmpl w:val="977012FE"/>
    <w:styleLink w:val="AlternativeSteps"/>
    <w:lvl w:ilvl="0">
      <w:start w:val="1"/>
      <w:numFmt w:val="decimal"/>
      <w:lvlText w:val="Step %1."/>
      <w:lvlJc w:val="left"/>
      <w:pPr>
        <w:ind w:left="3600" w:hanging="90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lvlText w:val="Alternative Step %2."/>
      <w:lvlJc w:val="left"/>
      <w:pPr>
        <w:ind w:left="3780" w:hanging="684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45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20" w:hanging="180"/>
      </w:pPr>
      <w:rPr>
        <w:rFonts w:hint="default"/>
      </w:rPr>
    </w:lvl>
  </w:abstractNum>
  <w:abstractNum w:abstractNumId="8" w15:restartNumberingAfterBreak="0">
    <w:nsid w:val="4B6F1B6F"/>
    <w:multiLevelType w:val="multilevel"/>
    <w:tmpl w:val="B5D65146"/>
    <w:styleLink w:val="Style1"/>
    <w:lvl w:ilvl="0">
      <w:start w:val="1"/>
      <w:numFmt w:val="decimal"/>
      <w:lvlText w:val="Step %1."/>
      <w:lvlJc w:val="left"/>
      <w:pPr>
        <w:tabs>
          <w:tab w:val="num" w:pos="3240"/>
        </w:tabs>
        <w:ind w:left="3240" w:hanging="893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Step %1.%2."/>
      <w:lvlJc w:val="left"/>
      <w:pPr>
        <w:tabs>
          <w:tab w:val="num" w:pos="4147"/>
        </w:tabs>
        <w:ind w:left="4147" w:hanging="108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lowerLetter"/>
      <w:lvlText w:val="Substep %1.%3."/>
      <w:lvlJc w:val="left"/>
      <w:pPr>
        <w:tabs>
          <w:tab w:val="num" w:pos="5227"/>
        </w:tabs>
        <w:ind w:left="5227" w:hanging="144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4882FB3"/>
    <w:multiLevelType w:val="hybridMultilevel"/>
    <w:tmpl w:val="64B6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D64CC"/>
    <w:multiLevelType w:val="hybridMultilevel"/>
    <w:tmpl w:val="414EA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631E0"/>
    <w:multiLevelType w:val="multilevel"/>
    <w:tmpl w:val="760E5176"/>
    <w:styleLink w:val="ESHManual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240" w:hanging="1080"/>
      </w:pPr>
      <w:rPr>
        <w:rFonts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108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o"/>
      <w:lvlJc w:val="left"/>
      <w:pPr>
        <w:tabs>
          <w:tab w:val="num" w:pos="5400"/>
        </w:tabs>
        <w:ind w:left="5400" w:hanging="1080"/>
      </w:pPr>
      <w:rPr>
        <w:rFonts w:ascii="Courier New" w:hAnsi="Courier New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6C595A8E"/>
    <w:multiLevelType w:val="hybridMultilevel"/>
    <w:tmpl w:val="9F08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61E6D"/>
    <w:multiLevelType w:val="hybridMultilevel"/>
    <w:tmpl w:val="E91E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12"/>
  </w:num>
  <w:num w:numId="12">
    <w:abstractNumId w:val="13"/>
  </w:num>
  <w:num w:numId="13">
    <w:abstractNumId w:val="9"/>
  </w:num>
  <w:num w:numId="14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 style="mso-wrap-style:none;mso-position-vertical-relative:line" fillcolor="yellow">
      <v:fill color="yellow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5EC"/>
    <w:rsid w:val="00000B4E"/>
    <w:rsid w:val="00002DAB"/>
    <w:rsid w:val="000037AA"/>
    <w:rsid w:val="0000707A"/>
    <w:rsid w:val="0000745E"/>
    <w:rsid w:val="000116E7"/>
    <w:rsid w:val="00011BF7"/>
    <w:rsid w:val="000151E7"/>
    <w:rsid w:val="0001715A"/>
    <w:rsid w:val="00021BF3"/>
    <w:rsid w:val="00023346"/>
    <w:rsid w:val="00023D05"/>
    <w:rsid w:val="00025437"/>
    <w:rsid w:val="00025547"/>
    <w:rsid w:val="0002606F"/>
    <w:rsid w:val="00026D89"/>
    <w:rsid w:val="00026EB9"/>
    <w:rsid w:val="000272AF"/>
    <w:rsid w:val="00030BD7"/>
    <w:rsid w:val="000315E2"/>
    <w:rsid w:val="000324A4"/>
    <w:rsid w:val="00033747"/>
    <w:rsid w:val="0004185F"/>
    <w:rsid w:val="00043D21"/>
    <w:rsid w:val="000456A0"/>
    <w:rsid w:val="0004683B"/>
    <w:rsid w:val="00047208"/>
    <w:rsid w:val="000503E9"/>
    <w:rsid w:val="000544A6"/>
    <w:rsid w:val="00056DB6"/>
    <w:rsid w:val="000578BB"/>
    <w:rsid w:val="00060903"/>
    <w:rsid w:val="00061473"/>
    <w:rsid w:val="000629F3"/>
    <w:rsid w:val="00063F1F"/>
    <w:rsid w:val="00065AC6"/>
    <w:rsid w:val="00070C70"/>
    <w:rsid w:val="00071B76"/>
    <w:rsid w:val="00071D86"/>
    <w:rsid w:val="000753FB"/>
    <w:rsid w:val="00077A12"/>
    <w:rsid w:val="00077CC7"/>
    <w:rsid w:val="0008004A"/>
    <w:rsid w:val="0008360F"/>
    <w:rsid w:val="000843FD"/>
    <w:rsid w:val="00084E8E"/>
    <w:rsid w:val="00087098"/>
    <w:rsid w:val="00087650"/>
    <w:rsid w:val="000903AC"/>
    <w:rsid w:val="0009048F"/>
    <w:rsid w:val="00092162"/>
    <w:rsid w:val="00092598"/>
    <w:rsid w:val="0009599A"/>
    <w:rsid w:val="00095A16"/>
    <w:rsid w:val="00096281"/>
    <w:rsid w:val="000967BA"/>
    <w:rsid w:val="000A3E0D"/>
    <w:rsid w:val="000A425D"/>
    <w:rsid w:val="000A5E66"/>
    <w:rsid w:val="000B0E2E"/>
    <w:rsid w:val="000B1B47"/>
    <w:rsid w:val="000B6364"/>
    <w:rsid w:val="000B6567"/>
    <w:rsid w:val="000B6B6E"/>
    <w:rsid w:val="000C0F6D"/>
    <w:rsid w:val="000C4FB0"/>
    <w:rsid w:val="000C5636"/>
    <w:rsid w:val="000C6331"/>
    <w:rsid w:val="000C71AD"/>
    <w:rsid w:val="000C7994"/>
    <w:rsid w:val="000D046F"/>
    <w:rsid w:val="000D19A3"/>
    <w:rsid w:val="000D30D7"/>
    <w:rsid w:val="000D4910"/>
    <w:rsid w:val="000D7FF2"/>
    <w:rsid w:val="000E2AF0"/>
    <w:rsid w:val="000F73F8"/>
    <w:rsid w:val="00100751"/>
    <w:rsid w:val="001018F5"/>
    <w:rsid w:val="00102003"/>
    <w:rsid w:val="0010257B"/>
    <w:rsid w:val="001033FA"/>
    <w:rsid w:val="001034A8"/>
    <w:rsid w:val="00111D51"/>
    <w:rsid w:val="00112583"/>
    <w:rsid w:val="00112AE3"/>
    <w:rsid w:val="00113419"/>
    <w:rsid w:val="001160E1"/>
    <w:rsid w:val="00120D90"/>
    <w:rsid w:val="00121965"/>
    <w:rsid w:val="00124813"/>
    <w:rsid w:val="00130521"/>
    <w:rsid w:val="00131A6B"/>
    <w:rsid w:val="00134F2E"/>
    <w:rsid w:val="001358C6"/>
    <w:rsid w:val="00135D98"/>
    <w:rsid w:val="001377F4"/>
    <w:rsid w:val="001413CF"/>
    <w:rsid w:val="00141A7B"/>
    <w:rsid w:val="00141E0D"/>
    <w:rsid w:val="00142414"/>
    <w:rsid w:val="00142C80"/>
    <w:rsid w:val="001435A9"/>
    <w:rsid w:val="0014589B"/>
    <w:rsid w:val="001460E1"/>
    <w:rsid w:val="00147228"/>
    <w:rsid w:val="00153337"/>
    <w:rsid w:val="001545C6"/>
    <w:rsid w:val="001553D8"/>
    <w:rsid w:val="00155AFD"/>
    <w:rsid w:val="00156784"/>
    <w:rsid w:val="001638A8"/>
    <w:rsid w:val="001671F2"/>
    <w:rsid w:val="001675C4"/>
    <w:rsid w:val="00167EFC"/>
    <w:rsid w:val="001727E1"/>
    <w:rsid w:val="00173293"/>
    <w:rsid w:val="00175BCA"/>
    <w:rsid w:val="00177097"/>
    <w:rsid w:val="00177CD0"/>
    <w:rsid w:val="00180D9E"/>
    <w:rsid w:val="00181736"/>
    <w:rsid w:val="00181C2B"/>
    <w:rsid w:val="0018232E"/>
    <w:rsid w:val="00182587"/>
    <w:rsid w:val="00187F2A"/>
    <w:rsid w:val="0019249C"/>
    <w:rsid w:val="00192D5D"/>
    <w:rsid w:val="00194594"/>
    <w:rsid w:val="001951AE"/>
    <w:rsid w:val="00195AF3"/>
    <w:rsid w:val="00196CE0"/>
    <w:rsid w:val="001A2707"/>
    <w:rsid w:val="001A2CF3"/>
    <w:rsid w:val="001A2D45"/>
    <w:rsid w:val="001A3403"/>
    <w:rsid w:val="001A3CA8"/>
    <w:rsid w:val="001A74A8"/>
    <w:rsid w:val="001B33CF"/>
    <w:rsid w:val="001B5668"/>
    <w:rsid w:val="001B623B"/>
    <w:rsid w:val="001B6A20"/>
    <w:rsid w:val="001C167C"/>
    <w:rsid w:val="001D4317"/>
    <w:rsid w:val="001D435E"/>
    <w:rsid w:val="001D7801"/>
    <w:rsid w:val="001E20EF"/>
    <w:rsid w:val="001E3101"/>
    <w:rsid w:val="001E3FC1"/>
    <w:rsid w:val="001E4839"/>
    <w:rsid w:val="001E4A8A"/>
    <w:rsid w:val="001E7609"/>
    <w:rsid w:val="001F0772"/>
    <w:rsid w:val="001F1994"/>
    <w:rsid w:val="001F1FA5"/>
    <w:rsid w:val="001F36C2"/>
    <w:rsid w:val="001F38CB"/>
    <w:rsid w:val="001F3CEC"/>
    <w:rsid w:val="001F6F81"/>
    <w:rsid w:val="002024AE"/>
    <w:rsid w:val="002028EB"/>
    <w:rsid w:val="00203E01"/>
    <w:rsid w:val="002070AE"/>
    <w:rsid w:val="002078BB"/>
    <w:rsid w:val="00207EAC"/>
    <w:rsid w:val="00210CB6"/>
    <w:rsid w:val="002149DE"/>
    <w:rsid w:val="0022039C"/>
    <w:rsid w:val="00221181"/>
    <w:rsid w:val="00224423"/>
    <w:rsid w:val="00230C9C"/>
    <w:rsid w:val="00231245"/>
    <w:rsid w:val="00237834"/>
    <w:rsid w:val="00240A0C"/>
    <w:rsid w:val="00241C70"/>
    <w:rsid w:val="002423A5"/>
    <w:rsid w:val="002441F5"/>
    <w:rsid w:val="0024447E"/>
    <w:rsid w:val="00244E31"/>
    <w:rsid w:val="002452C2"/>
    <w:rsid w:val="002537CB"/>
    <w:rsid w:val="00256813"/>
    <w:rsid w:val="00257F0B"/>
    <w:rsid w:val="00263F3B"/>
    <w:rsid w:val="00265D58"/>
    <w:rsid w:val="00265ED9"/>
    <w:rsid w:val="00266C7B"/>
    <w:rsid w:val="00267A46"/>
    <w:rsid w:val="0027397C"/>
    <w:rsid w:val="0027613C"/>
    <w:rsid w:val="00276AB1"/>
    <w:rsid w:val="00276DEB"/>
    <w:rsid w:val="0028562B"/>
    <w:rsid w:val="00285A6D"/>
    <w:rsid w:val="00285CFC"/>
    <w:rsid w:val="002900AF"/>
    <w:rsid w:val="00295187"/>
    <w:rsid w:val="00295D6F"/>
    <w:rsid w:val="0029668C"/>
    <w:rsid w:val="002A6EDC"/>
    <w:rsid w:val="002A71D3"/>
    <w:rsid w:val="002B0B0A"/>
    <w:rsid w:val="002B107E"/>
    <w:rsid w:val="002B2D45"/>
    <w:rsid w:val="002B4274"/>
    <w:rsid w:val="002B5B37"/>
    <w:rsid w:val="002C2CF5"/>
    <w:rsid w:val="002D175B"/>
    <w:rsid w:val="002D19E5"/>
    <w:rsid w:val="002D2A16"/>
    <w:rsid w:val="002D59DB"/>
    <w:rsid w:val="002D7124"/>
    <w:rsid w:val="002E2986"/>
    <w:rsid w:val="002E3E18"/>
    <w:rsid w:val="002E47B2"/>
    <w:rsid w:val="002E5369"/>
    <w:rsid w:val="002E59FA"/>
    <w:rsid w:val="002E7240"/>
    <w:rsid w:val="002F0968"/>
    <w:rsid w:val="002F0C68"/>
    <w:rsid w:val="002F1773"/>
    <w:rsid w:val="002F2503"/>
    <w:rsid w:val="002F2AA2"/>
    <w:rsid w:val="002F56F7"/>
    <w:rsid w:val="002F6595"/>
    <w:rsid w:val="003048EB"/>
    <w:rsid w:val="003064C6"/>
    <w:rsid w:val="003108FF"/>
    <w:rsid w:val="003129BC"/>
    <w:rsid w:val="00320751"/>
    <w:rsid w:val="00320BE0"/>
    <w:rsid w:val="00321CC4"/>
    <w:rsid w:val="00324707"/>
    <w:rsid w:val="003314AE"/>
    <w:rsid w:val="00331B7E"/>
    <w:rsid w:val="00332CE2"/>
    <w:rsid w:val="00333547"/>
    <w:rsid w:val="0033452E"/>
    <w:rsid w:val="00334D1F"/>
    <w:rsid w:val="00336470"/>
    <w:rsid w:val="00337B75"/>
    <w:rsid w:val="003413F8"/>
    <w:rsid w:val="00341753"/>
    <w:rsid w:val="00342FDF"/>
    <w:rsid w:val="003447F8"/>
    <w:rsid w:val="0034499D"/>
    <w:rsid w:val="003477BB"/>
    <w:rsid w:val="00352848"/>
    <w:rsid w:val="003559A3"/>
    <w:rsid w:val="00355F6A"/>
    <w:rsid w:val="00361AC4"/>
    <w:rsid w:val="00365CB6"/>
    <w:rsid w:val="00366ED2"/>
    <w:rsid w:val="0036718E"/>
    <w:rsid w:val="00370122"/>
    <w:rsid w:val="00371A11"/>
    <w:rsid w:val="00373B2D"/>
    <w:rsid w:val="00375FF1"/>
    <w:rsid w:val="00380ED8"/>
    <w:rsid w:val="00384B57"/>
    <w:rsid w:val="00385246"/>
    <w:rsid w:val="00385787"/>
    <w:rsid w:val="003905DF"/>
    <w:rsid w:val="0039062C"/>
    <w:rsid w:val="00391326"/>
    <w:rsid w:val="003913FD"/>
    <w:rsid w:val="00394948"/>
    <w:rsid w:val="00394C03"/>
    <w:rsid w:val="003A2C85"/>
    <w:rsid w:val="003A531C"/>
    <w:rsid w:val="003A5AC0"/>
    <w:rsid w:val="003A7A38"/>
    <w:rsid w:val="003B04C6"/>
    <w:rsid w:val="003B0790"/>
    <w:rsid w:val="003B4D3D"/>
    <w:rsid w:val="003B55B0"/>
    <w:rsid w:val="003B5E43"/>
    <w:rsid w:val="003B62C9"/>
    <w:rsid w:val="003B6782"/>
    <w:rsid w:val="003B6862"/>
    <w:rsid w:val="003C08A3"/>
    <w:rsid w:val="003C1BB1"/>
    <w:rsid w:val="003C1FDE"/>
    <w:rsid w:val="003C4CE1"/>
    <w:rsid w:val="003C4FA1"/>
    <w:rsid w:val="003C53DE"/>
    <w:rsid w:val="003C5ADD"/>
    <w:rsid w:val="003D0967"/>
    <w:rsid w:val="003D219A"/>
    <w:rsid w:val="003E0245"/>
    <w:rsid w:val="003E2680"/>
    <w:rsid w:val="003E2A77"/>
    <w:rsid w:val="003E2CCD"/>
    <w:rsid w:val="003E62C5"/>
    <w:rsid w:val="003F09C1"/>
    <w:rsid w:val="003F2636"/>
    <w:rsid w:val="003F4F93"/>
    <w:rsid w:val="003F5679"/>
    <w:rsid w:val="003F71F9"/>
    <w:rsid w:val="003F760F"/>
    <w:rsid w:val="00401546"/>
    <w:rsid w:val="00402787"/>
    <w:rsid w:val="0040419E"/>
    <w:rsid w:val="00404230"/>
    <w:rsid w:val="004049E6"/>
    <w:rsid w:val="00406BE2"/>
    <w:rsid w:val="00407DDC"/>
    <w:rsid w:val="00411AB0"/>
    <w:rsid w:val="00412AEF"/>
    <w:rsid w:val="00421E7E"/>
    <w:rsid w:val="004253EE"/>
    <w:rsid w:val="0042555C"/>
    <w:rsid w:val="0042586B"/>
    <w:rsid w:val="00425BB2"/>
    <w:rsid w:val="00430A76"/>
    <w:rsid w:val="00430F28"/>
    <w:rsid w:val="0043512A"/>
    <w:rsid w:val="00436D22"/>
    <w:rsid w:val="00437B3E"/>
    <w:rsid w:val="00440E3F"/>
    <w:rsid w:val="00443162"/>
    <w:rsid w:val="004509BD"/>
    <w:rsid w:val="00450E63"/>
    <w:rsid w:val="00451757"/>
    <w:rsid w:val="00451BA9"/>
    <w:rsid w:val="004534A4"/>
    <w:rsid w:val="00454ED4"/>
    <w:rsid w:val="00456364"/>
    <w:rsid w:val="00456B16"/>
    <w:rsid w:val="00460BB2"/>
    <w:rsid w:val="00463335"/>
    <w:rsid w:val="00471E8E"/>
    <w:rsid w:val="00471FD4"/>
    <w:rsid w:val="004721F8"/>
    <w:rsid w:val="00477270"/>
    <w:rsid w:val="00477ADE"/>
    <w:rsid w:val="00481272"/>
    <w:rsid w:val="00481569"/>
    <w:rsid w:val="00481741"/>
    <w:rsid w:val="00481E8F"/>
    <w:rsid w:val="00482C2A"/>
    <w:rsid w:val="00483B5D"/>
    <w:rsid w:val="00483D63"/>
    <w:rsid w:val="004843C8"/>
    <w:rsid w:val="00485293"/>
    <w:rsid w:val="00487A7F"/>
    <w:rsid w:val="00491086"/>
    <w:rsid w:val="00492BF5"/>
    <w:rsid w:val="00494DE2"/>
    <w:rsid w:val="00494EF9"/>
    <w:rsid w:val="00496229"/>
    <w:rsid w:val="00496595"/>
    <w:rsid w:val="004979D8"/>
    <w:rsid w:val="004A31B8"/>
    <w:rsid w:val="004A6C6B"/>
    <w:rsid w:val="004A6E56"/>
    <w:rsid w:val="004B077E"/>
    <w:rsid w:val="004B078A"/>
    <w:rsid w:val="004B1826"/>
    <w:rsid w:val="004B4172"/>
    <w:rsid w:val="004C3431"/>
    <w:rsid w:val="004C3C32"/>
    <w:rsid w:val="004D0ADB"/>
    <w:rsid w:val="004E061F"/>
    <w:rsid w:val="004E0DEC"/>
    <w:rsid w:val="004E39E4"/>
    <w:rsid w:val="004E3FFF"/>
    <w:rsid w:val="004E4E33"/>
    <w:rsid w:val="004E561F"/>
    <w:rsid w:val="004E767D"/>
    <w:rsid w:val="004F0A28"/>
    <w:rsid w:val="004F254C"/>
    <w:rsid w:val="004F26A5"/>
    <w:rsid w:val="004F4540"/>
    <w:rsid w:val="004F69E5"/>
    <w:rsid w:val="005006F2"/>
    <w:rsid w:val="00500D7F"/>
    <w:rsid w:val="0050301A"/>
    <w:rsid w:val="0050529C"/>
    <w:rsid w:val="00507CCC"/>
    <w:rsid w:val="00510511"/>
    <w:rsid w:val="00514461"/>
    <w:rsid w:val="00517C26"/>
    <w:rsid w:val="00520642"/>
    <w:rsid w:val="005208AE"/>
    <w:rsid w:val="005248D9"/>
    <w:rsid w:val="00525ABA"/>
    <w:rsid w:val="00531918"/>
    <w:rsid w:val="00533AE2"/>
    <w:rsid w:val="00535396"/>
    <w:rsid w:val="00535BA0"/>
    <w:rsid w:val="00537EF1"/>
    <w:rsid w:val="0054060D"/>
    <w:rsid w:val="00541AB8"/>
    <w:rsid w:val="00541B15"/>
    <w:rsid w:val="0054296B"/>
    <w:rsid w:val="005444B9"/>
    <w:rsid w:val="00544901"/>
    <w:rsid w:val="00545A8B"/>
    <w:rsid w:val="00550959"/>
    <w:rsid w:val="005516FE"/>
    <w:rsid w:val="00551F17"/>
    <w:rsid w:val="00554664"/>
    <w:rsid w:val="005561CE"/>
    <w:rsid w:val="00556C8F"/>
    <w:rsid w:val="00557D8C"/>
    <w:rsid w:val="0056397B"/>
    <w:rsid w:val="0056700E"/>
    <w:rsid w:val="00567C3E"/>
    <w:rsid w:val="0057080E"/>
    <w:rsid w:val="00570923"/>
    <w:rsid w:val="005753AB"/>
    <w:rsid w:val="00576174"/>
    <w:rsid w:val="005766C2"/>
    <w:rsid w:val="00580564"/>
    <w:rsid w:val="0058188E"/>
    <w:rsid w:val="0058507D"/>
    <w:rsid w:val="00587C3E"/>
    <w:rsid w:val="00592BD3"/>
    <w:rsid w:val="005955E8"/>
    <w:rsid w:val="00595CE5"/>
    <w:rsid w:val="00597536"/>
    <w:rsid w:val="00597E1A"/>
    <w:rsid w:val="005A01EA"/>
    <w:rsid w:val="005A0424"/>
    <w:rsid w:val="005A28DE"/>
    <w:rsid w:val="005A345A"/>
    <w:rsid w:val="005A581D"/>
    <w:rsid w:val="005A5829"/>
    <w:rsid w:val="005A6337"/>
    <w:rsid w:val="005A64E9"/>
    <w:rsid w:val="005A78C3"/>
    <w:rsid w:val="005B2589"/>
    <w:rsid w:val="005B2D92"/>
    <w:rsid w:val="005B44F1"/>
    <w:rsid w:val="005C1138"/>
    <w:rsid w:val="005C1721"/>
    <w:rsid w:val="005C3DE2"/>
    <w:rsid w:val="005C422D"/>
    <w:rsid w:val="005C68FC"/>
    <w:rsid w:val="005D3690"/>
    <w:rsid w:val="005D3861"/>
    <w:rsid w:val="005D395D"/>
    <w:rsid w:val="005D3EA6"/>
    <w:rsid w:val="005D488C"/>
    <w:rsid w:val="005D4CF2"/>
    <w:rsid w:val="005D5059"/>
    <w:rsid w:val="005D5670"/>
    <w:rsid w:val="005D6697"/>
    <w:rsid w:val="005D7FB0"/>
    <w:rsid w:val="005E17F9"/>
    <w:rsid w:val="005E2756"/>
    <w:rsid w:val="005E35C3"/>
    <w:rsid w:val="005E36E1"/>
    <w:rsid w:val="005E54C9"/>
    <w:rsid w:val="005E55D1"/>
    <w:rsid w:val="005E6896"/>
    <w:rsid w:val="005F0345"/>
    <w:rsid w:val="005F3DAF"/>
    <w:rsid w:val="005F421A"/>
    <w:rsid w:val="006078FB"/>
    <w:rsid w:val="00610220"/>
    <w:rsid w:val="006104CF"/>
    <w:rsid w:val="00612F85"/>
    <w:rsid w:val="006162B3"/>
    <w:rsid w:val="00616CEB"/>
    <w:rsid w:val="0062521B"/>
    <w:rsid w:val="0062566D"/>
    <w:rsid w:val="00626A77"/>
    <w:rsid w:val="00627DBD"/>
    <w:rsid w:val="00630BA1"/>
    <w:rsid w:val="00631C53"/>
    <w:rsid w:val="00634122"/>
    <w:rsid w:val="00635911"/>
    <w:rsid w:val="00635BAF"/>
    <w:rsid w:val="00636BFB"/>
    <w:rsid w:val="00640557"/>
    <w:rsid w:val="0064112C"/>
    <w:rsid w:val="00644AD5"/>
    <w:rsid w:val="006461BB"/>
    <w:rsid w:val="00646948"/>
    <w:rsid w:val="00647011"/>
    <w:rsid w:val="00653192"/>
    <w:rsid w:val="00653442"/>
    <w:rsid w:val="00654BE4"/>
    <w:rsid w:val="00656302"/>
    <w:rsid w:val="00657386"/>
    <w:rsid w:val="00660EE5"/>
    <w:rsid w:val="00661088"/>
    <w:rsid w:val="0066173C"/>
    <w:rsid w:val="00661C2A"/>
    <w:rsid w:val="006630E0"/>
    <w:rsid w:val="006643FE"/>
    <w:rsid w:val="00664E5B"/>
    <w:rsid w:val="00666919"/>
    <w:rsid w:val="00672E7C"/>
    <w:rsid w:val="00675D60"/>
    <w:rsid w:val="00677CDB"/>
    <w:rsid w:val="00687887"/>
    <w:rsid w:val="00692AB4"/>
    <w:rsid w:val="00692B30"/>
    <w:rsid w:val="0069414A"/>
    <w:rsid w:val="006A4814"/>
    <w:rsid w:val="006A7918"/>
    <w:rsid w:val="006B037A"/>
    <w:rsid w:val="006B06BF"/>
    <w:rsid w:val="006B1391"/>
    <w:rsid w:val="006B6510"/>
    <w:rsid w:val="006C1FFA"/>
    <w:rsid w:val="006C29EA"/>
    <w:rsid w:val="006C4812"/>
    <w:rsid w:val="006C607F"/>
    <w:rsid w:val="006C7429"/>
    <w:rsid w:val="006D0A0A"/>
    <w:rsid w:val="006D21C5"/>
    <w:rsid w:val="006D49B3"/>
    <w:rsid w:val="006D68A2"/>
    <w:rsid w:val="006E1CA8"/>
    <w:rsid w:val="006E6054"/>
    <w:rsid w:val="006E6B33"/>
    <w:rsid w:val="006E7F4F"/>
    <w:rsid w:val="006F1673"/>
    <w:rsid w:val="006F7496"/>
    <w:rsid w:val="00700ECB"/>
    <w:rsid w:val="007109F4"/>
    <w:rsid w:val="00711DC4"/>
    <w:rsid w:val="00713C77"/>
    <w:rsid w:val="00716B09"/>
    <w:rsid w:val="00721E35"/>
    <w:rsid w:val="00722A85"/>
    <w:rsid w:val="007254D8"/>
    <w:rsid w:val="007271A3"/>
    <w:rsid w:val="00730FCE"/>
    <w:rsid w:val="00735190"/>
    <w:rsid w:val="00735B88"/>
    <w:rsid w:val="007379E1"/>
    <w:rsid w:val="00742C58"/>
    <w:rsid w:val="00743FAE"/>
    <w:rsid w:val="00746A06"/>
    <w:rsid w:val="00747685"/>
    <w:rsid w:val="00747CA7"/>
    <w:rsid w:val="007509AD"/>
    <w:rsid w:val="007517A1"/>
    <w:rsid w:val="00754D91"/>
    <w:rsid w:val="007637C5"/>
    <w:rsid w:val="00764DC9"/>
    <w:rsid w:val="00765DBA"/>
    <w:rsid w:val="00774629"/>
    <w:rsid w:val="007774FE"/>
    <w:rsid w:val="0078282A"/>
    <w:rsid w:val="007852F2"/>
    <w:rsid w:val="00790515"/>
    <w:rsid w:val="00790CBC"/>
    <w:rsid w:val="00790EC3"/>
    <w:rsid w:val="00791740"/>
    <w:rsid w:val="0079178C"/>
    <w:rsid w:val="00792643"/>
    <w:rsid w:val="00794290"/>
    <w:rsid w:val="00794AED"/>
    <w:rsid w:val="00797DD5"/>
    <w:rsid w:val="007A03C8"/>
    <w:rsid w:val="007A33A6"/>
    <w:rsid w:val="007A6E0B"/>
    <w:rsid w:val="007B01C7"/>
    <w:rsid w:val="007B24E2"/>
    <w:rsid w:val="007B2A87"/>
    <w:rsid w:val="007B4171"/>
    <w:rsid w:val="007B5C03"/>
    <w:rsid w:val="007C1F6E"/>
    <w:rsid w:val="007C6A2B"/>
    <w:rsid w:val="007D5A75"/>
    <w:rsid w:val="007E0D20"/>
    <w:rsid w:val="007E1C72"/>
    <w:rsid w:val="007E260E"/>
    <w:rsid w:val="007E26F1"/>
    <w:rsid w:val="007E5BBC"/>
    <w:rsid w:val="007E762A"/>
    <w:rsid w:val="007F17C4"/>
    <w:rsid w:val="007F323E"/>
    <w:rsid w:val="007F4C3F"/>
    <w:rsid w:val="007F5BBF"/>
    <w:rsid w:val="00803189"/>
    <w:rsid w:val="00806FA9"/>
    <w:rsid w:val="00813D39"/>
    <w:rsid w:val="0081475A"/>
    <w:rsid w:val="00815C67"/>
    <w:rsid w:val="00821410"/>
    <w:rsid w:val="00821B8A"/>
    <w:rsid w:val="00821BF0"/>
    <w:rsid w:val="00824455"/>
    <w:rsid w:val="0082513A"/>
    <w:rsid w:val="0082691A"/>
    <w:rsid w:val="00827867"/>
    <w:rsid w:val="00832CEC"/>
    <w:rsid w:val="0083350A"/>
    <w:rsid w:val="008349D8"/>
    <w:rsid w:val="008370AE"/>
    <w:rsid w:val="00841C86"/>
    <w:rsid w:val="008445CC"/>
    <w:rsid w:val="008456C3"/>
    <w:rsid w:val="008462A2"/>
    <w:rsid w:val="008469D0"/>
    <w:rsid w:val="00851803"/>
    <w:rsid w:val="00852E46"/>
    <w:rsid w:val="008532CC"/>
    <w:rsid w:val="008564AB"/>
    <w:rsid w:val="008620B7"/>
    <w:rsid w:val="00862B4F"/>
    <w:rsid w:val="008636A4"/>
    <w:rsid w:val="00863AA2"/>
    <w:rsid w:val="008648A9"/>
    <w:rsid w:val="00866DC4"/>
    <w:rsid w:val="00871823"/>
    <w:rsid w:val="008728F9"/>
    <w:rsid w:val="008729A4"/>
    <w:rsid w:val="0087342B"/>
    <w:rsid w:val="00873FC9"/>
    <w:rsid w:val="008768A4"/>
    <w:rsid w:val="00880F07"/>
    <w:rsid w:val="008844F1"/>
    <w:rsid w:val="00884552"/>
    <w:rsid w:val="008858C7"/>
    <w:rsid w:val="00892A5D"/>
    <w:rsid w:val="00893ACF"/>
    <w:rsid w:val="008A2DD0"/>
    <w:rsid w:val="008A52FB"/>
    <w:rsid w:val="008A7D0C"/>
    <w:rsid w:val="008B13E7"/>
    <w:rsid w:val="008B2331"/>
    <w:rsid w:val="008B4030"/>
    <w:rsid w:val="008B5A3F"/>
    <w:rsid w:val="008B5C45"/>
    <w:rsid w:val="008B6836"/>
    <w:rsid w:val="008C0B64"/>
    <w:rsid w:val="008C214E"/>
    <w:rsid w:val="008C2C8E"/>
    <w:rsid w:val="008C3D69"/>
    <w:rsid w:val="008C524B"/>
    <w:rsid w:val="008D020B"/>
    <w:rsid w:val="008D0878"/>
    <w:rsid w:val="008D0C60"/>
    <w:rsid w:val="008D1AEA"/>
    <w:rsid w:val="008D2324"/>
    <w:rsid w:val="008D28D7"/>
    <w:rsid w:val="008D3482"/>
    <w:rsid w:val="008E1302"/>
    <w:rsid w:val="008E1E86"/>
    <w:rsid w:val="008E3141"/>
    <w:rsid w:val="008E5FE5"/>
    <w:rsid w:val="008F0F78"/>
    <w:rsid w:val="008F1BF5"/>
    <w:rsid w:val="008F1CA1"/>
    <w:rsid w:val="008F70C0"/>
    <w:rsid w:val="00901185"/>
    <w:rsid w:val="009019DC"/>
    <w:rsid w:val="00905E67"/>
    <w:rsid w:val="009062A9"/>
    <w:rsid w:val="00906E7C"/>
    <w:rsid w:val="00911216"/>
    <w:rsid w:val="00912006"/>
    <w:rsid w:val="009121E5"/>
    <w:rsid w:val="00912F61"/>
    <w:rsid w:val="00920AAC"/>
    <w:rsid w:val="0092515C"/>
    <w:rsid w:val="009272B7"/>
    <w:rsid w:val="00930E9D"/>
    <w:rsid w:val="00931484"/>
    <w:rsid w:val="009349E5"/>
    <w:rsid w:val="00936BFE"/>
    <w:rsid w:val="0094044D"/>
    <w:rsid w:val="00941B62"/>
    <w:rsid w:val="00943CD3"/>
    <w:rsid w:val="009462A5"/>
    <w:rsid w:val="009533AB"/>
    <w:rsid w:val="009571BC"/>
    <w:rsid w:val="0096026A"/>
    <w:rsid w:val="00962080"/>
    <w:rsid w:val="00963616"/>
    <w:rsid w:val="00965807"/>
    <w:rsid w:val="009667C3"/>
    <w:rsid w:val="009676A5"/>
    <w:rsid w:val="009702F3"/>
    <w:rsid w:val="00974519"/>
    <w:rsid w:val="00975A9E"/>
    <w:rsid w:val="009803D2"/>
    <w:rsid w:val="00981885"/>
    <w:rsid w:val="00983586"/>
    <w:rsid w:val="00984F08"/>
    <w:rsid w:val="00985D47"/>
    <w:rsid w:val="009960EB"/>
    <w:rsid w:val="00996411"/>
    <w:rsid w:val="009A16C3"/>
    <w:rsid w:val="009A1798"/>
    <w:rsid w:val="009A19F9"/>
    <w:rsid w:val="009A2BC3"/>
    <w:rsid w:val="009A2D04"/>
    <w:rsid w:val="009A2DDA"/>
    <w:rsid w:val="009A50E6"/>
    <w:rsid w:val="009A533C"/>
    <w:rsid w:val="009A59F3"/>
    <w:rsid w:val="009A7DC7"/>
    <w:rsid w:val="009B6E93"/>
    <w:rsid w:val="009C0657"/>
    <w:rsid w:val="009C1E06"/>
    <w:rsid w:val="009D6173"/>
    <w:rsid w:val="009E3970"/>
    <w:rsid w:val="009E3E4D"/>
    <w:rsid w:val="009E4086"/>
    <w:rsid w:val="009E4D6D"/>
    <w:rsid w:val="009E5CCE"/>
    <w:rsid w:val="009F01C3"/>
    <w:rsid w:val="009F1C25"/>
    <w:rsid w:val="009F6609"/>
    <w:rsid w:val="009F6853"/>
    <w:rsid w:val="00A00040"/>
    <w:rsid w:val="00A00648"/>
    <w:rsid w:val="00A031B0"/>
    <w:rsid w:val="00A03519"/>
    <w:rsid w:val="00A03552"/>
    <w:rsid w:val="00A07DD6"/>
    <w:rsid w:val="00A10A70"/>
    <w:rsid w:val="00A110F1"/>
    <w:rsid w:val="00A14FE3"/>
    <w:rsid w:val="00A17AD0"/>
    <w:rsid w:val="00A216A7"/>
    <w:rsid w:val="00A22817"/>
    <w:rsid w:val="00A2408C"/>
    <w:rsid w:val="00A24907"/>
    <w:rsid w:val="00A27ED9"/>
    <w:rsid w:val="00A3104E"/>
    <w:rsid w:val="00A341B7"/>
    <w:rsid w:val="00A4075B"/>
    <w:rsid w:val="00A428EF"/>
    <w:rsid w:val="00A4316F"/>
    <w:rsid w:val="00A4491A"/>
    <w:rsid w:val="00A4679F"/>
    <w:rsid w:val="00A50F2A"/>
    <w:rsid w:val="00A50F36"/>
    <w:rsid w:val="00A524DE"/>
    <w:rsid w:val="00A5262D"/>
    <w:rsid w:val="00A56003"/>
    <w:rsid w:val="00A619B5"/>
    <w:rsid w:val="00A70984"/>
    <w:rsid w:val="00A71082"/>
    <w:rsid w:val="00A77CCE"/>
    <w:rsid w:val="00A805B8"/>
    <w:rsid w:val="00A84E18"/>
    <w:rsid w:val="00A85501"/>
    <w:rsid w:val="00A8557B"/>
    <w:rsid w:val="00A869F2"/>
    <w:rsid w:val="00A9001C"/>
    <w:rsid w:val="00A954A3"/>
    <w:rsid w:val="00A96FFC"/>
    <w:rsid w:val="00A9781C"/>
    <w:rsid w:val="00A97D31"/>
    <w:rsid w:val="00AA2923"/>
    <w:rsid w:val="00AA4991"/>
    <w:rsid w:val="00AA5E69"/>
    <w:rsid w:val="00AA7135"/>
    <w:rsid w:val="00AA7324"/>
    <w:rsid w:val="00AB18EE"/>
    <w:rsid w:val="00AB23E5"/>
    <w:rsid w:val="00AB2B8C"/>
    <w:rsid w:val="00AB4281"/>
    <w:rsid w:val="00AB4D65"/>
    <w:rsid w:val="00AB64E0"/>
    <w:rsid w:val="00AB6725"/>
    <w:rsid w:val="00AB71C1"/>
    <w:rsid w:val="00AC187B"/>
    <w:rsid w:val="00AD0240"/>
    <w:rsid w:val="00AD1225"/>
    <w:rsid w:val="00AD2534"/>
    <w:rsid w:val="00AD7159"/>
    <w:rsid w:val="00AD748A"/>
    <w:rsid w:val="00AE3874"/>
    <w:rsid w:val="00AE48D8"/>
    <w:rsid w:val="00AE6248"/>
    <w:rsid w:val="00AE7C8F"/>
    <w:rsid w:val="00AF19D1"/>
    <w:rsid w:val="00AF1BC4"/>
    <w:rsid w:val="00AF206E"/>
    <w:rsid w:val="00AF2AF2"/>
    <w:rsid w:val="00AF43AB"/>
    <w:rsid w:val="00AF4907"/>
    <w:rsid w:val="00AF7012"/>
    <w:rsid w:val="00B00D10"/>
    <w:rsid w:val="00B01722"/>
    <w:rsid w:val="00B01ECF"/>
    <w:rsid w:val="00B05624"/>
    <w:rsid w:val="00B05E7F"/>
    <w:rsid w:val="00B061FD"/>
    <w:rsid w:val="00B072B8"/>
    <w:rsid w:val="00B12363"/>
    <w:rsid w:val="00B14F1F"/>
    <w:rsid w:val="00B17AC0"/>
    <w:rsid w:val="00B26D1E"/>
    <w:rsid w:val="00B32ABB"/>
    <w:rsid w:val="00B32E1C"/>
    <w:rsid w:val="00B40A00"/>
    <w:rsid w:val="00B43813"/>
    <w:rsid w:val="00B44E0F"/>
    <w:rsid w:val="00B44E2B"/>
    <w:rsid w:val="00B45F25"/>
    <w:rsid w:val="00B50A7D"/>
    <w:rsid w:val="00B53CB2"/>
    <w:rsid w:val="00B574D0"/>
    <w:rsid w:val="00B57588"/>
    <w:rsid w:val="00B618FA"/>
    <w:rsid w:val="00B61C02"/>
    <w:rsid w:val="00B641B2"/>
    <w:rsid w:val="00B72DB2"/>
    <w:rsid w:val="00B74341"/>
    <w:rsid w:val="00B76427"/>
    <w:rsid w:val="00B778ED"/>
    <w:rsid w:val="00B80F62"/>
    <w:rsid w:val="00B81B00"/>
    <w:rsid w:val="00B84753"/>
    <w:rsid w:val="00B90A24"/>
    <w:rsid w:val="00B92898"/>
    <w:rsid w:val="00B931D5"/>
    <w:rsid w:val="00B93B7E"/>
    <w:rsid w:val="00B94DC8"/>
    <w:rsid w:val="00B94F1D"/>
    <w:rsid w:val="00B94FBD"/>
    <w:rsid w:val="00BA173E"/>
    <w:rsid w:val="00BA4B5A"/>
    <w:rsid w:val="00BA70C1"/>
    <w:rsid w:val="00BB4B88"/>
    <w:rsid w:val="00BB50D0"/>
    <w:rsid w:val="00BB6D37"/>
    <w:rsid w:val="00BC28A6"/>
    <w:rsid w:val="00BC3922"/>
    <w:rsid w:val="00BC3D90"/>
    <w:rsid w:val="00BD056C"/>
    <w:rsid w:val="00BD0818"/>
    <w:rsid w:val="00BD17E2"/>
    <w:rsid w:val="00BD270B"/>
    <w:rsid w:val="00BD577E"/>
    <w:rsid w:val="00BE0B51"/>
    <w:rsid w:val="00BE0C08"/>
    <w:rsid w:val="00BE698E"/>
    <w:rsid w:val="00BF19A0"/>
    <w:rsid w:val="00BF3072"/>
    <w:rsid w:val="00BF4030"/>
    <w:rsid w:val="00BF41F5"/>
    <w:rsid w:val="00BF54F4"/>
    <w:rsid w:val="00C02A84"/>
    <w:rsid w:val="00C02DBE"/>
    <w:rsid w:val="00C02EAF"/>
    <w:rsid w:val="00C035A5"/>
    <w:rsid w:val="00C05982"/>
    <w:rsid w:val="00C13EEC"/>
    <w:rsid w:val="00C148CE"/>
    <w:rsid w:val="00C16468"/>
    <w:rsid w:val="00C17904"/>
    <w:rsid w:val="00C21783"/>
    <w:rsid w:val="00C22184"/>
    <w:rsid w:val="00C23BCB"/>
    <w:rsid w:val="00C23CE8"/>
    <w:rsid w:val="00C263FE"/>
    <w:rsid w:val="00C278EC"/>
    <w:rsid w:val="00C33CAA"/>
    <w:rsid w:val="00C342B4"/>
    <w:rsid w:val="00C34507"/>
    <w:rsid w:val="00C34C1B"/>
    <w:rsid w:val="00C362BD"/>
    <w:rsid w:val="00C36F9E"/>
    <w:rsid w:val="00C42208"/>
    <w:rsid w:val="00C5272C"/>
    <w:rsid w:val="00C52B6D"/>
    <w:rsid w:val="00C52E94"/>
    <w:rsid w:val="00C54343"/>
    <w:rsid w:val="00C54A92"/>
    <w:rsid w:val="00C552C0"/>
    <w:rsid w:val="00C55913"/>
    <w:rsid w:val="00C6359A"/>
    <w:rsid w:val="00C66483"/>
    <w:rsid w:val="00C704B6"/>
    <w:rsid w:val="00C706A1"/>
    <w:rsid w:val="00C71B3D"/>
    <w:rsid w:val="00C73EA3"/>
    <w:rsid w:val="00C752CF"/>
    <w:rsid w:val="00C810D3"/>
    <w:rsid w:val="00C8490B"/>
    <w:rsid w:val="00C925E3"/>
    <w:rsid w:val="00C93B80"/>
    <w:rsid w:val="00C9646B"/>
    <w:rsid w:val="00C96B5F"/>
    <w:rsid w:val="00CA2691"/>
    <w:rsid w:val="00CA546A"/>
    <w:rsid w:val="00CB28DE"/>
    <w:rsid w:val="00CB60BF"/>
    <w:rsid w:val="00CB66DF"/>
    <w:rsid w:val="00CB70E2"/>
    <w:rsid w:val="00CB7C7B"/>
    <w:rsid w:val="00CC03C2"/>
    <w:rsid w:val="00CC0494"/>
    <w:rsid w:val="00CC4213"/>
    <w:rsid w:val="00CC5D2D"/>
    <w:rsid w:val="00CC5D76"/>
    <w:rsid w:val="00CD1215"/>
    <w:rsid w:val="00CD16F8"/>
    <w:rsid w:val="00CD285B"/>
    <w:rsid w:val="00CD290B"/>
    <w:rsid w:val="00CD2CA7"/>
    <w:rsid w:val="00CD4C54"/>
    <w:rsid w:val="00CD644B"/>
    <w:rsid w:val="00CE2059"/>
    <w:rsid w:val="00CE5B8A"/>
    <w:rsid w:val="00CE662B"/>
    <w:rsid w:val="00CE7B12"/>
    <w:rsid w:val="00CF001F"/>
    <w:rsid w:val="00D01B68"/>
    <w:rsid w:val="00D01EFC"/>
    <w:rsid w:val="00D02C3C"/>
    <w:rsid w:val="00D03B9F"/>
    <w:rsid w:val="00D0747D"/>
    <w:rsid w:val="00D07C9B"/>
    <w:rsid w:val="00D115E0"/>
    <w:rsid w:val="00D116F4"/>
    <w:rsid w:val="00D134D5"/>
    <w:rsid w:val="00D170C7"/>
    <w:rsid w:val="00D1799A"/>
    <w:rsid w:val="00D203C9"/>
    <w:rsid w:val="00D2151F"/>
    <w:rsid w:val="00D238C7"/>
    <w:rsid w:val="00D24040"/>
    <w:rsid w:val="00D26582"/>
    <w:rsid w:val="00D26594"/>
    <w:rsid w:val="00D26645"/>
    <w:rsid w:val="00D30623"/>
    <w:rsid w:val="00D35457"/>
    <w:rsid w:val="00D42337"/>
    <w:rsid w:val="00D435EC"/>
    <w:rsid w:val="00D43617"/>
    <w:rsid w:val="00D43D47"/>
    <w:rsid w:val="00D45211"/>
    <w:rsid w:val="00D5107F"/>
    <w:rsid w:val="00D51EEA"/>
    <w:rsid w:val="00D52AE5"/>
    <w:rsid w:val="00D55528"/>
    <w:rsid w:val="00D55F6E"/>
    <w:rsid w:val="00D56935"/>
    <w:rsid w:val="00D57A2C"/>
    <w:rsid w:val="00D60892"/>
    <w:rsid w:val="00D6371B"/>
    <w:rsid w:val="00D64B0D"/>
    <w:rsid w:val="00D65289"/>
    <w:rsid w:val="00D805D3"/>
    <w:rsid w:val="00D85385"/>
    <w:rsid w:val="00D92045"/>
    <w:rsid w:val="00D929BC"/>
    <w:rsid w:val="00D93737"/>
    <w:rsid w:val="00D9770E"/>
    <w:rsid w:val="00DA1C1E"/>
    <w:rsid w:val="00DA1E29"/>
    <w:rsid w:val="00DA2737"/>
    <w:rsid w:val="00DA580F"/>
    <w:rsid w:val="00DA592B"/>
    <w:rsid w:val="00DA5E98"/>
    <w:rsid w:val="00DA6860"/>
    <w:rsid w:val="00DB1F4E"/>
    <w:rsid w:val="00DB5D5A"/>
    <w:rsid w:val="00DB627C"/>
    <w:rsid w:val="00DB63E7"/>
    <w:rsid w:val="00DB6B03"/>
    <w:rsid w:val="00DB71AC"/>
    <w:rsid w:val="00DB7754"/>
    <w:rsid w:val="00DC289E"/>
    <w:rsid w:val="00DC3A1B"/>
    <w:rsid w:val="00DC635A"/>
    <w:rsid w:val="00DD36A7"/>
    <w:rsid w:val="00DD5ECC"/>
    <w:rsid w:val="00DD6D2F"/>
    <w:rsid w:val="00DD71DC"/>
    <w:rsid w:val="00DE2BC0"/>
    <w:rsid w:val="00DE35C0"/>
    <w:rsid w:val="00DE409C"/>
    <w:rsid w:val="00DE4955"/>
    <w:rsid w:val="00DE5369"/>
    <w:rsid w:val="00DF1234"/>
    <w:rsid w:val="00DF4E88"/>
    <w:rsid w:val="00DF66D9"/>
    <w:rsid w:val="00DF6F1D"/>
    <w:rsid w:val="00DF782C"/>
    <w:rsid w:val="00E00D72"/>
    <w:rsid w:val="00E01C24"/>
    <w:rsid w:val="00E0475D"/>
    <w:rsid w:val="00E05D95"/>
    <w:rsid w:val="00E07DBF"/>
    <w:rsid w:val="00E100AB"/>
    <w:rsid w:val="00E11876"/>
    <w:rsid w:val="00E126F0"/>
    <w:rsid w:val="00E153DE"/>
    <w:rsid w:val="00E162AC"/>
    <w:rsid w:val="00E208DA"/>
    <w:rsid w:val="00E21A25"/>
    <w:rsid w:val="00E21F92"/>
    <w:rsid w:val="00E229B2"/>
    <w:rsid w:val="00E3113A"/>
    <w:rsid w:val="00E344D0"/>
    <w:rsid w:val="00E34ECF"/>
    <w:rsid w:val="00E35D43"/>
    <w:rsid w:val="00E35D71"/>
    <w:rsid w:val="00E46554"/>
    <w:rsid w:val="00E46C36"/>
    <w:rsid w:val="00E47427"/>
    <w:rsid w:val="00E47E94"/>
    <w:rsid w:val="00E5651F"/>
    <w:rsid w:val="00E57C3E"/>
    <w:rsid w:val="00E66004"/>
    <w:rsid w:val="00E668BC"/>
    <w:rsid w:val="00E7004C"/>
    <w:rsid w:val="00E70F81"/>
    <w:rsid w:val="00E720D5"/>
    <w:rsid w:val="00E72DD6"/>
    <w:rsid w:val="00E7401A"/>
    <w:rsid w:val="00E76B87"/>
    <w:rsid w:val="00E7783D"/>
    <w:rsid w:val="00E814FF"/>
    <w:rsid w:val="00E86128"/>
    <w:rsid w:val="00E91BA9"/>
    <w:rsid w:val="00EA09FC"/>
    <w:rsid w:val="00EA6DEF"/>
    <w:rsid w:val="00EA7011"/>
    <w:rsid w:val="00EB39F6"/>
    <w:rsid w:val="00EB3C8E"/>
    <w:rsid w:val="00EB6851"/>
    <w:rsid w:val="00EC23F0"/>
    <w:rsid w:val="00EC5CA2"/>
    <w:rsid w:val="00ED1BA3"/>
    <w:rsid w:val="00EE103C"/>
    <w:rsid w:val="00EE1374"/>
    <w:rsid w:val="00EE1663"/>
    <w:rsid w:val="00EE1FAA"/>
    <w:rsid w:val="00EE2298"/>
    <w:rsid w:val="00EE28AC"/>
    <w:rsid w:val="00EE4743"/>
    <w:rsid w:val="00EE6681"/>
    <w:rsid w:val="00EF0818"/>
    <w:rsid w:val="00EF09A4"/>
    <w:rsid w:val="00EF1A01"/>
    <w:rsid w:val="00EF24C9"/>
    <w:rsid w:val="00EF2898"/>
    <w:rsid w:val="00EF3D96"/>
    <w:rsid w:val="00EF5DF3"/>
    <w:rsid w:val="00F01357"/>
    <w:rsid w:val="00F03199"/>
    <w:rsid w:val="00F044C3"/>
    <w:rsid w:val="00F04891"/>
    <w:rsid w:val="00F06C2A"/>
    <w:rsid w:val="00F0718C"/>
    <w:rsid w:val="00F12448"/>
    <w:rsid w:val="00F12EB7"/>
    <w:rsid w:val="00F14B58"/>
    <w:rsid w:val="00F15359"/>
    <w:rsid w:val="00F16D53"/>
    <w:rsid w:val="00F21C2E"/>
    <w:rsid w:val="00F21D42"/>
    <w:rsid w:val="00F242D4"/>
    <w:rsid w:val="00F24FF4"/>
    <w:rsid w:val="00F30608"/>
    <w:rsid w:val="00F30C86"/>
    <w:rsid w:val="00F329E0"/>
    <w:rsid w:val="00F35988"/>
    <w:rsid w:val="00F43368"/>
    <w:rsid w:val="00F43EC4"/>
    <w:rsid w:val="00F46BB4"/>
    <w:rsid w:val="00F4760A"/>
    <w:rsid w:val="00F47943"/>
    <w:rsid w:val="00F60496"/>
    <w:rsid w:val="00F604F7"/>
    <w:rsid w:val="00F619D6"/>
    <w:rsid w:val="00F622FC"/>
    <w:rsid w:val="00F6531C"/>
    <w:rsid w:val="00F655E2"/>
    <w:rsid w:val="00F66BC7"/>
    <w:rsid w:val="00F674B6"/>
    <w:rsid w:val="00F7117D"/>
    <w:rsid w:val="00F723A7"/>
    <w:rsid w:val="00F73FE6"/>
    <w:rsid w:val="00F777A7"/>
    <w:rsid w:val="00F80E1E"/>
    <w:rsid w:val="00F8284F"/>
    <w:rsid w:val="00F82A11"/>
    <w:rsid w:val="00F8337F"/>
    <w:rsid w:val="00F836AB"/>
    <w:rsid w:val="00F86384"/>
    <w:rsid w:val="00F95055"/>
    <w:rsid w:val="00F96059"/>
    <w:rsid w:val="00F97800"/>
    <w:rsid w:val="00FA1EB1"/>
    <w:rsid w:val="00FA2CC9"/>
    <w:rsid w:val="00FA370A"/>
    <w:rsid w:val="00FB0ABC"/>
    <w:rsid w:val="00FB4FB5"/>
    <w:rsid w:val="00FB6BF7"/>
    <w:rsid w:val="00FB725D"/>
    <w:rsid w:val="00FC540F"/>
    <w:rsid w:val="00FC56B8"/>
    <w:rsid w:val="00FC5736"/>
    <w:rsid w:val="00FC6C8F"/>
    <w:rsid w:val="00FC7A57"/>
    <w:rsid w:val="00FD2D88"/>
    <w:rsid w:val="00FD5BF2"/>
    <w:rsid w:val="00FD7CE0"/>
    <w:rsid w:val="00FD7F21"/>
    <w:rsid w:val="00FE1C3E"/>
    <w:rsid w:val="00FE5FAB"/>
    <w:rsid w:val="00FE6869"/>
    <w:rsid w:val="00FF0834"/>
    <w:rsid w:val="00FF181A"/>
    <w:rsid w:val="00FF4B06"/>
    <w:rsid w:val="00FF6129"/>
    <w:rsid w:val="00FF6140"/>
    <w:rsid w:val="00FF7B8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rap-style:none;mso-position-vertical-relative:line" fillcolor="yellow">
      <v:fill color="yellow"/>
      <v:textbox style="mso-fit-shape-to-text:t"/>
    </o:shapedefaults>
    <o:shapelayout v:ext="edit">
      <o:idmap v:ext="edit" data="1"/>
    </o:shapelayout>
  </w:shapeDefaults>
  <w:decimalSymbol w:val="."/>
  <w:listSeparator w:val=","/>
  <w14:docId w14:val="0105945F"/>
  <w15:docId w15:val="{F41FD350-EB3C-4384-B4BF-F3A601F8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078FB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A75"/>
    <w:pPr>
      <w:keepNext/>
      <w:numPr>
        <w:numId w:val="8"/>
      </w:numPr>
      <w:ind w:left="72"/>
      <w:jc w:val="left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7F4"/>
    <w:pPr>
      <w:keepNext/>
      <w:numPr>
        <w:ilvl w:val="1"/>
        <w:numId w:val="8"/>
      </w:numPr>
      <w:jc w:val="left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1AC"/>
    <w:pPr>
      <w:keepNext/>
      <w:numPr>
        <w:ilvl w:val="2"/>
        <w:numId w:val="8"/>
      </w:numPr>
      <w:jc w:val="left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1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3E0245"/>
    <w:pPr>
      <w:numPr>
        <w:numId w:val="5"/>
      </w:numPr>
    </w:pPr>
  </w:style>
  <w:style w:type="numbering" w:customStyle="1" w:styleId="ESHManual">
    <w:name w:val="ES&amp;HManual"/>
    <w:rsid w:val="000456A0"/>
    <w:pPr>
      <w:numPr>
        <w:numId w:val="1"/>
      </w:numPr>
    </w:pPr>
  </w:style>
  <w:style w:type="numbering" w:customStyle="1" w:styleId="AlternativeSteps">
    <w:name w:val="Alternative Steps"/>
    <w:rsid w:val="00341753"/>
    <w:pPr>
      <w:numPr>
        <w:numId w:val="2"/>
      </w:numPr>
    </w:pPr>
  </w:style>
  <w:style w:type="numbering" w:customStyle="1" w:styleId="NestedSteps0">
    <w:name w:val="Nested Steps"/>
    <w:rsid w:val="00341753"/>
    <w:pPr>
      <w:numPr>
        <w:numId w:val="3"/>
      </w:numPr>
    </w:pPr>
  </w:style>
  <w:style w:type="numbering" w:customStyle="1" w:styleId="NestedSteps">
    <w:name w:val="NestedSteps"/>
    <w:rsid w:val="00D43D47"/>
    <w:pPr>
      <w:numPr>
        <w:numId w:val="4"/>
      </w:numPr>
    </w:pPr>
  </w:style>
  <w:style w:type="character" w:styleId="Strong">
    <w:name w:val="Strong"/>
    <w:basedOn w:val="DefaultParagraphFont"/>
    <w:uiPriority w:val="22"/>
    <w:qFormat/>
    <w:rsid w:val="00D435EC"/>
    <w:rPr>
      <w:b/>
      <w:bCs/>
    </w:rPr>
  </w:style>
  <w:style w:type="paragraph" w:styleId="ListParagraph">
    <w:name w:val="List Paragraph"/>
    <w:basedOn w:val="Normal"/>
    <w:uiPriority w:val="34"/>
    <w:qFormat/>
    <w:rsid w:val="00FE5FA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5A75"/>
    <w:rPr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77F4"/>
    <w:rPr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B71AC"/>
    <w:rPr>
      <w:b/>
      <w:bCs/>
      <w:sz w:val="24"/>
      <w:szCs w:val="26"/>
    </w:rPr>
  </w:style>
  <w:style w:type="paragraph" w:styleId="ListBullet">
    <w:name w:val="List Bullet"/>
    <w:basedOn w:val="Normal"/>
    <w:uiPriority w:val="99"/>
    <w:unhideWhenUsed/>
    <w:rsid w:val="00131A6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131A6B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D7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B66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66DF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6FFC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B778ED"/>
    <w:pPr>
      <w:tabs>
        <w:tab w:val="left" w:pos="630"/>
        <w:tab w:val="right" w:leader="dot" w:pos="9710"/>
      </w:tabs>
      <w:ind w:left="630" w:hanging="630"/>
      <w:jc w:val="center"/>
    </w:pPr>
  </w:style>
  <w:style w:type="paragraph" w:styleId="TOC3">
    <w:name w:val="toc 3"/>
    <w:basedOn w:val="Normal"/>
    <w:next w:val="Normal"/>
    <w:autoRedefine/>
    <w:uiPriority w:val="39"/>
    <w:unhideWhenUsed/>
    <w:rsid w:val="00616CEB"/>
    <w:pPr>
      <w:tabs>
        <w:tab w:val="left" w:pos="1530"/>
        <w:tab w:val="right" w:leader="dot" w:pos="9710"/>
      </w:tabs>
      <w:ind w:left="1530" w:hanging="360"/>
    </w:pPr>
  </w:style>
  <w:style w:type="paragraph" w:styleId="TOC2">
    <w:name w:val="toc 2"/>
    <w:basedOn w:val="Normal"/>
    <w:next w:val="Normal"/>
    <w:autoRedefine/>
    <w:uiPriority w:val="39"/>
    <w:unhideWhenUsed/>
    <w:rsid w:val="00DB5D5A"/>
    <w:pPr>
      <w:tabs>
        <w:tab w:val="left" w:pos="1170"/>
        <w:tab w:val="right" w:leader="dot" w:pos="9720"/>
      </w:tabs>
      <w:ind w:left="1170" w:hanging="540"/>
    </w:pPr>
  </w:style>
  <w:style w:type="character" w:styleId="Hyperlink">
    <w:name w:val="Hyperlink"/>
    <w:basedOn w:val="DefaultParagraphFont"/>
    <w:uiPriority w:val="99"/>
    <w:unhideWhenUsed/>
    <w:rsid w:val="00A96F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2C58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B44F1"/>
    <w:pPr>
      <w:jc w:val="center"/>
    </w:pPr>
    <w:rPr>
      <w:b/>
      <w:bCs/>
      <w:szCs w:val="20"/>
    </w:rPr>
  </w:style>
  <w:style w:type="character" w:styleId="Emphasis">
    <w:name w:val="Emphasis"/>
    <w:basedOn w:val="DefaultParagraphFont"/>
    <w:uiPriority w:val="20"/>
    <w:qFormat/>
    <w:rsid w:val="00D51EEA"/>
    <w:rPr>
      <w:i/>
      <w:iCs/>
    </w:rPr>
  </w:style>
  <w:style w:type="table" w:styleId="TableGrid">
    <w:name w:val="Table Grid"/>
    <w:basedOn w:val="TableNormal"/>
    <w:uiPriority w:val="59"/>
    <w:rsid w:val="00D51E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C2544">
    <w:name w:val="SC2544"/>
    <w:rsid w:val="004E767D"/>
    <w:rPr>
      <w:color w:val="000000"/>
    </w:rPr>
  </w:style>
  <w:style w:type="paragraph" w:styleId="TableofFigures">
    <w:name w:val="table of figures"/>
    <w:basedOn w:val="Normal"/>
    <w:next w:val="Normal"/>
    <w:uiPriority w:val="99"/>
    <w:unhideWhenUsed/>
    <w:rsid w:val="00084E8E"/>
  </w:style>
  <w:style w:type="paragraph" w:styleId="BalloonText">
    <w:name w:val="Balloon Text"/>
    <w:basedOn w:val="Normal"/>
    <w:link w:val="BalloonTextChar"/>
    <w:uiPriority w:val="99"/>
    <w:semiHidden/>
    <w:unhideWhenUsed/>
    <w:rsid w:val="00195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F3"/>
    <w:rPr>
      <w:rFonts w:ascii="Tahoma" w:hAnsi="Tahoma" w:cs="Tahoma"/>
      <w:sz w:val="16"/>
      <w:szCs w:val="16"/>
    </w:rPr>
  </w:style>
  <w:style w:type="character" w:customStyle="1" w:styleId="SC3614">
    <w:name w:val="SC3614"/>
    <w:rsid w:val="00134F2E"/>
    <w:rPr>
      <w:color w:val="000000"/>
    </w:rPr>
  </w:style>
  <w:style w:type="paragraph" w:styleId="NoSpacing">
    <w:name w:val="No Spacing"/>
    <w:uiPriority w:val="1"/>
    <w:qFormat/>
    <w:rsid w:val="00DF6F1D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509BD"/>
    <w:pPr>
      <w:spacing w:before="100" w:beforeAutospacing="1" w:after="100" w:afterAutospacing="1"/>
      <w:jc w:val="left"/>
    </w:pPr>
  </w:style>
  <w:style w:type="character" w:customStyle="1" w:styleId="Heading4Char">
    <w:name w:val="Heading 4 Char"/>
    <w:basedOn w:val="DefaultParagraphFont"/>
    <w:link w:val="Heading4"/>
    <w:uiPriority w:val="9"/>
    <w:rsid w:val="0069414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3913F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DB5D5A"/>
  </w:style>
  <w:style w:type="paragraph" w:styleId="HTMLPreformatted">
    <w:name w:val="HTML Preformatted"/>
    <w:basedOn w:val="Normal"/>
    <w:link w:val="HTMLPreformattedChar"/>
    <w:uiPriority w:val="99"/>
    <w:unhideWhenUsed/>
    <w:rsid w:val="00A71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108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4451">
              <w:marLeft w:val="2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8F3402ADD1E4DA05C9668DF8947C8" ma:contentTypeVersion="12" ma:contentTypeDescription="Create a new document." ma:contentTypeScope="" ma:versionID="14c618b5c547495da1e787b3fa8af213">
  <xsd:schema xmlns:xsd="http://www.w3.org/2001/XMLSchema" xmlns:xs="http://www.w3.org/2001/XMLSchema" xmlns:p="http://schemas.microsoft.com/office/2006/metadata/properties" xmlns:ns3="7a3a7298-5a2c-4a7b-947f-d94a8383171a" xmlns:ns4="090e68c1-01bf-4ca3-9902-f13c0b861372" targetNamespace="http://schemas.microsoft.com/office/2006/metadata/properties" ma:root="true" ma:fieldsID="e6e3ebfbde8912c4ffe74dc80983fb2b" ns3:_="" ns4:_="">
    <xsd:import namespace="7a3a7298-5a2c-4a7b-947f-d94a8383171a"/>
    <xsd:import namespace="090e68c1-01bf-4ca3-9902-f13c0b861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a7298-5a2c-4a7b-947f-d94a838317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e68c1-01bf-4ca3-9902-f13c0b861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74401F6-18D5-4960-85CD-D82D25431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a7298-5a2c-4a7b-947f-d94a8383171a"/>
    <ds:schemaRef ds:uri="090e68c1-01bf-4ca3-9902-f13c0b861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326C2-4E56-4E94-9F5B-05418BF394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6ACE1-983C-439B-9702-6CE314709E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A481DD-EC48-463D-B895-3BECA345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1162</Words>
  <Characters>6326</Characters>
  <Application>Microsoft Office Word</Application>
  <DocSecurity>0</DocSecurity>
  <Lines>197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Science Associates, LLC</Company>
  <LinksUpToDate>false</LinksUpToDate>
  <CharactersWithSpaces>7378</CharactersWithSpaces>
  <SharedDoc>false</SharedDoc>
  <HLinks>
    <vt:vector size="570" baseType="variant"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>http://www.jlab.org/ehs/ehsmanual/Glossary.htm</vt:lpwstr>
      </vt:variant>
      <vt:variant>
        <vt:lpwstr>NFPADef</vt:lpwstr>
      </vt:variant>
      <vt:variant>
        <vt:i4>4849759</vt:i4>
      </vt:variant>
      <vt:variant>
        <vt:i4>567</vt:i4>
      </vt:variant>
      <vt:variant>
        <vt:i4>0</vt:i4>
      </vt:variant>
      <vt:variant>
        <vt:i4>5</vt:i4>
      </vt:variant>
      <vt:variant>
        <vt:lpwstr>http://www.ansi.org/</vt:lpwstr>
      </vt:variant>
      <vt:variant>
        <vt:lpwstr/>
      </vt:variant>
      <vt:variant>
        <vt:i4>2162810</vt:i4>
      </vt:variant>
      <vt:variant>
        <vt:i4>564</vt:i4>
      </vt:variant>
      <vt:variant>
        <vt:i4>0</vt:i4>
      </vt:variant>
      <vt:variant>
        <vt:i4>5</vt:i4>
      </vt:variant>
      <vt:variant>
        <vt:lpwstr>http://www.jlab.org/ehs/ehsmanual/Glossary.htm</vt:lpwstr>
      </vt:variant>
      <vt:variant>
        <vt:lpwstr>OSHA</vt:lpwstr>
      </vt:variant>
      <vt:variant>
        <vt:i4>3539063</vt:i4>
      </vt:variant>
      <vt:variant>
        <vt:i4>555</vt:i4>
      </vt:variant>
      <vt:variant>
        <vt:i4>0</vt:i4>
      </vt:variant>
      <vt:variant>
        <vt:i4>5</vt:i4>
      </vt:variant>
      <vt:variant>
        <vt:lpwstr>http://www.jlab.org/ehs/ehsmanual/2210.htm</vt:lpwstr>
      </vt:variant>
      <vt:variant>
        <vt:lpwstr/>
      </vt:variant>
      <vt:variant>
        <vt:i4>1769479</vt:i4>
      </vt:variant>
      <vt:variant>
        <vt:i4>540</vt:i4>
      </vt:variant>
      <vt:variant>
        <vt:i4>0</vt:i4>
      </vt:variant>
      <vt:variant>
        <vt:i4>5</vt:i4>
      </vt:variant>
      <vt:variant>
        <vt:lpwstr>https://www.jlab.org/ehs/ehsmanual/2410T1.htm</vt:lpwstr>
      </vt:variant>
      <vt:variant>
        <vt:lpwstr/>
      </vt:variant>
      <vt:variant>
        <vt:i4>3539063</vt:i4>
      </vt:variant>
      <vt:variant>
        <vt:i4>531</vt:i4>
      </vt:variant>
      <vt:variant>
        <vt:i4>0</vt:i4>
      </vt:variant>
      <vt:variant>
        <vt:i4>5</vt:i4>
      </vt:variant>
      <vt:variant>
        <vt:lpwstr>http://www.jlab.org/ehs/ehsmanual/2210.htm</vt:lpwstr>
      </vt:variant>
      <vt:variant>
        <vt:lpwstr/>
      </vt:variant>
      <vt:variant>
        <vt:i4>1769479</vt:i4>
      </vt:variant>
      <vt:variant>
        <vt:i4>516</vt:i4>
      </vt:variant>
      <vt:variant>
        <vt:i4>0</vt:i4>
      </vt:variant>
      <vt:variant>
        <vt:i4>5</vt:i4>
      </vt:variant>
      <vt:variant>
        <vt:lpwstr>https://www.jlab.org/ehs/ehsmanual/2410T1.htm</vt:lpwstr>
      </vt:variant>
      <vt:variant>
        <vt:lpwstr/>
      </vt:variant>
      <vt:variant>
        <vt:i4>7209014</vt:i4>
      </vt:variant>
      <vt:variant>
        <vt:i4>513</vt:i4>
      </vt:variant>
      <vt:variant>
        <vt:i4>0</vt:i4>
      </vt:variant>
      <vt:variant>
        <vt:i4>5</vt:i4>
      </vt:variant>
      <vt:variant>
        <vt:lpwstr>https://www.jlab.org/ehs/ehsmanual/6145.htm</vt:lpwstr>
      </vt:variant>
      <vt:variant>
        <vt:lpwstr/>
      </vt:variant>
      <vt:variant>
        <vt:i4>7274550</vt:i4>
      </vt:variant>
      <vt:variant>
        <vt:i4>507</vt:i4>
      </vt:variant>
      <vt:variant>
        <vt:i4>0</vt:i4>
      </vt:variant>
      <vt:variant>
        <vt:i4>5</vt:i4>
      </vt:variant>
      <vt:variant>
        <vt:lpwstr>https://www.jlab.org/ehs/ehsmanual/2410.htm</vt:lpwstr>
      </vt:variant>
      <vt:variant>
        <vt:lpwstr/>
      </vt:variant>
      <vt:variant>
        <vt:i4>1769479</vt:i4>
      </vt:variant>
      <vt:variant>
        <vt:i4>504</vt:i4>
      </vt:variant>
      <vt:variant>
        <vt:i4>0</vt:i4>
      </vt:variant>
      <vt:variant>
        <vt:i4>5</vt:i4>
      </vt:variant>
      <vt:variant>
        <vt:lpwstr>https://www.jlab.org/ehs/ehsmanual/2410T1.htm</vt:lpwstr>
      </vt:variant>
      <vt:variant>
        <vt:lpwstr/>
      </vt:variant>
      <vt:variant>
        <vt:i4>7143473</vt:i4>
      </vt:variant>
      <vt:variant>
        <vt:i4>501</vt:i4>
      </vt:variant>
      <vt:variant>
        <vt:i4>0</vt:i4>
      </vt:variant>
      <vt:variant>
        <vt:i4>5</vt:i4>
      </vt:variant>
      <vt:variant>
        <vt:lpwstr>https://www.jlab.org/ehs/ehsmanual/1300.htm</vt:lpwstr>
      </vt:variant>
      <vt:variant>
        <vt:lpwstr/>
      </vt:variant>
      <vt:variant>
        <vt:i4>6094913</vt:i4>
      </vt:variant>
      <vt:variant>
        <vt:i4>494</vt:i4>
      </vt:variant>
      <vt:variant>
        <vt:i4>0</vt:i4>
      </vt:variant>
      <vt:variant>
        <vt:i4>5</vt:i4>
      </vt:variant>
      <vt:variant>
        <vt:lpwstr>Style_Guide 111009.doc</vt:lpwstr>
      </vt:variant>
      <vt:variant>
        <vt:lpwstr>_Toc246220258</vt:lpwstr>
      </vt:variant>
      <vt:variant>
        <vt:i4>1310772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_Toc246220257</vt:lpwstr>
      </vt:variant>
      <vt:variant>
        <vt:i4>1310772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_Toc246220256</vt:lpwstr>
      </vt:variant>
      <vt:variant>
        <vt:i4>1310772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_Toc246220255</vt:lpwstr>
      </vt:variant>
      <vt:variant>
        <vt:i4>1310772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_Toc246220254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_Toc246220253</vt:lpwstr>
      </vt:variant>
      <vt:variant>
        <vt:i4>1310772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_Toc246220252</vt:lpwstr>
      </vt:variant>
      <vt:variant>
        <vt:i4>1310772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_Toc246220251</vt:lpwstr>
      </vt:variant>
      <vt:variant>
        <vt:i4>1310772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_Toc246220250</vt:lpwstr>
      </vt:variant>
      <vt:variant>
        <vt:i4>1376308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_Toc246220249</vt:lpwstr>
      </vt:variant>
      <vt:variant>
        <vt:i4>1376308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_Toc246220248</vt:lpwstr>
      </vt:variant>
      <vt:variant>
        <vt:i4>1376308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_Toc246220247</vt:lpwstr>
      </vt:variant>
      <vt:variant>
        <vt:i4>1376308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_Toc246220246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_Toc246220245</vt:lpwstr>
      </vt:variant>
      <vt:variant>
        <vt:i4>1376308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_Toc246220244</vt:lpwstr>
      </vt:variant>
      <vt:variant>
        <vt:i4>1376317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_Toc246405973</vt:lpwstr>
      </vt:variant>
      <vt:variant>
        <vt:i4>1376317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_Toc246405972</vt:lpwstr>
      </vt:variant>
      <vt:variant>
        <vt:i4>1376317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_Toc246405971</vt:lpwstr>
      </vt:variant>
      <vt:variant>
        <vt:i4>1376317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_Toc246405970</vt:lpwstr>
      </vt:variant>
      <vt:variant>
        <vt:i4>1310781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_Toc246405969</vt:lpwstr>
      </vt:variant>
      <vt:variant>
        <vt:i4>1310781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_Toc246405968</vt:lpwstr>
      </vt:variant>
      <vt:variant>
        <vt:i4>1310781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_Toc246405967</vt:lpwstr>
      </vt:variant>
      <vt:variant>
        <vt:i4>1310781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_Toc246405966</vt:lpwstr>
      </vt:variant>
      <vt:variant>
        <vt:i4>1310781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_Toc246405965</vt:lpwstr>
      </vt:variant>
      <vt:variant>
        <vt:i4>1310781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_Toc246405964</vt:lpwstr>
      </vt:variant>
      <vt:variant>
        <vt:i4>1310781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_Toc246405963</vt:lpwstr>
      </vt:variant>
      <vt:variant>
        <vt:i4>1310781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_Toc246405962</vt:lpwstr>
      </vt:variant>
      <vt:variant>
        <vt:i4>1310781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_Toc246405961</vt:lpwstr>
      </vt:variant>
      <vt:variant>
        <vt:i4>1310781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_Toc246405960</vt:lpwstr>
      </vt:variant>
      <vt:variant>
        <vt:i4>1507389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_Toc246405959</vt:lpwstr>
      </vt:variant>
      <vt:variant>
        <vt:i4>1507389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_Toc246405958</vt:lpwstr>
      </vt:variant>
      <vt:variant>
        <vt:i4>1507389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_Toc246405957</vt:lpwstr>
      </vt:variant>
      <vt:variant>
        <vt:i4>1507389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_Toc246405956</vt:lpwstr>
      </vt:variant>
      <vt:variant>
        <vt:i4>1507389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_Toc246405955</vt:lpwstr>
      </vt:variant>
      <vt:variant>
        <vt:i4>1507389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_Toc246405954</vt:lpwstr>
      </vt:variant>
      <vt:variant>
        <vt:i4>1507389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_Toc246405953</vt:lpwstr>
      </vt:variant>
      <vt:variant>
        <vt:i4>1507389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_Toc246405952</vt:lpwstr>
      </vt:variant>
      <vt:variant>
        <vt:i4>1507389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_Toc246405951</vt:lpwstr>
      </vt:variant>
      <vt:variant>
        <vt:i4>1507389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_Toc246405950</vt:lpwstr>
      </vt:variant>
      <vt:variant>
        <vt:i4>1441853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_Toc246405949</vt:lpwstr>
      </vt:variant>
      <vt:variant>
        <vt:i4>1441853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_Toc246405948</vt:lpwstr>
      </vt:variant>
      <vt:variant>
        <vt:i4>1441853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_Toc246405947</vt:lpwstr>
      </vt:variant>
      <vt:variant>
        <vt:i4>1441853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_Toc246405946</vt:lpwstr>
      </vt:variant>
      <vt:variant>
        <vt:i4>1441853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_Toc246405945</vt:lpwstr>
      </vt:variant>
      <vt:variant>
        <vt:i4>1441853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_Toc246405944</vt:lpwstr>
      </vt:variant>
      <vt:variant>
        <vt:i4>1441853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_Toc246405943</vt:lpwstr>
      </vt:variant>
      <vt:variant>
        <vt:i4>1441853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_Toc246405942</vt:lpwstr>
      </vt:variant>
      <vt:variant>
        <vt:i4>1441853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_Toc246405941</vt:lpwstr>
      </vt:variant>
      <vt:variant>
        <vt:i4>1441853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_Toc246405940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_Toc246405939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_Toc246405938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_Toc246405937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_Toc246405936</vt:lpwstr>
      </vt:variant>
      <vt:variant>
        <vt:i4>1114173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_Toc246405935</vt:lpwstr>
      </vt:variant>
      <vt:variant>
        <vt:i4>1114173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_Toc246405934</vt:lpwstr>
      </vt:variant>
      <vt:variant>
        <vt:i4>1114173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_Toc246405933</vt:lpwstr>
      </vt:variant>
      <vt:variant>
        <vt:i4>1114173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_Toc246405932</vt:lpwstr>
      </vt:variant>
      <vt:variant>
        <vt:i4>1114173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_Toc246405931</vt:lpwstr>
      </vt:variant>
      <vt:variant>
        <vt:i4>1114173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_Toc246405930</vt:lpwstr>
      </vt:variant>
      <vt:variant>
        <vt:i4>1048637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_Toc246405929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_Toc246405928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_Toc246405927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_Toc246405926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_Toc246405925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_Toc246405924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_Toc246405923</vt:lpwstr>
      </vt:variant>
      <vt:variant>
        <vt:i4>1048637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_Toc246405922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_Toc246405921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_Toc246405920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_Toc246405919</vt:lpwstr>
      </vt:variant>
      <vt:variant>
        <vt:i4>1245245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_Toc246405918</vt:lpwstr>
      </vt:variant>
      <vt:variant>
        <vt:i4>1245245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_Toc246405917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_Toc246405916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_Toc246405915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_Toc246405914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_Toc246405913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_Toc246405912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_Toc246405911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_Toc246405910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_Toc246405909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_Toc246405908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_Toc246405907</vt:lpwstr>
      </vt:variant>
      <vt:variant>
        <vt:i4>3604598</vt:i4>
      </vt:variant>
      <vt:variant>
        <vt:i4>3</vt:i4>
      </vt:variant>
      <vt:variant>
        <vt:i4>0</vt:i4>
      </vt:variant>
      <vt:variant>
        <vt:i4>5</vt:i4>
      </vt:variant>
      <vt:variant>
        <vt:lpwstr>http://www.jlab.org/ehs/ehsmanual/3310.htm</vt:lpwstr>
      </vt:variant>
      <vt:variant>
        <vt:lpwstr/>
      </vt:variant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http://www.jlab.org/ehs/ehsmanual/1300T1.htm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esh_admin@fnal.gov</dc:creator>
  <cp:lastModifiedBy>Kristy Gibson x 35929N</cp:lastModifiedBy>
  <cp:revision>2</cp:revision>
  <cp:lastPrinted>2015-07-22T19:03:00Z</cp:lastPrinted>
  <dcterms:created xsi:type="dcterms:W3CDTF">2020-02-19T20:44:00Z</dcterms:created>
  <dcterms:modified xsi:type="dcterms:W3CDTF">2020-02-19T20:44:00Z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0x0101004EE8F3402ADD1E4DA05C9668DF8947C8</vt:lpwstr>
  </property>
</Properties>
</file>