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EFAEC" w14:textId="41F3BF65" w:rsidR="00142C80" w:rsidRPr="00036FF1" w:rsidRDefault="00142C80" w:rsidP="00DF7FD7">
      <w:pPr>
        <w:rPr>
          <w:b/>
        </w:rPr>
      </w:pPr>
    </w:p>
    <w:p w14:paraId="43CD1BDB" w14:textId="76616D74" w:rsidR="00AB4D65" w:rsidRPr="007D5A14" w:rsidRDefault="004F254C" w:rsidP="00AB4D65">
      <w:pPr>
        <w:ind w:right="36"/>
        <w:jc w:val="center"/>
        <w:rPr>
          <w:color w:val="000000"/>
          <w:sz w:val="36"/>
          <w:szCs w:val="36"/>
        </w:rPr>
      </w:pPr>
      <w:r w:rsidRPr="007D5A14">
        <w:rPr>
          <w:color w:val="000000"/>
          <w:sz w:val="36"/>
          <w:szCs w:val="36"/>
        </w:rPr>
        <w:t xml:space="preserve">FESHM </w:t>
      </w:r>
      <w:r w:rsidR="002F37AB" w:rsidRPr="007D5A14">
        <w:rPr>
          <w:color w:val="000000"/>
          <w:sz w:val="36"/>
          <w:szCs w:val="36"/>
        </w:rPr>
        <w:t>601</w:t>
      </w:r>
      <w:r w:rsidR="00B03ECA" w:rsidRPr="007D5A14">
        <w:rPr>
          <w:color w:val="000000"/>
          <w:sz w:val="36"/>
          <w:szCs w:val="36"/>
        </w:rPr>
        <w:t>0</w:t>
      </w:r>
      <w:r w:rsidRPr="007D5A14">
        <w:rPr>
          <w:color w:val="000000"/>
          <w:sz w:val="36"/>
          <w:szCs w:val="36"/>
        </w:rPr>
        <w:t xml:space="preserve">: </w:t>
      </w:r>
      <w:r w:rsidR="00B03ECA" w:rsidRPr="007D5A14">
        <w:rPr>
          <w:color w:val="000000"/>
          <w:sz w:val="36"/>
          <w:szCs w:val="36"/>
        </w:rPr>
        <w:t>FIRE PROTECTION PROGRAM</w:t>
      </w:r>
    </w:p>
    <w:p w14:paraId="458EB4F2" w14:textId="28F2E4C1" w:rsidR="00142C80" w:rsidRPr="00036FF1" w:rsidRDefault="00142C80" w:rsidP="00DF7FD7">
      <w:pPr>
        <w:rPr>
          <w:b/>
        </w:rPr>
      </w:pPr>
    </w:p>
    <w:p w14:paraId="7C33C47C" w14:textId="77777777" w:rsidR="00755C69" w:rsidRPr="00036FF1" w:rsidRDefault="00755C69" w:rsidP="00DF7FD7">
      <w:pPr>
        <w:rPr>
          <w:b/>
        </w:rPr>
      </w:pPr>
      <w:bookmarkStart w:id="0" w:name="_GoBack"/>
      <w:bookmarkEnd w:id="0"/>
    </w:p>
    <w:p w14:paraId="0EC08ABF" w14:textId="77777777" w:rsidR="00DB5D5A" w:rsidRPr="00036FF1" w:rsidRDefault="00743FAE" w:rsidP="00DB5D5A">
      <w:pPr>
        <w:ind w:right="-140"/>
        <w:jc w:val="center"/>
        <w:rPr>
          <w:b/>
          <w:color w:val="000000"/>
        </w:rPr>
      </w:pPr>
      <w:r w:rsidRPr="00036FF1">
        <w:rPr>
          <w:b/>
          <w:color w:val="000000"/>
        </w:rPr>
        <w:t>Revision History</w:t>
      </w:r>
    </w:p>
    <w:p w14:paraId="0B978B45" w14:textId="77777777" w:rsidR="00DB5D5A" w:rsidRPr="00036FF1" w:rsidRDefault="00DB5D5A" w:rsidP="00DB5D5A">
      <w:pPr>
        <w:ind w:right="-140"/>
        <w:rPr>
          <w:b/>
          <w:color w:val="000000"/>
        </w:rPr>
      </w:pPr>
    </w:p>
    <w:tbl>
      <w:tblPr>
        <w:tblW w:w="953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705"/>
        <w:gridCol w:w="5940"/>
        <w:gridCol w:w="1890"/>
      </w:tblGrid>
      <w:tr w:rsidR="00743FAE" w:rsidRPr="00036FF1" w14:paraId="06FB2D75" w14:textId="77777777" w:rsidTr="006E668B">
        <w:trPr>
          <w:jc w:val="center"/>
        </w:trPr>
        <w:tc>
          <w:tcPr>
            <w:tcW w:w="1705" w:type="dxa"/>
          </w:tcPr>
          <w:p w14:paraId="4FC68D4A" w14:textId="77777777" w:rsidR="00743FAE" w:rsidRPr="00036FF1" w:rsidRDefault="00743FAE" w:rsidP="002F37AB">
            <w:pPr>
              <w:tabs>
                <w:tab w:val="left" w:pos="720"/>
              </w:tabs>
              <w:jc w:val="center"/>
              <w:rPr>
                <w:b/>
              </w:rPr>
            </w:pPr>
            <w:r w:rsidRPr="00036FF1">
              <w:rPr>
                <w:b/>
              </w:rPr>
              <w:t>Author</w:t>
            </w:r>
          </w:p>
        </w:tc>
        <w:tc>
          <w:tcPr>
            <w:tcW w:w="5940" w:type="dxa"/>
          </w:tcPr>
          <w:p w14:paraId="0F2724B4" w14:textId="77777777" w:rsidR="00743FAE" w:rsidRPr="00036FF1" w:rsidRDefault="00743FAE" w:rsidP="002F37AB">
            <w:pPr>
              <w:tabs>
                <w:tab w:val="left" w:pos="720"/>
              </w:tabs>
              <w:jc w:val="center"/>
              <w:rPr>
                <w:b/>
              </w:rPr>
            </w:pPr>
            <w:r w:rsidRPr="00036FF1">
              <w:rPr>
                <w:b/>
              </w:rPr>
              <w:t>Description of Change</w:t>
            </w:r>
          </w:p>
        </w:tc>
        <w:tc>
          <w:tcPr>
            <w:tcW w:w="1890" w:type="dxa"/>
          </w:tcPr>
          <w:p w14:paraId="6BB7D88B" w14:textId="77777777" w:rsidR="00743FAE" w:rsidRPr="00036FF1" w:rsidRDefault="00575879" w:rsidP="002F37AB">
            <w:pPr>
              <w:tabs>
                <w:tab w:val="left" w:pos="720"/>
              </w:tabs>
              <w:jc w:val="center"/>
              <w:rPr>
                <w:b/>
              </w:rPr>
            </w:pPr>
            <w:r>
              <w:rPr>
                <w:b/>
              </w:rPr>
              <w:t xml:space="preserve">Revision </w:t>
            </w:r>
            <w:r w:rsidR="00743FAE" w:rsidRPr="00036FF1">
              <w:rPr>
                <w:b/>
              </w:rPr>
              <w:t>Date</w:t>
            </w:r>
          </w:p>
        </w:tc>
      </w:tr>
      <w:tr w:rsidR="004A6F54" w:rsidRPr="00036FF1" w14:paraId="155FB0B2" w14:textId="77777777" w:rsidTr="006E668B">
        <w:trPr>
          <w:jc w:val="center"/>
        </w:trPr>
        <w:tc>
          <w:tcPr>
            <w:tcW w:w="1705" w:type="dxa"/>
            <w:vAlign w:val="center"/>
          </w:tcPr>
          <w:p w14:paraId="2D321B33" w14:textId="15B38ED6" w:rsidR="004A6F54" w:rsidRPr="004A6F54" w:rsidRDefault="004A6F54" w:rsidP="004A6F54">
            <w:pPr>
              <w:tabs>
                <w:tab w:val="left" w:pos="720"/>
              </w:tabs>
              <w:jc w:val="left"/>
            </w:pPr>
            <w:r w:rsidRPr="004A6F54">
              <w:t>Jim Niehoff</w:t>
            </w:r>
          </w:p>
        </w:tc>
        <w:tc>
          <w:tcPr>
            <w:tcW w:w="5940" w:type="dxa"/>
          </w:tcPr>
          <w:p w14:paraId="764A2E91" w14:textId="14D40397" w:rsidR="004A6F54" w:rsidRPr="004A6F54" w:rsidRDefault="008A7C52" w:rsidP="004A6F54">
            <w:pPr>
              <w:tabs>
                <w:tab w:val="left" w:pos="720"/>
              </w:tabs>
              <w:jc w:val="left"/>
            </w:pPr>
            <w:r>
              <w:t xml:space="preserve">Added the </w:t>
            </w:r>
            <w:r w:rsidR="00E56C25">
              <w:t xml:space="preserve">Technical Appendix </w:t>
            </w:r>
            <w:r w:rsidR="00AE1916">
              <w:t>7</w:t>
            </w:r>
            <w:r w:rsidR="00E56C25">
              <w:t xml:space="preserve"> titled “</w:t>
            </w:r>
            <w:r>
              <w:t xml:space="preserve">Fire Protection Design </w:t>
            </w:r>
            <w:r w:rsidR="00E56C25">
              <w:t xml:space="preserve">Standards”. </w:t>
            </w:r>
            <w:r w:rsidR="00050FEE">
              <w:t xml:space="preserve"> Changed ESH&amp;Q to ES&amp;H, and changed FPE to AHJ</w:t>
            </w:r>
            <w:r w:rsidR="00476732">
              <w:t>-FP</w:t>
            </w:r>
            <w:r w:rsidR="00081135">
              <w:t>.  Added definition of pyrophoric materials &amp; reference DOE Handbook 1081.</w:t>
            </w:r>
            <w:r w:rsidR="00476732">
              <w:t xml:space="preserve">  </w:t>
            </w:r>
            <w:r w:rsidR="00586F9B">
              <w:t>Incorporated</w:t>
            </w:r>
            <w:r w:rsidR="002A17BE">
              <w:t xml:space="preserve"> FESHM 60</w:t>
            </w:r>
            <w:r w:rsidR="00603357">
              <w:t xml:space="preserve">20.1, </w:t>
            </w:r>
            <w:r w:rsidR="00244A91">
              <w:t xml:space="preserve">6020.4, </w:t>
            </w:r>
            <w:r w:rsidR="00E8757D">
              <w:t>6040.1, 6040.2, &amp; 6040.3</w:t>
            </w:r>
            <w:r w:rsidR="00586F9B">
              <w:t xml:space="preserve"> into Technical Appendix </w:t>
            </w:r>
            <w:r w:rsidR="00AE1916">
              <w:t>7</w:t>
            </w:r>
            <w:r w:rsidR="00586F9B">
              <w:t xml:space="preserve"> titled “Fire Protection Design </w:t>
            </w:r>
            <w:r w:rsidR="00476B8A">
              <w:t>Requirements</w:t>
            </w:r>
            <w:r w:rsidR="00586F9B">
              <w:t>.”</w:t>
            </w:r>
            <w:r w:rsidR="00130A0D">
              <w:t xml:space="preserve">  Removed site-specific and made that a </w:t>
            </w:r>
            <w:r w:rsidR="00D11D29">
              <w:t>standalone</w:t>
            </w:r>
            <w:r w:rsidR="00130A0D">
              <w:t xml:space="preserve"> document.</w:t>
            </w:r>
          </w:p>
        </w:tc>
        <w:tc>
          <w:tcPr>
            <w:tcW w:w="1890" w:type="dxa"/>
            <w:vAlign w:val="center"/>
          </w:tcPr>
          <w:p w14:paraId="16E975FA" w14:textId="5614A2AD" w:rsidR="004A6F54" w:rsidRPr="004A6F54" w:rsidRDefault="00446CF0" w:rsidP="004A6F54">
            <w:pPr>
              <w:tabs>
                <w:tab w:val="left" w:pos="720"/>
              </w:tabs>
              <w:jc w:val="left"/>
            </w:pPr>
            <w:r>
              <w:t>September</w:t>
            </w:r>
            <w:r w:rsidR="00BC500D">
              <w:t xml:space="preserve"> </w:t>
            </w:r>
            <w:r w:rsidR="004A6F54">
              <w:t>201</w:t>
            </w:r>
            <w:r w:rsidR="002125A6">
              <w:t>9</w:t>
            </w:r>
          </w:p>
        </w:tc>
      </w:tr>
      <w:tr w:rsidR="002125A6" w:rsidRPr="00036FF1" w14:paraId="364CE720" w14:textId="77777777" w:rsidTr="006E668B">
        <w:trPr>
          <w:jc w:val="center"/>
        </w:trPr>
        <w:tc>
          <w:tcPr>
            <w:tcW w:w="1705" w:type="dxa"/>
            <w:vAlign w:val="center"/>
          </w:tcPr>
          <w:p w14:paraId="5C1035C5" w14:textId="4E06C98B" w:rsidR="002125A6" w:rsidRPr="004A6F54" w:rsidRDefault="002125A6" w:rsidP="004A6F54">
            <w:pPr>
              <w:tabs>
                <w:tab w:val="left" w:pos="720"/>
              </w:tabs>
              <w:jc w:val="left"/>
            </w:pPr>
            <w:r w:rsidRPr="004A6F54">
              <w:t>Jim Niehoff</w:t>
            </w:r>
          </w:p>
        </w:tc>
        <w:tc>
          <w:tcPr>
            <w:tcW w:w="5940" w:type="dxa"/>
          </w:tcPr>
          <w:p w14:paraId="74EB9D41" w14:textId="6936F91A" w:rsidR="002125A6" w:rsidRDefault="002125A6" w:rsidP="004A6F54">
            <w:pPr>
              <w:tabs>
                <w:tab w:val="left" w:pos="720"/>
              </w:tabs>
              <w:jc w:val="left"/>
            </w:pPr>
            <w:r>
              <w:t>Added reference to DOE Standard 1066 &amp; ESHQS-SA1 Procedure; Added regular facility fire inspections to Section 3.15 Responsibilities Matrix; Added FESHM Chapter 2005, ORC to Section 4.2.  Updated Appendix A to latest codes and standards and Added Appendix B, Overview of Site-Specific Fire Protection Program</w:t>
            </w:r>
          </w:p>
        </w:tc>
        <w:tc>
          <w:tcPr>
            <w:tcW w:w="1890" w:type="dxa"/>
            <w:vAlign w:val="center"/>
          </w:tcPr>
          <w:p w14:paraId="0DFCCCE3" w14:textId="720CFB72" w:rsidR="002125A6" w:rsidRDefault="002125A6" w:rsidP="004A6F54">
            <w:pPr>
              <w:tabs>
                <w:tab w:val="left" w:pos="720"/>
              </w:tabs>
              <w:jc w:val="left"/>
            </w:pPr>
            <w:r>
              <w:t>May 2018</w:t>
            </w:r>
          </w:p>
        </w:tc>
      </w:tr>
      <w:tr w:rsidR="00DC13F6" w:rsidRPr="00036FF1" w14:paraId="0B282F86" w14:textId="77777777" w:rsidTr="006E668B">
        <w:trPr>
          <w:jc w:val="center"/>
        </w:trPr>
        <w:tc>
          <w:tcPr>
            <w:tcW w:w="1705" w:type="dxa"/>
            <w:vAlign w:val="center"/>
          </w:tcPr>
          <w:p w14:paraId="3A4355FF" w14:textId="6533510F" w:rsidR="00DC13F6" w:rsidRPr="00036FF1" w:rsidRDefault="00DC13F6" w:rsidP="00575879">
            <w:pPr>
              <w:tabs>
                <w:tab w:val="left" w:pos="720"/>
              </w:tabs>
              <w:jc w:val="left"/>
            </w:pPr>
            <w:r>
              <w:t>Jim Niehoff</w:t>
            </w:r>
          </w:p>
        </w:tc>
        <w:tc>
          <w:tcPr>
            <w:tcW w:w="5940" w:type="dxa"/>
          </w:tcPr>
          <w:p w14:paraId="4446F034" w14:textId="23D534C1" w:rsidR="00DC13F6" w:rsidRDefault="00DC13F6" w:rsidP="00DC13F6">
            <w:pPr>
              <w:tabs>
                <w:tab w:val="left" w:pos="720"/>
              </w:tabs>
              <w:spacing w:after="60"/>
              <w:jc w:val="left"/>
            </w:pPr>
            <w:r>
              <w:t>Added applicability statement for Fermilab Leased Spaces.</w:t>
            </w:r>
          </w:p>
        </w:tc>
        <w:tc>
          <w:tcPr>
            <w:tcW w:w="1890" w:type="dxa"/>
            <w:vAlign w:val="center"/>
          </w:tcPr>
          <w:p w14:paraId="7079C930" w14:textId="7AFC9510" w:rsidR="00DC13F6" w:rsidRDefault="00DC13F6" w:rsidP="0096496B">
            <w:pPr>
              <w:tabs>
                <w:tab w:val="left" w:pos="720"/>
              </w:tabs>
              <w:jc w:val="left"/>
            </w:pPr>
            <w:r>
              <w:t>December 2017</w:t>
            </w:r>
          </w:p>
        </w:tc>
      </w:tr>
      <w:tr w:rsidR="00575879" w:rsidRPr="00036FF1" w14:paraId="61D9812F" w14:textId="77777777" w:rsidTr="006E668B">
        <w:trPr>
          <w:jc w:val="center"/>
        </w:trPr>
        <w:tc>
          <w:tcPr>
            <w:tcW w:w="1705" w:type="dxa"/>
            <w:vAlign w:val="center"/>
          </w:tcPr>
          <w:p w14:paraId="6D0B96C7" w14:textId="41F4BFA2" w:rsidR="00575879" w:rsidRDefault="00DC13F6" w:rsidP="00575879">
            <w:pPr>
              <w:tabs>
                <w:tab w:val="left" w:pos="720"/>
              </w:tabs>
              <w:jc w:val="left"/>
            </w:pPr>
            <w:r>
              <w:t>Jim Priest &amp; Jim</w:t>
            </w:r>
            <w:r w:rsidR="00575879" w:rsidRPr="00036FF1">
              <w:t xml:space="preserve"> Niehoff</w:t>
            </w:r>
          </w:p>
        </w:tc>
        <w:tc>
          <w:tcPr>
            <w:tcW w:w="5940" w:type="dxa"/>
          </w:tcPr>
          <w:p w14:paraId="70A42FC0" w14:textId="4A254A1B" w:rsidR="00575879" w:rsidRPr="00036FF1" w:rsidRDefault="00925C2B" w:rsidP="00DC13F6">
            <w:pPr>
              <w:tabs>
                <w:tab w:val="left" w:pos="720"/>
              </w:tabs>
              <w:spacing w:after="60"/>
              <w:jc w:val="left"/>
            </w:pPr>
            <w:r>
              <w:t>Added Wildfire and updated NFPA references in Technical Appendix</w:t>
            </w:r>
            <w:r w:rsidR="0096496B">
              <w:t>.  Updated template and changes to reflect the laboratory’s reorganization, i.e., changed SSO to DSO.</w:t>
            </w:r>
          </w:p>
        </w:tc>
        <w:tc>
          <w:tcPr>
            <w:tcW w:w="1890" w:type="dxa"/>
            <w:vAlign w:val="center"/>
          </w:tcPr>
          <w:p w14:paraId="65C8C279" w14:textId="61F91860" w:rsidR="00575879" w:rsidRPr="00036FF1" w:rsidRDefault="009F47D4" w:rsidP="0096496B">
            <w:pPr>
              <w:tabs>
                <w:tab w:val="left" w:pos="720"/>
              </w:tabs>
              <w:jc w:val="left"/>
            </w:pPr>
            <w:r>
              <w:t>September</w:t>
            </w:r>
            <w:r w:rsidR="00925C2B">
              <w:t xml:space="preserve"> 201</w:t>
            </w:r>
            <w:r w:rsidR="0096496B">
              <w:t>5</w:t>
            </w:r>
          </w:p>
        </w:tc>
      </w:tr>
      <w:tr w:rsidR="00756154" w:rsidRPr="00036FF1" w14:paraId="0A3E6FCA" w14:textId="77777777" w:rsidTr="006E668B">
        <w:trPr>
          <w:jc w:val="center"/>
        </w:trPr>
        <w:tc>
          <w:tcPr>
            <w:tcW w:w="1705" w:type="dxa"/>
            <w:vAlign w:val="center"/>
          </w:tcPr>
          <w:p w14:paraId="144A9DAE" w14:textId="67083138" w:rsidR="00756154" w:rsidRPr="00036FF1" w:rsidRDefault="00DC13F6" w:rsidP="00575879">
            <w:pPr>
              <w:tabs>
                <w:tab w:val="left" w:pos="720"/>
              </w:tabs>
              <w:jc w:val="left"/>
            </w:pPr>
            <w:r>
              <w:t>Jim Priest &amp; Jim</w:t>
            </w:r>
            <w:r w:rsidR="00756154" w:rsidRPr="00036FF1">
              <w:t xml:space="preserve"> Niehoff</w:t>
            </w:r>
          </w:p>
        </w:tc>
        <w:tc>
          <w:tcPr>
            <w:tcW w:w="5940" w:type="dxa"/>
          </w:tcPr>
          <w:p w14:paraId="0D8FD6BC" w14:textId="0F5DF1D6" w:rsidR="00756154" w:rsidRDefault="00756154" w:rsidP="00DC13F6">
            <w:pPr>
              <w:tabs>
                <w:tab w:val="left" w:pos="720"/>
              </w:tabs>
              <w:spacing w:after="60"/>
              <w:jc w:val="left"/>
            </w:pPr>
            <w:r w:rsidRPr="00756154">
              <w:t>Added SAD &amp; User definitions; Removed term “Elements” from chapter title; Applied the FESHM Template; Incorporated references to other section’s documents comprising the lab’s Fire Protection Program; Updated Technical Appendix A with recent code editions</w:t>
            </w:r>
          </w:p>
        </w:tc>
        <w:tc>
          <w:tcPr>
            <w:tcW w:w="1890" w:type="dxa"/>
            <w:vAlign w:val="center"/>
          </w:tcPr>
          <w:p w14:paraId="622D9873" w14:textId="30128FEB" w:rsidR="00756154" w:rsidRDefault="00756154" w:rsidP="00395F6B">
            <w:pPr>
              <w:tabs>
                <w:tab w:val="left" w:pos="720"/>
              </w:tabs>
              <w:jc w:val="left"/>
            </w:pPr>
            <w:r>
              <w:t xml:space="preserve">March </w:t>
            </w:r>
            <w:r w:rsidRPr="00036FF1">
              <w:t>201</w:t>
            </w:r>
            <w:r>
              <w:t>3</w:t>
            </w:r>
          </w:p>
        </w:tc>
      </w:tr>
    </w:tbl>
    <w:p w14:paraId="7F0577A8" w14:textId="77777777" w:rsidR="008648A9" w:rsidRPr="00036FF1" w:rsidRDefault="008648A9" w:rsidP="00142C80">
      <w:pPr>
        <w:jc w:val="left"/>
        <w:rPr>
          <w:b/>
        </w:rPr>
      </w:pPr>
    </w:p>
    <w:p w14:paraId="0FCC6936" w14:textId="77777777" w:rsidR="008648A9" w:rsidRPr="00036FF1" w:rsidRDefault="008648A9" w:rsidP="00142C80">
      <w:pPr>
        <w:jc w:val="left"/>
        <w:rPr>
          <w:b/>
        </w:rPr>
      </w:pPr>
    </w:p>
    <w:p w14:paraId="2FECF5CA" w14:textId="77777777" w:rsidR="008648A9" w:rsidRPr="00036FF1" w:rsidRDefault="008648A9" w:rsidP="008648A9">
      <w:pPr>
        <w:jc w:val="left"/>
        <w:rPr>
          <w:b/>
        </w:rPr>
        <w:sectPr w:rsidR="008648A9" w:rsidRPr="00036FF1" w:rsidSect="001345AD">
          <w:headerReference w:type="default" r:id="rId12"/>
          <w:footerReference w:type="default" r:id="rId13"/>
          <w:pgSz w:w="12240" w:h="15840" w:code="1"/>
          <w:pgMar w:top="720" w:right="1080" w:bottom="720" w:left="1440" w:header="720" w:footer="389" w:gutter="0"/>
          <w:cols w:space="720"/>
          <w:docGrid w:linePitch="360"/>
        </w:sectPr>
      </w:pPr>
    </w:p>
    <w:sdt>
      <w:sdtPr>
        <w:rPr>
          <w:rFonts w:ascii="Times New Roman" w:hAnsi="Times New Roman"/>
          <w:b w:val="0"/>
          <w:bCs w:val="0"/>
          <w:color w:val="auto"/>
          <w:sz w:val="24"/>
          <w:szCs w:val="24"/>
        </w:rPr>
        <w:id w:val="1147404192"/>
        <w:docPartObj>
          <w:docPartGallery w:val="Table of Contents"/>
          <w:docPartUnique/>
        </w:docPartObj>
      </w:sdtPr>
      <w:sdtEndPr/>
      <w:sdtContent>
        <w:p w14:paraId="3AEE3769" w14:textId="4ECBB037" w:rsidR="007D5A14" w:rsidRPr="005113AD" w:rsidRDefault="00935063" w:rsidP="005113AD">
          <w:pPr>
            <w:pStyle w:val="TOCHeading"/>
            <w:numPr>
              <w:ilvl w:val="0"/>
              <w:numId w:val="0"/>
            </w:numPr>
            <w:spacing w:before="0"/>
            <w:jc w:val="center"/>
            <w:rPr>
              <w:rFonts w:ascii="Times New Roman" w:hAnsi="Times New Roman"/>
              <w:bCs w:val="0"/>
              <w:color w:val="auto"/>
              <w:sz w:val="24"/>
              <w:szCs w:val="24"/>
            </w:rPr>
          </w:pPr>
          <w:r w:rsidRPr="00036FF1">
            <w:rPr>
              <w:rFonts w:ascii="Times New Roman" w:hAnsi="Times New Roman"/>
              <w:bCs w:val="0"/>
              <w:color w:val="auto"/>
              <w:sz w:val="24"/>
              <w:szCs w:val="24"/>
            </w:rPr>
            <w:t>TABLE OF CONTENTS</w:t>
          </w:r>
        </w:p>
        <w:p w14:paraId="0B0C54D9" w14:textId="08D7EA34" w:rsidR="00130A0D" w:rsidRDefault="005F1720">
          <w:pPr>
            <w:pStyle w:val="TOC1"/>
            <w:rPr>
              <w:rFonts w:asciiTheme="minorHAnsi" w:eastAsiaTheme="minorEastAsia" w:hAnsiTheme="minorHAnsi" w:cstheme="minorBidi"/>
              <w:b w:val="0"/>
              <w:bCs w:val="0"/>
              <w:sz w:val="22"/>
              <w:szCs w:val="22"/>
            </w:rPr>
          </w:pPr>
          <w:r w:rsidRPr="00036FF1">
            <w:fldChar w:fldCharType="begin"/>
          </w:r>
          <w:r w:rsidR="009B7D83" w:rsidRPr="00036FF1">
            <w:instrText xml:space="preserve"> TOC \o "1-3" \h \z \u </w:instrText>
          </w:r>
          <w:r w:rsidRPr="00036FF1">
            <w:fldChar w:fldCharType="separate"/>
          </w:r>
          <w:hyperlink w:anchor="_Toc18921305" w:history="1">
            <w:r w:rsidR="00130A0D" w:rsidRPr="007A1F82">
              <w:rPr>
                <w:rStyle w:val="Hyperlink"/>
              </w:rPr>
              <w:t>1.0</w:t>
            </w:r>
            <w:r w:rsidR="00130A0D">
              <w:rPr>
                <w:rFonts w:asciiTheme="minorHAnsi" w:eastAsiaTheme="minorEastAsia" w:hAnsiTheme="minorHAnsi" w:cstheme="minorBidi"/>
                <w:b w:val="0"/>
                <w:bCs w:val="0"/>
                <w:sz w:val="22"/>
                <w:szCs w:val="22"/>
              </w:rPr>
              <w:tab/>
            </w:r>
            <w:r w:rsidR="00130A0D" w:rsidRPr="007A1F82">
              <w:rPr>
                <w:rStyle w:val="Hyperlink"/>
              </w:rPr>
              <w:t>INTRODUCTION</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_Toc18921305 \h </w:instrText>
            </w:r>
            <w:r w:rsidR="00130A0D" w:rsidRPr="003E312D">
              <w:rPr>
                <w:b w:val="0"/>
                <w:bCs w:val="0"/>
                <w:webHidden/>
              </w:rPr>
            </w:r>
            <w:r w:rsidR="00130A0D" w:rsidRPr="003E312D">
              <w:rPr>
                <w:b w:val="0"/>
                <w:bCs w:val="0"/>
                <w:webHidden/>
              </w:rPr>
              <w:fldChar w:fldCharType="separate"/>
            </w:r>
            <w:r w:rsidR="0014444A">
              <w:rPr>
                <w:b w:val="0"/>
                <w:bCs w:val="0"/>
                <w:webHidden/>
              </w:rPr>
              <w:t>5</w:t>
            </w:r>
            <w:r w:rsidR="00130A0D" w:rsidRPr="003E312D">
              <w:rPr>
                <w:b w:val="0"/>
                <w:bCs w:val="0"/>
                <w:webHidden/>
              </w:rPr>
              <w:fldChar w:fldCharType="end"/>
            </w:r>
          </w:hyperlink>
        </w:p>
        <w:p w14:paraId="731FC12D" w14:textId="3AE5EC69" w:rsidR="00130A0D" w:rsidRDefault="0014444A">
          <w:pPr>
            <w:pStyle w:val="TOC1"/>
            <w:rPr>
              <w:rFonts w:asciiTheme="minorHAnsi" w:eastAsiaTheme="minorEastAsia" w:hAnsiTheme="minorHAnsi" w:cstheme="minorBidi"/>
              <w:b w:val="0"/>
              <w:bCs w:val="0"/>
              <w:sz w:val="22"/>
              <w:szCs w:val="22"/>
            </w:rPr>
          </w:pPr>
          <w:hyperlink w:anchor="_Toc18921306" w:history="1">
            <w:r w:rsidR="00130A0D" w:rsidRPr="007A1F82">
              <w:rPr>
                <w:rStyle w:val="Hyperlink"/>
              </w:rPr>
              <w:t>2.0</w:t>
            </w:r>
            <w:r w:rsidR="00130A0D">
              <w:rPr>
                <w:rFonts w:asciiTheme="minorHAnsi" w:eastAsiaTheme="minorEastAsia" w:hAnsiTheme="minorHAnsi" w:cstheme="minorBidi"/>
                <w:b w:val="0"/>
                <w:bCs w:val="0"/>
                <w:sz w:val="22"/>
                <w:szCs w:val="22"/>
              </w:rPr>
              <w:tab/>
            </w:r>
            <w:r w:rsidR="00130A0D" w:rsidRPr="007A1F82">
              <w:rPr>
                <w:rStyle w:val="Hyperlink"/>
              </w:rPr>
              <w:t>DEFINITIONS</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_Toc18921306 \h </w:instrText>
            </w:r>
            <w:r w:rsidR="00130A0D" w:rsidRPr="003E312D">
              <w:rPr>
                <w:b w:val="0"/>
                <w:bCs w:val="0"/>
                <w:webHidden/>
              </w:rPr>
            </w:r>
            <w:r w:rsidR="00130A0D" w:rsidRPr="003E312D">
              <w:rPr>
                <w:b w:val="0"/>
                <w:bCs w:val="0"/>
                <w:webHidden/>
              </w:rPr>
              <w:fldChar w:fldCharType="separate"/>
            </w:r>
            <w:r>
              <w:rPr>
                <w:b w:val="0"/>
                <w:bCs w:val="0"/>
                <w:webHidden/>
              </w:rPr>
              <w:t>5</w:t>
            </w:r>
            <w:r w:rsidR="00130A0D" w:rsidRPr="003E312D">
              <w:rPr>
                <w:b w:val="0"/>
                <w:bCs w:val="0"/>
                <w:webHidden/>
              </w:rPr>
              <w:fldChar w:fldCharType="end"/>
            </w:r>
          </w:hyperlink>
        </w:p>
        <w:p w14:paraId="2442CBF8" w14:textId="6FAE915A" w:rsidR="00130A0D" w:rsidRDefault="0014444A">
          <w:pPr>
            <w:pStyle w:val="TOC1"/>
            <w:rPr>
              <w:rFonts w:asciiTheme="minorHAnsi" w:eastAsiaTheme="minorEastAsia" w:hAnsiTheme="minorHAnsi" w:cstheme="minorBidi"/>
              <w:b w:val="0"/>
              <w:bCs w:val="0"/>
              <w:sz w:val="22"/>
              <w:szCs w:val="22"/>
            </w:rPr>
          </w:pPr>
          <w:hyperlink w:anchor="_Toc18921307" w:history="1">
            <w:r w:rsidR="00130A0D" w:rsidRPr="007A1F82">
              <w:rPr>
                <w:rStyle w:val="Hyperlink"/>
              </w:rPr>
              <w:t>3.0</w:t>
            </w:r>
            <w:r w:rsidR="00130A0D">
              <w:rPr>
                <w:rFonts w:asciiTheme="minorHAnsi" w:eastAsiaTheme="minorEastAsia" w:hAnsiTheme="minorHAnsi" w:cstheme="minorBidi"/>
                <w:b w:val="0"/>
                <w:bCs w:val="0"/>
                <w:sz w:val="22"/>
                <w:szCs w:val="22"/>
              </w:rPr>
              <w:tab/>
            </w:r>
            <w:r w:rsidR="00130A0D" w:rsidRPr="007A1F82">
              <w:rPr>
                <w:rStyle w:val="Hyperlink"/>
              </w:rPr>
              <w:t>ROLES &amp; RESPONSIBLILITIES</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_Toc18921307 \h </w:instrText>
            </w:r>
            <w:r w:rsidR="00130A0D" w:rsidRPr="003E312D">
              <w:rPr>
                <w:b w:val="0"/>
                <w:bCs w:val="0"/>
                <w:webHidden/>
              </w:rPr>
            </w:r>
            <w:r w:rsidR="00130A0D" w:rsidRPr="003E312D">
              <w:rPr>
                <w:b w:val="0"/>
                <w:bCs w:val="0"/>
                <w:webHidden/>
              </w:rPr>
              <w:fldChar w:fldCharType="separate"/>
            </w:r>
            <w:r>
              <w:rPr>
                <w:b w:val="0"/>
                <w:bCs w:val="0"/>
                <w:webHidden/>
              </w:rPr>
              <w:t>6</w:t>
            </w:r>
            <w:r w:rsidR="00130A0D" w:rsidRPr="003E312D">
              <w:rPr>
                <w:b w:val="0"/>
                <w:bCs w:val="0"/>
                <w:webHidden/>
              </w:rPr>
              <w:fldChar w:fldCharType="end"/>
            </w:r>
          </w:hyperlink>
        </w:p>
        <w:p w14:paraId="31979CDF" w14:textId="2B4CEB89" w:rsidR="00130A0D" w:rsidRDefault="0014444A">
          <w:pPr>
            <w:pStyle w:val="TOC2"/>
            <w:rPr>
              <w:rFonts w:asciiTheme="minorHAnsi" w:eastAsiaTheme="minorEastAsia" w:hAnsiTheme="minorHAnsi" w:cstheme="minorBidi"/>
              <w:noProof/>
              <w:sz w:val="22"/>
              <w:szCs w:val="22"/>
            </w:rPr>
          </w:pPr>
          <w:hyperlink w:anchor="_Toc18921308" w:history="1">
            <w:r w:rsidR="00130A0D" w:rsidRPr="007A1F82">
              <w:rPr>
                <w:rStyle w:val="Hyperlink"/>
                <w:noProof/>
              </w:rPr>
              <w:t>3.1</w:t>
            </w:r>
            <w:r w:rsidR="00130A0D">
              <w:rPr>
                <w:rFonts w:asciiTheme="minorHAnsi" w:eastAsiaTheme="minorEastAsia" w:hAnsiTheme="minorHAnsi" w:cstheme="minorBidi"/>
                <w:noProof/>
                <w:sz w:val="22"/>
                <w:szCs w:val="22"/>
              </w:rPr>
              <w:tab/>
            </w:r>
            <w:r w:rsidR="00130A0D" w:rsidRPr="007A1F82">
              <w:rPr>
                <w:rStyle w:val="Hyperlink"/>
                <w:noProof/>
              </w:rPr>
              <w:t>Laboratory Directorate</w:t>
            </w:r>
            <w:r w:rsidR="00130A0D">
              <w:rPr>
                <w:noProof/>
                <w:webHidden/>
              </w:rPr>
              <w:tab/>
            </w:r>
            <w:r w:rsidR="00130A0D">
              <w:rPr>
                <w:noProof/>
                <w:webHidden/>
              </w:rPr>
              <w:fldChar w:fldCharType="begin"/>
            </w:r>
            <w:r w:rsidR="00130A0D">
              <w:rPr>
                <w:noProof/>
                <w:webHidden/>
              </w:rPr>
              <w:instrText xml:space="preserve"> PAGEREF _Toc18921308 \h </w:instrText>
            </w:r>
            <w:r w:rsidR="00130A0D">
              <w:rPr>
                <w:noProof/>
                <w:webHidden/>
              </w:rPr>
            </w:r>
            <w:r w:rsidR="00130A0D">
              <w:rPr>
                <w:noProof/>
                <w:webHidden/>
              </w:rPr>
              <w:fldChar w:fldCharType="separate"/>
            </w:r>
            <w:r>
              <w:rPr>
                <w:noProof/>
                <w:webHidden/>
              </w:rPr>
              <w:t>6</w:t>
            </w:r>
            <w:r w:rsidR="00130A0D">
              <w:rPr>
                <w:noProof/>
                <w:webHidden/>
              </w:rPr>
              <w:fldChar w:fldCharType="end"/>
            </w:r>
          </w:hyperlink>
        </w:p>
        <w:p w14:paraId="2069DE32" w14:textId="4CA2F5B3" w:rsidR="00130A0D" w:rsidRDefault="0014444A">
          <w:pPr>
            <w:pStyle w:val="TOC2"/>
            <w:rPr>
              <w:rFonts w:asciiTheme="minorHAnsi" w:eastAsiaTheme="minorEastAsia" w:hAnsiTheme="minorHAnsi" w:cstheme="minorBidi"/>
              <w:noProof/>
              <w:sz w:val="22"/>
              <w:szCs w:val="22"/>
            </w:rPr>
          </w:pPr>
          <w:hyperlink w:anchor="_Toc18921309" w:history="1">
            <w:r w:rsidR="00130A0D" w:rsidRPr="007A1F82">
              <w:rPr>
                <w:rStyle w:val="Hyperlink"/>
                <w:noProof/>
              </w:rPr>
              <w:t>3.2</w:t>
            </w:r>
            <w:r w:rsidR="00130A0D">
              <w:rPr>
                <w:rFonts w:asciiTheme="minorHAnsi" w:eastAsiaTheme="minorEastAsia" w:hAnsiTheme="minorHAnsi" w:cstheme="minorBidi"/>
                <w:noProof/>
                <w:sz w:val="22"/>
                <w:szCs w:val="22"/>
              </w:rPr>
              <w:tab/>
            </w:r>
            <w:r w:rsidR="00130A0D" w:rsidRPr="007A1F82">
              <w:rPr>
                <w:rStyle w:val="Hyperlink"/>
                <w:noProof/>
              </w:rPr>
              <w:t>Division/Section Heads/ Project Manager (D/S/P)</w:t>
            </w:r>
            <w:r w:rsidR="00130A0D">
              <w:rPr>
                <w:noProof/>
                <w:webHidden/>
              </w:rPr>
              <w:tab/>
            </w:r>
            <w:r w:rsidR="00130A0D">
              <w:rPr>
                <w:noProof/>
                <w:webHidden/>
              </w:rPr>
              <w:fldChar w:fldCharType="begin"/>
            </w:r>
            <w:r w:rsidR="00130A0D">
              <w:rPr>
                <w:noProof/>
                <w:webHidden/>
              </w:rPr>
              <w:instrText xml:space="preserve"> PAGEREF _Toc18921309 \h </w:instrText>
            </w:r>
            <w:r w:rsidR="00130A0D">
              <w:rPr>
                <w:noProof/>
                <w:webHidden/>
              </w:rPr>
            </w:r>
            <w:r w:rsidR="00130A0D">
              <w:rPr>
                <w:noProof/>
                <w:webHidden/>
              </w:rPr>
              <w:fldChar w:fldCharType="separate"/>
            </w:r>
            <w:r>
              <w:rPr>
                <w:noProof/>
                <w:webHidden/>
              </w:rPr>
              <w:t>6</w:t>
            </w:r>
            <w:r w:rsidR="00130A0D">
              <w:rPr>
                <w:noProof/>
                <w:webHidden/>
              </w:rPr>
              <w:fldChar w:fldCharType="end"/>
            </w:r>
          </w:hyperlink>
        </w:p>
        <w:p w14:paraId="187DED12" w14:textId="5C41ACDA" w:rsidR="00130A0D" w:rsidRDefault="0014444A">
          <w:pPr>
            <w:pStyle w:val="TOC2"/>
            <w:rPr>
              <w:rFonts w:asciiTheme="minorHAnsi" w:eastAsiaTheme="minorEastAsia" w:hAnsiTheme="minorHAnsi" w:cstheme="minorBidi"/>
              <w:noProof/>
              <w:sz w:val="22"/>
              <w:szCs w:val="22"/>
            </w:rPr>
          </w:pPr>
          <w:hyperlink w:anchor="_Toc18921310" w:history="1">
            <w:r w:rsidR="00130A0D" w:rsidRPr="007A1F82">
              <w:rPr>
                <w:rStyle w:val="Hyperlink"/>
                <w:noProof/>
              </w:rPr>
              <w:t>3.3</w:t>
            </w:r>
            <w:r w:rsidR="00130A0D">
              <w:rPr>
                <w:rFonts w:asciiTheme="minorHAnsi" w:eastAsiaTheme="minorEastAsia" w:hAnsiTheme="minorHAnsi" w:cstheme="minorBidi"/>
                <w:noProof/>
                <w:sz w:val="22"/>
                <w:szCs w:val="22"/>
              </w:rPr>
              <w:tab/>
            </w:r>
            <w:r w:rsidR="00130A0D" w:rsidRPr="007A1F82">
              <w:rPr>
                <w:rStyle w:val="Hyperlink"/>
                <w:noProof/>
              </w:rPr>
              <w:t>Building Manager or Area Manager</w:t>
            </w:r>
            <w:r w:rsidR="00130A0D">
              <w:rPr>
                <w:noProof/>
                <w:webHidden/>
              </w:rPr>
              <w:tab/>
            </w:r>
            <w:r w:rsidR="00130A0D">
              <w:rPr>
                <w:noProof/>
                <w:webHidden/>
              </w:rPr>
              <w:fldChar w:fldCharType="begin"/>
            </w:r>
            <w:r w:rsidR="00130A0D">
              <w:rPr>
                <w:noProof/>
                <w:webHidden/>
              </w:rPr>
              <w:instrText xml:space="preserve"> PAGEREF _Toc18921310 \h </w:instrText>
            </w:r>
            <w:r w:rsidR="00130A0D">
              <w:rPr>
                <w:noProof/>
                <w:webHidden/>
              </w:rPr>
            </w:r>
            <w:r w:rsidR="00130A0D">
              <w:rPr>
                <w:noProof/>
                <w:webHidden/>
              </w:rPr>
              <w:fldChar w:fldCharType="separate"/>
            </w:r>
            <w:r>
              <w:rPr>
                <w:noProof/>
                <w:webHidden/>
              </w:rPr>
              <w:t>7</w:t>
            </w:r>
            <w:r w:rsidR="00130A0D">
              <w:rPr>
                <w:noProof/>
                <w:webHidden/>
              </w:rPr>
              <w:fldChar w:fldCharType="end"/>
            </w:r>
          </w:hyperlink>
        </w:p>
        <w:p w14:paraId="31FC9B44" w14:textId="1FAB7643" w:rsidR="00130A0D" w:rsidRDefault="0014444A">
          <w:pPr>
            <w:pStyle w:val="TOC2"/>
            <w:rPr>
              <w:rFonts w:asciiTheme="minorHAnsi" w:eastAsiaTheme="minorEastAsia" w:hAnsiTheme="minorHAnsi" w:cstheme="minorBidi"/>
              <w:noProof/>
              <w:sz w:val="22"/>
              <w:szCs w:val="22"/>
            </w:rPr>
          </w:pPr>
          <w:hyperlink w:anchor="_Toc18921311" w:history="1">
            <w:r w:rsidR="00130A0D" w:rsidRPr="007A1F82">
              <w:rPr>
                <w:rStyle w:val="Hyperlink"/>
                <w:noProof/>
              </w:rPr>
              <w:t>3.4</w:t>
            </w:r>
            <w:r w:rsidR="00130A0D">
              <w:rPr>
                <w:rFonts w:asciiTheme="minorHAnsi" w:eastAsiaTheme="minorEastAsia" w:hAnsiTheme="minorHAnsi" w:cstheme="minorBidi"/>
                <w:noProof/>
                <w:sz w:val="22"/>
                <w:szCs w:val="22"/>
              </w:rPr>
              <w:tab/>
            </w:r>
            <w:r w:rsidR="00130A0D" w:rsidRPr="007A1F82">
              <w:rPr>
                <w:rStyle w:val="Hyperlink"/>
                <w:noProof/>
              </w:rPr>
              <w:t>Environment, Safety, and Health (ES&amp;H)</w:t>
            </w:r>
            <w:r w:rsidR="00130A0D">
              <w:rPr>
                <w:noProof/>
                <w:webHidden/>
              </w:rPr>
              <w:tab/>
            </w:r>
            <w:r w:rsidR="00130A0D">
              <w:rPr>
                <w:noProof/>
                <w:webHidden/>
              </w:rPr>
              <w:fldChar w:fldCharType="begin"/>
            </w:r>
            <w:r w:rsidR="00130A0D">
              <w:rPr>
                <w:noProof/>
                <w:webHidden/>
              </w:rPr>
              <w:instrText xml:space="preserve"> PAGEREF _Toc18921311 \h </w:instrText>
            </w:r>
            <w:r w:rsidR="00130A0D">
              <w:rPr>
                <w:noProof/>
                <w:webHidden/>
              </w:rPr>
            </w:r>
            <w:r w:rsidR="00130A0D">
              <w:rPr>
                <w:noProof/>
                <w:webHidden/>
              </w:rPr>
              <w:fldChar w:fldCharType="separate"/>
            </w:r>
            <w:r>
              <w:rPr>
                <w:noProof/>
                <w:webHidden/>
              </w:rPr>
              <w:t>7</w:t>
            </w:r>
            <w:r w:rsidR="00130A0D">
              <w:rPr>
                <w:noProof/>
                <w:webHidden/>
              </w:rPr>
              <w:fldChar w:fldCharType="end"/>
            </w:r>
          </w:hyperlink>
        </w:p>
        <w:p w14:paraId="42DD3D5F" w14:textId="39A7FB63" w:rsidR="00130A0D" w:rsidRDefault="0014444A">
          <w:pPr>
            <w:pStyle w:val="TOC2"/>
            <w:rPr>
              <w:rFonts w:asciiTheme="minorHAnsi" w:eastAsiaTheme="minorEastAsia" w:hAnsiTheme="minorHAnsi" w:cstheme="minorBidi"/>
              <w:noProof/>
              <w:sz w:val="22"/>
              <w:szCs w:val="22"/>
            </w:rPr>
          </w:pPr>
          <w:hyperlink w:anchor="_Toc18921312" w:history="1">
            <w:r w:rsidR="00130A0D" w:rsidRPr="007A1F82">
              <w:rPr>
                <w:rStyle w:val="Hyperlink"/>
                <w:noProof/>
              </w:rPr>
              <w:t>3.5</w:t>
            </w:r>
            <w:r w:rsidR="00130A0D">
              <w:rPr>
                <w:rFonts w:asciiTheme="minorHAnsi" w:eastAsiaTheme="minorEastAsia" w:hAnsiTheme="minorHAnsi" w:cstheme="minorBidi"/>
                <w:noProof/>
                <w:sz w:val="22"/>
                <w:szCs w:val="22"/>
              </w:rPr>
              <w:tab/>
            </w:r>
            <w:r w:rsidR="00130A0D" w:rsidRPr="007A1F82">
              <w:rPr>
                <w:rStyle w:val="Hyperlink"/>
                <w:noProof/>
              </w:rPr>
              <w:t>ES&amp;H Fire Protection AHJ</w:t>
            </w:r>
            <w:r w:rsidR="00130A0D">
              <w:rPr>
                <w:noProof/>
                <w:webHidden/>
              </w:rPr>
              <w:tab/>
            </w:r>
            <w:r w:rsidR="00130A0D">
              <w:rPr>
                <w:noProof/>
                <w:webHidden/>
              </w:rPr>
              <w:fldChar w:fldCharType="begin"/>
            </w:r>
            <w:r w:rsidR="00130A0D">
              <w:rPr>
                <w:noProof/>
                <w:webHidden/>
              </w:rPr>
              <w:instrText xml:space="preserve"> PAGEREF _Toc18921312 \h </w:instrText>
            </w:r>
            <w:r w:rsidR="00130A0D">
              <w:rPr>
                <w:noProof/>
                <w:webHidden/>
              </w:rPr>
            </w:r>
            <w:r w:rsidR="00130A0D">
              <w:rPr>
                <w:noProof/>
                <w:webHidden/>
              </w:rPr>
              <w:fldChar w:fldCharType="separate"/>
            </w:r>
            <w:r>
              <w:rPr>
                <w:noProof/>
                <w:webHidden/>
              </w:rPr>
              <w:t>8</w:t>
            </w:r>
            <w:r w:rsidR="00130A0D">
              <w:rPr>
                <w:noProof/>
                <w:webHidden/>
              </w:rPr>
              <w:fldChar w:fldCharType="end"/>
            </w:r>
          </w:hyperlink>
        </w:p>
        <w:p w14:paraId="3C882BCC" w14:textId="1CF4D9AD" w:rsidR="00130A0D" w:rsidRDefault="0014444A">
          <w:pPr>
            <w:pStyle w:val="TOC2"/>
            <w:rPr>
              <w:rFonts w:asciiTheme="minorHAnsi" w:eastAsiaTheme="minorEastAsia" w:hAnsiTheme="minorHAnsi" w:cstheme="minorBidi"/>
              <w:noProof/>
              <w:sz w:val="22"/>
              <w:szCs w:val="22"/>
            </w:rPr>
          </w:pPr>
          <w:hyperlink w:anchor="_Toc18921313" w:history="1">
            <w:r w:rsidR="00130A0D" w:rsidRPr="007A1F82">
              <w:rPr>
                <w:rStyle w:val="Hyperlink"/>
                <w:noProof/>
              </w:rPr>
              <w:t>3.6</w:t>
            </w:r>
            <w:r w:rsidR="00130A0D">
              <w:rPr>
                <w:rFonts w:asciiTheme="minorHAnsi" w:eastAsiaTheme="minorEastAsia" w:hAnsiTheme="minorHAnsi" w:cstheme="minorBidi"/>
                <w:noProof/>
                <w:sz w:val="22"/>
                <w:szCs w:val="22"/>
              </w:rPr>
              <w:tab/>
            </w:r>
            <w:r w:rsidR="00130A0D" w:rsidRPr="007A1F82">
              <w:rPr>
                <w:rStyle w:val="Hyperlink"/>
                <w:noProof/>
              </w:rPr>
              <w:t>Fermilab Fire Department</w:t>
            </w:r>
            <w:r w:rsidR="00130A0D">
              <w:rPr>
                <w:noProof/>
                <w:webHidden/>
              </w:rPr>
              <w:tab/>
            </w:r>
            <w:r w:rsidR="00130A0D">
              <w:rPr>
                <w:noProof/>
                <w:webHidden/>
              </w:rPr>
              <w:fldChar w:fldCharType="begin"/>
            </w:r>
            <w:r w:rsidR="00130A0D">
              <w:rPr>
                <w:noProof/>
                <w:webHidden/>
              </w:rPr>
              <w:instrText xml:space="preserve"> PAGEREF _Toc18921313 \h </w:instrText>
            </w:r>
            <w:r w:rsidR="00130A0D">
              <w:rPr>
                <w:noProof/>
                <w:webHidden/>
              </w:rPr>
            </w:r>
            <w:r w:rsidR="00130A0D">
              <w:rPr>
                <w:noProof/>
                <w:webHidden/>
              </w:rPr>
              <w:fldChar w:fldCharType="separate"/>
            </w:r>
            <w:r>
              <w:rPr>
                <w:noProof/>
                <w:webHidden/>
              </w:rPr>
              <w:t>8</w:t>
            </w:r>
            <w:r w:rsidR="00130A0D">
              <w:rPr>
                <w:noProof/>
                <w:webHidden/>
              </w:rPr>
              <w:fldChar w:fldCharType="end"/>
            </w:r>
          </w:hyperlink>
        </w:p>
        <w:p w14:paraId="4F04F31F" w14:textId="132877D7" w:rsidR="00130A0D" w:rsidRDefault="0014444A">
          <w:pPr>
            <w:pStyle w:val="TOC2"/>
            <w:rPr>
              <w:rFonts w:asciiTheme="minorHAnsi" w:eastAsiaTheme="minorEastAsia" w:hAnsiTheme="minorHAnsi" w:cstheme="minorBidi"/>
              <w:noProof/>
              <w:sz w:val="22"/>
              <w:szCs w:val="22"/>
            </w:rPr>
          </w:pPr>
          <w:hyperlink w:anchor="_Toc18921314" w:history="1">
            <w:r w:rsidR="00130A0D" w:rsidRPr="007A1F82">
              <w:rPr>
                <w:rStyle w:val="Hyperlink"/>
                <w:noProof/>
              </w:rPr>
              <w:t>3.7</w:t>
            </w:r>
            <w:r w:rsidR="00130A0D">
              <w:rPr>
                <w:rFonts w:asciiTheme="minorHAnsi" w:eastAsiaTheme="minorEastAsia" w:hAnsiTheme="minorHAnsi" w:cstheme="minorBidi"/>
                <w:noProof/>
                <w:sz w:val="22"/>
                <w:szCs w:val="22"/>
              </w:rPr>
              <w:tab/>
            </w:r>
            <w:r w:rsidR="00130A0D" w:rsidRPr="007A1F82">
              <w:rPr>
                <w:rStyle w:val="Hyperlink"/>
                <w:noProof/>
              </w:rPr>
              <w:t>Fermilab Security Department</w:t>
            </w:r>
            <w:r w:rsidR="00130A0D">
              <w:rPr>
                <w:noProof/>
                <w:webHidden/>
              </w:rPr>
              <w:tab/>
            </w:r>
            <w:r w:rsidR="00130A0D">
              <w:rPr>
                <w:noProof/>
                <w:webHidden/>
              </w:rPr>
              <w:fldChar w:fldCharType="begin"/>
            </w:r>
            <w:r w:rsidR="00130A0D">
              <w:rPr>
                <w:noProof/>
                <w:webHidden/>
              </w:rPr>
              <w:instrText xml:space="preserve"> PAGEREF _Toc18921314 \h </w:instrText>
            </w:r>
            <w:r w:rsidR="00130A0D">
              <w:rPr>
                <w:noProof/>
                <w:webHidden/>
              </w:rPr>
            </w:r>
            <w:r w:rsidR="00130A0D">
              <w:rPr>
                <w:noProof/>
                <w:webHidden/>
              </w:rPr>
              <w:fldChar w:fldCharType="separate"/>
            </w:r>
            <w:r>
              <w:rPr>
                <w:noProof/>
                <w:webHidden/>
              </w:rPr>
              <w:t>9</w:t>
            </w:r>
            <w:r w:rsidR="00130A0D">
              <w:rPr>
                <w:noProof/>
                <w:webHidden/>
              </w:rPr>
              <w:fldChar w:fldCharType="end"/>
            </w:r>
          </w:hyperlink>
        </w:p>
        <w:p w14:paraId="0BEFC714" w14:textId="7792B027" w:rsidR="00130A0D" w:rsidRDefault="0014444A">
          <w:pPr>
            <w:pStyle w:val="TOC2"/>
            <w:rPr>
              <w:rFonts w:asciiTheme="minorHAnsi" w:eastAsiaTheme="minorEastAsia" w:hAnsiTheme="minorHAnsi" w:cstheme="minorBidi"/>
              <w:noProof/>
              <w:sz w:val="22"/>
              <w:szCs w:val="22"/>
            </w:rPr>
          </w:pPr>
          <w:hyperlink w:anchor="_Toc18921315" w:history="1">
            <w:r w:rsidR="00130A0D" w:rsidRPr="007A1F82">
              <w:rPr>
                <w:rStyle w:val="Hyperlink"/>
                <w:noProof/>
              </w:rPr>
              <w:t>3.8</w:t>
            </w:r>
            <w:r w:rsidR="00130A0D">
              <w:rPr>
                <w:rFonts w:asciiTheme="minorHAnsi" w:eastAsiaTheme="minorEastAsia" w:hAnsiTheme="minorHAnsi" w:cstheme="minorBidi"/>
                <w:noProof/>
                <w:sz w:val="22"/>
                <w:szCs w:val="22"/>
              </w:rPr>
              <w:tab/>
            </w:r>
            <w:r w:rsidR="00130A0D" w:rsidRPr="007A1F82">
              <w:rPr>
                <w:rStyle w:val="Hyperlink"/>
                <w:noProof/>
              </w:rPr>
              <w:t>Communications Center</w:t>
            </w:r>
            <w:r w:rsidR="00130A0D">
              <w:rPr>
                <w:noProof/>
                <w:webHidden/>
              </w:rPr>
              <w:tab/>
            </w:r>
            <w:r w:rsidR="00130A0D">
              <w:rPr>
                <w:noProof/>
                <w:webHidden/>
              </w:rPr>
              <w:fldChar w:fldCharType="begin"/>
            </w:r>
            <w:r w:rsidR="00130A0D">
              <w:rPr>
                <w:noProof/>
                <w:webHidden/>
              </w:rPr>
              <w:instrText xml:space="preserve"> PAGEREF _Toc18921315 \h </w:instrText>
            </w:r>
            <w:r w:rsidR="00130A0D">
              <w:rPr>
                <w:noProof/>
                <w:webHidden/>
              </w:rPr>
            </w:r>
            <w:r w:rsidR="00130A0D">
              <w:rPr>
                <w:noProof/>
                <w:webHidden/>
              </w:rPr>
              <w:fldChar w:fldCharType="separate"/>
            </w:r>
            <w:r>
              <w:rPr>
                <w:noProof/>
                <w:webHidden/>
              </w:rPr>
              <w:t>9</w:t>
            </w:r>
            <w:r w:rsidR="00130A0D">
              <w:rPr>
                <w:noProof/>
                <w:webHidden/>
              </w:rPr>
              <w:fldChar w:fldCharType="end"/>
            </w:r>
          </w:hyperlink>
        </w:p>
        <w:p w14:paraId="08B50371" w14:textId="7FEBC1C4" w:rsidR="00130A0D" w:rsidRDefault="0014444A">
          <w:pPr>
            <w:pStyle w:val="TOC2"/>
            <w:rPr>
              <w:rFonts w:asciiTheme="minorHAnsi" w:eastAsiaTheme="minorEastAsia" w:hAnsiTheme="minorHAnsi" w:cstheme="minorBidi"/>
              <w:noProof/>
              <w:sz w:val="22"/>
              <w:szCs w:val="22"/>
            </w:rPr>
          </w:pPr>
          <w:hyperlink w:anchor="_Toc18921316" w:history="1">
            <w:r w:rsidR="00130A0D" w:rsidRPr="007A1F82">
              <w:rPr>
                <w:rStyle w:val="Hyperlink"/>
                <w:noProof/>
              </w:rPr>
              <w:t>3.9</w:t>
            </w:r>
            <w:r w:rsidR="00130A0D">
              <w:rPr>
                <w:rFonts w:asciiTheme="minorHAnsi" w:eastAsiaTheme="minorEastAsia" w:hAnsiTheme="minorHAnsi" w:cstheme="minorBidi"/>
                <w:noProof/>
                <w:sz w:val="22"/>
                <w:szCs w:val="22"/>
              </w:rPr>
              <w:tab/>
            </w:r>
            <w:r w:rsidR="00130A0D" w:rsidRPr="007A1F82">
              <w:rPr>
                <w:rStyle w:val="Hyperlink"/>
                <w:noProof/>
              </w:rPr>
              <w:t>Division Safety Officer</w:t>
            </w:r>
            <w:r w:rsidR="00130A0D">
              <w:rPr>
                <w:noProof/>
                <w:webHidden/>
              </w:rPr>
              <w:tab/>
            </w:r>
            <w:r w:rsidR="00130A0D">
              <w:rPr>
                <w:noProof/>
                <w:webHidden/>
              </w:rPr>
              <w:fldChar w:fldCharType="begin"/>
            </w:r>
            <w:r w:rsidR="00130A0D">
              <w:rPr>
                <w:noProof/>
                <w:webHidden/>
              </w:rPr>
              <w:instrText xml:space="preserve"> PAGEREF _Toc18921316 \h </w:instrText>
            </w:r>
            <w:r w:rsidR="00130A0D">
              <w:rPr>
                <w:noProof/>
                <w:webHidden/>
              </w:rPr>
            </w:r>
            <w:r w:rsidR="00130A0D">
              <w:rPr>
                <w:noProof/>
                <w:webHidden/>
              </w:rPr>
              <w:fldChar w:fldCharType="separate"/>
            </w:r>
            <w:r>
              <w:rPr>
                <w:noProof/>
                <w:webHidden/>
              </w:rPr>
              <w:t>9</w:t>
            </w:r>
            <w:r w:rsidR="00130A0D">
              <w:rPr>
                <w:noProof/>
                <w:webHidden/>
              </w:rPr>
              <w:fldChar w:fldCharType="end"/>
            </w:r>
          </w:hyperlink>
        </w:p>
        <w:p w14:paraId="2351A9DE" w14:textId="0C132A8F" w:rsidR="00130A0D" w:rsidRDefault="0014444A">
          <w:pPr>
            <w:pStyle w:val="TOC2"/>
            <w:rPr>
              <w:rFonts w:asciiTheme="minorHAnsi" w:eastAsiaTheme="minorEastAsia" w:hAnsiTheme="minorHAnsi" w:cstheme="minorBidi"/>
              <w:noProof/>
              <w:sz w:val="22"/>
              <w:szCs w:val="22"/>
            </w:rPr>
          </w:pPr>
          <w:hyperlink w:anchor="_Toc18921317" w:history="1">
            <w:r w:rsidR="00130A0D" w:rsidRPr="007A1F82">
              <w:rPr>
                <w:rStyle w:val="Hyperlink"/>
                <w:noProof/>
              </w:rPr>
              <w:t>3.10</w:t>
            </w:r>
            <w:r w:rsidR="00130A0D">
              <w:rPr>
                <w:rFonts w:asciiTheme="minorHAnsi" w:eastAsiaTheme="minorEastAsia" w:hAnsiTheme="minorHAnsi" w:cstheme="minorBidi"/>
                <w:noProof/>
                <w:sz w:val="22"/>
                <w:szCs w:val="22"/>
              </w:rPr>
              <w:tab/>
            </w:r>
            <w:r w:rsidR="00130A0D" w:rsidRPr="007A1F82">
              <w:rPr>
                <w:rStyle w:val="Hyperlink"/>
                <w:noProof/>
              </w:rPr>
              <w:t>Facilities Engineering Service Section (FESS) Engineering Department or Project</w:t>
            </w:r>
            <w:r w:rsidR="00130A0D">
              <w:rPr>
                <w:noProof/>
                <w:webHidden/>
              </w:rPr>
              <w:tab/>
            </w:r>
            <w:r w:rsidR="00130A0D">
              <w:rPr>
                <w:noProof/>
                <w:webHidden/>
              </w:rPr>
              <w:fldChar w:fldCharType="begin"/>
            </w:r>
            <w:r w:rsidR="00130A0D">
              <w:rPr>
                <w:noProof/>
                <w:webHidden/>
              </w:rPr>
              <w:instrText xml:space="preserve"> PAGEREF _Toc18921317 \h </w:instrText>
            </w:r>
            <w:r w:rsidR="00130A0D">
              <w:rPr>
                <w:noProof/>
                <w:webHidden/>
              </w:rPr>
            </w:r>
            <w:r w:rsidR="00130A0D">
              <w:rPr>
                <w:noProof/>
                <w:webHidden/>
              </w:rPr>
              <w:fldChar w:fldCharType="separate"/>
            </w:r>
            <w:r>
              <w:rPr>
                <w:noProof/>
                <w:webHidden/>
              </w:rPr>
              <w:t>9</w:t>
            </w:r>
            <w:r w:rsidR="00130A0D">
              <w:rPr>
                <w:noProof/>
                <w:webHidden/>
              </w:rPr>
              <w:fldChar w:fldCharType="end"/>
            </w:r>
          </w:hyperlink>
        </w:p>
        <w:p w14:paraId="0EEE7CBF" w14:textId="799F6A35" w:rsidR="00130A0D" w:rsidRDefault="0014444A">
          <w:pPr>
            <w:pStyle w:val="TOC2"/>
            <w:rPr>
              <w:rFonts w:asciiTheme="minorHAnsi" w:eastAsiaTheme="minorEastAsia" w:hAnsiTheme="minorHAnsi" w:cstheme="minorBidi"/>
              <w:noProof/>
              <w:sz w:val="22"/>
              <w:szCs w:val="22"/>
            </w:rPr>
          </w:pPr>
          <w:hyperlink w:anchor="_Toc18921318" w:history="1">
            <w:r w:rsidR="00130A0D" w:rsidRPr="007A1F82">
              <w:rPr>
                <w:rStyle w:val="Hyperlink"/>
                <w:noProof/>
              </w:rPr>
              <w:t>3.11</w:t>
            </w:r>
            <w:r w:rsidR="00130A0D">
              <w:rPr>
                <w:rFonts w:asciiTheme="minorHAnsi" w:eastAsiaTheme="minorEastAsia" w:hAnsiTheme="minorHAnsi" w:cstheme="minorBidi"/>
                <w:noProof/>
                <w:sz w:val="22"/>
                <w:szCs w:val="22"/>
              </w:rPr>
              <w:tab/>
            </w:r>
            <w:r w:rsidR="00130A0D" w:rsidRPr="007A1F82">
              <w:rPr>
                <w:rStyle w:val="Hyperlink"/>
                <w:noProof/>
              </w:rPr>
              <w:t>FESS Fire Systems Maintenance (FSM) Technicians</w:t>
            </w:r>
            <w:r w:rsidR="00130A0D">
              <w:rPr>
                <w:noProof/>
                <w:webHidden/>
              </w:rPr>
              <w:tab/>
            </w:r>
            <w:r w:rsidR="00130A0D">
              <w:rPr>
                <w:noProof/>
                <w:webHidden/>
              </w:rPr>
              <w:fldChar w:fldCharType="begin"/>
            </w:r>
            <w:r w:rsidR="00130A0D">
              <w:rPr>
                <w:noProof/>
                <w:webHidden/>
              </w:rPr>
              <w:instrText xml:space="preserve"> PAGEREF _Toc18921318 \h </w:instrText>
            </w:r>
            <w:r w:rsidR="00130A0D">
              <w:rPr>
                <w:noProof/>
                <w:webHidden/>
              </w:rPr>
            </w:r>
            <w:r w:rsidR="00130A0D">
              <w:rPr>
                <w:noProof/>
                <w:webHidden/>
              </w:rPr>
              <w:fldChar w:fldCharType="separate"/>
            </w:r>
            <w:r>
              <w:rPr>
                <w:noProof/>
                <w:webHidden/>
              </w:rPr>
              <w:t>9</w:t>
            </w:r>
            <w:r w:rsidR="00130A0D">
              <w:rPr>
                <w:noProof/>
                <w:webHidden/>
              </w:rPr>
              <w:fldChar w:fldCharType="end"/>
            </w:r>
          </w:hyperlink>
        </w:p>
        <w:p w14:paraId="6E346FB8" w14:textId="1E9C9C46" w:rsidR="00130A0D" w:rsidRDefault="0014444A">
          <w:pPr>
            <w:pStyle w:val="TOC2"/>
            <w:rPr>
              <w:rFonts w:asciiTheme="minorHAnsi" w:eastAsiaTheme="minorEastAsia" w:hAnsiTheme="minorHAnsi" w:cstheme="minorBidi"/>
              <w:noProof/>
              <w:sz w:val="22"/>
              <w:szCs w:val="22"/>
            </w:rPr>
          </w:pPr>
          <w:hyperlink w:anchor="_Toc18921319" w:history="1">
            <w:r w:rsidR="00130A0D" w:rsidRPr="007A1F82">
              <w:rPr>
                <w:rStyle w:val="Hyperlink"/>
                <w:noProof/>
              </w:rPr>
              <w:t>3.12</w:t>
            </w:r>
            <w:r w:rsidR="00130A0D">
              <w:rPr>
                <w:rFonts w:asciiTheme="minorHAnsi" w:eastAsiaTheme="minorEastAsia" w:hAnsiTheme="minorHAnsi" w:cstheme="minorBidi"/>
                <w:noProof/>
                <w:sz w:val="22"/>
                <w:szCs w:val="22"/>
              </w:rPr>
              <w:tab/>
            </w:r>
            <w:r w:rsidR="00130A0D" w:rsidRPr="007A1F82">
              <w:rPr>
                <w:rStyle w:val="Hyperlink"/>
                <w:noProof/>
              </w:rPr>
              <w:t>FESS Facility Management\Operations &amp; Maintenance (FESS\O)</w:t>
            </w:r>
            <w:r w:rsidR="00130A0D">
              <w:rPr>
                <w:noProof/>
                <w:webHidden/>
              </w:rPr>
              <w:tab/>
            </w:r>
            <w:r w:rsidR="00130A0D">
              <w:rPr>
                <w:noProof/>
                <w:webHidden/>
              </w:rPr>
              <w:fldChar w:fldCharType="begin"/>
            </w:r>
            <w:r w:rsidR="00130A0D">
              <w:rPr>
                <w:noProof/>
                <w:webHidden/>
              </w:rPr>
              <w:instrText xml:space="preserve"> PAGEREF _Toc18921319 \h </w:instrText>
            </w:r>
            <w:r w:rsidR="00130A0D">
              <w:rPr>
                <w:noProof/>
                <w:webHidden/>
              </w:rPr>
            </w:r>
            <w:r w:rsidR="00130A0D">
              <w:rPr>
                <w:noProof/>
                <w:webHidden/>
              </w:rPr>
              <w:fldChar w:fldCharType="separate"/>
            </w:r>
            <w:r>
              <w:rPr>
                <w:noProof/>
                <w:webHidden/>
              </w:rPr>
              <w:t>9</w:t>
            </w:r>
            <w:r w:rsidR="00130A0D">
              <w:rPr>
                <w:noProof/>
                <w:webHidden/>
              </w:rPr>
              <w:fldChar w:fldCharType="end"/>
            </w:r>
          </w:hyperlink>
        </w:p>
        <w:p w14:paraId="6CAED8DB" w14:textId="2BDE37E3" w:rsidR="00130A0D" w:rsidRDefault="0014444A">
          <w:pPr>
            <w:pStyle w:val="TOC2"/>
            <w:rPr>
              <w:rFonts w:asciiTheme="minorHAnsi" w:eastAsiaTheme="minorEastAsia" w:hAnsiTheme="minorHAnsi" w:cstheme="minorBidi"/>
              <w:noProof/>
              <w:sz w:val="22"/>
              <w:szCs w:val="22"/>
            </w:rPr>
          </w:pPr>
          <w:hyperlink w:anchor="_Toc18921320" w:history="1">
            <w:r w:rsidR="00130A0D" w:rsidRPr="007A1F82">
              <w:rPr>
                <w:rStyle w:val="Hyperlink"/>
                <w:noProof/>
              </w:rPr>
              <w:t>3.13</w:t>
            </w:r>
            <w:r w:rsidR="00130A0D">
              <w:rPr>
                <w:rFonts w:asciiTheme="minorHAnsi" w:eastAsiaTheme="minorEastAsia" w:hAnsiTheme="minorHAnsi" w:cstheme="minorBidi"/>
                <w:noProof/>
                <w:sz w:val="22"/>
                <w:szCs w:val="22"/>
              </w:rPr>
              <w:tab/>
            </w:r>
            <w:r w:rsidR="00130A0D" w:rsidRPr="007A1F82">
              <w:rPr>
                <w:rStyle w:val="Hyperlink"/>
                <w:noProof/>
              </w:rPr>
              <w:t>FESS Services\Roads and Grounds</w:t>
            </w:r>
            <w:r w:rsidR="00130A0D">
              <w:rPr>
                <w:noProof/>
                <w:webHidden/>
              </w:rPr>
              <w:tab/>
            </w:r>
            <w:r w:rsidR="00130A0D">
              <w:rPr>
                <w:noProof/>
                <w:webHidden/>
              </w:rPr>
              <w:fldChar w:fldCharType="begin"/>
            </w:r>
            <w:r w:rsidR="00130A0D">
              <w:rPr>
                <w:noProof/>
                <w:webHidden/>
              </w:rPr>
              <w:instrText xml:space="preserve"> PAGEREF _Toc18921320 \h </w:instrText>
            </w:r>
            <w:r w:rsidR="00130A0D">
              <w:rPr>
                <w:noProof/>
                <w:webHidden/>
              </w:rPr>
            </w:r>
            <w:r w:rsidR="00130A0D">
              <w:rPr>
                <w:noProof/>
                <w:webHidden/>
              </w:rPr>
              <w:fldChar w:fldCharType="separate"/>
            </w:r>
            <w:r>
              <w:rPr>
                <w:noProof/>
                <w:webHidden/>
              </w:rPr>
              <w:t>9</w:t>
            </w:r>
            <w:r w:rsidR="00130A0D">
              <w:rPr>
                <w:noProof/>
                <w:webHidden/>
              </w:rPr>
              <w:fldChar w:fldCharType="end"/>
            </w:r>
          </w:hyperlink>
        </w:p>
        <w:p w14:paraId="0AC242DF" w14:textId="77A5199B" w:rsidR="00130A0D" w:rsidRDefault="0014444A">
          <w:pPr>
            <w:pStyle w:val="TOC2"/>
            <w:rPr>
              <w:rFonts w:asciiTheme="minorHAnsi" w:eastAsiaTheme="minorEastAsia" w:hAnsiTheme="minorHAnsi" w:cstheme="minorBidi"/>
              <w:noProof/>
              <w:sz w:val="22"/>
              <w:szCs w:val="22"/>
            </w:rPr>
          </w:pPr>
          <w:hyperlink w:anchor="_Toc18921321" w:history="1">
            <w:r w:rsidR="00130A0D" w:rsidRPr="007A1F82">
              <w:rPr>
                <w:rStyle w:val="Hyperlink"/>
                <w:noProof/>
              </w:rPr>
              <w:t>3.14</w:t>
            </w:r>
            <w:r w:rsidR="00130A0D">
              <w:rPr>
                <w:rFonts w:asciiTheme="minorHAnsi" w:eastAsiaTheme="minorEastAsia" w:hAnsiTheme="minorHAnsi" w:cstheme="minorBidi"/>
                <w:noProof/>
                <w:sz w:val="22"/>
                <w:szCs w:val="22"/>
              </w:rPr>
              <w:tab/>
            </w:r>
            <w:r w:rsidR="00130A0D" w:rsidRPr="007A1F82">
              <w:rPr>
                <w:rStyle w:val="Hyperlink"/>
                <w:noProof/>
              </w:rPr>
              <w:t>Landlord</w:t>
            </w:r>
            <w:r w:rsidR="00130A0D">
              <w:rPr>
                <w:noProof/>
                <w:webHidden/>
              </w:rPr>
              <w:tab/>
            </w:r>
            <w:r w:rsidR="00130A0D">
              <w:rPr>
                <w:noProof/>
                <w:webHidden/>
              </w:rPr>
              <w:fldChar w:fldCharType="begin"/>
            </w:r>
            <w:r w:rsidR="00130A0D">
              <w:rPr>
                <w:noProof/>
                <w:webHidden/>
              </w:rPr>
              <w:instrText xml:space="preserve"> PAGEREF _Toc18921321 \h </w:instrText>
            </w:r>
            <w:r w:rsidR="00130A0D">
              <w:rPr>
                <w:noProof/>
                <w:webHidden/>
              </w:rPr>
            </w:r>
            <w:r w:rsidR="00130A0D">
              <w:rPr>
                <w:noProof/>
                <w:webHidden/>
              </w:rPr>
              <w:fldChar w:fldCharType="separate"/>
            </w:r>
            <w:r>
              <w:rPr>
                <w:noProof/>
                <w:webHidden/>
              </w:rPr>
              <w:t>10</w:t>
            </w:r>
            <w:r w:rsidR="00130A0D">
              <w:rPr>
                <w:noProof/>
                <w:webHidden/>
              </w:rPr>
              <w:fldChar w:fldCharType="end"/>
            </w:r>
          </w:hyperlink>
        </w:p>
        <w:p w14:paraId="17FEE63B" w14:textId="573728EF" w:rsidR="00130A0D" w:rsidRDefault="0014444A">
          <w:pPr>
            <w:pStyle w:val="TOC2"/>
            <w:rPr>
              <w:rFonts w:asciiTheme="minorHAnsi" w:eastAsiaTheme="minorEastAsia" w:hAnsiTheme="minorHAnsi" w:cstheme="minorBidi"/>
              <w:noProof/>
              <w:sz w:val="22"/>
              <w:szCs w:val="22"/>
            </w:rPr>
          </w:pPr>
          <w:hyperlink w:anchor="_Toc18921325" w:history="1">
            <w:r w:rsidR="00130A0D" w:rsidRPr="007A1F82">
              <w:rPr>
                <w:rStyle w:val="Hyperlink"/>
                <w:noProof/>
              </w:rPr>
              <w:t>3.15</w:t>
            </w:r>
            <w:r w:rsidR="00130A0D">
              <w:rPr>
                <w:rFonts w:asciiTheme="minorHAnsi" w:eastAsiaTheme="minorEastAsia" w:hAnsiTheme="minorHAnsi" w:cstheme="minorBidi"/>
                <w:noProof/>
                <w:sz w:val="22"/>
                <w:szCs w:val="22"/>
              </w:rPr>
              <w:tab/>
            </w:r>
            <w:r w:rsidR="00130A0D" w:rsidRPr="007A1F82">
              <w:rPr>
                <w:rStyle w:val="Hyperlink"/>
                <w:noProof/>
              </w:rPr>
              <w:t>Users/Experimenters (Everyone)</w:t>
            </w:r>
            <w:r w:rsidR="00130A0D">
              <w:rPr>
                <w:noProof/>
                <w:webHidden/>
              </w:rPr>
              <w:tab/>
            </w:r>
            <w:r w:rsidR="00130A0D">
              <w:rPr>
                <w:noProof/>
                <w:webHidden/>
              </w:rPr>
              <w:fldChar w:fldCharType="begin"/>
            </w:r>
            <w:r w:rsidR="00130A0D">
              <w:rPr>
                <w:noProof/>
                <w:webHidden/>
              </w:rPr>
              <w:instrText xml:space="preserve"> PAGEREF _Toc18921325 \h </w:instrText>
            </w:r>
            <w:r w:rsidR="00130A0D">
              <w:rPr>
                <w:noProof/>
                <w:webHidden/>
              </w:rPr>
            </w:r>
            <w:r w:rsidR="00130A0D">
              <w:rPr>
                <w:noProof/>
                <w:webHidden/>
              </w:rPr>
              <w:fldChar w:fldCharType="separate"/>
            </w:r>
            <w:r>
              <w:rPr>
                <w:noProof/>
                <w:webHidden/>
              </w:rPr>
              <w:t>10</w:t>
            </w:r>
            <w:r w:rsidR="00130A0D">
              <w:rPr>
                <w:noProof/>
                <w:webHidden/>
              </w:rPr>
              <w:fldChar w:fldCharType="end"/>
            </w:r>
          </w:hyperlink>
        </w:p>
        <w:p w14:paraId="28D31E61" w14:textId="441B4631" w:rsidR="00130A0D" w:rsidRDefault="0014444A">
          <w:pPr>
            <w:pStyle w:val="TOC2"/>
            <w:rPr>
              <w:rFonts w:asciiTheme="minorHAnsi" w:eastAsiaTheme="minorEastAsia" w:hAnsiTheme="minorHAnsi" w:cstheme="minorBidi"/>
              <w:noProof/>
              <w:sz w:val="22"/>
              <w:szCs w:val="22"/>
            </w:rPr>
          </w:pPr>
          <w:hyperlink w:anchor="_Toc18921326" w:history="1">
            <w:r w:rsidR="00130A0D" w:rsidRPr="007A1F82">
              <w:rPr>
                <w:rStyle w:val="Hyperlink"/>
                <w:noProof/>
              </w:rPr>
              <w:t>3.16</w:t>
            </w:r>
            <w:r w:rsidR="00130A0D">
              <w:rPr>
                <w:rFonts w:asciiTheme="minorHAnsi" w:eastAsiaTheme="minorEastAsia" w:hAnsiTheme="minorHAnsi" w:cstheme="minorBidi"/>
                <w:noProof/>
                <w:sz w:val="22"/>
                <w:szCs w:val="22"/>
              </w:rPr>
              <w:tab/>
            </w:r>
            <w:r w:rsidR="00130A0D" w:rsidRPr="007A1F82">
              <w:rPr>
                <w:rStyle w:val="Hyperlink"/>
                <w:noProof/>
              </w:rPr>
              <w:t>Responsibilities Matrix</w:t>
            </w:r>
            <w:r w:rsidR="00130A0D">
              <w:rPr>
                <w:noProof/>
                <w:webHidden/>
              </w:rPr>
              <w:tab/>
            </w:r>
            <w:r w:rsidR="00130A0D">
              <w:rPr>
                <w:noProof/>
                <w:webHidden/>
              </w:rPr>
              <w:fldChar w:fldCharType="begin"/>
            </w:r>
            <w:r w:rsidR="00130A0D">
              <w:rPr>
                <w:noProof/>
                <w:webHidden/>
              </w:rPr>
              <w:instrText xml:space="preserve"> PAGEREF _Toc18921326 \h </w:instrText>
            </w:r>
            <w:r w:rsidR="00130A0D">
              <w:rPr>
                <w:noProof/>
                <w:webHidden/>
              </w:rPr>
            </w:r>
            <w:r w:rsidR="00130A0D">
              <w:rPr>
                <w:noProof/>
                <w:webHidden/>
              </w:rPr>
              <w:fldChar w:fldCharType="separate"/>
            </w:r>
            <w:r>
              <w:rPr>
                <w:noProof/>
                <w:webHidden/>
              </w:rPr>
              <w:t>10</w:t>
            </w:r>
            <w:r w:rsidR="00130A0D">
              <w:rPr>
                <w:noProof/>
                <w:webHidden/>
              </w:rPr>
              <w:fldChar w:fldCharType="end"/>
            </w:r>
          </w:hyperlink>
        </w:p>
        <w:p w14:paraId="46414AE0" w14:textId="122231B0" w:rsidR="00130A0D" w:rsidRDefault="0014444A">
          <w:pPr>
            <w:pStyle w:val="TOC1"/>
            <w:rPr>
              <w:rFonts w:asciiTheme="minorHAnsi" w:eastAsiaTheme="minorEastAsia" w:hAnsiTheme="minorHAnsi" w:cstheme="minorBidi"/>
              <w:b w:val="0"/>
              <w:bCs w:val="0"/>
              <w:sz w:val="22"/>
              <w:szCs w:val="22"/>
            </w:rPr>
          </w:pPr>
          <w:hyperlink w:anchor="_Toc18921327" w:history="1">
            <w:r w:rsidR="00130A0D" w:rsidRPr="007A1F82">
              <w:rPr>
                <w:rStyle w:val="Hyperlink"/>
              </w:rPr>
              <w:t>4.0</w:t>
            </w:r>
            <w:r w:rsidR="00130A0D">
              <w:rPr>
                <w:rFonts w:asciiTheme="minorHAnsi" w:eastAsiaTheme="minorEastAsia" w:hAnsiTheme="minorHAnsi" w:cstheme="minorBidi"/>
                <w:b w:val="0"/>
                <w:bCs w:val="0"/>
                <w:sz w:val="22"/>
                <w:szCs w:val="22"/>
              </w:rPr>
              <w:tab/>
            </w:r>
            <w:r w:rsidR="00130A0D" w:rsidRPr="007A1F82">
              <w:rPr>
                <w:rStyle w:val="Hyperlink"/>
              </w:rPr>
              <w:t>PROGRAM</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_Toc18921327 \h </w:instrText>
            </w:r>
            <w:r w:rsidR="00130A0D" w:rsidRPr="003E312D">
              <w:rPr>
                <w:b w:val="0"/>
                <w:bCs w:val="0"/>
                <w:webHidden/>
              </w:rPr>
            </w:r>
            <w:r w:rsidR="00130A0D" w:rsidRPr="003E312D">
              <w:rPr>
                <w:b w:val="0"/>
                <w:bCs w:val="0"/>
                <w:webHidden/>
              </w:rPr>
              <w:fldChar w:fldCharType="separate"/>
            </w:r>
            <w:r>
              <w:rPr>
                <w:b w:val="0"/>
                <w:bCs w:val="0"/>
                <w:webHidden/>
              </w:rPr>
              <w:t>11</w:t>
            </w:r>
            <w:r w:rsidR="00130A0D" w:rsidRPr="003E312D">
              <w:rPr>
                <w:b w:val="0"/>
                <w:bCs w:val="0"/>
                <w:webHidden/>
              </w:rPr>
              <w:fldChar w:fldCharType="end"/>
            </w:r>
          </w:hyperlink>
        </w:p>
        <w:p w14:paraId="51E252D5" w14:textId="422BCA48" w:rsidR="00130A0D" w:rsidRDefault="0014444A">
          <w:pPr>
            <w:pStyle w:val="TOC2"/>
            <w:rPr>
              <w:rFonts w:asciiTheme="minorHAnsi" w:eastAsiaTheme="minorEastAsia" w:hAnsiTheme="minorHAnsi" w:cstheme="minorBidi"/>
              <w:noProof/>
              <w:sz w:val="22"/>
              <w:szCs w:val="22"/>
            </w:rPr>
          </w:pPr>
          <w:hyperlink w:anchor="_Toc18921328" w:history="1">
            <w:r w:rsidR="00130A0D" w:rsidRPr="007A1F82">
              <w:rPr>
                <w:rStyle w:val="Hyperlink"/>
                <w:noProof/>
              </w:rPr>
              <w:t>4.1</w:t>
            </w:r>
            <w:r w:rsidR="00130A0D">
              <w:rPr>
                <w:rFonts w:asciiTheme="minorHAnsi" w:eastAsiaTheme="minorEastAsia" w:hAnsiTheme="minorHAnsi" w:cstheme="minorBidi"/>
                <w:noProof/>
                <w:sz w:val="22"/>
                <w:szCs w:val="22"/>
              </w:rPr>
              <w:tab/>
            </w:r>
            <w:r w:rsidR="00130A0D" w:rsidRPr="007A1F82">
              <w:rPr>
                <w:rStyle w:val="Hyperlink"/>
                <w:noProof/>
              </w:rPr>
              <w:t>Design and Review of Fire Protection Systems</w:t>
            </w:r>
            <w:r w:rsidR="00130A0D">
              <w:rPr>
                <w:noProof/>
                <w:webHidden/>
              </w:rPr>
              <w:tab/>
            </w:r>
            <w:r w:rsidR="00130A0D">
              <w:rPr>
                <w:noProof/>
                <w:webHidden/>
              </w:rPr>
              <w:fldChar w:fldCharType="begin"/>
            </w:r>
            <w:r w:rsidR="00130A0D">
              <w:rPr>
                <w:noProof/>
                <w:webHidden/>
              </w:rPr>
              <w:instrText xml:space="preserve"> PAGEREF _Toc18921328 \h </w:instrText>
            </w:r>
            <w:r w:rsidR="00130A0D">
              <w:rPr>
                <w:noProof/>
                <w:webHidden/>
              </w:rPr>
            </w:r>
            <w:r w:rsidR="00130A0D">
              <w:rPr>
                <w:noProof/>
                <w:webHidden/>
              </w:rPr>
              <w:fldChar w:fldCharType="separate"/>
            </w:r>
            <w:r>
              <w:rPr>
                <w:noProof/>
                <w:webHidden/>
              </w:rPr>
              <w:t>11</w:t>
            </w:r>
            <w:r w:rsidR="00130A0D">
              <w:rPr>
                <w:noProof/>
                <w:webHidden/>
              </w:rPr>
              <w:fldChar w:fldCharType="end"/>
            </w:r>
          </w:hyperlink>
        </w:p>
        <w:p w14:paraId="72909EF3" w14:textId="75DEE0FB" w:rsidR="00130A0D" w:rsidRDefault="0014444A">
          <w:pPr>
            <w:pStyle w:val="TOC2"/>
            <w:rPr>
              <w:rFonts w:asciiTheme="minorHAnsi" w:eastAsiaTheme="minorEastAsia" w:hAnsiTheme="minorHAnsi" w:cstheme="minorBidi"/>
              <w:noProof/>
              <w:sz w:val="22"/>
              <w:szCs w:val="22"/>
            </w:rPr>
          </w:pPr>
          <w:hyperlink w:anchor="_Toc18921329" w:history="1">
            <w:r w:rsidR="00130A0D" w:rsidRPr="007A1F82">
              <w:rPr>
                <w:rStyle w:val="Hyperlink"/>
                <w:noProof/>
              </w:rPr>
              <w:t>4.2</w:t>
            </w:r>
            <w:r w:rsidR="00130A0D">
              <w:rPr>
                <w:rFonts w:asciiTheme="minorHAnsi" w:eastAsiaTheme="minorEastAsia" w:hAnsiTheme="minorHAnsi" w:cstheme="minorBidi"/>
                <w:noProof/>
                <w:sz w:val="22"/>
                <w:szCs w:val="22"/>
              </w:rPr>
              <w:tab/>
            </w:r>
            <w:r w:rsidR="00130A0D" w:rsidRPr="007A1F82">
              <w:rPr>
                <w:rStyle w:val="Hyperlink"/>
                <w:noProof/>
              </w:rPr>
              <w:t>Users/Experimenters Reviews</w:t>
            </w:r>
            <w:r w:rsidR="00130A0D">
              <w:rPr>
                <w:noProof/>
                <w:webHidden/>
              </w:rPr>
              <w:tab/>
            </w:r>
            <w:r w:rsidR="00130A0D">
              <w:rPr>
                <w:noProof/>
                <w:webHidden/>
              </w:rPr>
              <w:fldChar w:fldCharType="begin"/>
            </w:r>
            <w:r w:rsidR="00130A0D">
              <w:rPr>
                <w:noProof/>
                <w:webHidden/>
              </w:rPr>
              <w:instrText xml:space="preserve"> PAGEREF _Toc18921329 \h </w:instrText>
            </w:r>
            <w:r w:rsidR="00130A0D">
              <w:rPr>
                <w:noProof/>
                <w:webHidden/>
              </w:rPr>
            </w:r>
            <w:r w:rsidR="00130A0D">
              <w:rPr>
                <w:noProof/>
                <w:webHidden/>
              </w:rPr>
              <w:fldChar w:fldCharType="separate"/>
            </w:r>
            <w:r>
              <w:rPr>
                <w:noProof/>
                <w:webHidden/>
              </w:rPr>
              <w:t>11</w:t>
            </w:r>
            <w:r w:rsidR="00130A0D">
              <w:rPr>
                <w:noProof/>
                <w:webHidden/>
              </w:rPr>
              <w:fldChar w:fldCharType="end"/>
            </w:r>
          </w:hyperlink>
        </w:p>
        <w:p w14:paraId="312ECDDC" w14:textId="597E30AA" w:rsidR="00130A0D" w:rsidRDefault="0014444A">
          <w:pPr>
            <w:pStyle w:val="TOC2"/>
            <w:rPr>
              <w:rFonts w:asciiTheme="minorHAnsi" w:eastAsiaTheme="minorEastAsia" w:hAnsiTheme="minorHAnsi" w:cstheme="minorBidi"/>
              <w:noProof/>
              <w:sz w:val="22"/>
              <w:szCs w:val="22"/>
            </w:rPr>
          </w:pPr>
          <w:hyperlink w:anchor="_Toc18921330" w:history="1">
            <w:r w:rsidR="00130A0D" w:rsidRPr="007A1F82">
              <w:rPr>
                <w:rStyle w:val="Hyperlink"/>
                <w:noProof/>
              </w:rPr>
              <w:t>4.3</w:t>
            </w:r>
            <w:r w:rsidR="00130A0D">
              <w:rPr>
                <w:rFonts w:asciiTheme="minorHAnsi" w:eastAsiaTheme="minorEastAsia" w:hAnsiTheme="minorHAnsi" w:cstheme="minorBidi"/>
                <w:noProof/>
                <w:sz w:val="22"/>
                <w:szCs w:val="22"/>
              </w:rPr>
              <w:tab/>
            </w:r>
            <w:r w:rsidR="00130A0D" w:rsidRPr="007A1F82">
              <w:rPr>
                <w:rStyle w:val="Hyperlink"/>
                <w:noProof/>
              </w:rPr>
              <w:t>Highly Protected Risk – Facility Inspections</w:t>
            </w:r>
            <w:r w:rsidR="00130A0D">
              <w:rPr>
                <w:noProof/>
                <w:webHidden/>
              </w:rPr>
              <w:tab/>
            </w:r>
            <w:r w:rsidR="00130A0D">
              <w:rPr>
                <w:noProof/>
                <w:webHidden/>
              </w:rPr>
              <w:fldChar w:fldCharType="begin"/>
            </w:r>
            <w:r w:rsidR="00130A0D">
              <w:rPr>
                <w:noProof/>
                <w:webHidden/>
              </w:rPr>
              <w:instrText xml:space="preserve"> PAGEREF _Toc18921330 \h </w:instrText>
            </w:r>
            <w:r w:rsidR="00130A0D">
              <w:rPr>
                <w:noProof/>
                <w:webHidden/>
              </w:rPr>
            </w:r>
            <w:r w:rsidR="00130A0D">
              <w:rPr>
                <w:noProof/>
                <w:webHidden/>
              </w:rPr>
              <w:fldChar w:fldCharType="separate"/>
            </w:r>
            <w:r>
              <w:rPr>
                <w:noProof/>
                <w:webHidden/>
              </w:rPr>
              <w:t>11</w:t>
            </w:r>
            <w:r w:rsidR="00130A0D">
              <w:rPr>
                <w:noProof/>
                <w:webHidden/>
              </w:rPr>
              <w:fldChar w:fldCharType="end"/>
            </w:r>
          </w:hyperlink>
        </w:p>
        <w:p w14:paraId="6B9C34E1" w14:textId="68EED754" w:rsidR="00130A0D" w:rsidRDefault="0014444A">
          <w:pPr>
            <w:pStyle w:val="TOC2"/>
            <w:rPr>
              <w:rFonts w:asciiTheme="minorHAnsi" w:eastAsiaTheme="minorEastAsia" w:hAnsiTheme="minorHAnsi" w:cstheme="minorBidi"/>
              <w:noProof/>
              <w:sz w:val="22"/>
              <w:szCs w:val="22"/>
            </w:rPr>
          </w:pPr>
          <w:hyperlink w:anchor="_Toc18921331" w:history="1">
            <w:r w:rsidR="00130A0D" w:rsidRPr="007A1F82">
              <w:rPr>
                <w:rStyle w:val="Hyperlink"/>
                <w:noProof/>
              </w:rPr>
              <w:t>4.4</w:t>
            </w:r>
            <w:r w:rsidR="00130A0D">
              <w:rPr>
                <w:rFonts w:asciiTheme="minorHAnsi" w:eastAsiaTheme="minorEastAsia" w:hAnsiTheme="minorHAnsi" w:cstheme="minorBidi"/>
                <w:noProof/>
                <w:sz w:val="22"/>
                <w:szCs w:val="22"/>
              </w:rPr>
              <w:tab/>
            </w:r>
            <w:r w:rsidR="00130A0D" w:rsidRPr="007A1F82">
              <w:rPr>
                <w:rStyle w:val="Hyperlink"/>
                <w:noProof/>
              </w:rPr>
              <w:t>Inspection and Maintenance of Fire Protection Systems (Irregularity Report System)</w:t>
            </w:r>
            <w:r w:rsidR="00130A0D">
              <w:rPr>
                <w:noProof/>
                <w:webHidden/>
              </w:rPr>
              <w:tab/>
            </w:r>
            <w:r w:rsidR="00130A0D">
              <w:rPr>
                <w:noProof/>
                <w:webHidden/>
              </w:rPr>
              <w:fldChar w:fldCharType="begin"/>
            </w:r>
            <w:r w:rsidR="00130A0D">
              <w:rPr>
                <w:noProof/>
                <w:webHidden/>
              </w:rPr>
              <w:instrText xml:space="preserve"> PAGEREF _Toc18921331 \h </w:instrText>
            </w:r>
            <w:r w:rsidR="00130A0D">
              <w:rPr>
                <w:noProof/>
                <w:webHidden/>
              </w:rPr>
            </w:r>
            <w:r w:rsidR="00130A0D">
              <w:rPr>
                <w:noProof/>
                <w:webHidden/>
              </w:rPr>
              <w:fldChar w:fldCharType="separate"/>
            </w:r>
            <w:r>
              <w:rPr>
                <w:noProof/>
                <w:webHidden/>
              </w:rPr>
              <w:t>12</w:t>
            </w:r>
            <w:r w:rsidR="00130A0D">
              <w:rPr>
                <w:noProof/>
                <w:webHidden/>
              </w:rPr>
              <w:fldChar w:fldCharType="end"/>
            </w:r>
          </w:hyperlink>
        </w:p>
        <w:p w14:paraId="62A59246" w14:textId="2B599CEE" w:rsidR="00130A0D" w:rsidRDefault="0014444A">
          <w:pPr>
            <w:pStyle w:val="TOC2"/>
            <w:rPr>
              <w:rFonts w:asciiTheme="minorHAnsi" w:eastAsiaTheme="minorEastAsia" w:hAnsiTheme="minorHAnsi" w:cstheme="minorBidi"/>
              <w:noProof/>
              <w:sz w:val="22"/>
              <w:szCs w:val="22"/>
            </w:rPr>
          </w:pPr>
          <w:hyperlink w:anchor="_Toc18921332" w:history="1">
            <w:r w:rsidR="00130A0D" w:rsidRPr="007A1F82">
              <w:rPr>
                <w:rStyle w:val="Hyperlink"/>
                <w:noProof/>
              </w:rPr>
              <w:t>4.5</w:t>
            </w:r>
            <w:r w:rsidR="00130A0D">
              <w:rPr>
                <w:rFonts w:asciiTheme="minorHAnsi" w:eastAsiaTheme="minorEastAsia" w:hAnsiTheme="minorHAnsi" w:cstheme="minorBidi"/>
                <w:noProof/>
                <w:sz w:val="22"/>
                <w:szCs w:val="22"/>
              </w:rPr>
              <w:tab/>
            </w:r>
            <w:r w:rsidR="00130A0D" w:rsidRPr="007A1F82">
              <w:rPr>
                <w:rStyle w:val="Hyperlink"/>
                <w:noProof/>
              </w:rPr>
              <w:t>Facility Incident Monitoring and Communication</w:t>
            </w:r>
            <w:r w:rsidR="00130A0D">
              <w:rPr>
                <w:noProof/>
                <w:webHidden/>
              </w:rPr>
              <w:tab/>
            </w:r>
            <w:r w:rsidR="00130A0D">
              <w:rPr>
                <w:noProof/>
                <w:webHidden/>
              </w:rPr>
              <w:fldChar w:fldCharType="begin"/>
            </w:r>
            <w:r w:rsidR="00130A0D">
              <w:rPr>
                <w:noProof/>
                <w:webHidden/>
              </w:rPr>
              <w:instrText xml:space="preserve"> PAGEREF _Toc18921332 \h </w:instrText>
            </w:r>
            <w:r w:rsidR="00130A0D">
              <w:rPr>
                <w:noProof/>
                <w:webHidden/>
              </w:rPr>
            </w:r>
            <w:r w:rsidR="00130A0D">
              <w:rPr>
                <w:noProof/>
                <w:webHidden/>
              </w:rPr>
              <w:fldChar w:fldCharType="separate"/>
            </w:r>
            <w:r>
              <w:rPr>
                <w:noProof/>
                <w:webHidden/>
              </w:rPr>
              <w:t>12</w:t>
            </w:r>
            <w:r w:rsidR="00130A0D">
              <w:rPr>
                <w:noProof/>
                <w:webHidden/>
              </w:rPr>
              <w:fldChar w:fldCharType="end"/>
            </w:r>
          </w:hyperlink>
        </w:p>
        <w:p w14:paraId="04E96F0F" w14:textId="54E62E41" w:rsidR="00130A0D" w:rsidRDefault="0014444A">
          <w:pPr>
            <w:pStyle w:val="TOC2"/>
            <w:rPr>
              <w:rFonts w:asciiTheme="minorHAnsi" w:eastAsiaTheme="minorEastAsia" w:hAnsiTheme="minorHAnsi" w:cstheme="minorBidi"/>
              <w:noProof/>
              <w:sz w:val="22"/>
              <w:szCs w:val="22"/>
            </w:rPr>
          </w:pPr>
          <w:hyperlink w:anchor="_Toc18921333" w:history="1">
            <w:r w:rsidR="00130A0D" w:rsidRPr="007A1F82">
              <w:rPr>
                <w:rStyle w:val="Hyperlink"/>
                <w:noProof/>
              </w:rPr>
              <w:t>4.6</w:t>
            </w:r>
            <w:r w:rsidR="00130A0D">
              <w:rPr>
                <w:rFonts w:asciiTheme="minorHAnsi" w:eastAsiaTheme="minorEastAsia" w:hAnsiTheme="minorHAnsi" w:cstheme="minorBidi"/>
                <w:noProof/>
                <w:sz w:val="22"/>
                <w:szCs w:val="22"/>
              </w:rPr>
              <w:tab/>
            </w:r>
            <w:r w:rsidR="00130A0D" w:rsidRPr="007A1F82">
              <w:rPr>
                <w:rStyle w:val="Hyperlink"/>
                <w:noProof/>
              </w:rPr>
              <w:t>Response to Fire Emergencies</w:t>
            </w:r>
            <w:r w:rsidR="00130A0D">
              <w:rPr>
                <w:noProof/>
                <w:webHidden/>
              </w:rPr>
              <w:tab/>
            </w:r>
            <w:r w:rsidR="00130A0D">
              <w:rPr>
                <w:noProof/>
                <w:webHidden/>
              </w:rPr>
              <w:fldChar w:fldCharType="begin"/>
            </w:r>
            <w:r w:rsidR="00130A0D">
              <w:rPr>
                <w:noProof/>
                <w:webHidden/>
              </w:rPr>
              <w:instrText xml:space="preserve"> PAGEREF _Toc18921333 \h </w:instrText>
            </w:r>
            <w:r w:rsidR="00130A0D">
              <w:rPr>
                <w:noProof/>
                <w:webHidden/>
              </w:rPr>
            </w:r>
            <w:r w:rsidR="00130A0D">
              <w:rPr>
                <w:noProof/>
                <w:webHidden/>
              </w:rPr>
              <w:fldChar w:fldCharType="separate"/>
            </w:r>
            <w:r>
              <w:rPr>
                <w:noProof/>
                <w:webHidden/>
              </w:rPr>
              <w:t>12</w:t>
            </w:r>
            <w:r w:rsidR="00130A0D">
              <w:rPr>
                <w:noProof/>
                <w:webHidden/>
              </w:rPr>
              <w:fldChar w:fldCharType="end"/>
            </w:r>
          </w:hyperlink>
        </w:p>
        <w:p w14:paraId="0A564DF2" w14:textId="19DC2F84" w:rsidR="00130A0D" w:rsidRDefault="0014444A">
          <w:pPr>
            <w:pStyle w:val="TOC1"/>
            <w:rPr>
              <w:rFonts w:asciiTheme="minorHAnsi" w:eastAsiaTheme="minorEastAsia" w:hAnsiTheme="minorHAnsi" w:cstheme="minorBidi"/>
              <w:b w:val="0"/>
              <w:bCs w:val="0"/>
              <w:sz w:val="22"/>
              <w:szCs w:val="22"/>
            </w:rPr>
          </w:pPr>
          <w:hyperlink w:anchor="_Toc18921334" w:history="1">
            <w:r w:rsidR="00130A0D" w:rsidRPr="007A1F82">
              <w:rPr>
                <w:rStyle w:val="Hyperlink"/>
              </w:rPr>
              <w:t>5.0</w:t>
            </w:r>
            <w:r w:rsidR="00130A0D">
              <w:rPr>
                <w:rFonts w:asciiTheme="minorHAnsi" w:eastAsiaTheme="minorEastAsia" w:hAnsiTheme="minorHAnsi" w:cstheme="minorBidi"/>
                <w:b w:val="0"/>
                <w:bCs w:val="0"/>
                <w:sz w:val="22"/>
                <w:szCs w:val="22"/>
              </w:rPr>
              <w:tab/>
            </w:r>
            <w:r w:rsidR="00130A0D" w:rsidRPr="007A1F82">
              <w:rPr>
                <w:rStyle w:val="Hyperlink"/>
              </w:rPr>
              <w:t>REFERENCES</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_Toc18921334 \h </w:instrText>
            </w:r>
            <w:r w:rsidR="00130A0D" w:rsidRPr="003E312D">
              <w:rPr>
                <w:b w:val="0"/>
                <w:bCs w:val="0"/>
                <w:webHidden/>
              </w:rPr>
            </w:r>
            <w:r w:rsidR="00130A0D" w:rsidRPr="003E312D">
              <w:rPr>
                <w:b w:val="0"/>
                <w:bCs w:val="0"/>
                <w:webHidden/>
              </w:rPr>
              <w:fldChar w:fldCharType="separate"/>
            </w:r>
            <w:r>
              <w:rPr>
                <w:b w:val="0"/>
                <w:bCs w:val="0"/>
                <w:webHidden/>
              </w:rPr>
              <w:t>12</w:t>
            </w:r>
            <w:r w:rsidR="00130A0D" w:rsidRPr="003E312D">
              <w:rPr>
                <w:b w:val="0"/>
                <w:bCs w:val="0"/>
                <w:webHidden/>
              </w:rPr>
              <w:fldChar w:fldCharType="end"/>
            </w:r>
          </w:hyperlink>
        </w:p>
        <w:p w14:paraId="2BF8F8EF" w14:textId="2B3A2B03" w:rsidR="006D5183" w:rsidRDefault="0014444A">
          <w:pPr>
            <w:pStyle w:val="TOC1"/>
          </w:pPr>
          <w:hyperlink w:anchor="_Toc18921335" w:history="1">
            <w:r w:rsidR="00130A0D" w:rsidRPr="007A1F82">
              <w:rPr>
                <w:rStyle w:val="Hyperlink"/>
              </w:rPr>
              <w:t>6.0</w:t>
            </w:r>
            <w:r w:rsidR="00130A0D">
              <w:rPr>
                <w:rFonts w:asciiTheme="minorHAnsi" w:eastAsiaTheme="minorEastAsia" w:hAnsiTheme="minorHAnsi" w:cstheme="minorBidi"/>
                <w:b w:val="0"/>
                <w:bCs w:val="0"/>
                <w:sz w:val="22"/>
                <w:szCs w:val="22"/>
              </w:rPr>
              <w:tab/>
            </w:r>
            <w:r w:rsidR="00130A0D" w:rsidRPr="007A1F82">
              <w:rPr>
                <w:rStyle w:val="Hyperlink"/>
              </w:rPr>
              <w:t>TECHINCAL APPENDIX A:  INSPECTION, TESTING AND MAINTENANCE OF FIRE PROTECTION SYSTEMS</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_Toc18921335 \h </w:instrText>
            </w:r>
            <w:r w:rsidR="00130A0D" w:rsidRPr="003E312D">
              <w:rPr>
                <w:b w:val="0"/>
                <w:bCs w:val="0"/>
                <w:webHidden/>
              </w:rPr>
            </w:r>
            <w:r w:rsidR="00130A0D" w:rsidRPr="003E312D">
              <w:rPr>
                <w:b w:val="0"/>
                <w:bCs w:val="0"/>
                <w:webHidden/>
              </w:rPr>
              <w:fldChar w:fldCharType="separate"/>
            </w:r>
            <w:r>
              <w:rPr>
                <w:b w:val="0"/>
                <w:bCs w:val="0"/>
                <w:webHidden/>
              </w:rPr>
              <w:t>14</w:t>
            </w:r>
            <w:r w:rsidR="00130A0D" w:rsidRPr="003E312D">
              <w:rPr>
                <w:b w:val="0"/>
                <w:bCs w:val="0"/>
                <w:webHidden/>
              </w:rPr>
              <w:fldChar w:fldCharType="end"/>
            </w:r>
          </w:hyperlink>
        </w:p>
        <w:p w14:paraId="4DC0BAC6" w14:textId="77777777" w:rsidR="006D5183" w:rsidRDefault="006D5183">
          <w:pPr>
            <w:jc w:val="left"/>
            <w:rPr>
              <w:b/>
              <w:bCs/>
              <w:noProof/>
            </w:rPr>
          </w:pPr>
          <w:r>
            <w:rPr>
              <w:noProof/>
            </w:rPr>
            <w:br w:type="page"/>
          </w:r>
        </w:p>
        <w:p w14:paraId="0FBA46EE" w14:textId="1E4C7E83" w:rsidR="00130A0D" w:rsidRDefault="0014444A">
          <w:pPr>
            <w:pStyle w:val="TOC1"/>
            <w:rPr>
              <w:rFonts w:asciiTheme="minorHAnsi" w:eastAsiaTheme="minorEastAsia" w:hAnsiTheme="minorHAnsi" w:cstheme="minorBidi"/>
              <w:b w:val="0"/>
              <w:bCs w:val="0"/>
              <w:sz w:val="22"/>
              <w:szCs w:val="22"/>
            </w:rPr>
          </w:pPr>
          <w:hyperlink w:anchor="_Toc18921337" w:history="1">
            <w:r w:rsidR="00130A0D" w:rsidRPr="007A1F82">
              <w:rPr>
                <w:rStyle w:val="Hyperlink"/>
              </w:rPr>
              <w:t>7.0</w:t>
            </w:r>
            <w:r w:rsidR="00130A0D">
              <w:rPr>
                <w:rFonts w:asciiTheme="minorHAnsi" w:eastAsiaTheme="minorEastAsia" w:hAnsiTheme="minorHAnsi" w:cstheme="minorBidi"/>
                <w:b w:val="0"/>
                <w:bCs w:val="0"/>
                <w:sz w:val="22"/>
                <w:szCs w:val="22"/>
              </w:rPr>
              <w:tab/>
            </w:r>
            <w:r w:rsidR="00130A0D" w:rsidRPr="007A1F82">
              <w:rPr>
                <w:rStyle w:val="Hyperlink"/>
              </w:rPr>
              <w:t xml:space="preserve">TECHINCAL APPENDIX </w:t>
            </w:r>
            <w:r w:rsidR="00B0193B">
              <w:rPr>
                <w:rStyle w:val="Hyperlink"/>
              </w:rPr>
              <w:t>B</w:t>
            </w:r>
            <w:r w:rsidR="00130A0D" w:rsidRPr="007A1F82">
              <w:rPr>
                <w:rStyle w:val="Hyperlink"/>
              </w:rPr>
              <w:t>:  FIRE PROTECTION DESIGN REQUIREMENTS</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_Toc18921337 \h </w:instrText>
            </w:r>
            <w:r w:rsidR="00130A0D" w:rsidRPr="003E312D">
              <w:rPr>
                <w:b w:val="0"/>
                <w:bCs w:val="0"/>
                <w:webHidden/>
              </w:rPr>
            </w:r>
            <w:r w:rsidR="00130A0D" w:rsidRPr="003E312D">
              <w:rPr>
                <w:b w:val="0"/>
                <w:bCs w:val="0"/>
                <w:webHidden/>
              </w:rPr>
              <w:fldChar w:fldCharType="separate"/>
            </w:r>
            <w:r>
              <w:rPr>
                <w:b w:val="0"/>
                <w:bCs w:val="0"/>
                <w:webHidden/>
              </w:rPr>
              <w:t>28</w:t>
            </w:r>
            <w:r w:rsidR="00130A0D" w:rsidRPr="003E312D">
              <w:rPr>
                <w:b w:val="0"/>
                <w:bCs w:val="0"/>
                <w:webHidden/>
              </w:rPr>
              <w:fldChar w:fldCharType="end"/>
            </w:r>
          </w:hyperlink>
        </w:p>
        <w:p w14:paraId="783FC4AA" w14:textId="2EF55228" w:rsidR="00130A0D" w:rsidRDefault="0014444A">
          <w:pPr>
            <w:pStyle w:val="TOC1"/>
            <w:rPr>
              <w:rFonts w:asciiTheme="minorHAnsi" w:eastAsiaTheme="minorEastAsia" w:hAnsiTheme="minorHAnsi" w:cstheme="minorBidi"/>
              <w:b w:val="0"/>
              <w:bCs w:val="0"/>
              <w:sz w:val="22"/>
              <w:szCs w:val="22"/>
            </w:rPr>
          </w:pPr>
          <w:hyperlink w:anchor="_Toc18921338" w:history="1">
            <w:r w:rsidR="00130A0D" w:rsidRPr="007A1F82">
              <w:rPr>
                <w:rStyle w:val="Hyperlink"/>
              </w:rPr>
              <w:t>I.</w:t>
            </w:r>
            <w:r w:rsidR="00130A0D">
              <w:rPr>
                <w:rFonts w:asciiTheme="minorHAnsi" w:eastAsiaTheme="minorEastAsia" w:hAnsiTheme="minorHAnsi" w:cstheme="minorBidi"/>
                <w:b w:val="0"/>
                <w:bCs w:val="0"/>
                <w:sz w:val="22"/>
                <w:szCs w:val="22"/>
              </w:rPr>
              <w:tab/>
            </w:r>
            <w:r w:rsidR="00130A0D" w:rsidRPr="007A1F82">
              <w:rPr>
                <w:rStyle w:val="Hyperlink"/>
              </w:rPr>
              <w:t>Introduction</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_Toc18921338 \h </w:instrText>
            </w:r>
            <w:r w:rsidR="00130A0D" w:rsidRPr="003E312D">
              <w:rPr>
                <w:b w:val="0"/>
                <w:bCs w:val="0"/>
                <w:webHidden/>
              </w:rPr>
            </w:r>
            <w:r w:rsidR="00130A0D" w:rsidRPr="003E312D">
              <w:rPr>
                <w:b w:val="0"/>
                <w:bCs w:val="0"/>
                <w:webHidden/>
              </w:rPr>
              <w:fldChar w:fldCharType="separate"/>
            </w:r>
            <w:r>
              <w:rPr>
                <w:b w:val="0"/>
                <w:bCs w:val="0"/>
                <w:webHidden/>
              </w:rPr>
              <w:t>30</w:t>
            </w:r>
            <w:r w:rsidR="00130A0D" w:rsidRPr="003E312D">
              <w:rPr>
                <w:b w:val="0"/>
                <w:bCs w:val="0"/>
                <w:webHidden/>
              </w:rPr>
              <w:fldChar w:fldCharType="end"/>
            </w:r>
          </w:hyperlink>
        </w:p>
        <w:p w14:paraId="4168B467" w14:textId="21AB5E8A" w:rsidR="00130A0D" w:rsidRDefault="0014444A">
          <w:pPr>
            <w:pStyle w:val="TOC2"/>
            <w:rPr>
              <w:rFonts w:asciiTheme="minorHAnsi" w:eastAsiaTheme="minorEastAsia" w:hAnsiTheme="minorHAnsi" w:cstheme="minorBidi"/>
              <w:noProof/>
              <w:sz w:val="22"/>
              <w:szCs w:val="22"/>
            </w:rPr>
          </w:pPr>
          <w:hyperlink w:anchor="_Toc18921339" w:history="1">
            <w:r w:rsidR="00130A0D" w:rsidRPr="007A1F82">
              <w:rPr>
                <w:rStyle w:val="Hyperlink"/>
                <w:noProof/>
              </w:rPr>
              <w:t>A.</w:t>
            </w:r>
            <w:r w:rsidR="00130A0D">
              <w:rPr>
                <w:rFonts w:asciiTheme="minorHAnsi" w:eastAsiaTheme="minorEastAsia" w:hAnsiTheme="minorHAnsi" w:cstheme="minorBidi"/>
                <w:noProof/>
                <w:sz w:val="22"/>
                <w:szCs w:val="22"/>
              </w:rPr>
              <w:tab/>
            </w:r>
            <w:r w:rsidR="00130A0D" w:rsidRPr="007A1F82">
              <w:rPr>
                <w:rStyle w:val="Hyperlink"/>
                <w:noProof/>
              </w:rPr>
              <w:t>Definitions</w:t>
            </w:r>
            <w:r w:rsidR="00130A0D">
              <w:rPr>
                <w:noProof/>
                <w:webHidden/>
              </w:rPr>
              <w:tab/>
            </w:r>
            <w:r w:rsidR="00130A0D">
              <w:rPr>
                <w:noProof/>
                <w:webHidden/>
              </w:rPr>
              <w:fldChar w:fldCharType="begin"/>
            </w:r>
            <w:r w:rsidR="00130A0D">
              <w:rPr>
                <w:noProof/>
                <w:webHidden/>
              </w:rPr>
              <w:instrText xml:space="preserve"> PAGEREF _Toc18921339 \h </w:instrText>
            </w:r>
            <w:r w:rsidR="00130A0D">
              <w:rPr>
                <w:noProof/>
                <w:webHidden/>
              </w:rPr>
            </w:r>
            <w:r w:rsidR="00130A0D">
              <w:rPr>
                <w:noProof/>
                <w:webHidden/>
              </w:rPr>
              <w:fldChar w:fldCharType="separate"/>
            </w:r>
            <w:r>
              <w:rPr>
                <w:noProof/>
                <w:webHidden/>
              </w:rPr>
              <w:t>30</w:t>
            </w:r>
            <w:r w:rsidR="00130A0D">
              <w:rPr>
                <w:noProof/>
                <w:webHidden/>
              </w:rPr>
              <w:fldChar w:fldCharType="end"/>
            </w:r>
          </w:hyperlink>
        </w:p>
        <w:p w14:paraId="68DDBCFD" w14:textId="64229FB5" w:rsidR="00130A0D" w:rsidRDefault="0014444A">
          <w:pPr>
            <w:pStyle w:val="TOC2"/>
            <w:rPr>
              <w:rFonts w:asciiTheme="minorHAnsi" w:eastAsiaTheme="minorEastAsia" w:hAnsiTheme="minorHAnsi" w:cstheme="minorBidi"/>
              <w:noProof/>
              <w:sz w:val="22"/>
              <w:szCs w:val="22"/>
            </w:rPr>
          </w:pPr>
          <w:hyperlink w:anchor="_Toc18921340" w:history="1">
            <w:r w:rsidR="00130A0D" w:rsidRPr="007A1F82">
              <w:rPr>
                <w:rStyle w:val="Hyperlink"/>
                <w:noProof/>
              </w:rPr>
              <w:t>B.</w:t>
            </w:r>
            <w:r w:rsidR="00130A0D">
              <w:rPr>
                <w:rFonts w:asciiTheme="minorHAnsi" w:eastAsiaTheme="minorEastAsia" w:hAnsiTheme="minorHAnsi" w:cstheme="minorBidi"/>
                <w:noProof/>
                <w:sz w:val="22"/>
                <w:szCs w:val="22"/>
              </w:rPr>
              <w:tab/>
            </w:r>
            <w:r w:rsidR="00130A0D" w:rsidRPr="007A1F82">
              <w:rPr>
                <w:rStyle w:val="Hyperlink"/>
                <w:noProof/>
              </w:rPr>
              <w:t>Applicable Codes &amp; Standards</w:t>
            </w:r>
            <w:r w:rsidR="00130A0D">
              <w:rPr>
                <w:noProof/>
                <w:webHidden/>
              </w:rPr>
              <w:tab/>
            </w:r>
            <w:r w:rsidR="00130A0D">
              <w:rPr>
                <w:noProof/>
                <w:webHidden/>
              </w:rPr>
              <w:fldChar w:fldCharType="begin"/>
            </w:r>
            <w:r w:rsidR="00130A0D">
              <w:rPr>
                <w:noProof/>
                <w:webHidden/>
              </w:rPr>
              <w:instrText xml:space="preserve"> PAGEREF _Toc18921340 \h </w:instrText>
            </w:r>
            <w:r w:rsidR="00130A0D">
              <w:rPr>
                <w:noProof/>
                <w:webHidden/>
              </w:rPr>
            </w:r>
            <w:r w:rsidR="00130A0D">
              <w:rPr>
                <w:noProof/>
                <w:webHidden/>
              </w:rPr>
              <w:fldChar w:fldCharType="separate"/>
            </w:r>
            <w:r>
              <w:rPr>
                <w:noProof/>
                <w:webHidden/>
              </w:rPr>
              <w:t>31</w:t>
            </w:r>
            <w:r w:rsidR="00130A0D">
              <w:rPr>
                <w:noProof/>
                <w:webHidden/>
              </w:rPr>
              <w:fldChar w:fldCharType="end"/>
            </w:r>
          </w:hyperlink>
        </w:p>
        <w:p w14:paraId="1DA8337E" w14:textId="380F8E30" w:rsidR="00130A0D" w:rsidRDefault="0014444A">
          <w:pPr>
            <w:pStyle w:val="TOC1"/>
            <w:rPr>
              <w:rFonts w:asciiTheme="minorHAnsi" w:eastAsiaTheme="minorEastAsia" w:hAnsiTheme="minorHAnsi" w:cstheme="minorBidi"/>
              <w:b w:val="0"/>
              <w:bCs w:val="0"/>
              <w:sz w:val="22"/>
              <w:szCs w:val="22"/>
            </w:rPr>
          </w:pPr>
          <w:hyperlink w:anchor="_Toc18921341" w:history="1">
            <w:r w:rsidR="00130A0D" w:rsidRPr="007A1F82">
              <w:rPr>
                <w:rStyle w:val="Hyperlink"/>
              </w:rPr>
              <w:t>II.</w:t>
            </w:r>
            <w:r w:rsidR="00130A0D">
              <w:rPr>
                <w:rFonts w:asciiTheme="minorHAnsi" w:eastAsiaTheme="minorEastAsia" w:hAnsiTheme="minorHAnsi" w:cstheme="minorBidi"/>
                <w:b w:val="0"/>
                <w:bCs w:val="0"/>
                <w:sz w:val="22"/>
                <w:szCs w:val="22"/>
              </w:rPr>
              <w:tab/>
            </w:r>
            <w:r w:rsidR="00130A0D" w:rsidRPr="007A1F82">
              <w:rPr>
                <w:rStyle w:val="Hyperlink"/>
              </w:rPr>
              <w:t>Experiments</w:t>
            </w:r>
            <w:r w:rsidR="009D6D4E">
              <w:rPr>
                <w:rStyle w:val="Hyperlink"/>
              </w:rPr>
              <w:t>, Facilities,</w:t>
            </w:r>
            <w:r w:rsidR="00130A0D" w:rsidRPr="007A1F82">
              <w:rPr>
                <w:rStyle w:val="Hyperlink"/>
              </w:rPr>
              <w:t xml:space="preserve"> and Accelerator Operations</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_Toc18921341 \h </w:instrText>
            </w:r>
            <w:r w:rsidR="00130A0D" w:rsidRPr="003E312D">
              <w:rPr>
                <w:b w:val="0"/>
                <w:bCs w:val="0"/>
                <w:webHidden/>
              </w:rPr>
            </w:r>
            <w:r w:rsidR="00130A0D" w:rsidRPr="003E312D">
              <w:rPr>
                <w:b w:val="0"/>
                <w:bCs w:val="0"/>
                <w:webHidden/>
              </w:rPr>
              <w:fldChar w:fldCharType="separate"/>
            </w:r>
            <w:r>
              <w:rPr>
                <w:b w:val="0"/>
                <w:bCs w:val="0"/>
                <w:webHidden/>
              </w:rPr>
              <w:t>34</w:t>
            </w:r>
            <w:r w:rsidR="00130A0D" w:rsidRPr="003E312D">
              <w:rPr>
                <w:b w:val="0"/>
                <w:bCs w:val="0"/>
                <w:webHidden/>
              </w:rPr>
              <w:fldChar w:fldCharType="end"/>
            </w:r>
          </w:hyperlink>
        </w:p>
        <w:p w14:paraId="58CC2CBB" w14:textId="69A03CB9" w:rsidR="00130A0D" w:rsidRDefault="0014444A">
          <w:pPr>
            <w:pStyle w:val="TOC2"/>
            <w:rPr>
              <w:rFonts w:asciiTheme="minorHAnsi" w:eastAsiaTheme="minorEastAsia" w:hAnsiTheme="minorHAnsi" w:cstheme="minorBidi"/>
              <w:noProof/>
              <w:sz w:val="22"/>
              <w:szCs w:val="22"/>
            </w:rPr>
          </w:pPr>
          <w:hyperlink w:anchor="_Toc18921342" w:history="1">
            <w:r w:rsidR="00130A0D" w:rsidRPr="007A1F82">
              <w:rPr>
                <w:rStyle w:val="Hyperlink"/>
                <w:noProof/>
              </w:rPr>
              <w:t>A.</w:t>
            </w:r>
            <w:r w:rsidR="00130A0D">
              <w:rPr>
                <w:rFonts w:asciiTheme="minorHAnsi" w:eastAsiaTheme="minorEastAsia" w:hAnsiTheme="minorHAnsi" w:cstheme="minorBidi"/>
                <w:noProof/>
                <w:sz w:val="22"/>
                <w:szCs w:val="22"/>
              </w:rPr>
              <w:tab/>
            </w:r>
            <w:r w:rsidR="00130A0D" w:rsidRPr="007A1F82">
              <w:rPr>
                <w:rStyle w:val="Hyperlink"/>
                <w:noProof/>
              </w:rPr>
              <w:t>Reference Material</w:t>
            </w:r>
            <w:r w:rsidR="00130A0D">
              <w:rPr>
                <w:noProof/>
                <w:webHidden/>
              </w:rPr>
              <w:tab/>
            </w:r>
            <w:r w:rsidR="00130A0D">
              <w:rPr>
                <w:noProof/>
                <w:webHidden/>
              </w:rPr>
              <w:fldChar w:fldCharType="begin"/>
            </w:r>
            <w:r w:rsidR="00130A0D">
              <w:rPr>
                <w:noProof/>
                <w:webHidden/>
              </w:rPr>
              <w:instrText xml:space="preserve"> PAGEREF _Toc18921342 \h </w:instrText>
            </w:r>
            <w:r w:rsidR="00130A0D">
              <w:rPr>
                <w:noProof/>
                <w:webHidden/>
              </w:rPr>
            </w:r>
            <w:r w:rsidR="00130A0D">
              <w:rPr>
                <w:noProof/>
                <w:webHidden/>
              </w:rPr>
              <w:fldChar w:fldCharType="separate"/>
            </w:r>
            <w:r>
              <w:rPr>
                <w:noProof/>
                <w:webHidden/>
              </w:rPr>
              <w:t>34</w:t>
            </w:r>
            <w:r w:rsidR="00130A0D">
              <w:rPr>
                <w:noProof/>
                <w:webHidden/>
              </w:rPr>
              <w:fldChar w:fldCharType="end"/>
            </w:r>
          </w:hyperlink>
        </w:p>
        <w:p w14:paraId="2BDCF879" w14:textId="3FD1B0CE" w:rsidR="00130A0D" w:rsidRDefault="0014444A">
          <w:pPr>
            <w:pStyle w:val="TOC2"/>
            <w:rPr>
              <w:rFonts w:asciiTheme="minorHAnsi" w:eastAsiaTheme="minorEastAsia" w:hAnsiTheme="minorHAnsi" w:cstheme="minorBidi"/>
              <w:noProof/>
              <w:sz w:val="22"/>
              <w:szCs w:val="22"/>
            </w:rPr>
          </w:pPr>
          <w:hyperlink w:anchor="_Toc18921343" w:history="1">
            <w:r w:rsidR="00130A0D" w:rsidRPr="007A1F82">
              <w:rPr>
                <w:rStyle w:val="Hyperlink"/>
                <w:noProof/>
              </w:rPr>
              <w:t>B.</w:t>
            </w:r>
            <w:r w:rsidR="00130A0D">
              <w:rPr>
                <w:rFonts w:asciiTheme="minorHAnsi" w:eastAsiaTheme="minorEastAsia" w:hAnsiTheme="minorHAnsi" w:cstheme="minorBidi"/>
                <w:noProof/>
                <w:sz w:val="22"/>
                <w:szCs w:val="22"/>
              </w:rPr>
              <w:tab/>
            </w:r>
            <w:r w:rsidR="00130A0D" w:rsidRPr="007A1F82">
              <w:rPr>
                <w:rStyle w:val="Hyperlink"/>
                <w:noProof/>
              </w:rPr>
              <w:t>Operational Readiness Clearance (ORC)</w:t>
            </w:r>
            <w:r w:rsidR="00130A0D">
              <w:rPr>
                <w:noProof/>
                <w:webHidden/>
              </w:rPr>
              <w:tab/>
            </w:r>
            <w:r w:rsidR="00130A0D">
              <w:rPr>
                <w:noProof/>
                <w:webHidden/>
              </w:rPr>
              <w:fldChar w:fldCharType="begin"/>
            </w:r>
            <w:r w:rsidR="00130A0D">
              <w:rPr>
                <w:noProof/>
                <w:webHidden/>
              </w:rPr>
              <w:instrText xml:space="preserve"> PAGEREF _Toc18921343 \h </w:instrText>
            </w:r>
            <w:r w:rsidR="00130A0D">
              <w:rPr>
                <w:noProof/>
                <w:webHidden/>
              </w:rPr>
            </w:r>
            <w:r w:rsidR="00130A0D">
              <w:rPr>
                <w:noProof/>
                <w:webHidden/>
              </w:rPr>
              <w:fldChar w:fldCharType="separate"/>
            </w:r>
            <w:r>
              <w:rPr>
                <w:noProof/>
                <w:webHidden/>
              </w:rPr>
              <w:t>34</w:t>
            </w:r>
            <w:r w:rsidR="00130A0D">
              <w:rPr>
                <w:noProof/>
                <w:webHidden/>
              </w:rPr>
              <w:fldChar w:fldCharType="end"/>
            </w:r>
          </w:hyperlink>
        </w:p>
        <w:p w14:paraId="5734FB12" w14:textId="55193553" w:rsidR="00130A0D" w:rsidRDefault="0014444A">
          <w:pPr>
            <w:pStyle w:val="TOC2"/>
            <w:rPr>
              <w:rFonts w:asciiTheme="minorHAnsi" w:eastAsiaTheme="minorEastAsia" w:hAnsiTheme="minorHAnsi" w:cstheme="minorBidi"/>
              <w:noProof/>
              <w:sz w:val="22"/>
              <w:szCs w:val="22"/>
            </w:rPr>
          </w:pPr>
          <w:hyperlink w:anchor="_Toc18921344" w:history="1">
            <w:r w:rsidR="00130A0D" w:rsidRPr="007A1F82">
              <w:rPr>
                <w:rStyle w:val="Hyperlink"/>
                <w:noProof/>
              </w:rPr>
              <w:t>C.</w:t>
            </w:r>
            <w:r w:rsidR="00130A0D">
              <w:rPr>
                <w:rFonts w:asciiTheme="minorHAnsi" w:eastAsiaTheme="minorEastAsia" w:hAnsiTheme="minorHAnsi" w:cstheme="minorBidi"/>
                <w:noProof/>
                <w:sz w:val="22"/>
                <w:szCs w:val="22"/>
              </w:rPr>
              <w:tab/>
            </w:r>
            <w:r w:rsidR="00130A0D" w:rsidRPr="007A1F82">
              <w:rPr>
                <w:rStyle w:val="Hyperlink"/>
                <w:noProof/>
              </w:rPr>
              <w:t>Flammable Gas:</w:t>
            </w:r>
            <w:r w:rsidR="00130A0D">
              <w:rPr>
                <w:noProof/>
                <w:webHidden/>
              </w:rPr>
              <w:tab/>
            </w:r>
            <w:r w:rsidR="00130A0D">
              <w:rPr>
                <w:noProof/>
                <w:webHidden/>
              </w:rPr>
              <w:fldChar w:fldCharType="begin"/>
            </w:r>
            <w:r w:rsidR="00130A0D">
              <w:rPr>
                <w:noProof/>
                <w:webHidden/>
              </w:rPr>
              <w:instrText xml:space="preserve"> PAGEREF _Toc18921344 \h </w:instrText>
            </w:r>
            <w:r w:rsidR="00130A0D">
              <w:rPr>
                <w:noProof/>
                <w:webHidden/>
              </w:rPr>
            </w:r>
            <w:r w:rsidR="00130A0D">
              <w:rPr>
                <w:noProof/>
                <w:webHidden/>
              </w:rPr>
              <w:fldChar w:fldCharType="separate"/>
            </w:r>
            <w:r>
              <w:rPr>
                <w:noProof/>
                <w:webHidden/>
              </w:rPr>
              <w:t>34</w:t>
            </w:r>
            <w:r w:rsidR="00130A0D">
              <w:rPr>
                <w:noProof/>
                <w:webHidden/>
              </w:rPr>
              <w:fldChar w:fldCharType="end"/>
            </w:r>
          </w:hyperlink>
        </w:p>
        <w:p w14:paraId="2690B576" w14:textId="66954488" w:rsidR="00130A0D" w:rsidRDefault="0014444A">
          <w:pPr>
            <w:pStyle w:val="TOC2"/>
            <w:rPr>
              <w:rFonts w:asciiTheme="minorHAnsi" w:eastAsiaTheme="minorEastAsia" w:hAnsiTheme="minorHAnsi" w:cstheme="minorBidi"/>
              <w:noProof/>
              <w:sz w:val="22"/>
              <w:szCs w:val="22"/>
            </w:rPr>
          </w:pPr>
          <w:hyperlink w:anchor="_Toc18921345" w:history="1">
            <w:r w:rsidR="00130A0D" w:rsidRPr="007A1F82">
              <w:rPr>
                <w:rStyle w:val="Hyperlink"/>
                <w:noProof/>
              </w:rPr>
              <w:t>D.</w:t>
            </w:r>
            <w:r w:rsidR="00130A0D">
              <w:rPr>
                <w:rFonts w:asciiTheme="minorHAnsi" w:eastAsiaTheme="minorEastAsia" w:hAnsiTheme="minorHAnsi" w:cstheme="minorBidi"/>
                <w:noProof/>
                <w:sz w:val="22"/>
                <w:szCs w:val="22"/>
              </w:rPr>
              <w:tab/>
            </w:r>
            <w:r w:rsidR="00130A0D" w:rsidRPr="007A1F82">
              <w:rPr>
                <w:rStyle w:val="Hyperlink"/>
                <w:noProof/>
              </w:rPr>
              <w:t>Foam boards:</w:t>
            </w:r>
            <w:r w:rsidR="00130A0D">
              <w:rPr>
                <w:noProof/>
                <w:webHidden/>
              </w:rPr>
              <w:tab/>
            </w:r>
            <w:r w:rsidR="00130A0D">
              <w:rPr>
                <w:noProof/>
                <w:webHidden/>
              </w:rPr>
              <w:fldChar w:fldCharType="begin"/>
            </w:r>
            <w:r w:rsidR="00130A0D">
              <w:rPr>
                <w:noProof/>
                <w:webHidden/>
              </w:rPr>
              <w:instrText xml:space="preserve"> PAGEREF _Toc18921345 \h </w:instrText>
            </w:r>
            <w:r w:rsidR="00130A0D">
              <w:rPr>
                <w:noProof/>
                <w:webHidden/>
              </w:rPr>
            </w:r>
            <w:r w:rsidR="00130A0D">
              <w:rPr>
                <w:noProof/>
                <w:webHidden/>
              </w:rPr>
              <w:fldChar w:fldCharType="separate"/>
            </w:r>
            <w:r>
              <w:rPr>
                <w:noProof/>
                <w:webHidden/>
              </w:rPr>
              <w:t>34</w:t>
            </w:r>
            <w:r w:rsidR="00130A0D">
              <w:rPr>
                <w:noProof/>
                <w:webHidden/>
              </w:rPr>
              <w:fldChar w:fldCharType="end"/>
            </w:r>
          </w:hyperlink>
        </w:p>
        <w:p w14:paraId="188E3421" w14:textId="77BC8C63" w:rsidR="00130A0D" w:rsidRDefault="0014444A">
          <w:pPr>
            <w:pStyle w:val="TOC2"/>
            <w:rPr>
              <w:rFonts w:asciiTheme="minorHAnsi" w:eastAsiaTheme="minorEastAsia" w:hAnsiTheme="minorHAnsi" w:cstheme="minorBidi"/>
              <w:noProof/>
              <w:sz w:val="22"/>
              <w:szCs w:val="22"/>
            </w:rPr>
          </w:pPr>
          <w:hyperlink w:anchor="_Toc18921346" w:history="1">
            <w:r w:rsidR="00130A0D" w:rsidRPr="007A1F82">
              <w:rPr>
                <w:rStyle w:val="Hyperlink"/>
                <w:noProof/>
              </w:rPr>
              <w:t>E.</w:t>
            </w:r>
            <w:r w:rsidR="00130A0D">
              <w:rPr>
                <w:rFonts w:asciiTheme="minorHAnsi" w:eastAsiaTheme="minorEastAsia" w:hAnsiTheme="minorHAnsi" w:cstheme="minorBidi"/>
                <w:noProof/>
                <w:sz w:val="22"/>
                <w:szCs w:val="22"/>
              </w:rPr>
              <w:tab/>
            </w:r>
            <w:r w:rsidR="00130A0D" w:rsidRPr="007A1F82">
              <w:rPr>
                <w:rStyle w:val="Hyperlink"/>
                <w:noProof/>
              </w:rPr>
              <w:t>Wood</w:t>
            </w:r>
            <w:r w:rsidR="00130A0D">
              <w:rPr>
                <w:noProof/>
                <w:webHidden/>
              </w:rPr>
              <w:tab/>
            </w:r>
            <w:r w:rsidR="00130A0D">
              <w:rPr>
                <w:noProof/>
                <w:webHidden/>
              </w:rPr>
              <w:fldChar w:fldCharType="begin"/>
            </w:r>
            <w:r w:rsidR="00130A0D">
              <w:rPr>
                <w:noProof/>
                <w:webHidden/>
              </w:rPr>
              <w:instrText xml:space="preserve"> PAGEREF _Toc18921346 \h </w:instrText>
            </w:r>
            <w:r w:rsidR="00130A0D">
              <w:rPr>
                <w:noProof/>
                <w:webHidden/>
              </w:rPr>
            </w:r>
            <w:r w:rsidR="00130A0D">
              <w:rPr>
                <w:noProof/>
                <w:webHidden/>
              </w:rPr>
              <w:fldChar w:fldCharType="separate"/>
            </w:r>
            <w:r>
              <w:rPr>
                <w:noProof/>
                <w:webHidden/>
              </w:rPr>
              <w:t>35</w:t>
            </w:r>
            <w:r w:rsidR="00130A0D">
              <w:rPr>
                <w:noProof/>
                <w:webHidden/>
              </w:rPr>
              <w:fldChar w:fldCharType="end"/>
            </w:r>
          </w:hyperlink>
        </w:p>
        <w:p w14:paraId="22729BAC" w14:textId="02A45EB1" w:rsidR="00130A0D" w:rsidRDefault="0014444A">
          <w:pPr>
            <w:pStyle w:val="TOC2"/>
            <w:rPr>
              <w:rFonts w:asciiTheme="minorHAnsi" w:eastAsiaTheme="minorEastAsia" w:hAnsiTheme="minorHAnsi" w:cstheme="minorBidi"/>
              <w:noProof/>
              <w:sz w:val="22"/>
              <w:szCs w:val="22"/>
            </w:rPr>
          </w:pPr>
          <w:hyperlink w:anchor="_Toc18921347" w:history="1">
            <w:r w:rsidR="00130A0D" w:rsidRPr="007A1F82">
              <w:rPr>
                <w:rStyle w:val="Hyperlink"/>
                <w:noProof/>
              </w:rPr>
              <w:t>F.</w:t>
            </w:r>
            <w:r w:rsidR="00130A0D">
              <w:rPr>
                <w:rFonts w:asciiTheme="minorHAnsi" w:eastAsiaTheme="minorEastAsia" w:hAnsiTheme="minorHAnsi" w:cstheme="minorBidi"/>
                <w:noProof/>
                <w:sz w:val="22"/>
                <w:szCs w:val="22"/>
              </w:rPr>
              <w:tab/>
            </w:r>
            <w:r w:rsidR="00130A0D" w:rsidRPr="007A1F82">
              <w:rPr>
                <w:rStyle w:val="Hyperlink"/>
                <w:noProof/>
              </w:rPr>
              <w:t>Storage of wood or plastic pallets or packing material</w:t>
            </w:r>
            <w:r w:rsidR="00130A0D">
              <w:rPr>
                <w:noProof/>
                <w:webHidden/>
              </w:rPr>
              <w:tab/>
            </w:r>
            <w:r w:rsidR="00130A0D">
              <w:rPr>
                <w:noProof/>
                <w:webHidden/>
              </w:rPr>
              <w:fldChar w:fldCharType="begin"/>
            </w:r>
            <w:r w:rsidR="00130A0D">
              <w:rPr>
                <w:noProof/>
                <w:webHidden/>
              </w:rPr>
              <w:instrText xml:space="preserve"> PAGEREF _Toc18921347 \h </w:instrText>
            </w:r>
            <w:r w:rsidR="00130A0D">
              <w:rPr>
                <w:noProof/>
                <w:webHidden/>
              </w:rPr>
            </w:r>
            <w:r w:rsidR="00130A0D">
              <w:rPr>
                <w:noProof/>
                <w:webHidden/>
              </w:rPr>
              <w:fldChar w:fldCharType="separate"/>
            </w:r>
            <w:r>
              <w:rPr>
                <w:noProof/>
                <w:webHidden/>
              </w:rPr>
              <w:t>35</w:t>
            </w:r>
            <w:r w:rsidR="00130A0D">
              <w:rPr>
                <w:noProof/>
                <w:webHidden/>
              </w:rPr>
              <w:fldChar w:fldCharType="end"/>
            </w:r>
          </w:hyperlink>
        </w:p>
        <w:p w14:paraId="21CAEC7A" w14:textId="14BE0119" w:rsidR="00130A0D" w:rsidRDefault="0014444A">
          <w:pPr>
            <w:pStyle w:val="TOC2"/>
            <w:rPr>
              <w:rFonts w:asciiTheme="minorHAnsi" w:eastAsiaTheme="minorEastAsia" w:hAnsiTheme="minorHAnsi" w:cstheme="minorBidi"/>
              <w:noProof/>
              <w:sz w:val="22"/>
              <w:szCs w:val="22"/>
            </w:rPr>
          </w:pPr>
          <w:hyperlink w:anchor="_Toc18921348" w:history="1">
            <w:r w:rsidR="00130A0D" w:rsidRPr="007A1F82">
              <w:rPr>
                <w:rStyle w:val="Hyperlink"/>
                <w:noProof/>
              </w:rPr>
              <w:t>G.</w:t>
            </w:r>
            <w:r w:rsidR="00130A0D">
              <w:rPr>
                <w:rFonts w:asciiTheme="minorHAnsi" w:eastAsiaTheme="minorEastAsia" w:hAnsiTheme="minorHAnsi" w:cstheme="minorBidi"/>
                <w:noProof/>
                <w:sz w:val="22"/>
                <w:szCs w:val="22"/>
              </w:rPr>
              <w:tab/>
            </w:r>
            <w:r w:rsidR="00130A0D" w:rsidRPr="007A1F82">
              <w:rPr>
                <w:rStyle w:val="Hyperlink"/>
                <w:noProof/>
              </w:rPr>
              <w:t>Plastics</w:t>
            </w:r>
            <w:r w:rsidR="00130A0D">
              <w:rPr>
                <w:noProof/>
                <w:webHidden/>
              </w:rPr>
              <w:tab/>
            </w:r>
            <w:r w:rsidR="00130A0D">
              <w:rPr>
                <w:noProof/>
                <w:webHidden/>
              </w:rPr>
              <w:fldChar w:fldCharType="begin"/>
            </w:r>
            <w:r w:rsidR="00130A0D">
              <w:rPr>
                <w:noProof/>
                <w:webHidden/>
              </w:rPr>
              <w:instrText xml:space="preserve"> PAGEREF _Toc18921348 \h </w:instrText>
            </w:r>
            <w:r w:rsidR="00130A0D">
              <w:rPr>
                <w:noProof/>
                <w:webHidden/>
              </w:rPr>
            </w:r>
            <w:r w:rsidR="00130A0D">
              <w:rPr>
                <w:noProof/>
                <w:webHidden/>
              </w:rPr>
              <w:fldChar w:fldCharType="separate"/>
            </w:r>
            <w:r>
              <w:rPr>
                <w:noProof/>
                <w:webHidden/>
              </w:rPr>
              <w:t>35</w:t>
            </w:r>
            <w:r w:rsidR="00130A0D">
              <w:rPr>
                <w:noProof/>
                <w:webHidden/>
              </w:rPr>
              <w:fldChar w:fldCharType="end"/>
            </w:r>
          </w:hyperlink>
        </w:p>
        <w:p w14:paraId="00DED9BE" w14:textId="2555F7B4" w:rsidR="00130A0D" w:rsidRDefault="0014444A">
          <w:pPr>
            <w:pStyle w:val="TOC2"/>
            <w:rPr>
              <w:rFonts w:asciiTheme="minorHAnsi" w:eastAsiaTheme="minorEastAsia" w:hAnsiTheme="minorHAnsi" w:cstheme="minorBidi"/>
              <w:noProof/>
              <w:sz w:val="22"/>
              <w:szCs w:val="22"/>
            </w:rPr>
          </w:pPr>
          <w:hyperlink w:anchor="_Toc18921349" w:history="1">
            <w:r w:rsidR="00130A0D" w:rsidRPr="007A1F82">
              <w:rPr>
                <w:rStyle w:val="Hyperlink"/>
                <w:noProof/>
              </w:rPr>
              <w:t>H.</w:t>
            </w:r>
            <w:r w:rsidR="00130A0D">
              <w:rPr>
                <w:rFonts w:asciiTheme="minorHAnsi" w:eastAsiaTheme="minorEastAsia" w:hAnsiTheme="minorHAnsi" w:cstheme="minorBidi"/>
                <w:noProof/>
                <w:sz w:val="22"/>
                <w:szCs w:val="22"/>
              </w:rPr>
              <w:tab/>
            </w:r>
            <w:r w:rsidR="00130A0D" w:rsidRPr="007A1F82">
              <w:rPr>
                <w:rStyle w:val="Hyperlink"/>
                <w:noProof/>
              </w:rPr>
              <w:t>Cable Jackets</w:t>
            </w:r>
            <w:r w:rsidR="00130A0D">
              <w:rPr>
                <w:noProof/>
                <w:webHidden/>
              </w:rPr>
              <w:tab/>
            </w:r>
            <w:r w:rsidR="00130A0D">
              <w:rPr>
                <w:noProof/>
                <w:webHidden/>
              </w:rPr>
              <w:fldChar w:fldCharType="begin"/>
            </w:r>
            <w:r w:rsidR="00130A0D">
              <w:rPr>
                <w:noProof/>
                <w:webHidden/>
              </w:rPr>
              <w:instrText xml:space="preserve"> PAGEREF _Toc18921349 \h </w:instrText>
            </w:r>
            <w:r w:rsidR="00130A0D">
              <w:rPr>
                <w:noProof/>
                <w:webHidden/>
              </w:rPr>
            </w:r>
            <w:r w:rsidR="00130A0D">
              <w:rPr>
                <w:noProof/>
                <w:webHidden/>
              </w:rPr>
              <w:fldChar w:fldCharType="separate"/>
            </w:r>
            <w:r>
              <w:rPr>
                <w:noProof/>
                <w:webHidden/>
              </w:rPr>
              <w:t>36</w:t>
            </w:r>
            <w:r w:rsidR="00130A0D">
              <w:rPr>
                <w:noProof/>
                <w:webHidden/>
              </w:rPr>
              <w:fldChar w:fldCharType="end"/>
            </w:r>
          </w:hyperlink>
        </w:p>
        <w:p w14:paraId="2C57026D" w14:textId="61694608" w:rsidR="00130A0D" w:rsidRDefault="0014444A">
          <w:pPr>
            <w:pStyle w:val="TOC2"/>
            <w:rPr>
              <w:rFonts w:asciiTheme="minorHAnsi" w:eastAsiaTheme="minorEastAsia" w:hAnsiTheme="minorHAnsi" w:cstheme="minorBidi"/>
              <w:noProof/>
              <w:sz w:val="22"/>
              <w:szCs w:val="22"/>
            </w:rPr>
          </w:pPr>
          <w:hyperlink w:anchor="_Toc18921354" w:history="1">
            <w:r w:rsidR="00130A0D" w:rsidRPr="007A1F82">
              <w:rPr>
                <w:rStyle w:val="Hyperlink"/>
                <w:noProof/>
              </w:rPr>
              <w:t>I.</w:t>
            </w:r>
            <w:r w:rsidR="00130A0D">
              <w:rPr>
                <w:rFonts w:asciiTheme="minorHAnsi" w:eastAsiaTheme="minorEastAsia" w:hAnsiTheme="minorHAnsi" w:cstheme="minorBidi"/>
                <w:noProof/>
                <w:sz w:val="22"/>
                <w:szCs w:val="22"/>
              </w:rPr>
              <w:tab/>
            </w:r>
            <w:r w:rsidR="00130A0D" w:rsidRPr="007A1F82">
              <w:rPr>
                <w:rStyle w:val="Hyperlink"/>
                <w:noProof/>
              </w:rPr>
              <w:t>Current Protection for both AC and DC Powered Installations (Fire/Smoke Hazard)</w:t>
            </w:r>
            <w:r w:rsidR="00130A0D">
              <w:rPr>
                <w:noProof/>
                <w:webHidden/>
              </w:rPr>
              <w:tab/>
            </w:r>
            <w:r w:rsidR="00130A0D">
              <w:rPr>
                <w:noProof/>
                <w:webHidden/>
              </w:rPr>
              <w:fldChar w:fldCharType="begin"/>
            </w:r>
            <w:r w:rsidR="00130A0D">
              <w:rPr>
                <w:noProof/>
                <w:webHidden/>
              </w:rPr>
              <w:instrText xml:space="preserve"> PAGEREF _Toc18921354 \h </w:instrText>
            </w:r>
            <w:r w:rsidR="00130A0D">
              <w:rPr>
                <w:noProof/>
                <w:webHidden/>
              </w:rPr>
            </w:r>
            <w:r w:rsidR="00130A0D">
              <w:rPr>
                <w:noProof/>
                <w:webHidden/>
              </w:rPr>
              <w:fldChar w:fldCharType="separate"/>
            </w:r>
            <w:r>
              <w:rPr>
                <w:noProof/>
                <w:webHidden/>
              </w:rPr>
              <w:t>37</w:t>
            </w:r>
            <w:r w:rsidR="00130A0D">
              <w:rPr>
                <w:noProof/>
                <w:webHidden/>
              </w:rPr>
              <w:fldChar w:fldCharType="end"/>
            </w:r>
          </w:hyperlink>
        </w:p>
        <w:p w14:paraId="2104C89F" w14:textId="5EA268C9" w:rsidR="00130A0D" w:rsidRDefault="0014444A">
          <w:pPr>
            <w:pStyle w:val="TOC2"/>
            <w:rPr>
              <w:rFonts w:asciiTheme="minorHAnsi" w:eastAsiaTheme="minorEastAsia" w:hAnsiTheme="minorHAnsi" w:cstheme="minorBidi"/>
              <w:noProof/>
              <w:sz w:val="22"/>
              <w:szCs w:val="22"/>
            </w:rPr>
          </w:pPr>
          <w:hyperlink w:anchor="_Toc18921355" w:history="1">
            <w:r w:rsidR="00130A0D" w:rsidRPr="007A1F82">
              <w:rPr>
                <w:rStyle w:val="Hyperlink"/>
                <w:noProof/>
              </w:rPr>
              <w:t>J.</w:t>
            </w:r>
            <w:r w:rsidR="00130A0D">
              <w:rPr>
                <w:rFonts w:asciiTheme="minorHAnsi" w:eastAsiaTheme="minorEastAsia" w:hAnsiTheme="minorHAnsi" w:cstheme="minorBidi"/>
                <w:noProof/>
                <w:sz w:val="22"/>
                <w:szCs w:val="22"/>
              </w:rPr>
              <w:tab/>
            </w:r>
            <w:r w:rsidR="00130A0D" w:rsidRPr="007A1F82">
              <w:rPr>
                <w:rStyle w:val="Hyperlink"/>
                <w:noProof/>
              </w:rPr>
              <w:t>Rack Protection</w:t>
            </w:r>
            <w:r w:rsidR="00130A0D">
              <w:rPr>
                <w:noProof/>
                <w:webHidden/>
              </w:rPr>
              <w:tab/>
            </w:r>
            <w:r w:rsidR="00130A0D">
              <w:rPr>
                <w:noProof/>
                <w:webHidden/>
              </w:rPr>
              <w:fldChar w:fldCharType="begin"/>
            </w:r>
            <w:r w:rsidR="00130A0D">
              <w:rPr>
                <w:noProof/>
                <w:webHidden/>
              </w:rPr>
              <w:instrText xml:space="preserve"> PAGEREF _Toc18921355 \h </w:instrText>
            </w:r>
            <w:r w:rsidR="00130A0D">
              <w:rPr>
                <w:noProof/>
                <w:webHidden/>
              </w:rPr>
            </w:r>
            <w:r w:rsidR="00130A0D">
              <w:rPr>
                <w:noProof/>
                <w:webHidden/>
              </w:rPr>
              <w:fldChar w:fldCharType="separate"/>
            </w:r>
            <w:r>
              <w:rPr>
                <w:noProof/>
                <w:webHidden/>
              </w:rPr>
              <w:t>37</w:t>
            </w:r>
            <w:r w:rsidR="00130A0D">
              <w:rPr>
                <w:noProof/>
                <w:webHidden/>
              </w:rPr>
              <w:fldChar w:fldCharType="end"/>
            </w:r>
          </w:hyperlink>
        </w:p>
        <w:p w14:paraId="4F913801" w14:textId="0D6C7F27" w:rsidR="00130A0D" w:rsidRDefault="0014444A">
          <w:pPr>
            <w:pStyle w:val="TOC2"/>
            <w:rPr>
              <w:rFonts w:asciiTheme="minorHAnsi" w:eastAsiaTheme="minorEastAsia" w:hAnsiTheme="minorHAnsi" w:cstheme="minorBidi"/>
              <w:noProof/>
              <w:sz w:val="22"/>
              <w:szCs w:val="22"/>
            </w:rPr>
          </w:pPr>
          <w:hyperlink w:anchor="_Toc18921356" w:history="1">
            <w:r w:rsidR="00130A0D" w:rsidRPr="007A1F82">
              <w:rPr>
                <w:rStyle w:val="Hyperlink"/>
                <w:noProof/>
              </w:rPr>
              <w:t>K.</w:t>
            </w:r>
            <w:r w:rsidR="00130A0D">
              <w:rPr>
                <w:rFonts w:asciiTheme="minorHAnsi" w:eastAsiaTheme="minorEastAsia" w:hAnsiTheme="minorHAnsi" w:cstheme="minorBidi"/>
                <w:noProof/>
                <w:sz w:val="22"/>
                <w:szCs w:val="22"/>
              </w:rPr>
              <w:tab/>
            </w:r>
            <w:r w:rsidR="00130A0D" w:rsidRPr="007A1F82">
              <w:rPr>
                <w:rStyle w:val="Hyperlink"/>
                <w:noProof/>
              </w:rPr>
              <w:t>Listing Agency</w:t>
            </w:r>
            <w:r w:rsidR="00130A0D">
              <w:rPr>
                <w:noProof/>
                <w:webHidden/>
              </w:rPr>
              <w:tab/>
            </w:r>
            <w:r w:rsidR="00130A0D">
              <w:rPr>
                <w:noProof/>
                <w:webHidden/>
              </w:rPr>
              <w:fldChar w:fldCharType="begin"/>
            </w:r>
            <w:r w:rsidR="00130A0D">
              <w:rPr>
                <w:noProof/>
                <w:webHidden/>
              </w:rPr>
              <w:instrText xml:space="preserve"> PAGEREF _Toc18921356 \h </w:instrText>
            </w:r>
            <w:r w:rsidR="00130A0D">
              <w:rPr>
                <w:noProof/>
                <w:webHidden/>
              </w:rPr>
            </w:r>
            <w:r w:rsidR="00130A0D">
              <w:rPr>
                <w:noProof/>
                <w:webHidden/>
              </w:rPr>
              <w:fldChar w:fldCharType="separate"/>
            </w:r>
            <w:r>
              <w:rPr>
                <w:noProof/>
                <w:webHidden/>
              </w:rPr>
              <w:t>37</w:t>
            </w:r>
            <w:r w:rsidR="00130A0D">
              <w:rPr>
                <w:noProof/>
                <w:webHidden/>
              </w:rPr>
              <w:fldChar w:fldCharType="end"/>
            </w:r>
          </w:hyperlink>
        </w:p>
        <w:p w14:paraId="111E59B4" w14:textId="3F755009" w:rsidR="00130A0D" w:rsidRDefault="0014444A">
          <w:pPr>
            <w:pStyle w:val="TOC2"/>
            <w:rPr>
              <w:rFonts w:asciiTheme="minorHAnsi" w:eastAsiaTheme="minorEastAsia" w:hAnsiTheme="minorHAnsi" w:cstheme="minorBidi"/>
              <w:noProof/>
              <w:sz w:val="22"/>
              <w:szCs w:val="22"/>
            </w:rPr>
          </w:pPr>
          <w:hyperlink w:anchor="_Toc18921357" w:history="1">
            <w:r w:rsidR="00130A0D" w:rsidRPr="007A1F82">
              <w:rPr>
                <w:rStyle w:val="Hyperlink"/>
                <w:noProof/>
              </w:rPr>
              <w:t>L.</w:t>
            </w:r>
            <w:r w:rsidR="00130A0D">
              <w:rPr>
                <w:rFonts w:asciiTheme="minorHAnsi" w:eastAsiaTheme="minorEastAsia" w:hAnsiTheme="minorHAnsi" w:cstheme="minorBidi"/>
                <w:noProof/>
                <w:sz w:val="22"/>
                <w:szCs w:val="22"/>
              </w:rPr>
              <w:tab/>
            </w:r>
            <w:r w:rsidR="00130A0D" w:rsidRPr="007A1F82">
              <w:rPr>
                <w:rStyle w:val="Hyperlink"/>
                <w:noProof/>
              </w:rPr>
              <w:t>Fire Retardant Application</w:t>
            </w:r>
            <w:r w:rsidR="00130A0D">
              <w:rPr>
                <w:noProof/>
                <w:webHidden/>
              </w:rPr>
              <w:tab/>
            </w:r>
            <w:r w:rsidR="00130A0D">
              <w:rPr>
                <w:noProof/>
                <w:webHidden/>
              </w:rPr>
              <w:fldChar w:fldCharType="begin"/>
            </w:r>
            <w:r w:rsidR="00130A0D">
              <w:rPr>
                <w:noProof/>
                <w:webHidden/>
              </w:rPr>
              <w:instrText xml:space="preserve"> PAGEREF _Toc18921357 \h </w:instrText>
            </w:r>
            <w:r w:rsidR="00130A0D">
              <w:rPr>
                <w:noProof/>
                <w:webHidden/>
              </w:rPr>
            </w:r>
            <w:r w:rsidR="00130A0D">
              <w:rPr>
                <w:noProof/>
                <w:webHidden/>
              </w:rPr>
              <w:fldChar w:fldCharType="separate"/>
            </w:r>
            <w:r>
              <w:rPr>
                <w:noProof/>
                <w:webHidden/>
              </w:rPr>
              <w:t>38</w:t>
            </w:r>
            <w:r w:rsidR="00130A0D">
              <w:rPr>
                <w:noProof/>
                <w:webHidden/>
              </w:rPr>
              <w:fldChar w:fldCharType="end"/>
            </w:r>
          </w:hyperlink>
        </w:p>
        <w:p w14:paraId="546411FA" w14:textId="1164E9DD" w:rsidR="00130A0D" w:rsidRDefault="0014444A">
          <w:pPr>
            <w:pStyle w:val="TOC2"/>
            <w:rPr>
              <w:rFonts w:asciiTheme="minorHAnsi" w:eastAsiaTheme="minorEastAsia" w:hAnsiTheme="minorHAnsi" w:cstheme="minorBidi"/>
              <w:noProof/>
              <w:sz w:val="22"/>
              <w:szCs w:val="22"/>
            </w:rPr>
          </w:pPr>
          <w:hyperlink w:anchor="_Toc18921358" w:history="1">
            <w:r w:rsidR="00130A0D" w:rsidRPr="007A1F82">
              <w:rPr>
                <w:rStyle w:val="Hyperlink"/>
                <w:noProof/>
              </w:rPr>
              <w:t>M.</w:t>
            </w:r>
            <w:r w:rsidR="00130A0D">
              <w:rPr>
                <w:rFonts w:asciiTheme="minorHAnsi" w:eastAsiaTheme="minorEastAsia" w:hAnsiTheme="minorHAnsi" w:cstheme="minorBidi"/>
                <w:noProof/>
                <w:sz w:val="22"/>
                <w:szCs w:val="22"/>
              </w:rPr>
              <w:tab/>
            </w:r>
            <w:r w:rsidR="00130A0D" w:rsidRPr="007A1F82">
              <w:rPr>
                <w:rStyle w:val="Hyperlink"/>
                <w:noProof/>
              </w:rPr>
              <w:t>Summary</w:t>
            </w:r>
            <w:r w:rsidR="00130A0D">
              <w:rPr>
                <w:noProof/>
                <w:webHidden/>
              </w:rPr>
              <w:tab/>
            </w:r>
            <w:r w:rsidR="00130A0D">
              <w:rPr>
                <w:noProof/>
                <w:webHidden/>
              </w:rPr>
              <w:fldChar w:fldCharType="begin"/>
            </w:r>
            <w:r w:rsidR="00130A0D">
              <w:rPr>
                <w:noProof/>
                <w:webHidden/>
              </w:rPr>
              <w:instrText xml:space="preserve"> PAGEREF _Toc18921358 \h </w:instrText>
            </w:r>
            <w:r w:rsidR="00130A0D">
              <w:rPr>
                <w:noProof/>
                <w:webHidden/>
              </w:rPr>
            </w:r>
            <w:r w:rsidR="00130A0D">
              <w:rPr>
                <w:noProof/>
                <w:webHidden/>
              </w:rPr>
              <w:fldChar w:fldCharType="separate"/>
            </w:r>
            <w:r>
              <w:rPr>
                <w:noProof/>
                <w:webHidden/>
              </w:rPr>
              <w:t>38</w:t>
            </w:r>
            <w:r w:rsidR="00130A0D">
              <w:rPr>
                <w:noProof/>
                <w:webHidden/>
              </w:rPr>
              <w:fldChar w:fldCharType="end"/>
            </w:r>
          </w:hyperlink>
        </w:p>
        <w:p w14:paraId="1E127785" w14:textId="4386A5ED" w:rsidR="00130A0D" w:rsidRDefault="0014444A">
          <w:pPr>
            <w:pStyle w:val="TOC1"/>
            <w:rPr>
              <w:rFonts w:asciiTheme="minorHAnsi" w:eastAsiaTheme="minorEastAsia" w:hAnsiTheme="minorHAnsi" w:cstheme="minorBidi"/>
              <w:b w:val="0"/>
              <w:bCs w:val="0"/>
              <w:sz w:val="22"/>
              <w:szCs w:val="22"/>
            </w:rPr>
          </w:pPr>
          <w:hyperlink w:anchor="_Toc18921359" w:history="1">
            <w:r w:rsidR="00130A0D" w:rsidRPr="007A1F82">
              <w:rPr>
                <w:rStyle w:val="Hyperlink"/>
              </w:rPr>
              <w:t>III.</w:t>
            </w:r>
            <w:r w:rsidR="00130A0D">
              <w:rPr>
                <w:rFonts w:asciiTheme="minorHAnsi" w:eastAsiaTheme="minorEastAsia" w:hAnsiTheme="minorHAnsi" w:cstheme="minorBidi"/>
                <w:b w:val="0"/>
                <w:bCs w:val="0"/>
                <w:sz w:val="22"/>
                <w:szCs w:val="22"/>
              </w:rPr>
              <w:tab/>
            </w:r>
            <w:r w:rsidR="00130A0D" w:rsidRPr="007A1F82">
              <w:rPr>
                <w:rStyle w:val="Hyperlink"/>
              </w:rPr>
              <w:t>Facility Safety</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_Toc18921359 \h </w:instrText>
            </w:r>
            <w:r w:rsidR="00130A0D" w:rsidRPr="003E312D">
              <w:rPr>
                <w:b w:val="0"/>
                <w:bCs w:val="0"/>
                <w:webHidden/>
              </w:rPr>
            </w:r>
            <w:r w:rsidR="00130A0D" w:rsidRPr="003E312D">
              <w:rPr>
                <w:b w:val="0"/>
                <w:bCs w:val="0"/>
                <w:webHidden/>
              </w:rPr>
              <w:fldChar w:fldCharType="separate"/>
            </w:r>
            <w:r>
              <w:rPr>
                <w:b w:val="0"/>
                <w:bCs w:val="0"/>
                <w:webHidden/>
              </w:rPr>
              <w:t>39</w:t>
            </w:r>
            <w:r w:rsidR="00130A0D" w:rsidRPr="003E312D">
              <w:rPr>
                <w:b w:val="0"/>
                <w:bCs w:val="0"/>
                <w:webHidden/>
              </w:rPr>
              <w:fldChar w:fldCharType="end"/>
            </w:r>
          </w:hyperlink>
        </w:p>
        <w:p w14:paraId="457FD8AC" w14:textId="299C9909" w:rsidR="00130A0D" w:rsidRDefault="0014444A">
          <w:pPr>
            <w:pStyle w:val="TOC2"/>
            <w:rPr>
              <w:rFonts w:asciiTheme="minorHAnsi" w:eastAsiaTheme="minorEastAsia" w:hAnsiTheme="minorHAnsi" w:cstheme="minorBidi"/>
              <w:noProof/>
              <w:sz w:val="22"/>
              <w:szCs w:val="22"/>
            </w:rPr>
          </w:pPr>
          <w:hyperlink w:anchor="_Toc18921360" w:history="1">
            <w:r w:rsidR="00130A0D" w:rsidRPr="007A1F82">
              <w:rPr>
                <w:rStyle w:val="Hyperlink"/>
                <w:noProof/>
              </w:rPr>
              <w:t>A.</w:t>
            </w:r>
            <w:r w:rsidR="00130A0D">
              <w:rPr>
                <w:rFonts w:asciiTheme="minorHAnsi" w:eastAsiaTheme="minorEastAsia" w:hAnsiTheme="minorHAnsi" w:cstheme="minorBidi"/>
                <w:noProof/>
                <w:sz w:val="22"/>
                <w:szCs w:val="22"/>
              </w:rPr>
              <w:tab/>
            </w:r>
            <w:r w:rsidR="00130A0D" w:rsidRPr="007A1F82">
              <w:rPr>
                <w:rStyle w:val="Hyperlink"/>
                <w:noProof/>
              </w:rPr>
              <w:t>Design Considerations</w:t>
            </w:r>
            <w:r w:rsidR="00130A0D">
              <w:rPr>
                <w:noProof/>
                <w:webHidden/>
              </w:rPr>
              <w:tab/>
            </w:r>
            <w:r w:rsidR="00130A0D">
              <w:rPr>
                <w:noProof/>
                <w:webHidden/>
              </w:rPr>
              <w:fldChar w:fldCharType="begin"/>
            </w:r>
            <w:r w:rsidR="00130A0D">
              <w:rPr>
                <w:noProof/>
                <w:webHidden/>
              </w:rPr>
              <w:instrText xml:space="preserve"> PAGEREF _Toc18921360 \h </w:instrText>
            </w:r>
            <w:r w:rsidR="00130A0D">
              <w:rPr>
                <w:noProof/>
                <w:webHidden/>
              </w:rPr>
            </w:r>
            <w:r w:rsidR="00130A0D">
              <w:rPr>
                <w:noProof/>
                <w:webHidden/>
              </w:rPr>
              <w:fldChar w:fldCharType="separate"/>
            </w:r>
            <w:r>
              <w:rPr>
                <w:noProof/>
                <w:webHidden/>
              </w:rPr>
              <w:t>39</w:t>
            </w:r>
            <w:r w:rsidR="00130A0D">
              <w:rPr>
                <w:noProof/>
                <w:webHidden/>
              </w:rPr>
              <w:fldChar w:fldCharType="end"/>
            </w:r>
          </w:hyperlink>
        </w:p>
        <w:p w14:paraId="54A81088" w14:textId="2401DA79" w:rsidR="00130A0D" w:rsidRDefault="0014444A">
          <w:pPr>
            <w:pStyle w:val="TOC2"/>
            <w:rPr>
              <w:rFonts w:asciiTheme="minorHAnsi" w:eastAsiaTheme="minorEastAsia" w:hAnsiTheme="minorHAnsi" w:cstheme="minorBidi"/>
              <w:noProof/>
              <w:sz w:val="22"/>
              <w:szCs w:val="22"/>
            </w:rPr>
          </w:pPr>
          <w:hyperlink w:anchor="_Toc18921361" w:history="1">
            <w:r w:rsidR="00130A0D" w:rsidRPr="007A1F82">
              <w:rPr>
                <w:rStyle w:val="Hyperlink"/>
                <w:noProof/>
              </w:rPr>
              <w:t>B.</w:t>
            </w:r>
            <w:r w:rsidR="00130A0D">
              <w:rPr>
                <w:rFonts w:asciiTheme="minorHAnsi" w:eastAsiaTheme="minorEastAsia" w:hAnsiTheme="minorHAnsi" w:cstheme="minorBidi"/>
                <w:noProof/>
                <w:sz w:val="22"/>
                <w:szCs w:val="22"/>
              </w:rPr>
              <w:tab/>
            </w:r>
            <w:r w:rsidR="00130A0D" w:rsidRPr="007A1F82">
              <w:rPr>
                <w:rStyle w:val="Hyperlink"/>
                <w:noProof/>
              </w:rPr>
              <w:t>Design Criteria Site Evaluation</w:t>
            </w:r>
            <w:r w:rsidR="00130A0D">
              <w:rPr>
                <w:noProof/>
                <w:webHidden/>
              </w:rPr>
              <w:tab/>
            </w:r>
            <w:r w:rsidR="00130A0D">
              <w:rPr>
                <w:noProof/>
                <w:webHidden/>
              </w:rPr>
              <w:fldChar w:fldCharType="begin"/>
            </w:r>
            <w:r w:rsidR="00130A0D">
              <w:rPr>
                <w:noProof/>
                <w:webHidden/>
              </w:rPr>
              <w:instrText xml:space="preserve"> PAGEREF _Toc18921361 \h </w:instrText>
            </w:r>
            <w:r w:rsidR="00130A0D">
              <w:rPr>
                <w:noProof/>
                <w:webHidden/>
              </w:rPr>
            </w:r>
            <w:r w:rsidR="00130A0D">
              <w:rPr>
                <w:noProof/>
                <w:webHidden/>
              </w:rPr>
              <w:fldChar w:fldCharType="separate"/>
            </w:r>
            <w:r>
              <w:rPr>
                <w:noProof/>
                <w:webHidden/>
              </w:rPr>
              <w:t>39</w:t>
            </w:r>
            <w:r w:rsidR="00130A0D">
              <w:rPr>
                <w:noProof/>
                <w:webHidden/>
              </w:rPr>
              <w:fldChar w:fldCharType="end"/>
            </w:r>
          </w:hyperlink>
        </w:p>
        <w:p w14:paraId="4E8F0746" w14:textId="348E0474" w:rsidR="00130A0D" w:rsidRDefault="0014444A">
          <w:pPr>
            <w:pStyle w:val="TOC2"/>
            <w:rPr>
              <w:rFonts w:asciiTheme="minorHAnsi" w:eastAsiaTheme="minorEastAsia" w:hAnsiTheme="minorHAnsi" w:cstheme="minorBidi"/>
              <w:noProof/>
              <w:sz w:val="22"/>
              <w:szCs w:val="22"/>
            </w:rPr>
          </w:pPr>
          <w:hyperlink w:anchor="_Toc18921362" w:history="1">
            <w:r w:rsidR="00130A0D" w:rsidRPr="007A1F82">
              <w:rPr>
                <w:rStyle w:val="Hyperlink"/>
                <w:noProof/>
              </w:rPr>
              <w:t>C.</w:t>
            </w:r>
            <w:r w:rsidR="00130A0D">
              <w:rPr>
                <w:rFonts w:asciiTheme="minorHAnsi" w:eastAsiaTheme="minorEastAsia" w:hAnsiTheme="minorHAnsi" w:cstheme="minorBidi"/>
                <w:noProof/>
                <w:sz w:val="22"/>
                <w:szCs w:val="22"/>
              </w:rPr>
              <w:tab/>
            </w:r>
            <w:r w:rsidR="00130A0D" w:rsidRPr="007A1F82">
              <w:rPr>
                <w:rStyle w:val="Hyperlink"/>
                <w:noProof/>
              </w:rPr>
              <w:t>Design Criteria Facility Evaluation</w:t>
            </w:r>
            <w:r w:rsidR="00130A0D">
              <w:rPr>
                <w:noProof/>
                <w:webHidden/>
              </w:rPr>
              <w:tab/>
            </w:r>
            <w:r w:rsidR="00130A0D">
              <w:rPr>
                <w:noProof/>
                <w:webHidden/>
              </w:rPr>
              <w:fldChar w:fldCharType="begin"/>
            </w:r>
            <w:r w:rsidR="00130A0D">
              <w:rPr>
                <w:noProof/>
                <w:webHidden/>
              </w:rPr>
              <w:instrText xml:space="preserve"> PAGEREF _Toc18921362 \h </w:instrText>
            </w:r>
            <w:r w:rsidR="00130A0D">
              <w:rPr>
                <w:noProof/>
                <w:webHidden/>
              </w:rPr>
            </w:r>
            <w:r w:rsidR="00130A0D">
              <w:rPr>
                <w:noProof/>
                <w:webHidden/>
              </w:rPr>
              <w:fldChar w:fldCharType="separate"/>
            </w:r>
            <w:r>
              <w:rPr>
                <w:noProof/>
                <w:webHidden/>
              </w:rPr>
              <w:t>40</w:t>
            </w:r>
            <w:r w:rsidR="00130A0D">
              <w:rPr>
                <w:noProof/>
                <w:webHidden/>
              </w:rPr>
              <w:fldChar w:fldCharType="end"/>
            </w:r>
          </w:hyperlink>
        </w:p>
        <w:p w14:paraId="06296BC4" w14:textId="39216AEC" w:rsidR="00130A0D" w:rsidRDefault="0014444A">
          <w:pPr>
            <w:pStyle w:val="TOC2"/>
            <w:rPr>
              <w:rFonts w:asciiTheme="minorHAnsi" w:eastAsiaTheme="minorEastAsia" w:hAnsiTheme="minorHAnsi" w:cstheme="minorBidi"/>
              <w:noProof/>
              <w:sz w:val="22"/>
              <w:szCs w:val="22"/>
            </w:rPr>
          </w:pPr>
          <w:hyperlink w:anchor="_Toc18921370" w:history="1">
            <w:r w:rsidR="00130A0D" w:rsidRPr="007A1F82">
              <w:rPr>
                <w:rStyle w:val="Hyperlink"/>
                <w:noProof/>
              </w:rPr>
              <w:t>D.</w:t>
            </w:r>
            <w:r w:rsidR="00130A0D">
              <w:rPr>
                <w:rFonts w:asciiTheme="minorHAnsi" w:eastAsiaTheme="minorEastAsia" w:hAnsiTheme="minorHAnsi" w:cstheme="minorBidi"/>
                <w:noProof/>
                <w:sz w:val="22"/>
                <w:szCs w:val="22"/>
              </w:rPr>
              <w:tab/>
            </w:r>
            <w:r w:rsidR="00130A0D" w:rsidRPr="007A1F82">
              <w:rPr>
                <w:rStyle w:val="Hyperlink"/>
                <w:noProof/>
              </w:rPr>
              <w:t>Installation, Fabrication, and Construction</w:t>
            </w:r>
            <w:r w:rsidR="00130A0D">
              <w:rPr>
                <w:noProof/>
                <w:webHidden/>
              </w:rPr>
              <w:tab/>
            </w:r>
            <w:r w:rsidR="00130A0D">
              <w:rPr>
                <w:noProof/>
                <w:webHidden/>
              </w:rPr>
              <w:fldChar w:fldCharType="begin"/>
            </w:r>
            <w:r w:rsidR="00130A0D">
              <w:rPr>
                <w:noProof/>
                <w:webHidden/>
              </w:rPr>
              <w:instrText xml:space="preserve"> PAGEREF _Toc18921370 \h </w:instrText>
            </w:r>
            <w:r w:rsidR="00130A0D">
              <w:rPr>
                <w:noProof/>
                <w:webHidden/>
              </w:rPr>
            </w:r>
            <w:r w:rsidR="00130A0D">
              <w:rPr>
                <w:noProof/>
                <w:webHidden/>
              </w:rPr>
              <w:fldChar w:fldCharType="separate"/>
            </w:r>
            <w:r>
              <w:rPr>
                <w:noProof/>
                <w:webHidden/>
              </w:rPr>
              <w:t>46</w:t>
            </w:r>
            <w:r w:rsidR="00130A0D">
              <w:rPr>
                <w:noProof/>
                <w:webHidden/>
              </w:rPr>
              <w:fldChar w:fldCharType="end"/>
            </w:r>
          </w:hyperlink>
        </w:p>
        <w:p w14:paraId="7E17E53D" w14:textId="5342F22B" w:rsidR="00130A0D" w:rsidRDefault="0014444A">
          <w:pPr>
            <w:pStyle w:val="TOC1"/>
            <w:rPr>
              <w:rFonts w:asciiTheme="minorHAnsi" w:eastAsiaTheme="minorEastAsia" w:hAnsiTheme="minorHAnsi" w:cstheme="minorBidi"/>
              <w:b w:val="0"/>
              <w:bCs w:val="0"/>
              <w:sz w:val="22"/>
              <w:szCs w:val="22"/>
            </w:rPr>
          </w:pPr>
          <w:hyperlink w:anchor="_Toc18921371" w:history="1">
            <w:r w:rsidR="00130A0D" w:rsidRPr="007A1F82">
              <w:rPr>
                <w:rStyle w:val="Hyperlink"/>
              </w:rPr>
              <w:t>IV.</w:t>
            </w:r>
            <w:r w:rsidR="00130A0D">
              <w:rPr>
                <w:rFonts w:asciiTheme="minorHAnsi" w:eastAsiaTheme="minorEastAsia" w:hAnsiTheme="minorHAnsi" w:cstheme="minorBidi"/>
                <w:b w:val="0"/>
                <w:bCs w:val="0"/>
                <w:sz w:val="22"/>
                <w:szCs w:val="22"/>
              </w:rPr>
              <w:tab/>
            </w:r>
            <w:r w:rsidR="00130A0D" w:rsidRPr="007A1F82">
              <w:rPr>
                <w:rStyle w:val="Hyperlink"/>
              </w:rPr>
              <w:t>Fire Alarm</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_Toc18921371 \h </w:instrText>
            </w:r>
            <w:r w:rsidR="00130A0D" w:rsidRPr="003E312D">
              <w:rPr>
                <w:b w:val="0"/>
                <w:bCs w:val="0"/>
                <w:webHidden/>
              </w:rPr>
            </w:r>
            <w:r w:rsidR="00130A0D" w:rsidRPr="003E312D">
              <w:rPr>
                <w:b w:val="0"/>
                <w:bCs w:val="0"/>
                <w:webHidden/>
              </w:rPr>
              <w:fldChar w:fldCharType="separate"/>
            </w:r>
            <w:r>
              <w:rPr>
                <w:b w:val="0"/>
                <w:bCs w:val="0"/>
                <w:webHidden/>
              </w:rPr>
              <w:t>47</w:t>
            </w:r>
            <w:r w:rsidR="00130A0D" w:rsidRPr="003E312D">
              <w:rPr>
                <w:b w:val="0"/>
                <w:bCs w:val="0"/>
                <w:webHidden/>
              </w:rPr>
              <w:fldChar w:fldCharType="end"/>
            </w:r>
          </w:hyperlink>
        </w:p>
        <w:p w14:paraId="75C24759" w14:textId="2D7B58DB" w:rsidR="00130A0D" w:rsidRDefault="0014444A">
          <w:pPr>
            <w:pStyle w:val="TOC2"/>
            <w:rPr>
              <w:rFonts w:asciiTheme="minorHAnsi" w:eastAsiaTheme="minorEastAsia" w:hAnsiTheme="minorHAnsi" w:cstheme="minorBidi"/>
              <w:noProof/>
              <w:sz w:val="22"/>
              <w:szCs w:val="22"/>
            </w:rPr>
          </w:pPr>
          <w:hyperlink w:anchor="_Toc18921372" w:history="1">
            <w:r w:rsidR="00130A0D" w:rsidRPr="007A1F82">
              <w:rPr>
                <w:rStyle w:val="Hyperlink"/>
                <w:noProof/>
              </w:rPr>
              <w:t>A.</w:t>
            </w:r>
            <w:r w:rsidR="00130A0D">
              <w:rPr>
                <w:rFonts w:asciiTheme="minorHAnsi" w:eastAsiaTheme="minorEastAsia" w:hAnsiTheme="minorHAnsi" w:cstheme="minorBidi"/>
                <w:noProof/>
                <w:sz w:val="22"/>
                <w:szCs w:val="22"/>
              </w:rPr>
              <w:tab/>
            </w:r>
            <w:r w:rsidR="00130A0D" w:rsidRPr="007A1F82">
              <w:rPr>
                <w:rStyle w:val="Hyperlink"/>
                <w:noProof/>
              </w:rPr>
              <w:t>Design/Construction Submittals</w:t>
            </w:r>
            <w:r w:rsidR="00130A0D">
              <w:rPr>
                <w:noProof/>
                <w:webHidden/>
              </w:rPr>
              <w:tab/>
            </w:r>
            <w:r w:rsidR="00130A0D">
              <w:rPr>
                <w:noProof/>
                <w:webHidden/>
              </w:rPr>
              <w:fldChar w:fldCharType="begin"/>
            </w:r>
            <w:r w:rsidR="00130A0D">
              <w:rPr>
                <w:noProof/>
                <w:webHidden/>
              </w:rPr>
              <w:instrText xml:space="preserve"> PAGEREF _Toc18921372 \h </w:instrText>
            </w:r>
            <w:r w:rsidR="00130A0D">
              <w:rPr>
                <w:noProof/>
                <w:webHidden/>
              </w:rPr>
            </w:r>
            <w:r w:rsidR="00130A0D">
              <w:rPr>
                <w:noProof/>
                <w:webHidden/>
              </w:rPr>
              <w:fldChar w:fldCharType="separate"/>
            </w:r>
            <w:r>
              <w:rPr>
                <w:noProof/>
                <w:webHidden/>
              </w:rPr>
              <w:t>47</w:t>
            </w:r>
            <w:r w:rsidR="00130A0D">
              <w:rPr>
                <w:noProof/>
                <w:webHidden/>
              </w:rPr>
              <w:fldChar w:fldCharType="end"/>
            </w:r>
          </w:hyperlink>
        </w:p>
        <w:p w14:paraId="39381AA4" w14:textId="73EFC68D" w:rsidR="00130A0D" w:rsidRDefault="0014444A">
          <w:pPr>
            <w:pStyle w:val="TOC2"/>
            <w:rPr>
              <w:rFonts w:asciiTheme="minorHAnsi" w:eastAsiaTheme="minorEastAsia" w:hAnsiTheme="minorHAnsi" w:cstheme="minorBidi"/>
              <w:noProof/>
              <w:sz w:val="22"/>
              <w:szCs w:val="22"/>
            </w:rPr>
          </w:pPr>
          <w:hyperlink w:anchor="_Toc18921373" w:history="1">
            <w:r w:rsidR="00130A0D" w:rsidRPr="007A1F82">
              <w:rPr>
                <w:rStyle w:val="Hyperlink"/>
                <w:noProof/>
              </w:rPr>
              <w:t>B.</w:t>
            </w:r>
            <w:r w:rsidR="00130A0D">
              <w:rPr>
                <w:rFonts w:asciiTheme="minorHAnsi" w:eastAsiaTheme="minorEastAsia" w:hAnsiTheme="minorHAnsi" w:cstheme="minorBidi"/>
                <w:noProof/>
                <w:sz w:val="22"/>
                <w:szCs w:val="22"/>
              </w:rPr>
              <w:tab/>
            </w:r>
            <w:r w:rsidR="00130A0D" w:rsidRPr="007A1F82">
              <w:rPr>
                <w:rStyle w:val="Hyperlink"/>
                <w:noProof/>
              </w:rPr>
              <w:t>Design Criteria and Evaluation</w:t>
            </w:r>
            <w:r w:rsidR="00130A0D">
              <w:rPr>
                <w:noProof/>
                <w:webHidden/>
              </w:rPr>
              <w:tab/>
            </w:r>
            <w:r w:rsidR="00130A0D">
              <w:rPr>
                <w:noProof/>
                <w:webHidden/>
              </w:rPr>
              <w:fldChar w:fldCharType="begin"/>
            </w:r>
            <w:r w:rsidR="00130A0D">
              <w:rPr>
                <w:noProof/>
                <w:webHidden/>
              </w:rPr>
              <w:instrText xml:space="preserve"> PAGEREF _Toc18921373 \h </w:instrText>
            </w:r>
            <w:r w:rsidR="00130A0D">
              <w:rPr>
                <w:noProof/>
                <w:webHidden/>
              </w:rPr>
            </w:r>
            <w:r w:rsidR="00130A0D">
              <w:rPr>
                <w:noProof/>
                <w:webHidden/>
              </w:rPr>
              <w:fldChar w:fldCharType="separate"/>
            </w:r>
            <w:r>
              <w:rPr>
                <w:noProof/>
                <w:webHidden/>
              </w:rPr>
              <w:t>47</w:t>
            </w:r>
            <w:r w:rsidR="00130A0D">
              <w:rPr>
                <w:noProof/>
                <w:webHidden/>
              </w:rPr>
              <w:fldChar w:fldCharType="end"/>
            </w:r>
          </w:hyperlink>
        </w:p>
        <w:p w14:paraId="3862E26A" w14:textId="75A0E81A" w:rsidR="00130A0D" w:rsidRDefault="0014444A">
          <w:pPr>
            <w:pStyle w:val="TOC2"/>
            <w:rPr>
              <w:rFonts w:asciiTheme="minorHAnsi" w:eastAsiaTheme="minorEastAsia" w:hAnsiTheme="minorHAnsi" w:cstheme="minorBidi"/>
              <w:noProof/>
              <w:sz w:val="22"/>
              <w:szCs w:val="22"/>
            </w:rPr>
          </w:pPr>
          <w:hyperlink w:anchor="_Toc18921374" w:history="1">
            <w:r w:rsidR="00130A0D" w:rsidRPr="007A1F82">
              <w:rPr>
                <w:rStyle w:val="Hyperlink"/>
                <w:noProof/>
              </w:rPr>
              <w:t>C.</w:t>
            </w:r>
            <w:r w:rsidR="00130A0D">
              <w:rPr>
                <w:rFonts w:asciiTheme="minorHAnsi" w:eastAsiaTheme="minorEastAsia" w:hAnsiTheme="minorHAnsi" w:cstheme="minorBidi"/>
                <w:noProof/>
                <w:sz w:val="22"/>
                <w:szCs w:val="22"/>
              </w:rPr>
              <w:tab/>
            </w:r>
            <w:r w:rsidR="00130A0D" w:rsidRPr="007A1F82">
              <w:rPr>
                <w:rStyle w:val="Hyperlink"/>
                <w:noProof/>
              </w:rPr>
              <w:t>Installation, Fabrication, and Construction</w:t>
            </w:r>
            <w:r w:rsidR="00130A0D">
              <w:rPr>
                <w:noProof/>
                <w:webHidden/>
              </w:rPr>
              <w:tab/>
            </w:r>
            <w:r w:rsidR="00130A0D">
              <w:rPr>
                <w:noProof/>
                <w:webHidden/>
              </w:rPr>
              <w:fldChar w:fldCharType="begin"/>
            </w:r>
            <w:r w:rsidR="00130A0D">
              <w:rPr>
                <w:noProof/>
                <w:webHidden/>
              </w:rPr>
              <w:instrText xml:space="preserve"> PAGEREF _Toc18921374 \h </w:instrText>
            </w:r>
            <w:r w:rsidR="00130A0D">
              <w:rPr>
                <w:noProof/>
                <w:webHidden/>
              </w:rPr>
            </w:r>
            <w:r w:rsidR="00130A0D">
              <w:rPr>
                <w:noProof/>
                <w:webHidden/>
              </w:rPr>
              <w:fldChar w:fldCharType="separate"/>
            </w:r>
            <w:r>
              <w:rPr>
                <w:noProof/>
                <w:webHidden/>
              </w:rPr>
              <w:t>49</w:t>
            </w:r>
            <w:r w:rsidR="00130A0D">
              <w:rPr>
                <w:noProof/>
                <w:webHidden/>
              </w:rPr>
              <w:fldChar w:fldCharType="end"/>
            </w:r>
          </w:hyperlink>
        </w:p>
        <w:p w14:paraId="4494D85F" w14:textId="465872AC" w:rsidR="00130A0D" w:rsidRDefault="0014444A">
          <w:pPr>
            <w:pStyle w:val="TOC1"/>
            <w:rPr>
              <w:rFonts w:asciiTheme="minorHAnsi" w:eastAsiaTheme="minorEastAsia" w:hAnsiTheme="minorHAnsi" w:cstheme="minorBidi"/>
              <w:b w:val="0"/>
              <w:bCs w:val="0"/>
              <w:sz w:val="22"/>
              <w:szCs w:val="22"/>
            </w:rPr>
          </w:pPr>
          <w:hyperlink w:anchor="_Toc18921375" w:history="1">
            <w:r w:rsidR="00130A0D" w:rsidRPr="007A1F82">
              <w:rPr>
                <w:rStyle w:val="Hyperlink"/>
              </w:rPr>
              <w:t>V.</w:t>
            </w:r>
            <w:r w:rsidR="00130A0D">
              <w:rPr>
                <w:rFonts w:asciiTheme="minorHAnsi" w:eastAsiaTheme="minorEastAsia" w:hAnsiTheme="minorHAnsi" w:cstheme="minorBidi"/>
                <w:b w:val="0"/>
                <w:bCs w:val="0"/>
                <w:sz w:val="22"/>
                <w:szCs w:val="22"/>
              </w:rPr>
              <w:tab/>
            </w:r>
            <w:r w:rsidR="00130A0D" w:rsidRPr="007A1F82">
              <w:rPr>
                <w:rStyle w:val="Hyperlink"/>
              </w:rPr>
              <w:t>Automatic Sprinkler Systems</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_Toc18921375 \h </w:instrText>
            </w:r>
            <w:r w:rsidR="00130A0D" w:rsidRPr="003E312D">
              <w:rPr>
                <w:b w:val="0"/>
                <w:bCs w:val="0"/>
                <w:webHidden/>
              </w:rPr>
            </w:r>
            <w:r w:rsidR="00130A0D" w:rsidRPr="003E312D">
              <w:rPr>
                <w:b w:val="0"/>
                <w:bCs w:val="0"/>
                <w:webHidden/>
              </w:rPr>
              <w:fldChar w:fldCharType="separate"/>
            </w:r>
            <w:r>
              <w:rPr>
                <w:b w:val="0"/>
                <w:bCs w:val="0"/>
                <w:webHidden/>
              </w:rPr>
              <w:t>51</w:t>
            </w:r>
            <w:r w:rsidR="00130A0D" w:rsidRPr="003E312D">
              <w:rPr>
                <w:b w:val="0"/>
                <w:bCs w:val="0"/>
                <w:webHidden/>
              </w:rPr>
              <w:fldChar w:fldCharType="end"/>
            </w:r>
          </w:hyperlink>
        </w:p>
        <w:p w14:paraId="1D3D8284" w14:textId="788AFCFB" w:rsidR="00130A0D" w:rsidRDefault="0014444A">
          <w:pPr>
            <w:pStyle w:val="TOC2"/>
            <w:rPr>
              <w:rFonts w:asciiTheme="minorHAnsi" w:eastAsiaTheme="minorEastAsia" w:hAnsiTheme="minorHAnsi" w:cstheme="minorBidi"/>
              <w:noProof/>
              <w:sz w:val="22"/>
              <w:szCs w:val="22"/>
            </w:rPr>
          </w:pPr>
          <w:hyperlink w:anchor="_Toc18921376" w:history="1">
            <w:r w:rsidR="00130A0D" w:rsidRPr="007A1F82">
              <w:rPr>
                <w:rStyle w:val="Hyperlink"/>
                <w:noProof/>
              </w:rPr>
              <w:t>A.</w:t>
            </w:r>
            <w:r w:rsidR="00130A0D">
              <w:rPr>
                <w:rFonts w:asciiTheme="minorHAnsi" w:eastAsiaTheme="minorEastAsia" w:hAnsiTheme="minorHAnsi" w:cstheme="minorBidi"/>
                <w:noProof/>
                <w:sz w:val="22"/>
                <w:szCs w:val="22"/>
              </w:rPr>
              <w:tab/>
            </w:r>
            <w:r w:rsidR="00130A0D" w:rsidRPr="007A1F82">
              <w:rPr>
                <w:rStyle w:val="Hyperlink"/>
                <w:noProof/>
              </w:rPr>
              <w:t>Design/Construction Submittals</w:t>
            </w:r>
            <w:r w:rsidR="00130A0D">
              <w:rPr>
                <w:noProof/>
                <w:webHidden/>
              </w:rPr>
              <w:tab/>
            </w:r>
            <w:r w:rsidR="00130A0D">
              <w:rPr>
                <w:noProof/>
                <w:webHidden/>
              </w:rPr>
              <w:fldChar w:fldCharType="begin"/>
            </w:r>
            <w:r w:rsidR="00130A0D">
              <w:rPr>
                <w:noProof/>
                <w:webHidden/>
              </w:rPr>
              <w:instrText xml:space="preserve"> PAGEREF _Toc18921376 \h </w:instrText>
            </w:r>
            <w:r w:rsidR="00130A0D">
              <w:rPr>
                <w:noProof/>
                <w:webHidden/>
              </w:rPr>
            </w:r>
            <w:r w:rsidR="00130A0D">
              <w:rPr>
                <w:noProof/>
                <w:webHidden/>
              </w:rPr>
              <w:fldChar w:fldCharType="separate"/>
            </w:r>
            <w:r>
              <w:rPr>
                <w:noProof/>
                <w:webHidden/>
              </w:rPr>
              <w:t>51</w:t>
            </w:r>
            <w:r w:rsidR="00130A0D">
              <w:rPr>
                <w:noProof/>
                <w:webHidden/>
              </w:rPr>
              <w:fldChar w:fldCharType="end"/>
            </w:r>
          </w:hyperlink>
        </w:p>
        <w:p w14:paraId="5BC4B8CD" w14:textId="6348833C" w:rsidR="00130A0D" w:rsidRDefault="0014444A">
          <w:pPr>
            <w:pStyle w:val="TOC2"/>
            <w:rPr>
              <w:rFonts w:asciiTheme="minorHAnsi" w:eastAsiaTheme="minorEastAsia" w:hAnsiTheme="minorHAnsi" w:cstheme="minorBidi"/>
              <w:noProof/>
              <w:sz w:val="22"/>
              <w:szCs w:val="22"/>
            </w:rPr>
          </w:pPr>
          <w:hyperlink w:anchor="_Toc18921377" w:history="1">
            <w:r w:rsidR="00130A0D" w:rsidRPr="007A1F82">
              <w:rPr>
                <w:rStyle w:val="Hyperlink"/>
                <w:noProof/>
              </w:rPr>
              <w:t>B.</w:t>
            </w:r>
            <w:r w:rsidR="00130A0D">
              <w:rPr>
                <w:rFonts w:asciiTheme="minorHAnsi" w:eastAsiaTheme="minorEastAsia" w:hAnsiTheme="minorHAnsi" w:cstheme="minorBidi"/>
                <w:noProof/>
                <w:sz w:val="22"/>
                <w:szCs w:val="22"/>
              </w:rPr>
              <w:tab/>
            </w:r>
            <w:r w:rsidR="00130A0D" w:rsidRPr="007A1F82">
              <w:rPr>
                <w:rStyle w:val="Hyperlink"/>
                <w:noProof/>
              </w:rPr>
              <w:t>Design Criteria and Evaluation</w:t>
            </w:r>
            <w:r w:rsidR="00130A0D">
              <w:rPr>
                <w:noProof/>
                <w:webHidden/>
              </w:rPr>
              <w:tab/>
            </w:r>
            <w:r w:rsidR="00130A0D">
              <w:rPr>
                <w:noProof/>
                <w:webHidden/>
              </w:rPr>
              <w:fldChar w:fldCharType="begin"/>
            </w:r>
            <w:r w:rsidR="00130A0D">
              <w:rPr>
                <w:noProof/>
                <w:webHidden/>
              </w:rPr>
              <w:instrText xml:space="preserve"> PAGEREF _Toc18921377 \h </w:instrText>
            </w:r>
            <w:r w:rsidR="00130A0D">
              <w:rPr>
                <w:noProof/>
                <w:webHidden/>
              </w:rPr>
            </w:r>
            <w:r w:rsidR="00130A0D">
              <w:rPr>
                <w:noProof/>
                <w:webHidden/>
              </w:rPr>
              <w:fldChar w:fldCharType="separate"/>
            </w:r>
            <w:r>
              <w:rPr>
                <w:noProof/>
                <w:webHidden/>
              </w:rPr>
              <w:t>51</w:t>
            </w:r>
            <w:r w:rsidR="00130A0D">
              <w:rPr>
                <w:noProof/>
                <w:webHidden/>
              </w:rPr>
              <w:fldChar w:fldCharType="end"/>
            </w:r>
          </w:hyperlink>
        </w:p>
        <w:p w14:paraId="24F268D1" w14:textId="66B8E006" w:rsidR="00130A0D" w:rsidRDefault="0014444A">
          <w:pPr>
            <w:pStyle w:val="TOC2"/>
            <w:rPr>
              <w:rFonts w:asciiTheme="minorHAnsi" w:eastAsiaTheme="minorEastAsia" w:hAnsiTheme="minorHAnsi" w:cstheme="minorBidi"/>
              <w:noProof/>
              <w:sz w:val="22"/>
              <w:szCs w:val="22"/>
            </w:rPr>
          </w:pPr>
          <w:hyperlink w:anchor="_Toc18921378" w:history="1">
            <w:r w:rsidR="00130A0D" w:rsidRPr="007A1F82">
              <w:rPr>
                <w:rStyle w:val="Hyperlink"/>
                <w:noProof/>
              </w:rPr>
              <w:t>C.</w:t>
            </w:r>
            <w:r w:rsidR="00130A0D">
              <w:rPr>
                <w:rFonts w:asciiTheme="minorHAnsi" w:eastAsiaTheme="minorEastAsia" w:hAnsiTheme="minorHAnsi" w:cstheme="minorBidi"/>
                <w:noProof/>
                <w:sz w:val="22"/>
                <w:szCs w:val="22"/>
              </w:rPr>
              <w:tab/>
            </w:r>
            <w:r w:rsidR="00130A0D" w:rsidRPr="007A1F82">
              <w:rPr>
                <w:rStyle w:val="Hyperlink"/>
                <w:noProof/>
              </w:rPr>
              <w:t>Products, Materials, and Equipment</w:t>
            </w:r>
            <w:r w:rsidR="00130A0D">
              <w:rPr>
                <w:noProof/>
                <w:webHidden/>
              </w:rPr>
              <w:tab/>
            </w:r>
            <w:r w:rsidR="00130A0D">
              <w:rPr>
                <w:noProof/>
                <w:webHidden/>
              </w:rPr>
              <w:fldChar w:fldCharType="begin"/>
            </w:r>
            <w:r w:rsidR="00130A0D">
              <w:rPr>
                <w:noProof/>
                <w:webHidden/>
              </w:rPr>
              <w:instrText xml:space="preserve"> PAGEREF _Toc18921378 \h </w:instrText>
            </w:r>
            <w:r w:rsidR="00130A0D">
              <w:rPr>
                <w:noProof/>
                <w:webHidden/>
              </w:rPr>
            </w:r>
            <w:r w:rsidR="00130A0D">
              <w:rPr>
                <w:noProof/>
                <w:webHidden/>
              </w:rPr>
              <w:fldChar w:fldCharType="separate"/>
            </w:r>
            <w:r>
              <w:rPr>
                <w:noProof/>
                <w:webHidden/>
              </w:rPr>
              <w:t>52</w:t>
            </w:r>
            <w:r w:rsidR="00130A0D">
              <w:rPr>
                <w:noProof/>
                <w:webHidden/>
              </w:rPr>
              <w:fldChar w:fldCharType="end"/>
            </w:r>
          </w:hyperlink>
        </w:p>
        <w:p w14:paraId="02ABD353" w14:textId="62BBED6D" w:rsidR="00130A0D" w:rsidRDefault="0014444A">
          <w:pPr>
            <w:pStyle w:val="TOC2"/>
            <w:rPr>
              <w:rFonts w:asciiTheme="minorHAnsi" w:eastAsiaTheme="minorEastAsia" w:hAnsiTheme="minorHAnsi" w:cstheme="minorBidi"/>
              <w:noProof/>
              <w:sz w:val="22"/>
              <w:szCs w:val="22"/>
            </w:rPr>
          </w:pPr>
          <w:hyperlink w:anchor="_Toc18921379" w:history="1">
            <w:r w:rsidR="00130A0D" w:rsidRPr="007A1F82">
              <w:rPr>
                <w:rStyle w:val="Hyperlink"/>
                <w:noProof/>
              </w:rPr>
              <w:t>D.</w:t>
            </w:r>
            <w:r w:rsidR="00130A0D">
              <w:rPr>
                <w:rFonts w:asciiTheme="minorHAnsi" w:eastAsiaTheme="minorEastAsia" w:hAnsiTheme="minorHAnsi" w:cstheme="minorBidi"/>
                <w:noProof/>
                <w:sz w:val="22"/>
                <w:szCs w:val="22"/>
              </w:rPr>
              <w:tab/>
            </w:r>
            <w:r w:rsidR="00130A0D" w:rsidRPr="007A1F82">
              <w:rPr>
                <w:rStyle w:val="Hyperlink"/>
                <w:noProof/>
              </w:rPr>
              <w:t>Installation, Fabrication, and Construction</w:t>
            </w:r>
            <w:r w:rsidR="00130A0D">
              <w:rPr>
                <w:noProof/>
                <w:webHidden/>
              </w:rPr>
              <w:tab/>
            </w:r>
            <w:r w:rsidR="00130A0D">
              <w:rPr>
                <w:noProof/>
                <w:webHidden/>
              </w:rPr>
              <w:fldChar w:fldCharType="begin"/>
            </w:r>
            <w:r w:rsidR="00130A0D">
              <w:rPr>
                <w:noProof/>
                <w:webHidden/>
              </w:rPr>
              <w:instrText xml:space="preserve"> PAGEREF _Toc18921379 \h </w:instrText>
            </w:r>
            <w:r w:rsidR="00130A0D">
              <w:rPr>
                <w:noProof/>
                <w:webHidden/>
              </w:rPr>
            </w:r>
            <w:r w:rsidR="00130A0D">
              <w:rPr>
                <w:noProof/>
                <w:webHidden/>
              </w:rPr>
              <w:fldChar w:fldCharType="separate"/>
            </w:r>
            <w:r>
              <w:rPr>
                <w:noProof/>
                <w:webHidden/>
              </w:rPr>
              <w:t>53</w:t>
            </w:r>
            <w:r w:rsidR="00130A0D">
              <w:rPr>
                <w:noProof/>
                <w:webHidden/>
              </w:rPr>
              <w:fldChar w:fldCharType="end"/>
            </w:r>
          </w:hyperlink>
        </w:p>
        <w:p w14:paraId="14D6CFE0" w14:textId="3888B9E4" w:rsidR="00130A0D" w:rsidRDefault="0014444A">
          <w:pPr>
            <w:pStyle w:val="TOC1"/>
            <w:rPr>
              <w:rFonts w:asciiTheme="minorHAnsi" w:eastAsiaTheme="minorEastAsia" w:hAnsiTheme="minorHAnsi" w:cstheme="minorBidi"/>
              <w:b w:val="0"/>
              <w:bCs w:val="0"/>
              <w:sz w:val="22"/>
              <w:szCs w:val="22"/>
            </w:rPr>
          </w:pPr>
          <w:hyperlink w:anchor="_Toc18921380" w:history="1">
            <w:r w:rsidR="00130A0D" w:rsidRPr="007A1F82">
              <w:rPr>
                <w:rStyle w:val="Hyperlink"/>
              </w:rPr>
              <w:t>VI.</w:t>
            </w:r>
            <w:r w:rsidR="00130A0D">
              <w:rPr>
                <w:rFonts w:asciiTheme="minorHAnsi" w:eastAsiaTheme="minorEastAsia" w:hAnsiTheme="minorHAnsi" w:cstheme="minorBidi"/>
                <w:b w:val="0"/>
                <w:bCs w:val="0"/>
                <w:sz w:val="22"/>
                <w:szCs w:val="22"/>
              </w:rPr>
              <w:tab/>
            </w:r>
            <w:r w:rsidR="00130A0D" w:rsidRPr="007A1F82">
              <w:rPr>
                <w:rStyle w:val="Hyperlink"/>
              </w:rPr>
              <w:t>Special – Fixed Fire Extinguishing Systems</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_Toc18921380 \h </w:instrText>
            </w:r>
            <w:r w:rsidR="00130A0D" w:rsidRPr="003E312D">
              <w:rPr>
                <w:b w:val="0"/>
                <w:bCs w:val="0"/>
                <w:webHidden/>
              </w:rPr>
            </w:r>
            <w:r w:rsidR="00130A0D" w:rsidRPr="003E312D">
              <w:rPr>
                <w:b w:val="0"/>
                <w:bCs w:val="0"/>
                <w:webHidden/>
              </w:rPr>
              <w:fldChar w:fldCharType="separate"/>
            </w:r>
            <w:r>
              <w:rPr>
                <w:b w:val="0"/>
                <w:bCs w:val="0"/>
                <w:webHidden/>
              </w:rPr>
              <w:t>54</w:t>
            </w:r>
            <w:r w:rsidR="00130A0D" w:rsidRPr="003E312D">
              <w:rPr>
                <w:b w:val="0"/>
                <w:bCs w:val="0"/>
                <w:webHidden/>
              </w:rPr>
              <w:fldChar w:fldCharType="end"/>
            </w:r>
          </w:hyperlink>
        </w:p>
        <w:p w14:paraId="0FF18B1D" w14:textId="443B077B" w:rsidR="00130A0D" w:rsidRDefault="0014444A">
          <w:pPr>
            <w:pStyle w:val="TOC2"/>
            <w:rPr>
              <w:rFonts w:asciiTheme="minorHAnsi" w:eastAsiaTheme="minorEastAsia" w:hAnsiTheme="minorHAnsi" w:cstheme="minorBidi"/>
              <w:noProof/>
              <w:sz w:val="22"/>
              <w:szCs w:val="22"/>
            </w:rPr>
          </w:pPr>
          <w:hyperlink w:anchor="_Toc18921381" w:history="1">
            <w:r w:rsidR="00130A0D" w:rsidRPr="007A1F82">
              <w:rPr>
                <w:rStyle w:val="Hyperlink"/>
                <w:noProof/>
              </w:rPr>
              <w:t>A.</w:t>
            </w:r>
            <w:r w:rsidR="00130A0D">
              <w:rPr>
                <w:rFonts w:asciiTheme="minorHAnsi" w:eastAsiaTheme="minorEastAsia" w:hAnsiTheme="minorHAnsi" w:cstheme="minorBidi"/>
                <w:noProof/>
                <w:sz w:val="22"/>
                <w:szCs w:val="22"/>
              </w:rPr>
              <w:tab/>
            </w:r>
            <w:r w:rsidR="00130A0D" w:rsidRPr="007A1F82">
              <w:rPr>
                <w:rStyle w:val="Hyperlink"/>
                <w:noProof/>
              </w:rPr>
              <w:t>Design/Construction Submittals</w:t>
            </w:r>
            <w:r w:rsidR="00130A0D">
              <w:rPr>
                <w:noProof/>
                <w:webHidden/>
              </w:rPr>
              <w:tab/>
            </w:r>
            <w:r w:rsidR="00130A0D">
              <w:rPr>
                <w:noProof/>
                <w:webHidden/>
              </w:rPr>
              <w:fldChar w:fldCharType="begin"/>
            </w:r>
            <w:r w:rsidR="00130A0D">
              <w:rPr>
                <w:noProof/>
                <w:webHidden/>
              </w:rPr>
              <w:instrText xml:space="preserve"> PAGEREF _Toc18921381 \h </w:instrText>
            </w:r>
            <w:r w:rsidR="00130A0D">
              <w:rPr>
                <w:noProof/>
                <w:webHidden/>
              </w:rPr>
            </w:r>
            <w:r w:rsidR="00130A0D">
              <w:rPr>
                <w:noProof/>
                <w:webHidden/>
              </w:rPr>
              <w:fldChar w:fldCharType="separate"/>
            </w:r>
            <w:r>
              <w:rPr>
                <w:noProof/>
                <w:webHidden/>
              </w:rPr>
              <w:t>54</w:t>
            </w:r>
            <w:r w:rsidR="00130A0D">
              <w:rPr>
                <w:noProof/>
                <w:webHidden/>
              </w:rPr>
              <w:fldChar w:fldCharType="end"/>
            </w:r>
          </w:hyperlink>
        </w:p>
        <w:p w14:paraId="40728DA2" w14:textId="2B2B37C4" w:rsidR="00130A0D" w:rsidRDefault="0014444A">
          <w:pPr>
            <w:pStyle w:val="TOC2"/>
            <w:rPr>
              <w:rFonts w:asciiTheme="minorHAnsi" w:eastAsiaTheme="minorEastAsia" w:hAnsiTheme="minorHAnsi" w:cstheme="minorBidi"/>
              <w:noProof/>
              <w:sz w:val="22"/>
              <w:szCs w:val="22"/>
            </w:rPr>
          </w:pPr>
          <w:hyperlink w:anchor="_Toc18921382" w:history="1">
            <w:r w:rsidR="00130A0D" w:rsidRPr="007A1F82">
              <w:rPr>
                <w:rStyle w:val="Hyperlink"/>
                <w:noProof/>
              </w:rPr>
              <w:t>B.</w:t>
            </w:r>
            <w:r w:rsidR="00130A0D">
              <w:rPr>
                <w:rFonts w:asciiTheme="minorHAnsi" w:eastAsiaTheme="minorEastAsia" w:hAnsiTheme="minorHAnsi" w:cstheme="minorBidi"/>
                <w:noProof/>
                <w:sz w:val="22"/>
                <w:szCs w:val="22"/>
              </w:rPr>
              <w:tab/>
            </w:r>
            <w:r w:rsidR="00130A0D" w:rsidRPr="007A1F82">
              <w:rPr>
                <w:rStyle w:val="Hyperlink"/>
                <w:noProof/>
              </w:rPr>
              <w:t>Design Criteria and Evaluation</w:t>
            </w:r>
            <w:r w:rsidR="00130A0D">
              <w:rPr>
                <w:noProof/>
                <w:webHidden/>
              </w:rPr>
              <w:tab/>
            </w:r>
            <w:r w:rsidR="00130A0D">
              <w:rPr>
                <w:noProof/>
                <w:webHidden/>
              </w:rPr>
              <w:fldChar w:fldCharType="begin"/>
            </w:r>
            <w:r w:rsidR="00130A0D">
              <w:rPr>
                <w:noProof/>
                <w:webHidden/>
              </w:rPr>
              <w:instrText xml:space="preserve"> PAGEREF _Toc18921382 \h </w:instrText>
            </w:r>
            <w:r w:rsidR="00130A0D">
              <w:rPr>
                <w:noProof/>
                <w:webHidden/>
              </w:rPr>
            </w:r>
            <w:r w:rsidR="00130A0D">
              <w:rPr>
                <w:noProof/>
                <w:webHidden/>
              </w:rPr>
              <w:fldChar w:fldCharType="separate"/>
            </w:r>
            <w:r>
              <w:rPr>
                <w:noProof/>
                <w:webHidden/>
              </w:rPr>
              <w:t>54</w:t>
            </w:r>
            <w:r w:rsidR="00130A0D">
              <w:rPr>
                <w:noProof/>
                <w:webHidden/>
              </w:rPr>
              <w:fldChar w:fldCharType="end"/>
            </w:r>
          </w:hyperlink>
        </w:p>
        <w:p w14:paraId="05B05F3D" w14:textId="2C0126D1" w:rsidR="00130A0D" w:rsidRDefault="0014444A">
          <w:pPr>
            <w:pStyle w:val="TOC2"/>
            <w:rPr>
              <w:rFonts w:asciiTheme="minorHAnsi" w:eastAsiaTheme="minorEastAsia" w:hAnsiTheme="minorHAnsi" w:cstheme="minorBidi"/>
              <w:noProof/>
              <w:sz w:val="22"/>
              <w:szCs w:val="22"/>
            </w:rPr>
          </w:pPr>
          <w:hyperlink w:anchor="_Toc18921383" w:history="1">
            <w:r w:rsidR="00130A0D" w:rsidRPr="007A1F82">
              <w:rPr>
                <w:rStyle w:val="Hyperlink"/>
                <w:noProof/>
              </w:rPr>
              <w:t>C.</w:t>
            </w:r>
            <w:r w:rsidR="00130A0D">
              <w:rPr>
                <w:rFonts w:asciiTheme="minorHAnsi" w:eastAsiaTheme="minorEastAsia" w:hAnsiTheme="minorHAnsi" w:cstheme="minorBidi"/>
                <w:noProof/>
                <w:sz w:val="22"/>
                <w:szCs w:val="22"/>
              </w:rPr>
              <w:tab/>
            </w:r>
            <w:r w:rsidR="00130A0D" w:rsidRPr="007A1F82">
              <w:rPr>
                <w:rStyle w:val="Hyperlink"/>
                <w:noProof/>
              </w:rPr>
              <w:t>Products, Materials, and Equipment</w:t>
            </w:r>
            <w:r w:rsidR="00130A0D">
              <w:rPr>
                <w:noProof/>
                <w:webHidden/>
              </w:rPr>
              <w:tab/>
            </w:r>
            <w:r w:rsidR="00130A0D">
              <w:rPr>
                <w:noProof/>
                <w:webHidden/>
              </w:rPr>
              <w:fldChar w:fldCharType="begin"/>
            </w:r>
            <w:r w:rsidR="00130A0D">
              <w:rPr>
                <w:noProof/>
                <w:webHidden/>
              </w:rPr>
              <w:instrText xml:space="preserve"> PAGEREF _Toc18921383 \h </w:instrText>
            </w:r>
            <w:r w:rsidR="00130A0D">
              <w:rPr>
                <w:noProof/>
                <w:webHidden/>
              </w:rPr>
            </w:r>
            <w:r w:rsidR="00130A0D">
              <w:rPr>
                <w:noProof/>
                <w:webHidden/>
              </w:rPr>
              <w:fldChar w:fldCharType="separate"/>
            </w:r>
            <w:r>
              <w:rPr>
                <w:noProof/>
                <w:webHidden/>
              </w:rPr>
              <w:t>54</w:t>
            </w:r>
            <w:r w:rsidR="00130A0D">
              <w:rPr>
                <w:noProof/>
                <w:webHidden/>
              </w:rPr>
              <w:fldChar w:fldCharType="end"/>
            </w:r>
          </w:hyperlink>
        </w:p>
        <w:p w14:paraId="5A426367" w14:textId="4B3BE646" w:rsidR="00130A0D" w:rsidRDefault="0014444A">
          <w:pPr>
            <w:pStyle w:val="TOC2"/>
            <w:rPr>
              <w:rFonts w:asciiTheme="minorHAnsi" w:eastAsiaTheme="minorEastAsia" w:hAnsiTheme="minorHAnsi" w:cstheme="minorBidi"/>
              <w:noProof/>
              <w:sz w:val="22"/>
              <w:szCs w:val="22"/>
            </w:rPr>
          </w:pPr>
          <w:hyperlink w:anchor="_Toc18921384" w:history="1">
            <w:r w:rsidR="00130A0D" w:rsidRPr="007A1F82">
              <w:rPr>
                <w:rStyle w:val="Hyperlink"/>
                <w:noProof/>
              </w:rPr>
              <w:t>D.</w:t>
            </w:r>
            <w:r w:rsidR="00130A0D">
              <w:rPr>
                <w:rFonts w:asciiTheme="minorHAnsi" w:eastAsiaTheme="minorEastAsia" w:hAnsiTheme="minorHAnsi" w:cstheme="minorBidi"/>
                <w:noProof/>
                <w:sz w:val="22"/>
                <w:szCs w:val="22"/>
              </w:rPr>
              <w:tab/>
            </w:r>
            <w:r w:rsidR="00130A0D" w:rsidRPr="007A1F82">
              <w:rPr>
                <w:rStyle w:val="Hyperlink"/>
                <w:noProof/>
              </w:rPr>
              <w:t>Installation, Fabrication, and Construction</w:t>
            </w:r>
            <w:r w:rsidR="00130A0D">
              <w:rPr>
                <w:noProof/>
                <w:webHidden/>
              </w:rPr>
              <w:tab/>
            </w:r>
            <w:r w:rsidR="00130A0D">
              <w:rPr>
                <w:noProof/>
                <w:webHidden/>
              </w:rPr>
              <w:fldChar w:fldCharType="begin"/>
            </w:r>
            <w:r w:rsidR="00130A0D">
              <w:rPr>
                <w:noProof/>
                <w:webHidden/>
              </w:rPr>
              <w:instrText xml:space="preserve"> PAGEREF _Toc18921384 \h </w:instrText>
            </w:r>
            <w:r w:rsidR="00130A0D">
              <w:rPr>
                <w:noProof/>
                <w:webHidden/>
              </w:rPr>
            </w:r>
            <w:r w:rsidR="00130A0D">
              <w:rPr>
                <w:noProof/>
                <w:webHidden/>
              </w:rPr>
              <w:fldChar w:fldCharType="separate"/>
            </w:r>
            <w:r>
              <w:rPr>
                <w:noProof/>
                <w:webHidden/>
              </w:rPr>
              <w:t>54</w:t>
            </w:r>
            <w:r w:rsidR="00130A0D">
              <w:rPr>
                <w:noProof/>
                <w:webHidden/>
              </w:rPr>
              <w:fldChar w:fldCharType="end"/>
            </w:r>
          </w:hyperlink>
        </w:p>
        <w:p w14:paraId="3FEC41C2" w14:textId="3D47A896" w:rsidR="00130A0D" w:rsidRDefault="0014444A">
          <w:pPr>
            <w:pStyle w:val="TOC1"/>
            <w:rPr>
              <w:rFonts w:asciiTheme="minorHAnsi" w:eastAsiaTheme="minorEastAsia" w:hAnsiTheme="minorHAnsi" w:cstheme="minorBidi"/>
              <w:b w:val="0"/>
              <w:bCs w:val="0"/>
              <w:sz w:val="22"/>
              <w:szCs w:val="22"/>
            </w:rPr>
          </w:pPr>
          <w:hyperlink w:anchor="_Toc18921385" w:history="1">
            <w:r w:rsidR="00130A0D" w:rsidRPr="007A1F82">
              <w:rPr>
                <w:rStyle w:val="Hyperlink"/>
              </w:rPr>
              <w:t>VII.</w:t>
            </w:r>
            <w:r w:rsidR="00130A0D">
              <w:rPr>
                <w:rFonts w:asciiTheme="minorHAnsi" w:eastAsiaTheme="minorEastAsia" w:hAnsiTheme="minorHAnsi" w:cstheme="minorBidi"/>
                <w:b w:val="0"/>
                <w:bCs w:val="0"/>
                <w:sz w:val="22"/>
                <w:szCs w:val="22"/>
              </w:rPr>
              <w:tab/>
            </w:r>
            <w:r w:rsidR="00130A0D" w:rsidRPr="007A1F82">
              <w:rPr>
                <w:rStyle w:val="Hyperlink"/>
              </w:rPr>
              <w:t>Fire Extinguisher</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_Toc18921385 \h </w:instrText>
            </w:r>
            <w:r w:rsidR="00130A0D" w:rsidRPr="003E312D">
              <w:rPr>
                <w:b w:val="0"/>
                <w:bCs w:val="0"/>
                <w:webHidden/>
              </w:rPr>
            </w:r>
            <w:r w:rsidR="00130A0D" w:rsidRPr="003E312D">
              <w:rPr>
                <w:b w:val="0"/>
                <w:bCs w:val="0"/>
                <w:webHidden/>
              </w:rPr>
              <w:fldChar w:fldCharType="separate"/>
            </w:r>
            <w:r>
              <w:rPr>
                <w:b w:val="0"/>
                <w:bCs w:val="0"/>
                <w:webHidden/>
              </w:rPr>
              <w:t>55</w:t>
            </w:r>
            <w:r w:rsidR="00130A0D" w:rsidRPr="003E312D">
              <w:rPr>
                <w:b w:val="0"/>
                <w:bCs w:val="0"/>
                <w:webHidden/>
              </w:rPr>
              <w:fldChar w:fldCharType="end"/>
            </w:r>
          </w:hyperlink>
        </w:p>
        <w:p w14:paraId="65A3730F" w14:textId="2B37AD38" w:rsidR="00130A0D" w:rsidRDefault="0014444A">
          <w:pPr>
            <w:pStyle w:val="TOC2"/>
            <w:rPr>
              <w:rFonts w:asciiTheme="minorHAnsi" w:eastAsiaTheme="minorEastAsia" w:hAnsiTheme="minorHAnsi" w:cstheme="minorBidi"/>
              <w:noProof/>
              <w:sz w:val="22"/>
              <w:szCs w:val="22"/>
            </w:rPr>
          </w:pPr>
          <w:hyperlink w:anchor="_Toc18921386" w:history="1">
            <w:r w:rsidR="00130A0D" w:rsidRPr="007A1F82">
              <w:rPr>
                <w:rStyle w:val="Hyperlink"/>
                <w:noProof/>
              </w:rPr>
              <w:t>A.</w:t>
            </w:r>
            <w:r w:rsidR="00130A0D">
              <w:rPr>
                <w:rFonts w:asciiTheme="minorHAnsi" w:eastAsiaTheme="minorEastAsia" w:hAnsiTheme="minorHAnsi" w:cstheme="minorBidi"/>
                <w:noProof/>
                <w:sz w:val="22"/>
                <w:szCs w:val="22"/>
              </w:rPr>
              <w:tab/>
            </w:r>
            <w:r w:rsidR="00130A0D" w:rsidRPr="007A1F82">
              <w:rPr>
                <w:rStyle w:val="Hyperlink"/>
                <w:noProof/>
              </w:rPr>
              <w:t>Design/Construction Documents</w:t>
            </w:r>
            <w:r w:rsidR="00130A0D">
              <w:rPr>
                <w:noProof/>
                <w:webHidden/>
              </w:rPr>
              <w:tab/>
            </w:r>
            <w:r w:rsidR="00130A0D">
              <w:rPr>
                <w:noProof/>
                <w:webHidden/>
              </w:rPr>
              <w:fldChar w:fldCharType="begin"/>
            </w:r>
            <w:r w:rsidR="00130A0D">
              <w:rPr>
                <w:noProof/>
                <w:webHidden/>
              </w:rPr>
              <w:instrText xml:space="preserve"> PAGEREF _Toc18921386 \h </w:instrText>
            </w:r>
            <w:r w:rsidR="00130A0D">
              <w:rPr>
                <w:noProof/>
                <w:webHidden/>
              </w:rPr>
            </w:r>
            <w:r w:rsidR="00130A0D">
              <w:rPr>
                <w:noProof/>
                <w:webHidden/>
              </w:rPr>
              <w:fldChar w:fldCharType="separate"/>
            </w:r>
            <w:r>
              <w:rPr>
                <w:noProof/>
                <w:webHidden/>
              </w:rPr>
              <w:t>55</w:t>
            </w:r>
            <w:r w:rsidR="00130A0D">
              <w:rPr>
                <w:noProof/>
                <w:webHidden/>
              </w:rPr>
              <w:fldChar w:fldCharType="end"/>
            </w:r>
          </w:hyperlink>
        </w:p>
        <w:p w14:paraId="4A820082" w14:textId="02BDFFFE" w:rsidR="00130A0D" w:rsidRDefault="0014444A">
          <w:pPr>
            <w:pStyle w:val="TOC2"/>
            <w:rPr>
              <w:rFonts w:asciiTheme="minorHAnsi" w:eastAsiaTheme="minorEastAsia" w:hAnsiTheme="minorHAnsi" w:cstheme="minorBidi"/>
              <w:noProof/>
              <w:sz w:val="22"/>
              <w:szCs w:val="22"/>
            </w:rPr>
          </w:pPr>
          <w:hyperlink w:anchor="_Toc18921387" w:history="1">
            <w:r w:rsidR="00130A0D" w:rsidRPr="007A1F82">
              <w:rPr>
                <w:rStyle w:val="Hyperlink"/>
                <w:noProof/>
              </w:rPr>
              <w:t>B.</w:t>
            </w:r>
            <w:r w:rsidR="00130A0D">
              <w:rPr>
                <w:rFonts w:asciiTheme="minorHAnsi" w:eastAsiaTheme="minorEastAsia" w:hAnsiTheme="minorHAnsi" w:cstheme="minorBidi"/>
                <w:noProof/>
                <w:sz w:val="22"/>
                <w:szCs w:val="22"/>
              </w:rPr>
              <w:tab/>
            </w:r>
            <w:r w:rsidR="00130A0D" w:rsidRPr="007A1F82">
              <w:rPr>
                <w:rStyle w:val="Hyperlink"/>
                <w:noProof/>
              </w:rPr>
              <w:t>Design Criteria and Evaluation</w:t>
            </w:r>
            <w:r w:rsidR="00130A0D">
              <w:rPr>
                <w:noProof/>
                <w:webHidden/>
              </w:rPr>
              <w:tab/>
            </w:r>
            <w:r w:rsidR="00130A0D">
              <w:rPr>
                <w:noProof/>
                <w:webHidden/>
              </w:rPr>
              <w:fldChar w:fldCharType="begin"/>
            </w:r>
            <w:r w:rsidR="00130A0D">
              <w:rPr>
                <w:noProof/>
                <w:webHidden/>
              </w:rPr>
              <w:instrText xml:space="preserve"> PAGEREF _Toc18921387 \h </w:instrText>
            </w:r>
            <w:r w:rsidR="00130A0D">
              <w:rPr>
                <w:noProof/>
                <w:webHidden/>
              </w:rPr>
            </w:r>
            <w:r w:rsidR="00130A0D">
              <w:rPr>
                <w:noProof/>
                <w:webHidden/>
              </w:rPr>
              <w:fldChar w:fldCharType="separate"/>
            </w:r>
            <w:r>
              <w:rPr>
                <w:noProof/>
                <w:webHidden/>
              </w:rPr>
              <w:t>55</w:t>
            </w:r>
            <w:r w:rsidR="00130A0D">
              <w:rPr>
                <w:noProof/>
                <w:webHidden/>
              </w:rPr>
              <w:fldChar w:fldCharType="end"/>
            </w:r>
          </w:hyperlink>
        </w:p>
        <w:p w14:paraId="785A50F1" w14:textId="7FF5E593" w:rsidR="00130A0D" w:rsidRDefault="0014444A">
          <w:pPr>
            <w:pStyle w:val="TOC2"/>
            <w:rPr>
              <w:rFonts w:asciiTheme="minorHAnsi" w:eastAsiaTheme="minorEastAsia" w:hAnsiTheme="minorHAnsi" w:cstheme="minorBidi"/>
              <w:noProof/>
              <w:sz w:val="22"/>
              <w:szCs w:val="22"/>
            </w:rPr>
          </w:pPr>
          <w:hyperlink w:anchor="_Toc18921388" w:history="1">
            <w:r w:rsidR="00130A0D" w:rsidRPr="007A1F82">
              <w:rPr>
                <w:rStyle w:val="Hyperlink"/>
                <w:rFonts w:eastAsia="Calibri"/>
                <w:noProof/>
              </w:rPr>
              <w:t>C.</w:t>
            </w:r>
            <w:r w:rsidR="00130A0D">
              <w:rPr>
                <w:rFonts w:asciiTheme="minorHAnsi" w:eastAsiaTheme="minorEastAsia" w:hAnsiTheme="minorHAnsi" w:cstheme="minorBidi"/>
                <w:noProof/>
                <w:sz w:val="22"/>
                <w:szCs w:val="22"/>
              </w:rPr>
              <w:tab/>
            </w:r>
            <w:r w:rsidR="00130A0D" w:rsidRPr="007A1F82">
              <w:rPr>
                <w:rStyle w:val="Hyperlink"/>
                <w:rFonts w:eastAsia="Calibri"/>
                <w:noProof/>
              </w:rPr>
              <w:t>Products, Materials, and Equipment</w:t>
            </w:r>
            <w:r w:rsidR="00130A0D">
              <w:rPr>
                <w:noProof/>
                <w:webHidden/>
              </w:rPr>
              <w:tab/>
            </w:r>
            <w:r w:rsidR="00130A0D">
              <w:rPr>
                <w:noProof/>
                <w:webHidden/>
              </w:rPr>
              <w:fldChar w:fldCharType="begin"/>
            </w:r>
            <w:r w:rsidR="00130A0D">
              <w:rPr>
                <w:noProof/>
                <w:webHidden/>
              </w:rPr>
              <w:instrText xml:space="preserve"> PAGEREF _Toc18921388 \h </w:instrText>
            </w:r>
            <w:r w:rsidR="00130A0D">
              <w:rPr>
                <w:noProof/>
                <w:webHidden/>
              </w:rPr>
            </w:r>
            <w:r w:rsidR="00130A0D">
              <w:rPr>
                <w:noProof/>
                <w:webHidden/>
              </w:rPr>
              <w:fldChar w:fldCharType="separate"/>
            </w:r>
            <w:r>
              <w:rPr>
                <w:noProof/>
                <w:webHidden/>
              </w:rPr>
              <w:t>56</w:t>
            </w:r>
            <w:r w:rsidR="00130A0D">
              <w:rPr>
                <w:noProof/>
                <w:webHidden/>
              </w:rPr>
              <w:fldChar w:fldCharType="end"/>
            </w:r>
          </w:hyperlink>
        </w:p>
        <w:p w14:paraId="3BE025F6" w14:textId="10153489" w:rsidR="00130A0D" w:rsidRDefault="0014444A">
          <w:pPr>
            <w:pStyle w:val="TOC2"/>
            <w:rPr>
              <w:rFonts w:asciiTheme="minorHAnsi" w:eastAsiaTheme="minorEastAsia" w:hAnsiTheme="minorHAnsi" w:cstheme="minorBidi"/>
              <w:noProof/>
              <w:sz w:val="22"/>
              <w:szCs w:val="22"/>
            </w:rPr>
          </w:pPr>
          <w:hyperlink w:anchor="_Toc18921389" w:history="1">
            <w:r w:rsidR="00130A0D" w:rsidRPr="007A1F82">
              <w:rPr>
                <w:rStyle w:val="Hyperlink"/>
                <w:noProof/>
              </w:rPr>
              <w:t>D.</w:t>
            </w:r>
            <w:r w:rsidR="00130A0D">
              <w:rPr>
                <w:rFonts w:asciiTheme="minorHAnsi" w:eastAsiaTheme="minorEastAsia" w:hAnsiTheme="minorHAnsi" w:cstheme="minorBidi"/>
                <w:noProof/>
                <w:sz w:val="22"/>
                <w:szCs w:val="22"/>
              </w:rPr>
              <w:tab/>
            </w:r>
            <w:r w:rsidR="00130A0D" w:rsidRPr="007A1F82">
              <w:rPr>
                <w:rStyle w:val="Hyperlink"/>
                <w:noProof/>
              </w:rPr>
              <w:t>Installation, Fabrication, and Construction</w:t>
            </w:r>
            <w:r w:rsidR="00130A0D">
              <w:rPr>
                <w:noProof/>
                <w:webHidden/>
              </w:rPr>
              <w:tab/>
            </w:r>
            <w:r w:rsidR="00130A0D">
              <w:rPr>
                <w:noProof/>
                <w:webHidden/>
              </w:rPr>
              <w:fldChar w:fldCharType="begin"/>
            </w:r>
            <w:r w:rsidR="00130A0D">
              <w:rPr>
                <w:noProof/>
                <w:webHidden/>
              </w:rPr>
              <w:instrText xml:space="preserve"> PAGEREF _Toc18921389 \h </w:instrText>
            </w:r>
            <w:r w:rsidR="00130A0D">
              <w:rPr>
                <w:noProof/>
                <w:webHidden/>
              </w:rPr>
            </w:r>
            <w:r w:rsidR="00130A0D">
              <w:rPr>
                <w:noProof/>
                <w:webHidden/>
              </w:rPr>
              <w:fldChar w:fldCharType="separate"/>
            </w:r>
            <w:r>
              <w:rPr>
                <w:noProof/>
                <w:webHidden/>
              </w:rPr>
              <w:t>56</w:t>
            </w:r>
            <w:r w:rsidR="00130A0D">
              <w:rPr>
                <w:noProof/>
                <w:webHidden/>
              </w:rPr>
              <w:fldChar w:fldCharType="end"/>
            </w:r>
          </w:hyperlink>
        </w:p>
        <w:p w14:paraId="211D2450" w14:textId="0F25960E" w:rsidR="00130A0D" w:rsidRDefault="0014444A">
          <w:pPr>
            <w:pStyle w:val="TOC1"/>
            <w:rPr>
              <w:rFonts w:asciiTheme="minorHAnsi" w:eastAsiaTheme="minorEastAsia" w:hAnsiTheme="minorHAnsi" w:cstheme="minorBidi"/>
              <w:b w:val="0"/>
              <w:bCs w:val="0"/>
              <w:sz w:val="22"/>
              <w:szCs w:val="22"/>
            </w:rPr>
          </w:pPr>
          <w:hyperlink w:anchor="_Toc18921390" w:history="1">
            <w:r w:rsidR="00130A0D" w:rsidRPr="007A1F82">
              <w:rPr>
                <w:rStyle w:val="Hyperlink"/>
              </w:rPr>
              <w:t>Attachment A</w:t>
            </w:r>
            <w:r w:rsidR="007931A4">
              <w:rPr>
                <w:rStyle w:val="Hyperlink"/>
              </w:rPr>
              <w:t xml:space="preserve"> – Emergency Power Off Systems</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_Toc18921390 \h </w:instrText>
            </w:r>
            <w:r w:rsidR="00130A0D" w:rsidRPr="003E312D">
              <w:rPr>
                <w:b w:val="0"/>
                <w:bCs w:val="0"/>
                <w:webHidden/>
              </w:rPr>
            </w:r>
            <w:r w:rsidR="00130A0D" w:rsidRPr="003E312D">
              <w:rPr>
                <w:b w:val="0"/>
                <w:bCs w:val="0"/>
                <w:webHidden/>
              </w:rPr>
              <w:fldChar w:fldCharType="separate"/>
            </w:r>
            <w:r>
              <w:rPr>
                <w:b w:val="0"/>
                <w:bCs w:val="0"/>
                <w:webHidden/>
              </w:rPr>
              <w:t>57</w:t>
            </w:r>
            <w:r w:rsidR="00130A0D" w:rsidRPr="003E312D">
              <w:rPr>
                <w:b w:val="0"/>
                <w:bCs w:val="0"/>
                <w:webHidden/>
              </w:rPr>
              <w:fldChar w:fldCharType="end"/>
            </w:r>
          </w:hyperlink>
        </w:p>
        <w:p w14:paraId="7606D1A6" w14:textId="14563961" w:rsidR="00130A0D" w:rsidRDefault="0014444A">
          <w:pPr>
            <w:pStyle w:val="TOC1"/>
            <w:rPr>
              <w:rFonts w:asciiTheme="minorHAnsi" w:eastAsiaTheme="minorEastAsia" w:hAnsiTheme="minorHAnsi" w:cstheme="minorBidi"/>
              <w:b w:val="0"/>
              <w:bCs w:val="0"/>
              <w:sz w:val="22"/>
              <w:szCs w:val="22"/>
            </w:rPr>
          </w:pPr>
          <w:hyperlink w:anchor="_Toc18921391" w:history="1">
            <w:r w:rsidR="00130A0D" w:rsidRPr="007A1F82">
              <w:rPr>
                <w:rStyle w:val="Hyperlink"/>
              </w:rPr>
              <w:t>Attachment B - Water Supply</w:t>
            </w:r>
            <w:r w:rsidR="00130A0D">
              <w:rPr>
                <w:webHidden/>
              </w:rPr>
              <w:tab/>
            </w:r>
            <w:r w:rsidR="00130A0D" w:rsidRPr="003E312D">
              <w:rPr>
                <w:b w:val="0"/>
                <w:bCs w:val="0"/>
                <w:webHidden/>
              </w:rPr>
              <w:fldChar w:fldCharType="begin"/>
            </w:r>
            <w:r w:rsidR="00130A0D" w:rsidRPr="003E312D">
              <w:rPr>
                <w:b w:val="0"/>
                <w:bCs w:val="0"/>
                <w:webHidden/>
              </w:rPr>
              <w:instrText xml:space="preserve"> PAGEREF _Toc18921391 \h </w:instrText>
            </w:r>
            <w:r w:rsidR="00130A0D" w:rsidRPr="003E312D">
              <w:rPr>
                <w:b w:val="0"/>
                <w:bCs w:val="0"/>
                <w:webHidden/>
              </w:rPr>
            </w:r>
            <w:r w:rsidR="00130A0D" w:rsidRPr="003E312D">
              <w:rPr>
                <w:b w:val="0"/>
                <w:bCs w:val="0"/>
                <w:webHidden/>
              </w:rPr>
              <w:fldChar w:fldCharType="separate"/>
            </w:r>
            <w:r>
              <w:rPr>
                <w:b w:val="0"/>
                <w:bCs w:val="0"/>
                <w:webHidden/>
              </w:rPr>
              <w:t>66</w:t>
            </w:r>
            <w:r w:rsidR="00130A0D" w:rsidRPr="003E312D">
              <w:rPr>
                <w:b w:val="0"/>
                <w:bCs w:val="0"/>
                <w:webHidden/>
              </w:rPr>
              <w:fldChar w:fldCharType="end"/>
            </w:r>
          </w:hyperlink>
        </w:p>
        <w:p w14:paraId="375D25F5" w14:textId="12135764" w:rsidR="00891C89" w:rsidRDefault="005F1720" w:rsidP="00233126">
          <w:r w:rsidRPr="00036FF1">
            <w:fldChar w:fldCharType="end"/>
          </w:r>
        </w:p>
      </w:sdtContent>
    </w:sdt>
    <w:p w14:paraId="70105ECF" w14:textId="53CFE2C5" w:rsidR="00891C89" w:rsidRDefault="00891C89" w:rsidP="00891C89"/>
    <w:p w14:paraId="693B852B" w14:textId="77777777" w:rsidR="00A96FFC" w:rsidRPr="00891C89" w:rsidRDefault="00A96FFC" w:rsidP="00891C89">
      <w:pPr>
        <w:sectPr w:rsidR="00A96FFC" w:rsidRPr="00891C89" w:rsidSect="0017323C">
          <w:pgSz w:w="12240" w:h="15840" w:code="1"/>
          <w:pgMar w:top="720" w:right="1080" w:bottom="720" w:left="1440" w:header="720" w:footer="389" w:gutter="0"/>
          <w:pgNumType w:start="2"/>
          <w:cols w:space="720"/>
          <w:docGrid w:linePitch="360"/>
        </w:sectPr>
      </w:pPr>
    </w:p>
    <w:p w14:paraId="0B860AB0" w14:textId="77777777" w:rsidR="00CE5B8A" w:rsidRPr="009A4D36" w:rsidRDefault="007D5A75" w:rsidP="00130A0D">
      <w:pPr>
        <w:pStyle w:val="Heading1"/>
      </w:pPr>
      <w:bookmarkStart w:id="1" w:name="_Toc326581735"/>
      <w:bookmarkStart w:id="2" w:name="_Toc18137701"/>
      <w:bookmarkStart w:id="3" w:name="_Toc18921305"/>
      <w:r w:rsidRPr="009A4D36">
        <w:lastRenderedPageBreak/>
        <w:t>INTRODUCTION</w:t>
      </w:r>
      <w:bookmarkEnd w:id="1"/>
      <w:bookmarkEnd w:id="2"/>
      <w:bookmarkEnd w:id="3"/>
    </w:p>
    <w:p w14:paraId="3054BDE2" w14:textId="77777777" w:rsidR="00D435EC" w:rsidRPr="009A4D36" w:rsidRDefault="00D435EC" w:rsidP="00A05982"/>
    <w:p w14:paraId="15F0A0B5" w14:textId="77777777" w:rsidR="009D1546" w:rsidRDefault="004A6F54" w:rsidP="00A05982">
      <w:pPr>
        <w:pStyle w:val="BodyTextIndent2"/>
        <w:spacing w:line="240" w:lineRule="auto"/>
        <w:ind w:left="0" w:right="180"/>
        <w:jc w:val="both"/>
        <w:rPr>
          <w:rFonts w:ascii="Times New Roman" w:hAnsi="Times New Roman"/>
          <w:sz w:val="24"/>
          <w:szCs w:val="24"/>
        </w:rPr>
      </w:pPr>
      <w:bookmarkStart w:id="4" w:name="_Toc326581736"/>
      <w:r>
        <w:rPr>
          <w:rFonts w:ascii="Times New Roman" w:hAnsi="Times New Roman"/>
          <w:sz w:val="24"/>
          <w:szCs w:val="24"/>
        </w:rPr>
        <w:t xml:space="preserve">The objective of US Department of Energy (DOE) is to provide a level of safety protection consistent with “highly protected risk” class of Industrial risks.  This objective requires significant facilities and processes to be protected by an overlapping combination of robust fire protection physical features, highly developed emergency response capabilities, and well organized programmatic and procedural infrastructures.  Such measures often promote fire protection mitigation to a greater degree than building and fire codes.  In addition, </w:t>
      </w:r>
      <w:r w:rsidR="00FF15BE">
        <w:rPr>
          <w:rFonts w:ascii="Times New Roman" w:hAnsi="Times New Roman"/>
          <w:sz w:val="24"/>
          <w:szCs w:val="24"/>
        </w:rPr>
        <w:t>there</w:t>
      </w:r>
      <w:r>
        <w:rPr>
          <w:rFonts w:ascii="Times New Roman" w:hAnsi="Times New Roman"/>
          <w:sz w:val="24"/>
          <w:szCs w:val="24"/>
        </w:rPr>
        <w:t xml:space="preserve"> is an expectation for these various fire safety constructs to interlace with other safety programs and systems to create an</w:t>
      </w:r>
      <w:r w:rsidR="009D1546">
        <w:rPr>
          <w:rFonts w:ascii="Times New Roman" w:hAnsi="Times New Roman"/>
          <w:sz w:val="24"/>
          <w:szCs w:val="24"/>
        </w:rPr>
        <w:t xml:space="preserve"> overarching safety environment within DOE’s Integrated Safety Management System (ISMS).</w:t>
      </w:r>
      <w:r>
        <w:rPr>
          <w:rFonts w:ascii="Times New Roman" w:hAnsi="Times New Roman"/>
          <w:sz w:val="24"/>
          <w:szCs w:val="24"/>
        </w:rPr>
        <w:t xml:space="preserve"> </w:t>
      </w:r>
      <w:r w:rsidR="00B054FC">
        <w:rPr>
          <w:rFonts w:ascii="Times New Roman" w:hAnsi="Times New Roman"/>
          <w:sz w:val="24"/>
          <w:szCs w:val="24"/>
        </w:rPr>
        <w:t xml:space="preserve"> </w:t>
      </w:r>
    </w:p>
    <w:p w14:paraId="3E054691" w14:textId="10B0A8A9" w:rsidR="00824131" w:rsidRPr="009A4D36" w:rsidRDefault="009D1546" w:rsidP="00A05982">
      <w:pPr>
        <w:pStyle w:val="BodyTextIndent2"/>
        <w:spacing w:line="240" w:lineRule="auto"/>
        <w:ind w:left="0" w:right="180"/>
        <w:jc w:val="both"/>
        <w:rPr>
          <w:rFonts w:ascii="Times New Roman" w:hAnsi="Times New Roman"/>
          <w:sz w:val="24"/>
          <w:szCs w:val="24"/>
        </w:rPr>
      </w:pPr>
      <w:r>
        <w:rPr>
          <w:rFonts w:ascii="Times New Roman" w:hAnsi="Times New Roman"/>
          <w:sz w:val="24"/>
          <w:szCs w:val="24"/>
        </w:rPr>
        <w:t>To that end, t</w:t>
      </w:r>
      <w:r w:rsidR="00B03ECA" w:rsidRPr="009A4D36">
        <w:rPr>
          <w:rFonts w:ascii="Times New Roman" w:hAnsi="Times New Roman"/>
          <w:sz w:val="24"/>
          <w:szCs w:val="24"/>
        </w:rPr>
        <w:t xml:space="preserve">he 6000 series of the Fermilab Environment, </w:t>
      </w:r>
      <w:r w:rsidR="00433E0E" w:rsidRPr="009A4D36">
        <w:rPr>
          <w:rFonts w:ascii="Times New Roman" w:hAnsi="Times New Roman"/>
          <w:sz w:val="24"/>
          <w:szCs w:val="24"/>
        </w:rPr>
        <w:t>Safety</w:t>
      </w:r>
      <w:r w:rsidR="00B03ECA" w:rsidRPr="009A4D36">
        <w:rPr>
          <w:rFonts w:ascii="Times New Roman" w:hAnsi="Times New Roman"/>
          <w:sz w:val="24"/>
          <w:szCs w:val="24"/>
        </w:rPr>
        <w:t>, and Health Manual (FESHM) chapters describe the organization and structure of the laboratory’s fire protection program</w:t>
      </w:r>
      <w:r w:rsidR="00824131" w:rsidRPr="009A4D36">
        <w:rPr>
          <w:rFonts w:ascii="Times New Roman" w:hAnsi="Times New Roman"/>
          <w:sz w:val="24"/>
          <w:szCs w:val="24"/>
        </w:rPr>
        <w:t xml:space="preserve">.  </w:t>
      </w:r>
      <w:r w:rsidR="00B03ECA" w:rsidRPr="009A4D36">
        <w:rPr>
          <w:rFonts w:ascii="Times New Roman" w:hAnsi="Times New Roman"/>
          <w:sz w:val="24"/>
          <w:szCs w:val="24"/>
        </w:rPr>
        <w:t xml:space="preserve">This program is to provide </w:t>
      </w:r>
      <w:r w:rsidR="001121B5" w:rsidRPr="009A4D36">
        <w:rPr>
          <w:rFonts w:ascii="Times New Roman" w:hAnsi="Times New Roman"/>
          <w:sz w:val="24"/>
          <w:szCs w:val="24"/>
        </w:rPr>
        <w:t>a level of fire protection and fire suppressions capability sufficient to minimize losses from fire and related hazards consistent with the best protected clas</w:t>
      </w:r>
      <w:r w:rsidR="00650D64">
        <w:rPr>
          <w:rFonts w:ascii="Times New Roman" w:hAnsi="Times New Roman"/>
          <w:sz w:val="24"/>
          <w:szCs w:val="24"/>
        </w:rPr>
        <w:t xml:space="preserve">s of industrial </w:t>
      </w:r>
      <w:r w:rsidR="00890514">
        <w:rPr>
          <w:rFonts w:ascii="Times New Roman" w:hAnsi="Times New Roman"/>
          <w:sz w:val="24"/>
          <w:szCs w:val="24"/>
        </w:rPr>
        <w:t>risks, that</w:t>
      </w:r>
      <w:r w:rsidR="00575879">
        <w:rPr>
          <w:rFonts w:ascii="Times New Roman" w:hAnsi="Times New Roman"/>
          <w:sz w:val="24"/>
          <w:szCs w:val="24"/>
        </w:rPr>
        <w:t xml:space="preserve"> is</w:t>
      </w:r>
      <w:r w:rsidR="00890514">
        <w:rPr>
          <w:rFonts w:ascii="Times New Roman" w:hAnsi="Times New Roman"/>
          <w:sz w:val="24"/>
          <w:szCs w:val="24"/>
        </w:rPr>
        <w:t>,</w:t>
      </w:r>
      <w:r w:rsidR="001121B5" w:rsidRPr="009A4D36">
        <w:rPr>
          <w:rFonts w:ascii="Times New Roman" w:hAnsi="Times New Roman"/>
          <w:sz w:val="24"/>
          <w:szCs w:val="24"/>
        </w:rPr>
        <w:t xml:space="preserve"> Highly Protected Risk (HPR).  </w:t>
      </w:r>
      <w:r>
        <w:rPr>
          <w:rFonts w:ascii="Times New Roman" w:hAnsi="Times New Roman"/>
          <w:sz w:val="24"/>
          <w:szCs w:val="24"/>
        </w:rPr>
        <w:t>Other r</w:t>
      </w:r>
      <w:r w:rsidR="00707D30">
        <w:rPr>
          <w:rFonts w:ascii="Times New Roman" w:hAnsi="Times New Roman"/>
          <w:sz w:val="24"/>
          <w:szCs w:val="24"/>
        </w:rPr>
        <w:t xml:space="preserve">elated </w:t>
      </w:r>
      <w:r w:rsidR="005B1F82">
        <w:rPr>
          <w:rFonts w:ascii="Times New Roman" w:hAnsi="Times New Roman"/>
          <w:sz w:val="24"/>
          <w:szCs w:val="24"/>
        </w:rPr>
        <w:t xml:space="preserve">FESHM </w:t>
      </w:r>
      <w:r w:rsidR="00707D30">
        <w:rPr>
          <w:rFonts w:ascii="Times New Roman" w:hAnsi="Times New Roman"/>
          <w:sz w:val="24"/>
          <w:szCs w:val="24"/>
        </w:rPr>
        <w:t>chapters include,</w:t>
      </w:r>
      <w:r w:rsidR="001121B5" w:rsidRPr="009A4D36">
        <w:rPr>
          <w:rFonts w:ascii="Times New Roman" w:hAnsi="Times New Roman"/>
          <w:sz w:val="24"/>
          <w:szCs w:val="24"/>
        </w:rPr>
        <w:t xml:space="preserve"> but </w:t>
      </w:r>
      <w:r w:rsidR="00575879">
        <w:rPr>
          <w:rFonts w:ascii="Times New Roman" w:hAnsi="Times New Roman"/>
          <w:sz w:val="24"/>
          <w:szCs w:val="24"/>
        </w:rPr>
        <w:t xml:space="preserve">are </w:t>
      </w:r>
      <w:r w:rsidR="001121B5" w:rsidRPr="009A4D36">
        <w:rPr>
          <w:rFonts w:ascii="Times New Roman" w:hAnsi="Times New Roman"/>
          <w:sz w:val="24"/>
          <w:szCs w:val="24"/>
        </w:rPr>
        <w:t xml:space="preserve">not necessarily limited to, 1010, 1050, 1070, 2001, </w:t>
      </w:r>
      <w:r>
        <w:rPr>
          <w:rFonts w:ascii="Times New Roman" w:hAnsi="Times New Roman"/>
          <w:sz w:val="24"/>
          <w:szCs w:val="24"/>
        </w:rPr>
        <w:t xml:space="preserve">2005, </w:t>
      </w:r>
      <w:r w:rsidR="001121B5" w:rsidRPr="009A4D36">
        <w:rPr>
          <w:rFonts w:ascii="Times New Roman" w:hAnsi="Times New Roman"/>
          <w:sz w:val="24"/>
          <w:szCs w:val="24"/>
        </w:rPr>
        <w:t>and 2010.</w:t>
      </w:r>
    </w:p>
    <w:p w14:paraId="5125B74E" w14:textId="7B09A5B0" w:rsidR="00D10193" w:rsidRDefault="004461AC" w:rsidP="00DC13F6">
      <w:pPr>
        <w:pStyle w:val="BodyTextIndent2"/>
        <w:spacing w:after="0" w:line="240" w:lineRule="auto"/>
        <w:ind w:left="0" w:right="180"/>
        <w:jc w:val="both"/>
        <w:rPr>
          <w:rFonts w:ascii="Times New Roman" w:hAnsi="Times New Roman"/>
          <w:sz w:val="24"/>
          <w:szCs w:val="24"/>
        </w:rPr>
      </w:pPr>
      <w:r w:rsidRPr="004461AC">
        <w:rPr>
          <w:rFonts w:ascii="Times New Roman" w:hAnsi="Times New Roman"/>
          <w:sz w:val="24"/>
          <w:szCs w:val="24"/>
        </w:rPr>
        <w:t>This chapter only applies to the Fermilab site.  Leased space</w:t>
      </w:r>
      <w:r w:rsidR="00DC13F6">
        <w:rPr>
          <w:rFonts w:ascii="Times New Roman" w:hAnsi="Times New Roman"/>
          <w:sz w:val="24"/>
          <w:szCs w:val="24"/>
        </w:rPr>
        <w:t>s</w:t>
      </w:r>
      <w:r w:rsidRPr="004461AC">
        <w:rPr>
          <w:rFonts w:ascii="Times New Roman" w:hAnsi="Times New Roman"/>
          <w:sz w:val="24"/>
          <w:szCs w:val="24"/>
        </w:rPr>
        <w:t xml:space="preserve"> will follow the rules and regulations set forth by the partnering institute</w:t>
      </w:r>
      <w:r w:rsidR="002A11A9">
        <w:rPr>
          <w:rFonts w:ascii="Times New Roman" w:hAnsi="Times New Roman"/>
          <w:sz w:val="24"/>
          <w:szCs w:val="24"/>
        </w:rPr>
        <w:t>(s)</w:t>
      </w:r>
      <w:r w:rsidRPr="004461AC">
        <w:rPr>
          <w:rFonts w:ascii="Times New Roman" w:hAnsi="Times New Roman"/>
          <w:sz w:val="24"/>
          <w:szCs w:val="24"/>
        </w:rPr>
        <w:t xml:space="preserve"> and/or state or local codes and </w:t>
      </w:r>
      <w:r w:rsidR="00C40D52">
        <w:rPr>
          <w:rFonts w:ascii="Times New Roman" w:hAnsi="Times New Roman"/>
          <w:sz w:val="24"/>
          <w:szCs w:val="24"/>
        </w:rPr>
        <w:t xml:space="preserve">Technical Appendix </w:t>
      </w:r>
      <w:r w:rsidR="000B62B1">
        <w:rPr>
          <w:rFonts w:ascii="Times New Roman" w:hAnsi="Times New Roman"/>
          <w:sz w:val="24"/>
          <w:szCs w:val="24"/>
        </w:rPr>
        <w:t>7</w:t>
      </w:r>
      <w:r w:rsidR="00C40D52">
        <w:rPr>
          <w:rFonts w:ascii="Times New Roman" w:hAnsi="Times New Roman"/>
          <w:sz w:val="24"/>
          <w:szCs w:val="24"/>
        </w:rPr>
        <w:t>, “Fire Protection S</w:t>
      </w:r>
      <w:r w:rsidRPr="004461AC">
        <w:rPr>
          <w:rFonts w:ascii="Times New Roman" w:hAnsi="Times New Roman"/>
          <w:sz w:val="24"/>
          <w:szCs w:val="24"/>
        </w:rPr>
        <w:t>tandards</w:t>
      </w:r>
      <w:r w:rsidR="00C40D52">
        <w:rPr>
          <w:rFonts w:ascii="Times New Roman" w:hAnsi="Times New Roman"/>
          <w:sz w:val="24"/>
          <w:szCs w:val="24"/>
        </w:rPr>
        <w:t>”</w:t>
      </w:r>
      <w:r w:rsidRPr="004461AC">
        <w:rPr>
          <w:rFonts w:ascii="Times New Roman" w:hAnsi="Times New Roman"/>
          <w:sz w:val="24"/>
          <w:szCs w:val="24"/>
        </w:rPr>
        <w:t>.</w:t>
      </w:r>
    </w:p>
    <w:p w14:paraId="2FB6637E" w14:textId="4112BB8E" w:rsidR="00D10193" w:rsidRDefault="00D10193" w:rsidP="00DC13F6">
      <w:pPr>
        <w:ind w:right="180"/>
      </w:pPr>
    </w:p>
    <w:p w14:paraId="06B211DA" w14:textId="77777777" w:rsidR="00B1503E" w:rsidRDefault="00B1503E" w:rsidP="00DC13F6">
      <w:pPr>
        <w:ind w:right="180"/>
      </w:pPr>
    </w:p>
    <w:p w14:paraId="48D702AE" w14:textId="77777777" w:rsidR="007D5A75" w:rsidRPr="009A4D36" w:rsidRDefault="007D5A75" w:rsidP="00A05982">
      <w:pPr>
        <w:pStyle w:val="Heading1"/>
        <w:ind w:right="180"/>
        <w:jc w:val="both"/>
        <w:rPr>
          <w:kern w:val="0"/>
          <w:sz w:val="24"/>
          <w:szCs w:val="24"/>
        </w:rPr>
      </w:pPr>
      <w:bookmarkStart w:id="5" w:name="_Toc18137702"/>
      <w:bookmarkStart w:id="6" w:name="_Toc18921306"/>
      <w:r w:rsidRPr="009A4D36">
        <w:rPr>
          <w:kern w:val="0"/>
          <w:sz w:val="24"/>
          <w:szCs w:val="24"/>
        </w:rPr>
        <w:t>DEFINITIONS</w:t>
      </w:r>
      <w:bookmarkEnd w:id="4"/>
      <w:bookmarkEnd w:id="5"/>
      <w:bookmarkEnd w:id="6"/>
    </w:p>
    <w:p w14:paraId="7B8E9F41" w14:textId="77777777" w:rsidR="007F27C6" w:rsidRPr="009A4D36" w:rsidRDefault="007F27C6" w:rsidP="00A05982">
      <w:pPr>
        <w:ind w:right="180"/>
      </w:pPr>
    </w:p>
    <w:p w14:paraId="29807CD9" w14:textId="77777777" w:rsidR="001E1985" w:rsidRPr="009A4D36" w:rsidRDefault="001E1985" w:rsidP="00975B8C">
      <w:pPr>
        <w:pStyle w:val="ListParagraph"/>
        <w:numPr>
          <w:ilvl w:val="0"/>
          <w:numId w:val="16"/>
        </w:numPr>
        <w:ind w:right="180"/>
        <w:rPr>
          <w:color w:val="000000"/>
        </w:rPr>
      </w:pPr>
      <w:r w:rsidRPr="009A4D36">
        <w:rPr>
          <w:b/>
          <w:color w:val="000000"/>
        </w:rPr>
        <w:t>International Code Council (ICC)</w:t>
      </w:r>
      <w:r w:rsidRPr="009A4D36">
        <w:rPr>
          <w:color w:val="000000"/>
        </w:rPr>
        <w:t xml:space="preserve"> – recognized publisher of building and fire codes.</w:t>
      </w:r>
    </w:p>
    <w:p w14:paraId="41424A9A" w14:textId="672FE1FF" w:rsidR="002C69C9" w:rsidRPr="009A4D36" w:rsidRDefault="002C69C9" w:rsidP="00975B8C">
      <w:pPr>
        <w:pStyle w:val="ListParagraph"/>
        <w:numPr>
          <w:ilvl w:val="0"/>
          <w:numId w:val="16"/>
        </w:numPr>
        <w:ind w:right="180"/>
        <w:rPr>
          <w:color w:val="000000"/>
        </w:rPr>
      </w:pPr>
      <w:r w:rsidRPr="009A4D36">
        <w:rPr>
          <w:b/>
          <w:color w:val="000000"/>
        </w:rPr>
        <w:t>Building Manager</w:t>
      </w:r>
      <w:r w:rsidRPr="009A4D36">
        <w:rPr>
          <w:color w:val="000000"/>
        </w:rPr>
        <w:t xml:space="preserve"> </w:t>
      </w:r>
      <w:r w:rsidR="00746134" w:rsidRPr="00746134">
        <w:rPr>
          <w:b/>
          <w:color w:val="000000"/>
        </w:rPr>
        <w:t>(BM)</w:t>
      </w:r>
      <w:r w:rsidR="00746134">
        <w:rPr>
          <w:color w:val="000000"/>
        </w:rPr>
        <w:t xml:space="preserve"> </w:t>
      </w:r>
      <w:r w:rsidR="00746134" w:rsidRPr="00746134">
        <w:rPr>
          <w:b/>
          <w:color w:val="000000"/>
        </w:rPr>
        <w:t>or Area Manager</w:t>
      </w:r>
      <w:r w:rsidR="00746134">
        <w:rPr>
          <w:color w:val="000000"/>
        </w:rPr>
        <w:t xml:space="preserve"> </w:t>
      </w:r>
      <w:r w:rsidR="00746134" w:rsidRPr="00746134">
        <w:rPr>
          <w:b/>
          <w:color w:val="000000"/>
        </w:rPr>
        <w:t>(AM)</w:t>
      </w:r>
      <w:r w:rsidR="00746134">
        <w:rPr>
          <w:color w:val="000000"/>
        </w:rPr>
        <w:t xml:space="preserve"> </w:t>
      </w:r>
      <w:r w:rsidRPr="009A4D36">
        <w:rPr>
          <w:color w:val="000000"/>
        </w:rPr>
        <w:t xml:space="preserve">- </w:t>
      </w:r>
      <w:r w:rsidR="0021350C" w:rsidRPr="009A4D36">
        <w:rPr>
          <w:color w:val="000000"/>
        </w:rPr>
        <w:t>D</w:t>
      </w:r>
      <w:r w:rsidRPr="009A4D36">
        <w:rPr>
          <w:color w:val="000000"/>
        </w:rPr>
        <w:t xml:space="preserve">esignated </w:t>
      </w:r>
      <w:r w:rsidR="00755C69">
        <w:rPr>
          <w:color w:val="000000"/>
        </w:rPr>
        <w:t xml:space="preserve">FRA </w:t>
      </w:r>
      <w:r w:rsidRPr="009A4D36">
        <w:rPr>
          <w:color w:val="000000"/>
        </w:rPr>
        <w:t xml:space="preserve">employee for each building </w:t>
      </w:r>
      <w:r w:rsidR="00746134">
        <w:rPr>
          <w:color w:val="000000"/>
        </w:rPr>
        <w:t xml:space="preserve">or group of buildings </w:t>
      </w:r>
      <w:r w:rsidRPr="009A4D36">
        <w:rPr>
          <w:color w:val="000000"/>
        </w:rPr>
        <w:t xml:space="preserve">on site that will serve as the contact point for all activities that will affect that building as a result of daily operations or services requested from both internal and external sources. </w:t>
      </w:r>
    </w:p>
    <w:p w14:paraId="39520CEC" w14:textId="0B3EF46C" w:rsidR="0079109B" w:rsidRPr="00565A9D" w:rsidRDefault="0079109B" w:rsidP="00565A9D">
      <w:pPr>
        <w:pStyle w:val="ListParagraph"/>
        <w:numPr>
          <w:ilvl w:val="0"/>
          <w:numId w:val="16"/>
        </w:numPr>
        <w:autoSpaceDE w:val="0"/>
        <w:autoSpaceDN w:val="0"/>
        <w:adjustRightInd w:val="0"/>
        <w:ind w:right="180"/>
        <w:rPr>
          <w:color w:val="000000"/>
        </w:rPr>
      </w:pPr>
      <w:r>
        <w:rPr>
          <w:b/>
          <w:bCs/>
          <w:color w:val="000000"/>
        </w:rPr>
        <w:t>Division</w:t>
      </w:r>
      <w:r w:rsidRPr="009A4D36">
        <w:rPr>
          <w:b/>
          <w:bCs/>
          <w:color w:val="000000"/>
        </w:rPr>
        <w:t xml:space="preserve"> Safety Officer (</w:t>
      </w:r>
      <w:r>
        <w:rPr>
          <w:b/>
          <w:bCs/>
          <w:color w:val="000000"/>
        </w:rPr>
        <w:t>D</w:t>
      </w:r>
      <w:r w:rsidRPr="009A4D36">
        <w:rPr>
          <w:b/>
          <w:bCs/>
          <w:color w:val="000000"/>
        </w:rPr>
        <w:t xml:space="preserve">SO) </w:t>
      </w:r>
      <w:r w:rsidRPr="009A4D36">
        <w:rPr>
          <w:color w:val="000000"/>
        </w:rPr>
        <w:t xml:space="preserve">- An individual who is assigned duties as the principal ES&amp;H advisor to the division/center/section head. </w:t>
      </w:r>
    </w:p>
    <w:p w14:paraId="2734D182" w14:textId="4B22AD60" w:rsidR="00080F90" w:rsidRPr="009A4D36" w:rsidRDefault="00650D64" w:rsidP="00975B8C">
      <w:pPr>
        <w:pStyle w:val="ListParagraph"/>
        <w:numPr>
          <w:ilvl w:val="0"/>
          <w:numId w:val="16"/>
        </w:numPr>
        <w:ind w:right="180"/>
        <w:rPr>
          <w:color w:val="000000"/>
        </w:rPr>
      </w:pPr>
      <w:r>
        <w:rPr>
          <w:b/>
          <w:color w:val="000000"/>
        </w:rPr>
        <w:t>Fermilab</w:t>
      </w:r>
      <w:r w:rsidR="00080F90" w:rsidRPr="009A4D36">
        <w:rPr>
          <w:b/>
          <w:color w:val="000000"/>
        </w:rPr>
        <w:t xml:space="preserve"> Fire Department </w:t>
      </w:r>
      <w:r w:rsidR="00CF46D7">
        <w:rPr>
          <w:b/>
          <w:color w:val="000000"/>
        </w:rPr>
        <w:t xml:space="preserve">(FFD) </w:t>
      </w:r>
      <w:r w:rsidR="00080F90" w:rsidRPr="009A4D36">
        <w:rPr>
          <w:color w:val="000000"/>
        </w:rPr>
        <w:t xml:space="preserve">– Individuals of an organization trained and tasked with emergency care, preventing, and extinguishing fires, and other emergency responses, such as </w:t>
      </w:r>
      <w:r w:rsidR="006E668B">
        <w:rPr>
          <w:color w:val="000000"/>
        </w:rPr>
        <w:t>O</w:t>
      </w:r>
      <w:r w:rsidR="00D23D49">
        <w:rPr>
          <w:color w:val="000000"/>
        </w:rPr>
        <w:t xml:space="preserve">xygen </w:t>
      </w:r>
      <w:r w:rsidR="006E668B">
        <w:rPr>
          <w:color w:val="000000"/>
        </w:rPr>
        <w:t>Deficiency</w:t>
      </w:r>
      <w:r w:rsidR="00D23D49">
        <w:rPr>
          <w:color w:val="000000"/>
        </w:rPr>
        <w:t xml:space="preserve"> </w:t>
      </w:r>
      <w:r w:rsidR="006E668B">
        <w:rPr>
          <w:color w:val="000000"/>
        </w:rPr>
        <w:t>H</w:t>
      </w:r>
      <w:r w:rsidR="00D23D49">
        <w:rPr>
          <w:color w:val="000000"/>
        </w:rPr>
        <w:t>azard (</w:t>
      </w:r>
      <w:r w:rsidR="00080F90" w:rsidRPr="009A4D36">
        <w:rPr>
          <w:color w:val="000000"/>
        </w:rPr>
        <w:t>ODH</w:t>
      </w:r>
      <w:r w:rsidR="00D23D49">
        <w:rPr>
          <w:color w:val="000000"/>
        </w:rPr>
        <w:t>)</w:t>
      </w:r>
      <w:r w:rsidR="00080F90" w:rsidRPr="009A4D36">
        <w:rPr>
          <w:color w:val="000000"/>
        </w:rPr>
        <w:t>.</w:t>
      </w:r>
    </w:p>
    <w:p w14:paraId="305640B8" w14:textId="688BA8C1" w:rsidR="00080F90" w:rsidRPr="009A4D36" w:rsidRDefault="00080F90" w:rsidP="00975B8C">
      <w:pPr>
        <w:pStyle w:val="ListParagraph"/>
        <w:numPr>
          <w:ilvl w:val="0"/>
          <w:numId w:val="16"/>
        </w:numPr>
        <w:ind w:right="180"/>
        <w:rPr>
          <w:color w:val="000000"/>
        </w:rPr>
      </w:pPr>
      <w:r w:rsidRPr="009A4D36">
        <w:rPr>
          <w:b/>
          <w:color w:val="000000"/>
        </w:rPr>
        <w:t>Fire Hazard Subcommittee</w:t>
      </w:r>
      <w:r w:rsidRPr="009A4D36">
        <w:rPr>
          <w:color w:val="000000"/>
        </w:rPr>
        <w:t xml:space="preserve"> </w:t>
      </w:r>
      <w:r w:rsidRPr="009A4D36">
        <w:rPr>
          <w:b/>
          <w:color w:val="000000"/>
        </w:rPr>
        <w:t>(FHS)</w:t>
      </w:r>
      <w:r w:rsidRPr="009A4D36">
        <w:rPr>
          <w:color w:val="000000"/>
        </w:rPr>
        <w:t xml:space="preserve"> – Subcommittee of the Fermilab ES&amp;H Committee is </w:t>
      </w:r>
      <w:r w:rsidRPr="00B8459D">
        <w:t xml:space="preserve">delegated </w:t>
      </w:r>
      <w:r w:rsidR="005027F7" w:rsidRPr="00B8459D">
        <w:t xml:space="preserve">the Alternate </w:t>
      </w:r>
      <w:r w:rsidRPr="00B8459D">
        <w:t>Authority Having Jurisdiction (AHJ</w:t>
      </w:r>
      <w:r w:rsidR="00755C69">
        <w:t>).</w:t>
      </w:r>
      <w:r w:rsidR="0086342A" w:rsidRPr="00B8459D">
        <w:t xml:space="preserve"> </w:t>
      </w:r>
      <w:r w:rsidR="00B8459D">
        <w:t xml:space="preserve"> </w:t>
      </w:r>
      <w:r w:rsidR="0086342A" w:rsidRPr="00B8459D">
        <w:t xml:space="preserve">The FHS is responsible </w:t>
      </w:r>
      <w:r w:rsidRPr="009A4D36">
        <w:rPr>
          <w:color w:val="000000"/>
        </w:rPr>
        <w:t>for fire safety, life safety aspects of facilities, processes and experiments, and flammable and compressed gas systems.</w:t>
      </w:r>
    </w:p>
    <w:p w14:paraId="77FD9A2C" w14:textId="51574C61" w:rsidR="002C69C9" w:rsidRPr="009A4D36" w:rsidRDefault="002C69C9" w:rsidP="00975B8C">
      <w:pPr>
        <w:pStyle w:val="ListParagraph"/>
        <w:numPr>
          <w:ilvl w:val="0"/>
          <w:numId w:val="16"/>
        </w:numPr>
        <w:ind w:right="180"/>
        <w:rPr>
          <w:color w:val="000000"/>
        </w:rPr>
      </w:pPr>
      <w:r w:rsidRPr="009A4D36">
        <w:rPr>
          <w:b/>
          <w:color w:val="000000"/>
        </w:rPr>
        <w:t xml:space="preserve">Fire Protection </w:t>
      </w:r>
      <w:r w:rsidR="002B7534">
        <w:rPr>
          <w:b/>
          <w:color w:val="000000"/>
        </w:rPr>
        <w:t>AHJ</w:t>
      </w:r>
      <w:r w:rsidRPr="009A4D36">
        <w:rPr>
          <w:b/>
          <w:color w:val="000000"/>
        </w:rPr>
        <w:t xml:space="preserve"> (FP</w:t>
      </w:r>
      <w:r w:rsidR="002B7534">
        <w:rPr>
          <w:b/>
          <w:color w:val="000000"/>
        </w:rPr>
        <w:t>-AHJ</w:t>
      </w:r>
      <w:r w:rsidRPr="009A4D36">
        <w:rPr>
          <w:b/>
          <w:color w:val="000000"/>
        </w:rPr>
        <w:t>)</w:t>
      </w:r>
      <w:r w:rsidRPr="009A4D36">
        <w:rPr>
          <w:color w:val="000000"/>
        </w:rPr>
        <w:t xml:space="preserve"> </w:t>
      </w:r>
      <w:r w:rsidR="0086342A">
        <w:rPr>
          <w:color w:val="000000"/>
        </w:rPr>
        <w:t>–</w:t>
      </w:r>
      <w:r w:rsidRPr="009A4D36">
        <w:rPr>
          <w:color w:val="000000"/>
        </w:rPr>
        <w:t xml:space="preserve"> </w:t>
      </w:r>
      <w:r w:rsidR="0086342A">
        <w:rPr>
          <w:color w:val="000000"/>
        </w:rPr>
        <w:t xml:space="preserve">Is </w:t>
      </w:r>
      <w:r w:rsidR="0086342A" w:rsidRPr="00B8459D">
        <w:t xml:space="preserve">delegated as the </w:t>
      </w:r>
      <w:r w:rsidR="00B8459D" w:rsidRPr="00B8459D">
        <w:t>p</w:t>
      </w:r>
      <w:r w:rsidR="0086342A" w:rsidRPr="00B8459D">
        <w:t xml:space="preserve">rimary Authority Having Jurisdiction (AHJ) and approved by FSO. The </w:t>
      </w:r>
      <w:r w:rsidR="002B7534">
        <w:t>FP-AHJ</w:t>
      </w:r>
      <w:r w:rsidR="0086342A" w:rsidRPr="00B8459D">
        <w:t xml:space="preserve"> </w:t>
      </w:r>
      <w:r w:rsidR="00821A66">
        <w:t>will</w:t>
      </w:r>
      <w:r w:rsidR="0086342A" w:rsidRPr="00B8459D">
        <w:t xml:space="preserve"> be</w:t>
      </w:r>
      <w:r w:rsidRPr="00B8459D">
        <w:t xml:space="preserve"> </w:t>
      </w:r>
      <w:r w:rsidRPr="009A4D36">
        <w:rPr>
          <w:color w:val="000000"/>
        </w:rPr>
        <w:t xml:space="preserve">responsible for overseeing the overall implementation and development of the Fermilab fire protection </w:t>
      </w:r>
      <w:r w:rsidR="00D23D49">
        <w:rPr>
          <w:color w:val="000000"/>
        </w:rPr>
        <w:t>program</w:t>
      </w:r>
      <w:r w:rsidRPr="009A4D36">
        <w:rPr>
          <w:color w:val="000000"/>
        </w:rPr>
        <w:t>.</w:t>
      </w:r>
    </w:p>
    <w:p w14:paraId="57108730" w14:textId="1AE29D12" w:rsidR="002C69C9" w:rsidRPr="009A4D36" w:rsidRDefault="002C69C9" w:rsidP="00975B8C">
      <w:pPr>
        <w:pStyle w:val="ListParagraph"/>
        <w:numPr>
          <w:ilvl w:val="0"/>
          <w:numId w:val="16"/>
        </w:numPr>
        <w:ind w:right="180"/>
        <w:rPr>
          <w:color w:val="000000"/>
        </w:rPr>
      </w:pPr>
      <w:r w:rsidRPr="009A4D36">
        <w:rPr>
          <w:b/>
          <w:color w:val="000000"/>
        </w:rPr>
        <w:t>Fire Systems Maintenance (FSM) Technician</w:t>
      </w:r>
      <w:r w:rsidRPr="009A4D36">
        <w:rPr>
          <w:color w:val="000000"/>
        </w:rPr>
        <w:t xml:space="preserve"> – </w:t>
      </w:r>
      <w:r w:rsidR="0021350C" w:rsidRPr="009A4D36">
        <w:rPr>
          <w:color w:val="000000"/>
        </w:rPr>
        <w:t>I</w:t>
      </w:r>
      <w:r w:rsidRPr="009A4D36">
        <w:rPr>
          <w:color w:val="000000"/>
        </w:rPr>
        <w:t xml:space="preserve">ndividuals trained in the inspection, testing, and minor maintenance of fire protection systems throughout the Laboratory (including Water Based Systems, Fire Alarm </w:t>
      </w:r>
      <w:r w:rsidR="00D23D49">
        <w:rPr>
          <w:color w:val="000000"/>
        </w:rPr>
        <w:t>Systems</w:t>
      </w:r>
      <w:r w:rsidRPr="009A4D36">
        <w:rPr>
          <w:color w:val="000000"/>
        </w:rPr>
        <w:t>, and Special</w:t>
      </w:r>
      <w:r w:rsidR="00D23D49">
        <w:rPr>
          <w:color w:val="000000"/>
        </w:rPr>
        <w:t xml:space="preserve"> Hazards</w:t>
      </w:r>
      <w:r w:rsidRPr="009A4D36">
        <w:rPr>
          <w:color w:val="000000"/>
        </w:rPr>
        <w:t xml:space="preserve"> Systems).</w:t>
      </w:r>
    </w:p>
    <w:p w14:paraId="301F2A5C" w14:textId="35E3B077" w:rsidR="002C69C9" w:rsidRPr="009A4D36" w:rsidRDefault="002C69C9" w:rsidP="00975B8C">
      <w:pPr>
        <w:pStyle w:val="ListParagraph"/>
        <w:numPr>
          <w:ilvl w:val="0"/>
          <w:numId w:val="16"/>
        </w:numPr>
        <w:ind w:right="180"/>
        <w:rPr>
          <w:color w:val="000000"/>
        </w:rPr>
      </w:pPr>
      <w:r w:rsidRPr="009A4D36">
        <w:rPr>
          <w:b/>
          <w:color w:val="000000"/>
        </w:rPr>
        <w:lastRenderedPageBreak/>
        <w:t xml:space="preserve">Facility Incident Reporting and Utility </w:t>
      </w:r>
      <w:r w:rsidRPr="00B83E90">
        <w:rPr>
          <w:b/>
          <w:color w:val="000000"/>
        </w:rPr>
        <w:t xml:space="preserve">System </w:t>
      </w:r>
      <w:r w:rsidR="00B83E90" w:rsidRPr="00B83E90">
        <w:rPr>
          <w:b/>
          <w:color w:val="000000"/>
        </w:rPr>
        <w:t>(FIRUS)</w:t>
      </w:r>
      <w:r w:rsidR="00B83E90">
        <w:rPr>
          <w:color w:val="000000"/>
        </w:rPr>
        <w:t xml:space="preserve"> </w:t>
      </w:r>
      <w:r w:rsidRPr="009A4D36">
        <w:rPr>
          <w:color w:val="000000"/>
        </w:rPr>
        <w:t xml:space="preserve">- </w:t>
      </w:r>
      <w:r w:rsidR="0021350C" w:rsidRPr="009A4D36">
        <w:rPr>
          <w:color w:val="000000"/>
        </w:rPr>
        <w:t>L</w:t>
      </w:r>
      <w:r w:rsidRPr="009A4D36">
        <w:rPr>
          <w:color w:val="000000"/>
        </w:rPr>
        <w:t xml:space="preserve">ab-wide system that monitors building fire alarm systems and </w:t>
      </w:r>
      <w:r w:rsidR="00D23D49">
        <w:rPr>
          <w:color w:val="000000"/>
        </w:rPr>
        <w:t>transmits</w:t>
      </w:r>
      <w:r w:rsidRPr="009A4D36">
        <w:rPr>
          <w:color w:val="000000"/>
        </w:rPr>
        <w:t xml:space="preserve"> alarms </w:t>
      </w:r>
      <w:r w:rsidR="00D23D49">
        <w:rPr>
          <w:color w:val="000000"/>
        </w:rPr>
        <w:t>to</w:t>
      </w:r>
      <w:r w:rsidRPr="009A4D36">
        <w:rPr>
          <w:color w:val="000000"/>
        </w:rPr>
        <w:t xml:space="preserve"> the Communications Center in Wilson Hall.</w:t>
      </w:r>
    </w:p>
    <w:p w14:paraId="36A8D0CE" w14:textId="647FA8AD" w:rsidR="002C69C9" w:rsidRPr="009A4D36" w:rsidRDefault="002C69C9" w:rsidP="00975B8C">
      <w:pPr>
        <w:pStyle w:val="ListParagraph"/>
        <w:numPr>
          <w:ilvl w:val="0"/>
          <w:numId w:val="16"/>
        </w:numPr>
        <w:ind w:right="180"/>
        <w:rPr>
          <w:color w:val="000000"/>
        </w:rPr>
      </w:pPr>
      <w:r w:rsidRPr="009A4D36">
        <w:rPr>
          <w:b/>
          <w:color w:val="000000"/>
        </w:rPr>
        <w:t>Highly Protected Risk</w:t>
      </w:r>
      <w:r w:rsidR="009D1546">
        <w:rPr>
          <w:b/>
          <w:color w:val="000000"/>
        </w:rPr>
        <w:t xml:space="preserve"> (HPR)</w:t>
      </w:r>
      <w:r w:rsidRPr="009A4D36">
        <w:rPr>
          <w:color w:val="000000"/>
        </w:rPr>
        <w:t xml:space="preserve"> -</w:t>
      </w:r>
      <w:r w:rsidR="0021350C" w:rsidRPr="009A4D36">
        <w:rPr>
          <w:color w:val="000000"/>
        </w:rPr>
        <w:t xml:space="preserve"> A</w:t>
      </w:r>
      <w:r w:rsidRPr="009A4D36">
        <w:rPr>
          <w:color w:val="000000"/>
        </w:rPr>
        <w:t xml:space="preserve"> facility that is characterized by a level of fire protection of the best protected class of industrial risks.</w:t>
      </w:r>
    </w:p>
    <w:p w14:paraId="055F5052" w14:textId="2D9E365A" w:rsidR="002C69C9" w:rsidRPr="009A4D36" w:rsidRDefault="002C69C9" w:rsidP="00975B8C">
      <w:pPr>
        <w:pStyle w:val="ListParagraph"/>
        <w:numPr>
          <w:ilvl w:val="0"/>
          <w:numId w:val="16"/>
        </w:numPr>
        <w:ind w:right="180"/>
        <w:rPr>
          <w:color w:val="000000"/>
        </w:rPr>
      </w:pPr>
      <w:r w:rsidRPr="009A4D36">
        <w:rPr>
          <w:b/>
          <w:color w:val="000000"/>
        </w:rPr>
        <w:t>Irregularity Report</w:t>
      </w:r>
      <w:r w:rsidRPr="009A4D36">
        <w:rPr>
          <w:color w:val="000000"/>
        </w:rPr>
        <w:t xml:space="preserve"> - </w:t>
      </w:r>
      <w:r w:rsidR="0021350C" w:rsidRPr="009A4D36">
        <w:rPr>
          <w:color w:val="000000"/>
        </w:rPr>
        <w:t>A</w:t>
      </w:r>
      <w:r w:rsidRPr="009A4D36">
        <w:rPr>
          <w:color w:val="000000"/>
        </w:rPr>
        <w:t xml:space="preserve"> form issued by </w:t>
      </w:r>
      <w:r w:rsidR="0079109B">
        <w:rPr>
          <w:color w:val="000000"/>
        </w:rPr>
        <w:t>Facilities Engineering Services Section (</w:t>
      </w:r>
      <w:r w:rsidRPr="009A4D36">
        <w:rPr>
          <w:color w:val="000000"/>
        </w:rPr>
        <w:t>FESS</w:t>
      </w:r>
      <w:r w:rsidR="0079109B">
        <w:rPr>
          <w:color w:val="000000"/>
        </w:rPr>
        <w:t>)</w:t>
      </w:r>
      <w:r w:rsidRPr="009A4D36">
        <w:rPr>
          <w:color w:val="000000"/>
        </w:rPr>
        <w:t xml:space="preserve"> Fire Systems Maintenance (FSM) technicians and Fermilab Fire Department (FFD) personnel to communicate critical deficiencies in fire protection systems to the </w:t>
      </w:r>
      <w:r w:rsidR="002B7534">
        <w:rPr>
          <w:color w:val="000000"/>
        </w:rPr>
        <w:t>ES&amp;H</w:t>
      </w:r>
      <w:r w:rsidRPr="009A4D36">
        <w:rPr>
          <w:color w:val="000000"/>
        </w:rPr>
        <w:t xml:space="preserve"> Fire Protection </w:t>
      </w:r>
      <w:r w:rsidR="002B7534">
        <w:rPr>
          <w:color w:val="000000"/>
        </w:rPr>
        <w:t xml:space="preserve">AHJ </w:t>
      </w:r>
      <w:r w:rsidRPr="009A4D36">
        <w:rPr>
          <w:color w:val="000000"/>
        </w:rPr>
        <w:t>(</w:t>
      </w:r>
      <w:r w:rsidR="002B7534">
        <w:rPr>
          <w:color w:val="000000"/>
        </w:rPr>
        <w:t>ES&amp;H</w:t>
      </w:r>
      <w:r w:rsidRPr="009A4D36">
        <w:rPr>
          <w:color w:val="000000"/>
        </w:rPr>
        <w:t>-</w:t>
      </w:r>
      <w:r w:rsidR="002B7534">
        <w:rPr>
          <w:color w:val="000000"/>
        </w:rPr>
        <w:t>FP-AHJ</w:t>
      </w:r>
      <w:r w:rsidRPr="009A4D36">
        <w:rPr>
          <w:color w:val="000000"/>
        </w:rPr>
        <w:t>).  The form is presented in chapter 6010</w:t>
      </w:r>
      <w:r w:rsidR="0021350C" w:rsidRPr="009A4D36">
        <w:rPr>
          <w:color w:val="000000"/>
        </w:rPr>
        <w:t>.</w:t>
      </w:r>
    </w:p>
    <w:p w14:paraId="34991954" w14:textId="4DD511A0" w:rsidR="00080F90" w:rsidRPr="009A4D36" w:rsidRDefault="00080F90" w:rsidP="00975B8C">
      <w:pPr>
        <w:pStyle w:val="ListParagraph"/>
        <w:numPr>
          <w:ilvl w:val="0"/>
          <w:numId w:val="16"/>
        </w:numPr>
        <w:autoSpaceDE w:val="0"/>
        <w:autoSpaceDN w:val="0"/>
        <w:adjustRightInd w:val="0"/>
        <w:ind w:right="180"/>
        <w:rPr>
          <w:color w:val="000000"/>
        </w:rPr>
      </w:pPr>
      <w:r w:rsidRPr="009A4D36">
        <w:rPr>
          <w:b/>
          <w:bCs/>
          <w:color w:val="000000"/>
        </w:rPr>
        <w:t xml:space="preserve">Landlord </w:t>
      </w:r>
      <w:r w:rsidR="001D0F7A">
        <w:rPr>
          <w:color w:val="000000"/>
        </w:rPr>
        <w:t>- The Division/Section (D/S</w:t>
      </w:r>
      <w:r w:rsidRPr="009A4D36">
        <w:rPr>
          <w:color w:val="000000"/>
        </w:rPr>
        <w:t xml:space="preserve">) responsible for the facility or space where work is planned or occurring. </w:t>
      </w:r>
    </w:p>
    <w:p w14:paraId="706D868D" w14:textId="6114CC3A" w:rsidR="007A47E9" w:rsidRPr="001A01E3" w:rsidRDefault="002C69C9" w:rsidP="00975B8C">
      <w:pPr>
        <w:pStyle w:val="ListParagraph"/>
        <w:numPr>
          <w:ilvl w:val="0"/>
          <w:numId w:val="16"/>
        </w:numPr>
        <w:ind w:right="180"/>
      </w:pPr>
      <w:r w:rsidRPr="009A4D36">
        <w:rPr>
          <w:b/>
          <w:color w:val="000000"/>
        </w:rPr>
        <w:t xml:space="preserve">National Fire Protection </w:t>
      </w:r>
      <w:r w:rsidRPr="00B83E90">
        <w:rPr>
          <w:b/>
          <w:color w:val="000000"/>
        </w:rPr>
        <w:t xml:space="preserve">Association </w:t>
      </w:r>
      <w:r w:rsidR="00B83E90" w:rsidRPr="00B83E90">
        <w:rPr>
          <w:b/>
          <w:color w:val="000000"/>
        </w:rPr>
        <w:t>(NFPA)</w:t>
      </w:r>
      <w:r w:rsidR="00B83E90">
        <w:rPr>
          <w:color w:val="000000"/>
        </w:rPr>
        <w:t xml:space="preserve"> </w:t>
      </w:r>
      <w:r w:rsidRPr="009A4D36">
        <w:rPr>
          <w:color w:val="000000"/>
        </w:rPr>
        <w:t xml:space="preserve">– </w:t>
      </w:r>
      <w:r w:rsidR="0021350C" w:rsidRPr="009A4D36">
        <w:rPr>
          <w:color w:val="000000"/>
        </w:rPr>
        <w:t>O</w:t>
      </w:r>
      <w:r w:rsidRPr="009A4D36">
        <w:rPr>
          <w:color w:val="000000"/>
        </w:rPr>
        <w:t xml:space="preserve">rganization dedicated to fire safety through creating consensus standards </w:t>
      </w:r>
      <w:r w:rsidRPr="009A4D36">
        <w:t>and codes.</w:t>
      </w:r>
      <w:r w:rsidRPr="009A4D36">
        <w:rPr>
          <w:color w:val="000000"/>
        </w:rPr>
        <w:t xml:space="preserve"> </w:t>
      </w:r>
    </w:p>
    <w:p w14:paraId="564B3223" w14:textId="30C30AE6" w:rsidR="009D1546" w:rsidRPr="009D1546" w:rsidRDefault="009D1546" w:rsidP="00975B8C">
      <w:pPr>
        <w:pStyle w:val="ListParagraph"/>
        <w:numPr>
          <w:ilvl w:val="0"/>
          <w:numId w:val="16"/>
        </w:numPr>
        <w:ind w:right="180"/>
      </w:pPr>
      <w:r w:rsidRPr="009D1546">
        <w:rPr>
          <w:b/>
        </w:rPr>
        <w:t xml:space="preserve">ORC </w:t>
      </w:r>
      <w:r>
        <w:t>– Operational Readiness Clearance (ORC).</w:t>
      </w:r>
    </w:p>
    <w:p w14:paraId="6CF2492D" w14:textId="7E59CE45" w:rsidR="00756154" w:rsidRDefault="00756154" w:rsidP="00975B8C">
      <w:pPr>
        <w:pStyle w:val="ListParagraph"/>
        <w:numPr>
          <w:ilvl w:val="0"/>
          <w:numId w:val="16"/>
        </w:numPr>
        <w:ind w:right="180"/>
      </w:pPr>
      <w:r w:rsidRPr="001A01E3">
        <w:rPr>
          <w:b/>
        </w:rPr>
        <w:t>Prescribed Fire</w:t>
      </w:r>
      <w:r>
        <w:t xml:space="preserve"> – Any fire ignited by management actions under certain, predetermined conditions to meet specific object</w:t>
      </w:r>
      <w:r w:rsidR="007D2282">
        <w:t>iv</w:t>
      </w:r>
      <w:r>
        <w:t>es related to hazardous fuels or habitat improvement.</w:t>
      </w:r>
    </w:p>
    <w:p w14:paraId="1E79EB7B" w14:textId="37CA5FB5" w:rsidR="00756154" w:rsidRDefault="00756154" w:rsidP="00975B8C">
      <w:pPr>
        <w:pStyle w:val="ListParagraph"/>
        <w:numPr>
          <w:ilvl w:val="0"/>
          <w:numId w:val="16"/>
        </w:numPr>
        <w:ind w:right="180"/>
      </w:pPr>
      <w:r w:rsidRPr="001A01E3">
        <w:rPr>
          <w:b/>
        </w:rPr>
        <w:t>Prescribed Fire Plan (Burn Plan)</w:t>
      </w:r>
      <w:r>
        <w:t xml:space="preserve"> – A document/procedure providing the </w:t>
      </w:r>
      <w:r w:rsidR="007D2282">
        <w:t>information needed to i</w:t>
      </w:r>
      <w:r>
        <w:t>mplement an individual prescribed fire project.</w:t>
      </w:r>
    </w:p>
    <w:p w14:paraId="69C67DB7" w14:textId="68D7D1FC" w:rsidR="00081135" w:rsidRPr="009A4D36" w:rsidRDefault="00081135" w:rsidP="00975B8C">
      <w:pPr>
        <w:pStyle w:val="ListParagraph"/>
        <w:numPr>
          <w:ilvl w:val="0"/>
          <w:numId w:val="16"/>
        </w:numPr>
        <w:ind w:right="180"/>
      </w:pPr>
      <w:r>
        <w:rPr>
          <w:b/>
        </w:rPr>
        <w:t xml:space="preserve">Pyrophoric Material </w:t>
      </w:r>
      <w:r>
        <w:t xml:space="preserve">– Gas, liquid, or solid form, are capable of spontaneous ignition at low temperatures.  Pyrophoric materials, regardless of their state, may spontaneously ignite when exposed to air at normal or slightly elevated temperatures.  Many pyrophoric </w:t>
      </w:r>
      <w:r w:rsidR="00B83E90">
        <w:t>materials</w:t>
      </w:r>
      <w:r>
        <w:t xml:space="preserve"> are also highly reactive with water or moist air. </w:t>
      </w:r>
    </w:p>
    <w:p w14:paraId="34CFC3AA" w14:textId="77777777" w:rsidR="001B232D" w:rsidRPr="009A4D36" w:rsidRDefault="007A47E9" w:rsidP="00975B8C">
      <w:pPr>
        <w:pStyle w:val="ListParagraph"/>
        <w:numPr>
          <w:ilvl w:val="0"/>
          <w:numId w:val="16"/>
        </w:numPr>
        <w:autoSpaceDE w:val="0"/>
        <w:autoSpaceDN w:val="0"/>
        <w:adjustRightInd w:val="0"/>
        <w:ind w:right="180"/>
        <w:contextualSpacing w:val="0"/>
        <w:rPr>
          <w:color w:val="000000"/>
        </w:rPr>
      </w:pPr>
      <w:r w:rsidRPr="009A4D36">
        <w:rPr>
          <w:b/>
          <w:color w:val="000000"/>
        </w:rPr>
        <w:t>Safety Assessment Document (SAD) Accelerator Readiness Review Documentation</w:t>
      </w:r>
      <w:r w:rsidRPr="009A4D36">
        <w:rPr>
          <w:color w:val="000000"/>
        </w:rPr>
        <w:t xml:space="preserve"> - </w:t>
      </w:r>
      <w:r w:rsidRPr="00575879">
        <w:rPr>
          <w:color w:val="000000"/>
        </w:rPr>
        <w:t>A formal review document describing the analysis of Fermilab projects, operations and experiments for hazards and their final method of mitigation.</w:t>
      </w:r>
      <w:r w:rsidRPr="007A47E9">
        <w:rPr>
          <w:rFonts w:ascii="Palatino Linotype" w:hAnsi="Palatino Linotype" w:cs="Palatino Linotype"/>
          <w:color w:val="000000"/>
        </w:rPr>
        <w:t xml:space="preserve"> </w:t>
      </w:r>
    </w:p>
    <w:p w14:paraId="7B4BB15C" w14:textId="77777777" w:rsidR="00080F90" w:rsidRDefault="00080F90" w:rsidP="00975B8C">
      <w:pPr>
        <w:pStyle w:val="ListParagraph"/>
        <w:numPr>
          <w:ilvl w:val="0"/>
          <w:numId w:val="16"/>
        </w:numPr>
        <w:ind w:right="180"/>
        <w:rPr>
          <w:color w:val="000000"/>
        </w:rPr>
      </w:pPr>
      <w:r w:rsidRPr="009A4D36">
        <w:rPr>
          <w:b/>
          <w:color w:val="000000"/>
        </w:rPr>
        <w:t xml:space="preserve">Users/Experimenters </w:t>
      </w:r>
      <w:r w:rsidRPr="009A4D36">
        <w:rPr>
          <w:color w:val="000000"/>
        </w:rPr>
        <w:t>– Individuals responsible for maintenance and operation of an experiment.</w:t>
      </w:r>
    </w:p>
    <w:p w14:paraId="188530D5" w14:textId="62277DA4" w:rsidR="0079109B" w:rsidRPr="0079109B" w:rsidRDefault="0079109B" w:rsidP="0079109B">
      <w:pPr>
        <w:pStyle w:val="ListParagraph"/>
        <w:numPr>
          <w:ilvl w:val="0"/>
          <w:numId w:val="16"/>
        </w:numPr>
        <w:ind w:right="180"/>
      </w:pPr>
      <w:r w:rsidRPr="009D1546">
        <w:rPr>
          <w:b/>
        </w:rPr>
        <w:t>TSW</w:t>
      </w:r>
      <w:r>
        <w:t xml:space="preserve"> – Technical Scope of Work (TSW).</w:t>
      </w:r>
    </w:p>
    <w:p w14:paraId="421AEC86" w14:textId="090CDFC4" w:rsidR="00D10193" w:rsidRPr="00DC13F6" w:rsidRDefault="00756154" w:rsidP="00975B8C">
      <w:pPr>
        <w:pStyle w:val="ListParagraph"/>
        <w:numPr>
          <w:ilvl w:val="0"/>
          <w:numId w:val="16"/>
        </w:numPr>
        <w:ind w:right="180"/>
        <w:rPr>
          <w:color w:val="000000"/>
        </w:rPr>
      </w:pPr>
      <w:r w:rsidRPr="001A01E3">
        <w:rPr>
          <w:b/>
          <w:color w:val="000000"/>
        </w:rPr>
        <w:t>Wildland Fire</w:t>
      </w:r>
      <w:r w:rsidRPr="001A01E3">
        <w:rPr>
          <w:color w:val="000000"/>
        </w:rPr>
        <w:t xml:space="preserve"> – Any nonstructural fire, other than prescribed fire, that occurs in wildland.</w:t>
      </w:r>
    </w:p>
    <w:p w14:paraId="43F031CD" w14:textId="16C29E9C" w:rsidR="00D10193" w:rsidRDefault="00D10193" w:rsidP="00D10193">
      <w:pPr>
        <w:ind w:right="180"/>
      </w:pPr>
    </w:p>
    <w:p w14:paraId="434B76A0" w14:textId="77777777" w:rsidR="00B1503E" w:rsidRDefault="00B1503E" w:rsidP="00D10193">
      <w:pPr>
        <w:ind w:right="180"/>
      </w:pPr>
    </w:p>
    <w:p w14:paraId="2DB68F37" w14:textId="77777777" w:rsidR="00554664" w:rsidRPr="009A4D36" w:rsidRDefault="006D13CB" w:rsidP="00A05982">
      <w:pPr>
        <w:pStyle w:val="Heading1"/>
        <w:keepNext w:val="0"/>
        <w:ind w:right="180" w:hanging="522"/>
        <w:jc w:val="both"/>
        <w:rPr>
          <w:sz w:val="24"/>
          <w:szCs w:val="24"/>
        </w:rPr>
      </w:pPr>
      <w:bookmarkStart w:id="7" w:name="_Toc326581737"/>
      <w:bookmarkStart w:id="8" w:name="_Toc18137703"/>
      <w:bookmarkStart w:id="9" w:name="_Toc18921307"/>
      <w:r>
        <w:rPr>
          <w:sz w:val="24"/>
          <w:szCs w:val="24"/>
        </w:rPr>
        <w:t xml:space="preserve">ROLES &amp; </w:t>
      </w:r>
      <w:r w:rsidR="00554664" w:rsidRPr="009A4D36">
        <w:rPr>
          <w:sz w:val="24"/>
          <w:szCs w:val="24"/>
        </w:rPr>
        <w:t>RESPONSIBL</w:t>
      </w:r>
      <w:r w:rsidR="007D5A75" w:rsidRPr="009A4D36">
        <w:rPr>
          <w:sz w:val="24"/>
          <w:szCs w:val="24"/>
        </w:rPr>
        <w:t>ILITIES</w:t>
      </w:r>
      <w:bookmarkEnd w:id="7"/>
      <w:bookmarkEnd w:id="8"/>
      <w:bookmarkEnd w:id="9"/>
    </w:p>
    <w:p w14:paraId="4FA0F158" w14:textId="77777777" w:rsidR="00554664" w:rsidRPr="009A4D36" w:rsidRDefault="00554664" w:rsidP="00A05982">
      <w:pPr>
        <w:ind w:right="180"/>
      </w:pPr>
    </w:p>
    <w:p w14:paraId="6C5797EE" w14:textId="77777777" w:rsidR="003E2A77" w:rsidRPr="009A4D36" w:rsidRDefault="00F17B6A" w:rsidP="00A05982">
      <w:pPr>
        <w:pStyle w:val="Heading2"/>
        <w:keepNext w:val="0"/>
        <w:ind w:right="180"/>
        <w:jc w:val="both"/>
        <w:rPr>
          <w:szCs w:val="24"/>
        </w:rPr>
      </w:pPr>
      <w:bookmarkStart w:id="10" w:name="_Toc18137704"/>
      <w:bookmarkStart w:id="11" w:name="_Toc18921308"/>
      <w:r>
        <w:rPr>
          <w:szCs w:val="24"/>
        </w:rPr>
        <w:t xml:space="preserve">Laboratory </w:t>
      </w:r>
      <w:r w:rsidR="00D35B8B" w:rsidRPr="009A4D36">
        <w:rPr>
          <w:szCs w:val="24"/>
        </w:rPr>
        <w:t>Directorate</w:t>
      </w:r>
      <w:bookmarkEnd w:id="10"/>
      <w:bookmarkEnd w:id="11"/>
    </w:p>
    <w:p w14:paraId="776C72EE" w14:textId="77777777" w:rsidR="00331079" w:rsidRPr="009A4D36" w:rsidRDefault="00331079" w:rsidP="00A05982">
      <w:pPr>
        <w:ind w:right="180"/>
      </w:pPr>
    </w:p>
    <w:p w14:paraId="1681FCD7" w14:textId="2176DC40" w:rsidR="00D35B8B" w:rsidRPr="009A4D36" w:rsidRDefault="00D35B8B" w:rsidP="00A05982">
      <w:pPr>
        <w:pStyle w:val="ListParagraph"/>
        <w:numPr>
          <w:ilvl w:val="0"/>
          <w:numId w:val="8"/>
        </w:numPr>
        <w:ind w:right="180"/>
        <w:rPr>
          <w:color w:val="000000"/>
        </w:rPr>
      </w:pPr>
      <w:r w:rsidRPr="009A4D36">
        <w:rPr>
          <w:color w:val="000000"/>
        </w:rPr>
        <w:t xml:space="preserve">Overall responsibility for the fire protection program </w:t>
      </w:r>
      <w:r w:rsidR="0079109B">
        <w:rPr>
          <w:color w:val="000000"/>
        </w:rPr>
        <w:t>resides</w:t>
      </w:r>
      <w:r w:rsidRPr="009A4D36">
        <w:rPr>
          <w:color w:val="000000"/>
        </w:rPr>
        <w:t xml:space="preserve"> with the Director</w:t>
      </w:r>
      <w:r w:rsidR="00565A9D">
        <w:rPr>
          <w:color w:val="000000"/>
        </w:rPr>
        <w:t>ate</w:t>
      </w:r>
      <w:r w:rsidRPr="009A4D36">
        <w:rPr>
          <w:color w:val="000000"/>
        </w:rPr>
        <w:t>'s Office.</w:t>
      </w:r>
    </w:p>
    <w:p w14:paraId="13CD78A2" w14:textId="6CA5E79C" w:rsidR="00D35B8B" w:rsidRPr="009A4D36" w:rsidRDefault="00D35B8B" w:rsidP="00A05982">
      <w:pPr>
        <w:pStyle w:val="ListParagraph"/>
        <w:numPr>
          <w:ilvl w:val="0"/>
          <w:numId w:val="8"/>
        </w:numPr>
        <w:ind w:right="180"/>
        <w:rPr>
          <w:color w:val="000000"/>
        </w:rPr>
      </w:pPr>
      <w:r w:rsidRPr="009A4D36">
        <w:rPr>
          <w:color w:val="000000"/>
        </w:rPr>
        <w:t xml:space="preserve">The </w:t>
      </w:r>
      <w:r w:rsidR="00565A9D" w:rsidRPr="009A4D36">
        <w:rPr>
          <w:color w:val="000000"/>
        </w:rPr>
        <w:t>Direct</w:t>
      </w:r>
      <w:r w:rsidR="00565A9D">
        <w:rPr>
          <w:color w:val="000000"/>
        </w:rPr>
        <w:t>orate</w:t>
      </w:r>
      <w:r w:rsidRPr="009A4D36">
        <w:rPr>
          <w:color w:val="000000"/>
        </w:rPr>
        <w:t xml:space="preserve"> assures that adequate resources are available to carry out the elements of the fire protection program as delineated in this chapter.</w:t>
      </w:r>
    </w:p>
    <w:p w14:paraId="4C999EFD" w14:textId="77777777" w:rsidR="00E7004C" w:rsidRPr="009A4D36" w:rsidRDefault="00E7004C" w:rsidP="00A05982">
      <w:pPr>
        <w:ind w:right="180"/>
        <w:rPr>
          <w:b/>
        </w:rPr>
      </w:pPr>
    </w:p>
    <w:p w14:paraId="3C753C55" w14:textId="5F44E1FA" w:rsidR="006E7F4F" w:rsidRPr="009A4D36" w:rsidRDefault="00D35B8B" w:rsidP="00A05982">
      <w:pPr>
        <w:pStyle w:val="Heading2"/>
        <w:keepNext w:val="0"/>
        <w:ind w:right="180"/>
        <w:jc w:val="both"/>
        <w:rPr>
          <w:bCs w:val="0"/>
          <w:szCs w:val="24"/>
        </w:rPr>
      </w:pPr>
      <w:bookmarkStart w:id="12" w:name="_Toc326581738"/>
      <w:bookmarkStart w:id="13" w:name="_Toc18137705"/>
      <w:bookmarkStart w:id="14" w:name="_Toc18921309"/>
      <w:r w:rsidRPr="009A4D36">
        <w:rPr>
          <w:szCs w:val="24"/>
        </w:rPr>
        <w:t>Div</w:t>
      </w:r>
      <w:r w:rsidR="001D0F7A">
        <w:rPr>
          <w:szCs w:val="24"/>
        </w:rPr>
        <w:t>ision/Section</w:t>
      </w:r>
      <w:r w:rsidR="008471D4">
        <w:rPr>
          <w:szCs w:val="24"/>
        </w:rPr>
        <w:t xml:space="preserve"> </w:t>
      </w:r>
      <w:r w:rsidR="001D0F7A">
        <w:rPr>
          <w:szCs w:val="24"/>
        </w:rPr>
        <w:t>Heads</w:t>
      </w:r>
      <w:bookmarkEnd w:id="12"/>
      <w:r w:rsidR="008471D4">
        <w:rPr>
          <w:szCs w:val="24"/>
        </w:rPr>
        <w:t>/ Project Manager</w:t>
      </w:r>
      <w:bookmarkEnd w:id="13"/>
      <w:r w:rsidR="00825DE4">
        <w:rPr>
          <w:szCs w:val="24"/>
        </w:rPr>
        <w:t xml:space="preserve"> (D/S/P)</w:t>
      </w:r>
      <w:bookmarkEnd w:id="14"/>
    </w:p>
    <w:p w14:paraId="78985C59" w14:textId="77777777" w:rsidR="00331079" w:rsidRPr="009A4D36" w:rsidRDefault="00331079" w:rsidP="00A05982">
      <w:pPr>
        <w:ind w:right="180"/>
      </w:pPr>
    </w:p>
    <w:p w14:paraId="081BA983" w14:textId="33B33E77" w:rsidR="00824131" w:rsidRPr="009A4D36" w:rsidRDefault="00D35B8B" w:rsidP="00A05982">
      <w:pPr>
        <w:numPr>
          <w:ilvl w:val="0"/>
          <w:numId w:val="9"/>
        </w:numPr>
        <w:ind w:right="180"/>
      </w:pPr>
      <w:r w:rsidRPr="009A4D36">
        <w:rPr>
          <w:color w:val="000000"/>
        </w:rPr>
        <w:t>Implementation of the fire protection program within the areas for which they have responsibility</w:t>
      </w:r>
      <w:r w:rsidR="00824131" w:rsidRPr="009A4D36">
        <w:t>.</w:t>
      </w:r>
      <w:r w:rsidRPr="009A4D36">
        <w:t xml:space="preserve">  </w:t>
      </w:r>
      <w:r w:rsidRPr="009A4D36">
        <w:rPr>
          <w:color w:val="000000"/>
        </w:rPr>
        <w:t>This includes assuring that all assessments, inspections, tests, and maintenance of fire detection and suppression equipment are conducted by support organizations in accordance with the requirements hereafter set forth.</w:t>
      </w:r>
    </w:p>
    <w:p w14:paraId="2842BEB7" w14:textId="07A59CA5" w:rsidR="00D35B8B" w:rsidRPr="009A4D36" w:rsidRDefault="00D35B8B" w:rsidP="00A05982">
      <w:pPr>
        <w:numPr>
          <w:ilvl w:val="0"/>
          <w:numId w:val="9"/>
        </w:numPr>
        <w:ind w:right="180"/>
      </w:pPr>
      <w:r w:rsidRPr="009A4D36">
        <w:rPr>
          <w:color w:val="000000"/>
        </w:rPr>
        <w:lastRenderedPageBreak/>
        <w:t xml:space="preserve">General facility audits or audits of inspection reports, irregularity reports, or other documentation (e.g., using the </w:t>
      </w:r>
      <w:r w:rsidR="007C5872">
        <w:rPr>
          <w:color w:val="000000"/>
        </w:rPr>
        <w:t>Self-</w:t>
      </w:r>
      <w:r w:rsidRPr="009A4D36">
        <w:rPr>
          <w:color w:val="000000"/>
        </w:rPr>
        <w:t>Assessment process</w:t>
      </w:r>
      <w:r w:rsidR="007C5872">
        <w:rPr>
          <w:color w:val="000000"/>
        </w:rPr>
        <w:t xml:space="preserve"> as defined by F</w:t>
      </w:r>
      <w:r w:rsidR="00A9547A">
        <w:rPr>
          <w:color w:val="000000"/>
        </w:rPr>
        <w:t>ermilab Quality Assurance Manual</w:t>
      </w:r>
      <w:r w:rsidR="007C5872">
        <w:rPr>
          <w:color w:val="000000"/>
        </w:rPr>
        <w:t xml:space="preserve"> Chapter 12080</w:t>
      </w:r>
      <w:r w:rsidRPr="009A4D36">
        <w:rPr>
          <w:color w:val="000000"/>
        </w:rPr>
        <w:t>) to ensure compliance with the various elements of the Fire Protection Program.</w:t>
      </w:r>
    </w:p>
    <w:p w14:paraId="5218B49F" w14:textId="2D1EE176" w:rsidR="0093740A" w:rsidRPr="00565A9D" w:rsidRDefault="00D35B8B" w:rsidP="00A05982">
      <w:pPr>
        <w:numPr>
          <w:ilvl w:val="0"/>
          <w:numId w:val="9"/>
        </w:numPr>
        <w:ind w:right="180"/>
      </w:pPr>
      <w:r w:rsidRPr="009A4D36">
        <w:rPr>
          <w:color w:val="000000"/>
        </w:rPr>
        <w:t xml:space="preserve">For all fire protection system designs, it is the responsibility of the </w:t>
      </w:r>
      <w:r w:rsidR="0093740A">
        <w:rPr>
          <w:color w:val="000000"/>
        </w:rPr>
        <w:t>D/S</w:t>
      </w:r>
      <w:r w:rsidR="00825DE4">
        <w:rPr>
          <w:color w:val="000000"/>
        </w:rPr>
        <w:t>/P</w:t>
      </w:r>
      <w:r w:rsidR="0093740A">
        <w:rPr>
          <w:color w:val="000000"/>
        </w:rPr>
        <w:t xml:space="preserve"> </w:t>
      </w:r>
      <w:r w:rsidRPr="009A4D36">
        <w:rPr>
          <w:color w:val="000000"/>
        </w:rPr>
        <w:t>landlord</w:t>
      </w:r>
      <w:r w:rsidR="001D0F7A">
        <w:rPr>
          <w:color w:val="000000"/>
        </w:rPr>
        <w:t>.</w:t>
      </w:r>
      <w:r w:rsidRPr="009A4D36">
        <w:rPr>
          <w:color w:val="000000"/>
        </w:rPr>
        <w:t xml:space="preserve"> </w:t>
      </w:r>
      <w:r w:rsidR="001D0F7A">
        <w:rPr>
          <w:color w:val="000000"/>
        </w:rPr>
        <w:t>The D/S</w:t>
      </w:r>
      <w:r w:rsidR="00825DE4">
        <w:rPr>
          <w:color w:val="000000"/>
        </w:rPr>
        <w:t>/P</w:t>
      </w:r>
      <w:r w:rsidR="00575879">
        <w:rPr>
          <w:color w:val="000000"/>
        </w:rPr>
        <w:t xml:space="preserve"> is</w:t>
      </w:r>
      <w:r w:rsidRPr="009A4D36">
        <w:rPr>
          <w:color w:val="000000"/>
        </w:rPr>
        <w:t xml:space="preserve"> </w:t>
      </w:r>
      <w:r w:rsidR="0093740A">
        <w:rPr>
          <w:color w:val="000000"/>
        </w:rPr>
        <w:t>responsible to</w:t>
      </w:r>
      <w:r w:rsidRPr="009A4D36">
        <w:rPr>
          <w:color w:val="000000"/>
        </w:rPr>
        <w:t xml:space="preserve"> assure that</w:t>
      </w:r>
    </w:p>
    <w:p w14:paraId="613AC776" w14:textId="77777777" w:rsidR="0093740A" w:rsidRPr="00565A9D" w:rsidRDefault="0093740A" w:rsidP="0093740A">
      <w:pPr>
        <w:numPr>
          <w:ilvl w:val="1"/>
          <w:numId w:val="9"/>
        </w:numPr>
        <w:ind w:right="180"/>
      </w:pPr>
      <w:r>
        <w:rPr>
          <w:color w:val="000000"/>
        </w:rPr>
        <w:t>R</w:t>
      </w:r>
      <w:r w:rsidR="00D35B8B" w:rsidRPr="009A4D36">
        <w:rPr>
          <w:color w:val="000000"/>
        </w:rPr>
        <w:t>eviews are performed which assure that a satisfactory level of protection is being provided,</w:t>
      </w:r>
    </w:p>
    <w:p w14:paraId="13E6DB4F" w14:textId="42CB8944" w:rsidR="0093740A" w:rsidRPr="00565A9D" w:rsidRDefault="0093740A" w:rsidP="0093740A">
      <w:pPr>
        <w:numPr>
          <w:ilvl w:val="1"/>
          <w:numId w:val="9"/>
        </w:numPr>
        <w:ind w:right="180"/>
      </w:pPr>
      <w:r>
        <w:rPr>
          <w:color w:val="000000"/>
        </w:rPr>
        <w:t>T</w:t>
      </w:r>
      <w:r w:rsidR="00D35B8B" w:rsidRPr="009A4D36">
        <w:rPr>
          <w:color w:val="000000"/>
        </w:rPr>
        <w:t>hat the installation is satisfactory</w:t>
      </w:r>
    </w:p>
    <w:p w14:paraId="505FEABB" w14:textId="428A544D" w:rsidR="0093740A" w:rsidRPr="00565A9D" w:rsidRDefault="0093740A" w:rsidP="0093740A">
      <w:pPr>
        <w:numPr>
          <w:ilvl w:val="1"/>
          <w:numId w:val="9"/>
        </w:numPr>
        <w:ind w:right="180"/>
      </w:pPr>
      <w:r>
        <w:rPr>
          <w:color w:val="000000"/>
        </w:rPr>
        <w:t>T</w:t>
      </w:r>
      <w:r w:rsidR="00D35B8B" w:rsidRPr="009A4D36">
        <w:rPr>
          <w:color w:val="000000"/>
        </w:rPr>
        <w:t>hat acceptance tests are adequate to assure proper operation of the fire protection system</w:t>
      </w:r>
      <w:r>
        <w:rPr>
          <w:color w:val="000000"/>
        </w:rPr>
        <w:t>;</w:t>
      </w:r>
    </w:p>
    <w:p w14:paraId="5D894357" w14:textId="4FD0E843" w:rsidR="0093740A" w:rsidRPr="00565A9D" w:rsidRDefault="0093740A" w:rsidP="0093740A">
      <w:pPr>
        <w:numPr>
          <w:ilvl w:val="1"/>
          <w:numId w:val="9"/>
        </w:numPr>
        <w:ind w:right="180"/>
      </w:pPr>
      <w:r>
        <w:rPr>
          <w:color w:val="000000"/>
        </w:rPr>
        <w:t>T</w:t>
      </w:r>
      <w:r w:rsidR="00D35B8B" w:rsidRPr="009A4D36">
        <w:rPr>
          <w:color w:val="000000"/>
        </w:rPr>
        <w:t>hat the system has been properly tested</w:t>
      </w:r>
      <w:r>
        <w:rPr>
          <w:color w:val="000000"/>
        </w:rPr>
        <w:t xml:space="preserve"> prior to </w:t>
      </w:r>
      <w:r w:rsidR="00825DE4">
        <w:rPr>
          <w:color w:val="000000"/>
        </w:rPr>
        <w:t xml:space="preserve">being </w:t>
      </w:r>
      <w:r>
        <w:rPr>
          <w:color w:val="000000"/>
        </w:rPr>
        <w:t>put into service, and;</w:t>
      </w:r>
    </w:p>
    <w:p w14:paraId="239B27D5" w14:textId="1C6B2776" w:rsidR="00D35B8B" w:rsidRPr="009A4D36" w:rsidRDefault="00825DE4" w:rsidP="00565A9D">
      <w:pPr>
        <w:numPr>
          <w:ilvl w:val="1"/>
          <w:numId w:val="9"/>
        </w:numPr>
        <w:ind w:right="180"/>
      </w:pPr>
      <w:r>
        <w:rPr>
          <w:color w:val="000000"/>
        </w:rPr>
        <w:t xml:space="preserve">Proper maintenance and operations costs are included in D/S/P budgets. </w:t>
      </w:r>
    </w:p>
    <w:p w14:paraId="1253D672" w14:textId="40CDC13A" w:rsidR="00D35B8B" w:rsidRPr="008471D4" w:rsidRDefault="00825DE4" w:rsidP="00A05982">
      <w:pPr>
        <w:numPr>
          <w:ilvl w:val="0"/>
          <w:numId w:val="9"/>
        </w:numPr>
        <w:ind w:right="180"/>
      </w:pPr>
      <w:r>
        <w:rPr>
          <w:color w:val="000000"/>
        </w:rPr>
        <w:t>D/S/P</w:t>
      </w:r>
      <w:r w:rsidR="00D35B8B" w:rsidRPr="009A4D36">
        <w:rPr>
          <w:color w:val="000000"/>
        </w:rPr>
        <w:t xml:space="preserve"> personnel must periodically audit </w:t>
      </w:r>
      <w:r>
        <w:rPr>
          <w:color w:val="000000"/>
        </w:rPr>
        <w:t>assigned</w:t>
      </w:r>
      <w:r w:rsidR="00D35B8B" w:rsidRPr="009A4D36">
        <w:rPr>
          <w:color w:val="000000"/>
        </w:rPr>
        <w:t xml:space="preserve"> fire protection systems through the Tripartite Assessment process.</w:t>
      </w:r>
    </w:p>
    <w:p w14:paraId="22921179" w14:textId="193AF074" w:rsidR="008471D4" w:rsidRPr="00081135" w:rsidRDefault="008471D4" w:rsidP="00A05982">
      <w:pPr>
        <w:numPr>
          <w:ilvl w:val="0"/>
          <w:numId w:val="9"/>
        </w:numPr>
        <w:ind w:right="180"/>
      </w:pPr>
      <w:r>
        <w:rPr>
          <w:color w:val="000000"/>
        </w:rPr>
        <w:t xml:space="preserve">Ensuring the ORC </w:t>
      </w:r>
      <w:r w:rsidR="00825DE4">
        <w:rPr>
          <w:color w:val="000000"/>
        </w:rPr>
        <w:t xml:space="preserve">process </w:t>
      </w:r>
      <w:r>
        <w:rPr>
          <w:color w:val="000000"/>
        </w:rPr>
        <w:t>is followed per FESHM Chapter 2005.</w:t>
      </w:r>
    </w:p>
    <w:p w14:paraId="163A76E0" w14:textId="0DB3098C" w:rsidR="00081135" w:rsidRPr="009A4D36" w:rsidRDefault="00081135" w:rsidP="00A05982">
      <w:pPr>
        <w:numPr>
          <w:ilvl w:val="0"/>
          <w:numId w:val="9"/>
        </w:numPr>
        <w:ind w:right="180"/>
      </w:pPr>
      <w:r>
        <w:rPr>
          <w:color w:val="000000"/>
        </w:rPr>
        <w:t xml:space="preserve">Ensuring appropriate preventative measures are in place to prevent spontaneous ignition of pyrophoric materials, reference DOE Handbook 1081, 2014, Primer on Spontaneous Heating and Pyrophoricity. </w:t>
      </w:r>
    </w:p>
    <w:p w14:paraId="35569281" w14:textId="77777777" w:rsidR="00E7004C" w:rsidRPr="009A4D36" w:rsidRDefault="00E7004C" w:rsidP="00A05982">
      <w:pPr>
        <w:ind w:right="180"/>
      </w:pPr>
    </w:p>
    <w:p w14:paraId="553F3674" w14:textId="6F5BA283" w:rsidR="006E7F4F" w:rsidRPr="009A4D36" w:rsidRDefault="00D35B8B" w:rsidP="00A05982">
      <w:pPr>
        <w:pStyle w:val="Heading2"/>
        <w:keepNext w:val="0"/>
        <w:ind w:right="180"/>
        <w:jc w:val="both"/>
        <w:rPr>
          <w:bCs w:val="0"/>
          <w:szCs w:val="24"/>
        </w:rPr>
      </w:pPr>
      <w:bookmarkStart w:id="15" w:name="_Toc326581740"/>
      <w:bookmarkStart w:id="16" w:name="_Toc18137706"/>
      <w:bookmarkStart w:id="17" w:name="_Toc18921310"/>
      <w:r w:rsidRPr="009A4D36">
        <w:rPr>
          <w:bCs w:val="0"/>
          <w:szCs w:val="24"/>
        </w:rPr>
        <w:t>Building</w:t>
      </w:r>
      <w:bookmarkEnd w:id="15"/>
      <w:r w:rsidRPr="009A4D36">
        <w:rPr>
          <w:bCs w:val="0"/>
          <w:szCs w:val="24"/>
        </w:rPr>
        <w:t xml:space="preserve"> Manager</w:t>
      </w:r>
      <w:r w:rsidR="00746134">
        <w:rPr>
          <w:bCs w:val="0"/>
          <w:szCs w:val="24"/>
        </w:rPr>
        <w:t xml:space="preserve"> or Area Manager</w:t>
      </w:r>
      <w:bookmarkEnd w:id="16"/>
      <w:bookmarkEnd w:id="17"/>
    </w:p>
    <w:p w14:paraId="7518E6F0" w14:textId="77777777" w:rsidR="00331079" w:rsidRPr="009A4D36" w:rsidRDefault="00331079" w:rsidP="00A05982">
      <w:pPr>
        <w:ind w:right="180"/>
      </w:pPr>
    </w:p>
    <w:p w14:paraId="57608D7B" w14:textId="5DD37D40" w:rsidR="00824131" w:rsidRPr="009A4D36" w:rsidRDefault="00D35B8B" w:rsidP="00A05982">
      <w:pPr>
        <w:numPr>
          <w:ilvl w:val="0"/>
          <w:numId w:val="9"/>
        </w:numPr>
        <w:ind w:right="180"/>
      </w:pPr>
      <w:r w:rsidRPr="009A4D36">
        <w:rPr>
          <w:color w:val="000000"/>
        </w:rPr>
        <w:t>The Building Managers</w:t>
      </w:r>
      <w:r w:rsidR="00746134">
        <w:rPr>
          <w:color w:val="000000"/>
        </w:rPr>
        <w:t>/Area Managers</w:t>
      </w:r>
      <w:r w:rsidRPr="009A4D36">
        <w:rPr>
          <w:color w:val="000000"/>
        </w:rPr>
        <w:t xml:space="preserve"> assigned to specific buildings within each </w:t>
      </w:r>
      <w:r w:rsidR="001D0F7A">
        <w:rPr>
          <w:color w:val="000000"/>
        </w:rPr>
        <w:t>D/S</w:t>
      </w:r>
      <w:r w:rsidR="00575879">
        <w:rPr>
          <w:color w:val="000000"/>
        </w:rPr>
        <w:t xml:space="preserve"> is</w:t>
      </w:r>
      <w:r w:rsidRPr="009A4D36">
        <w:rPr>
          <w:color w:val="000000"/>
        </w:rPr>
        <w:t xml:space="preserve"> responsible for periodic inspections of fire protection system components in accordance with </w:t>
      </w:r>
      <w:r w:rsidR="00885583">
        <w:rPr>
          <w:color w:val="000000"/>
        </w:rPr>
        <w:t xml:space="preserve">Technical </w:t>
      </w:r>
      <w:r w:rsidRPr="009A4D36">
        <w:rPr>
          <w:color w:val="000000"/>
        </w:rPr>
        <w:t>Appendix A.</w:t>
      </w:r>
    </w:p>
    <w:p w14:paraId="69C430D7" w14:textId="41A805C9" w:rsidR="0013297F" w:rsidRPr="00D5548A" w:rsidRDefault="00D5548A" w:rsidP="00FE4F08">
      <w:pPr>
        <w:pStyle w:val="ListParagraph"/>
        <w:numPr>
          <w:ilvl w:val="0"/>
          <w:numId w:val="9"/>
        </w:numPr>
        <w:rPr>
          <w:bCs/>
        </w:rPr>
      </w:pPr>
      <w:r w:rsidRPr="00D5548A">
        <w:rPr>
          <w:bCs/>
        </w:rPr>
        <w:t xml:space="preserve">The Building Managers/Area Manager assigned to specific buildings ensure that new </w:t>
      </w:r>
      <w:r>
        <w:rPr>
          <w:bCs/>
        </w:rPr>
        <w:t>facility</w:t>
      </w:r>
      <w:r w:rsidRPr="00D5548A">
        <w:rPr>
          <w:bCs/>
        </w:rPr>
        <w:t xml:space="preserve"> interior materials meets the requirements set forth in this chapter</w:t>
      </w:r>
      <w:r>
        <w:rPr>
          <w:bCs/>
        </w:rPr>
        <w:t>.</w:t>
      </w:r>
    </w:p>
    <w:p w14:paraId="3CB935A8" w14:textId="3517B695" w:rsidR="00FE4F08" w:rsidRPr="00FE4F08" w:rsidRDefault="00FE4F08" w:rsidP="00FE4F08">
      <w:pPr>
        <w:pStyle w:val="ListParagraph"/>
        <w:numPr>
          <w:ilvl w:val="0"/>
          <w:numId w:val="9"/>
        </w:numPr>
        <w:rPr>
          <w:b/>
        </w:rPr>
      </w:pPr>
      <w:r>
        <w:t>Conducts regular schedule walk through of all spaces with fire rated assemblies and documents walk through and findings</w:t>
      </w:r>
      <w:r w:rsidRPr="00FE4F08">
        <w:rPr>
          <w:b/>
        </w:rPr>
        <w:t xml:space="preserve">. </w:t>
      </w:r>
    </w:p>
    <w:p w14:paraId="2E20911C" w14:textId="77BA5A06" w:rsidR="00D35B8B" w:rsidRPr="004D3041" w:rsidRDefault="00D35B8B" w:rsidP="00A05982">
      <w:pPr>
        <w:numPr>
          <w:ilvl w:val="0"/>
          <w:numId w:val="9"/>
        </w:numPr>
        <w:ind w:right="180"/>
      </w:pPr>
      <w:r w:rsidRPr="009A4D36">
        <w:rPr>
          <w:color w:val="000000"/>
        </w:rPr>
        <w:t xml:space="preserve">Any deficiencies noted during the inspections must be corrected by 1) creating a requisition or work order to correct the condition or 2) contacting the FESS FSM technicians, FFD, or </w:t>
      </w:r>
      <w:r w:rsidR="002B7534">
        <w:rPr>
          <w:color w:val="000000"/>
        </w:rPr>
        <w:t>ES&amp;H</w:t>
      </w:r>
      <w:r w:rsidRPr="009A4D36">
        <w:rPr>
          <w:color w:val="000000"/>
        </w:rPr>
        <w:t>-</w:t>
      </w:r>
      <w:r w:rsidR="002B7534">
        <w:rPr>
          <w:color w:val="000000"/>
        </w:rPr>
        <w:t>FP-AHJ</w:t>
      </w:r>
      <w:r w:rsidRPr="009A4D36">
        <w:rPr>
          <w:color w:val="000000"/>
        </w:rPr>
        <w:t xml:space="preserve"> directly for immediate assistance.</w:t>
      </w:r>
    </w:p>
    <w:p w14:paraId="326BA874" w14:textId="77777777" w:rsidR="004D3041" w:rsidRPr="009A4D36" w:rsidRDefault="004D3041" w:rsidP="00A05982">
      <w:pPr>
        <w:numPr>
          <w:ilvl w:val="0"/>
          <w:numId w:val="9"/>
        </w:numPr>
        <w:ind w:right="180"/>
      </w:pPr>
      <w:r>
        <w:t xml:space="preserve">Manage the emergency preparedness, including exiting and evacuation plans, drills, and readiness in accordance with FESHM 2050. </w:t>
      </w:r>
    </w:p>
    <w:p w14:paraId="672A3657" w14:textId="77777777" w:rsidR="00AC50B4" w:rsidRPr="009A4D36" w:rsidRDefault="00AC50B4" w:rsidP="00A05982">
      <w:pPr>
        <w:ind w:left="720" w:right="180"/>
      </w:pPr>
    </w:p>
    <w:p w14:paraId="59739D64" w14:textId="770441B1" w:rsidR="002F0FC1" w:rsidRPr="009A4D36" w:rsidRDefault="002F0FC1" w:rsidP="00A05982">
      <w:pPr>
        <w:pStyle w:val="Heading2"/>
        <w:ind w:right="180"/>
        <w:jc w:val="both"/>
        <w:rPr>
          <w:szCs w:val="24"/>
        </w:rPr>
      </w:pPr>
      <w:bookmarkStart w:id="18" w:name="_Toc18137707"/>
      <w:bookmarkStart w:id="19" w:name="_Toc18921311"/>
      <w:bookmarkStart w:id="20" w:name="_Toc326581741"/>
      <w:r w:rsidRPr="009A4D36">
        <w:rPr>
          <w:szCs w:val="24"/>
        </w:rPr>
        <w:t>Environment, Safety,</w:t>
      </w:r>
      <w:r w:rsidR="00E957D1">
        <w:rPr>
          <w:szCs w:val="24"/>
        </w:rPr>
        <w:t xml:space="preserve"> </w:t>
      </w:r>
      <w:r w:rsidR="002B7534">
        <w:rPr>
          <w:szCs w:val="24"/>
        </w:rPr>
        <w:t xml:space="preserve">and </w:t>
      </w:r>
      <w:r w:rsidRPr="009A4D36">
        <w:rPr>
          <w:szCs w:val="24"/>
        </w:rPr>
        <w:t>Health (ES</w:t>
      </w:r>
      <w:r w:rsidR="002B7534">
        <w:rPr>
          <w:szCs w:val="24"/>
        </w:rPr>
        <w:t>&amp;</w:t>
      </w:r>
      <w:r w:rsidRPr="009A4D36">
        <w:rPr>
          <w:szCs w:val="24"/>
        </w:rPr>
        <w:t>H)</w:t>
      </w:r>
      <w:bookmarkEnd w:id="18"/>
      <w:bookmarkEnd w:id="19"/>
    </w:p>
    <w:p w14:paraId="4369F3D9" w14:textId="77777777" w:rsidR="002F0FC1" w:rsidRPr="009A4D36" w:rsidRDefault="002F0FC1" w:rsidP="00A05982">
      <w:pPr>
        <w:ind w:right="180"/>
      </w:pPr>
    </w:p>
    <w:p w14:paraId="4CCB262F" w14:textId="35BCC90A" w:rsidR="00825DE4" w:rsidRDefault="001D0F7A" w:rsidP="00975B8C">
      <w:pPr>
        <w:pStyle w:val="ListParagraph"/>
        <w:numPr>
          <w:ilvl w:val="0"/>
          <w:numId w:val="18"/>
        </w:numPr>
        <w:ind w:right="180"/>
      </w:pPr>
      <w:r>
        <w:t xml:space="preserve">The </w:t>
      </w:r>
      <w:r w:rsidR="002B7534">
        <w:t>FP-AHJ</w:t>
      </w:r>
      <w:r w:rsidR="00036FF1" w:rsidRPr="009A4D36">
        <w:t xml:space="preserve"> reviews all fire protection system designs to assure that</w:t>
      </w:r>
      <w:r w:rsidR="00825DE4">
        <w:t>:</w:t>
      </w:r>
    </w:p>
    <w:p w14:paraId="1681E009" w14:textId="307AA776" w:rsidR="00825DE4" w:rsidRDefault="00036FF1" w:rsidP="00825DE4">
      <w:pPr>
        <w:pStyle w:val="ListParagraph"/>
        <w:numPr>
          <w:ilvl w:val="1"/>
          <w:numId w:val="18"/>
        </w:numPr>
        <w:ind w:right="180"/>
      </w:pPr>
      <w:r w:rsidRPr="009A4D36">
        <w:t xml:space="preserve"> </w:t>
      </w:r>
      <w:r w:rsidR="00825DE4">
        <w:t>A</w:t>
      </w:r>
      <w:r w:rsidRPr="009A4D36">
        <w:t xml:space="preserve"> satisfactory level of protection is being provided</w:t>
      </w:r>
    </w:p>
    <w:p w14:paraId="53AB1960" w14:textId="5901AA02" w:rsidR="00825DE4" w:rsidRDefault="00825DE4" w:rsidP="00825DE4">
      <w:pPr>
        <w:pStyle w:val="ListParagraph"/>
        <w:numPr>
          <w:ilvl w:val="1"/>
          <w:numId w:val="18"/>
        </w:numPr>
        <w:ind w:right="180"/>
      </w:pPr>
      <w:r>
        <w:t>T</w:t>
      </w:r>
      <w:r w:rsidR="00036FF1" w:rsidRPr="009A4D36">
        <w:t>he applicable fire protection provisions of the IBC International Building Code, the International Fire Code, and National Fire Protection Association Standards (NFPA) are being met</w:t>
      </w:r>
    </w:p>
    <w:p w14:paraId="49CD6881" w14:textId="57775C2A" w:rsidR="00825DE4" w:rsidRDefault="00825DE4" w:rsidP="00825DE4">
      <w:pPr>
        <w:pStyle w:val="ListParagraph"/>
        <w:numPr>
          <w:ilvl w:val="1"/>
          <w:numId w:val="18"/>
        </w:numPr>
        <w:ind w:right="180"/>
      </w:pPr>
      <w:r>
        <w:t>T</w:t>
      </w:r>
      <w:r w:rsidR="00036FF1" w:rsidRPr="009A4D36">
        <w:t>he installation plan is satisfactory</w:t>
      </w:r>
    </w:p>
    <w:p w14:paraId="0BD1BFDC" w14:textId="3793A45A" w:rsidR="00825DE4" w:rsidRDefault="00825DE4" w:rsidP="00825DE4">
      <w:pPr>
        <w:pStyle w:val="ListParagraph"/>
        <w:numPr>
          <w:ilvl w:val="1"/>
          <w:numId w:val="18"/>
        </w:numPr>
        <w:ind w:right="180"/>
      </w:pPr>
      <w:r>
        <w:t>A</w:t>
      </w:r>
      <w:r w:rsidR="00036FF1" w:rsidRPr="009A4D36">
        <w:t>cceptance tests are adequate to assure proper operat</w:t>
      </w:r>
      <w:r w:rsidR="00650D64">
        <w:t>ion of the fire protection</w:t>
      </w:r>
      <w:r w:rsidR="00D23D49">
        <w:t xml:space="preserve"> systems</w:t>
      </w:r>
      <w:r w:rsidR="00650D64">
        <w:t xml:space="preserve">. </w:t>
      </w:r>
    </w:p>
    <w:p w14:paraId="29B6AE76" w14:textId="58659EBF" w:rsidR="00036FF1" w:rsidRPr="009A4D36" w:rsidRDefault="00036FF1" w:rsidP="00975B8C">
      <w:pPr>
        <w:pStyle w:val="ListParagraph"/>
        <w:numPr>
          <w:ilvl w:val="0"/>
          <w:numId w:val="18"/>
        </w:numPr>
        <w:ind w:right="180"/>
      </w:pPr>
      <w:r w:rsidRPr="009A4D36">
        <w:lastRenderedPageBreak/>
        <w:t xml:space="preserve">The </w:t>
      </w:r>
      <w:r w:rsidR="002B7534">
        <w:t>ES&amp;H</w:t>
      </w:r>
      <w:r w:rsidRPr="009A4D36">
        <w:t xml:space="preserve"> Section will periodically audit fire protection systems as part of the </w:t>
      </w:r>
      <w:r w:rsidR="00825DE4">
        <w:t>T</w:t>
      </w:r>
      <w:r w:rsidRPr="009A4D36">
        <w:t xml:space="preserve">ripartite </w:t>
      </w:r>
      <w:r w:rsidR="00825DE4">
        <w:t>A</w:t>
      </w:r>
      <w:r w:rsidRPr="009A4D36">
        <w:t>ssessment process.</w:t>
      </w:r>
    </w:p>
    <w:p w14:paraId="604FA767" w14:textId="77777777" w:rsidR="002F0FC1" w:rsidRPr="009A4D36" w:rsidRDefault="002F0FC1" w:rsidP="00A05982">
      <w:pPr>
        <w:ind w:right="180"/>
      </w:pPr>
    </w:p>
    <w:p w14:paraId="6AD5FFA5" w14:textId="4D87EB4A" w:rsidR="002F37AB" w:rsidRPr="009A4D36" w:rsidRDefault="002B7534" w:rsidP="00A05982">
      <w:pPr>
        <w:pStyle w:val="Heading2"/>
        <w:ind w:right="180"/>
        <w:jc w:val="both"/>
        <w:rPr>
          <w:szCs w:val="24"/>
        </w:rPr>
      </w:pPr>
      <w:bookmarkStart w:id="21" w:name="_Toc18137708"/>
      <w:bookmarkStart w:id="22" w:name="_Toc18921312"/>
      <w:r>
        <w:rPr>
          <w:szCs w:val="24"/>
        </w:rPr>
        <w:t>ES&amp;H</w:t>
      </w:r>
      <w:r w:rsidR="002F37AB" w:rsidRPr="009A4D36">
        <w:rPr>
          <w:szCs w:val="24"/>
        </w:rPr>
        <w:t xml:space="preserve"> Fire Protection </w:t>
      </w:r>
      <w:bookmarkEnd w:id="20"/>
      <w:r>
        <w:rPr>
          <w:szCs w:val="24"/>
        </w:rPr>
        <w:t>AHJ</w:t>
      </w:r>
      <w:bookmarkEnd w:id="21"/>
      <w:bookmarkEnd w:id="22"/>
    </w:p>
    <w:p w14:paraId="2EBD45FE" w14:textId="77777777" w:rsidR="00331079" w:rsidRPr="009A4D36" w:rsidRDefault="00331079" w:rsidP="00A05982">
      <w:pPr>
        <w:ind w:right="180"/>
      </w:pPr>
    </w:p>
    <w:p w14:paraId="2E32EE3A" w14:textId="344BA712" w:rsidR="00ED622B" w:rsidRPr="00E077DB" w:rsidRDefault="001D0F7A" w:rsidP="00A05982">
      <w:pPr>
        <w:pStyle w:val="ListParagraph"/>
        <w:numPr>
          <w:ilvl w:val="0"/>
          <w:numId w:val="10"/>
        </w:numPr>
        <w:ind w:left="720" w:right="180"/>
      </w:pPr>
      <w:r>
        <w:rPr>
          <w:color w:val="000000"/>
        </w:rPr>
        <w:t>A</w:t>
      </w:r>
      <w:r w:rsidR="002F0FC1" w:rsidRPr="009A4D36">
        <w:rPr>
          <w:color w:val="000000"/>
        </w:rPr>
        <w:t>ssist</w:t>
      </w:r>
      <w:r>
        <w:rPr>
          <w:color w:val="000000"/>
        </w:rPr>
        <w:t>s</w:t>
      </w:r>
      <w:r w:rsidR="008471D4">
        <w:rPr>
          <w:color w:val="000000"/>
        </w:rPr>
        <w:t xml:space="preserve"> FESS\</w:t>
      </w:r>
      <w:r w:rsidR="002F0FC1" w:rsidRPr="009A4D36">
        <w:rPr>
          <w:color w:val="000000"/>
        </w:rPr>
        <w:t>Eng</w:t>
      </w:r>
      <w:r w:rsidR="008D7193">
        <w:rPr>
          <w:color w:val="000000"/>
        </w:rPr>
        <w:t>ineering Department</w:t>
      </w:r>
      <w:r w:rsidR="002F0FC1" w:rsidRPr="009A4D36">
        <w:rPr>
          <w:color w:val="000000"/>
        </w:rPr>
        <w:t xml:space="preserve"> </w:t>
      </w:r>
      <w:r w:rsidR="00E077DB">
        <w:rPr>
          <w:color w:val="000000"/>
        </w:rPr>
        <w:t xml:space="preserve">or Project </w:t>
      </w:r>
      <w:r w:rsidR="002F0FC1" w:rsidRPr="009A4D36">
        <w:rPr>
          <w:color w:val="000000"/>
        </w:rPr>
        <w:t xml:space="preserve">as requested during the </w:t>
      </w:r>
      <w:r w:rsidR="002D3EB6">
        <w:rPr>
          <w:color w:val="000000"/>
        </w:rPr>
        <w:t xml:space="preserve">design, </w:t>
      </w:r>
      <w:r w:rsidR="002F0FC1" w:rsidRPr="009A4D36">
        <w:rPr>
          <w:color w:val="000000"/>
        </w:rPr>
        <w:t>installation, testing, and acceptance of fire protection systems.</w:t>
      </w:r>
    </w:p>
    <w:p w14:paraId="55552CBD" w14:textId="4D15D285" w:rsidR="00E077DB" w:rsidRPr="009A4D36" w:rsidRDefault="00E077DB" w:rsidP="00A05982">
      <w:pPr>
        <w:pStyle w:val="ListParagraph"/>
        <w:numPr>
          <w:ilvl w:val="0"/>
          <w:numId w:val="10"/>
        </w:numPr>
        <w:ind w:left="720" w:right="180"/>
      </w:pPr>
      <w:r>
        <w:t xml:space="preserve">Reviews </w:t>
      </w:r>
      <w:r w:rsidR="00825DE4">
        <w:t>conventional facilities</w:t>
      </w:r>
      <w:r>
        <w:t xml:space="preserve"> construction drawings and participants in the ORC &amp; TSW processes as delineated in FESHM Chapter 2005.</w:t>
      </w:r>
    </w:p>
    <w:p w14:paraId="72E9EF73" w14:textId="77777777" w:rsidR="002F0FC1" w:rsidRPr="009A4D36" w:rsidRDefault="002F0FC1" w:rsidP="00A05982">
      <w:pPr>
        <w:pStyle w:val="ListParagraph"/>
        <w:numPr>
          <w:ilvl w:val="0"/>
          <w:numId w:val="10"/>
        </w:numPr>
        <w:ind w:left="720" w:right="180"/>
        <w:rPr>
          <w:color w:val="000000"/>
        </w:rPr>
      </w:pPr>
      <w:r w:rsidRPr="009A4D36">
        <w:rPr>
          <w:color w:val="000000"/>
        </w:rPr>
        <w:t xml:space="preserve">Conducts periodic assessments of Fermilab facilities to evaluate compliance of each facility with the requirements of the best protected class of industrial risks, or highly protected risks (HPR). </w:t>
      </w:r>
    </w:p>
    <w:p w14:paraId="1393FA74" w14:textId="77777777" w:rsidR="002F0FC1" w:rsidRPr="009A4D36" w:rsidRDefault="002F0FC1" w:rsidP="00A05982">
      <w:pPr>
        <w:pStyle w:val="ListParagraph"/>
        <w:numPr>
          <w:ilvl w:val="0"/>
          <w:numId w:val="10"/>
        </w:numPr>
        <w:ind w:left="720" w:right="180"/>
        <w:rPr>
          <w:color w:val="000000"/>
        </w:rPr>
      </w:pPr>
      <w:r w:rsidRPr="009A4D36">
        <w:rPr>
          <w:color w:val="000000"/>
        </w:rPr>
        <w:t>Monitors system operation, effectiveness, and failures (including the FIRUS system) found during routine testing via the Irregularity Report system and audits.</w:t>
      </w:r>
    </w:p>
    <w:p w14:paraId="2EFBE85E" w14:textId="59B949A8" w:rsidR="002F0FC1" w:rsidRPr="009A4D36" w:rsidRDefault="002F0FC1" w:rsidP="00A05982">
      <w:pPr>
        <w:pStyle w:val="ListParagraph"/>
        <w:numPr>
          <w:ilvl w:val="0"/>
          <w:numId w:val="10"/>
        </w:numPr>
        <w:ind w:left="720" w:right="180"/>
        <w:rPr>
          <w:color w:val="000000"/>
        </w:rPr>
      </w:pPr>
      <w:r w:rsidRPr="009A4D36">
        <w:rPr>
          <w:color w:val="000000"/>
        </w:rPr>
        <w:t xml:space="preserve">Reviews </w:t>
      </w:r>
      <w:r w:rsidR="001D0F7A">
        <w:rPr>
          <w:color w:val="000000"/>
        </w:rPr>
        <w:t xml:space="preserve">Fermilab </w:t>
      </w:r>
      <w:r w:rsidRPr="009A4D36">
        <w:rPr>
          <w:color w:val="000000"/>
        </w:rPr>
        <w:t>Fire Department</w:t>
      </w:r>
      <w:r w:rsidR="001D0F7A">
        <w:rPr>
          <w:color w:val="000000"/>
        </w:rPr>
        <w:t xml:space="preserve"> (FFD)</w:t>
      </w:r>
      <w:r w:rsidRPr="009A4D36">
        <w:rPr>
          <w:color w:val="000000"/>
        </w:rPr>
        <w:t xml:space="preserve"> Run Reports.</w:t>
      </w:r>
    </w:p>
    <w:p w14:paraId="110E28C8" w14:textId="2663DCD9" w:rsidR="002F0FC1" w:rsidRPr="009A4D36" w:rsidRDefault="003B6472" w:rsidP="00A05982">
      <w:pPr>
        <w:pStyle w:val="ListParagraph"/>
        <w:numPr>
          <w:ilvl w:val="0"/>
          <w:numId w:val="10"/>
        </w:numPr>
        <w:ind w:left="720" w:right="180"/>
        <w:rPr>
          <w:color w:val="000000"/>
        </w:rPr>
      </w:pPr>
      <w:r>
        <w:rPr>
          <w:color w:val="000000"/>
        </w:rPr>
        <w:t>Will</w:t>
      </w:r>
      <w:r w:rsidR="002F0FC1" w:rsidRPr="009A4D36">
        <w:rPr>
          <w:color w:val="000000"/>
        </w:rPr>
        <w:t xml:space="preserve"> be notified by telephone, regardless of day or time, of</w:t>
      </w:r>
      <w:r w:rsidR="001D0F7A">
        <w:rPr>
          <w:color w:val="000000"/>
        </w:rPr>
        <w:t xml:space="preserve"> all FFD</w:t>
      </w:r>
      <w:r w:rsidR="002F0FC1" w:rsidRPr="009A4D36">
        <w:rPr>
          <w:color w:val="000000"/>
        </w:rPr>
        <w:t xml:space="preserve"> Runs involving:</w:t>
      </w:r>
    </w:p>
    <w:p w14:paraId="673F30D5" w14:textId="41977AA3" w:rsidR="002F0FC1" w:rsidRPr="009A4D36" w:rsidRDefault="002F0FC1" w:rsidP="00A05982">
      <w:pPr>
        <w:numPr>
          <w:ilvl w:val="2"/>
          <w:numId w:val="10"/>
        </w:numPr>
        <w:ind w:left="1440" w:right="180" w:hanging="720"/>
        <w:rPr>
          <w:color w:val="000000"/>
        </w:rPr>
      </w:pPr>
      <w:r w:rsidRPr="009A4D36">
        <w:rPr>
          <w:color w:val="000000"/>
        </w:rPr>
        <w:t>Loss of water protection (i.e. broken water lines)</w:t>
      </w:r>
      <w:r w:rsidR="006E668B">
        <w:rPr>
          <w:color w:val="000000"/>
        </w:rPr>
        <w:t>.</w:t>
      </w:r>
    </w:p>
    <w:p w14:paraId="7E4153B6" w14:textId="44E0A8BF" w:rsidR="002F0FC1" w:rsidRPr="009A4D36" w:rsidRDefault="002F0FC1" w:rsidP="00A05982">
      <w:pPr>
        <w:numPr>
          <w:ilvl w:val="2"/>
          <w:numId w:val="10"/>
        </w:numPr>
        <w:ind w:left="1440" w:right="180" w:hanging="720"/>
        <w:rPr>
          <w:color w:val="000000"/>
        </w:rPr>
      </w:pPr>
      <w:r w:rsidRPr="009A4D36">
        <w:rPr>
          <w:color w:val="000000"/>
        </w:rPr>
        <w:t xml:space="preserve">Loss of electrical power resulting in </w:t>
      </w:r>
      <w:r w:rsidR="00D23D49">
        <w:rPr>
          <w:color w:val="000000"/>
        </w:rPr>
        <w:t>f</w:t>
      </w:r>
      <w:r w:rsidRPr="009A4D36">
        <w:rPr>
          <w:color w:val="000000"/>
        </w:rPr>
        <w:t>ire detection and/or FIRUS systems relying on backup power.</w:t>
      </w:r>
    </w:p>
    <w:p w14:paraId="2B356262" w14:textId="77777777" w:rsidR="002F0FC1" w:rsidRPr="009A4D36" w:rsidRDefault="002F0FC1" w:rsidP="00A05982">
      <w:pPr>
        <w:numPr>
          <w:ilvl w:val="2"/>
          <w:numId w:val="10"/>
        </w:numPr>
        <w:ind w:left="1440" w:right="180" w:hanging="720"/>
        <w:rPr>
          <w:color w:val="000000"/>
        </w:rPr>
      </w:pPr>
      <w:r w:rsidRPr="009A4D36">
        <w:rPr>
          <w:color w:val="000000"/>
        </w:rPr>
        <w:t>Any fire related event that results in physical damage to structures or equipment that had the potential for endangering personnel.</w:t>
      </w:r>
    </w:p>
    <w:p w14:paraId="3A0C076B" w14:textId="77EC3B67" w:rsidR="002F0FC1" w:rsidRPr="009A4D36" w:rsidRDefault="002F0FC1" w:rsidP="00A05982">
      <w:pPr>
        <w:pStyle w:val="ListParagraph"/>
        <w:numPr>
          <w:ilvl w:val="0"/>
          <w:numId w:val="10"/>
        </w:numPr>
        <w:ind w:left="720" w:right="180"/>
      </w:pPr>
      <w:r w:rsidRPr="009A4D36">
        <w:rPr>
          <w:color w:val="000000"/>
        </w:rPr>
        <w:t xml:space="preserve">Notification of the </w:t>
      </w:r>
      <w:r w:rsidR="002B7534">
        <w:rPr>
          <w:color w:val="000000"/>
        </w:rPr>
        <w:t>FP-AHJ</w:t>
      </w:r>
      <w:r w:rsidRPr="009A4D36">
        <w:rPr>
          <w:color w:val="000000"/>
        </w:rPr>
        <w:t xml:space="preserve"> will be made by the Comm</w:t>
      </w:r>
      <w:r w:rsidR="007D2282">
        <w:rPr>
          <w:color w:val="000000"/>
        </w:rPr>
        <w:t>unications</w:t>
      </w:r>
      <w:r w:rsidRPr="009A4D36">
        <w:rPr>
          <w:color w:val="000000"/>
        </w:rPr>
        <w:t xml:space="preserve"> Center upon direction of the Senior Fire Department Officer.  This notification will not be made ahead of any time- urgent emergency response notifications or efforts</w:t>
      </w:r>
      <w:r w:rsidR="006E668B">
        <w:rPr>
          <w:color w:val="000000"/>
        </w:rPr>
        <w:t>.</w:t>
      </w:r>
    </w:p>
    <w:p w14:paraId="7A856816" w14:textId="77777777" w:rsidR="00E01ACC" w:rsidRPr="009A4D36" w:rsidRDefault="00E01ACC" w:rsidP="00A05982">
      <w:pPr>
        <w:pStyle w:val="ListParagraph"/>
        <w:ind w:left="360" w:right="180"/>
      </w:pPr>
    </w:p>
    <w:p w14:paraId="6AF71A7C" w14:textId="06C7F7BD" w:rsidR="002F37AB" w:rsidRPr="009A4D36" w:rsidRDefault="00354B37" w:rsidP="00A05982">
      <w:pPr>
        <w:pStyle w:val="Heading2"/>
        <w:ind w:right="180"/>
        <w:jc w:val="both"/>
        <w:rPr>
          <w:bCs w:val="0"/>
          <w:szCs w:val="24"/>
        </w:rPr>
      </w:pPr>
      <w:bookmarkStart w:id="23" w:name="_Toc326581743"/>
      <w:bookmarkStart w:id="24" w:name="_Toc18137709"/>
      <w:bookmarkStart w:id="25" w:name="_Toc18921313"/>
      <w:r>
        <w:rPr>
          <w:bCs w:val="0"/>
          <w:szCs w:val="24"/>
        </w:rPr>
        <w:t>Fermilab</w:t>
      </w:r>
      <w:r w:rsidR="00080F90" w:rsidRPr="009A4D36">
        <w:rPr>
          <w:bCs w:val="0"/>
          <w:szCs w:val="24"/>
        </w:rPr>
        <w:t xml:space="preserve"> </w:t>
      </w:r>
      <w:r w:rsidR="002F37AB" w:rsidRPr="009A4D36">
        <w:rPr>
          <w:bCs w:val="0"/>
          <w:szCs w:val="24"/>
        </w:rPr>
        <w:t>Fire Department</w:t>
      </w:r>
      <w:bookmarkEnd w:id="23"/>
      <w:bookmarkEnd w:id="24"/>
      <w:bookmarkEnd w:id="25"/>
    </w:p>
    <w:p w14:paraId="24C0090D" w14:textId="77777777" w:rsidR="00331079" w:rsidRPr="009A4D36" w:rsidRDefault="00331079" w:rsidP="00A05982">
      <w:pPr>
        <w:ind w:right="180"/>
      </w:pPr>
    </w:p>
    <w:p w14:paraId="7627F0E4" w14:textId="50D4A2FF" w:rsidR="002F0FC1" w:rsidRPr="009A4D36" w:rsidRDefault="003968F9" w:rsidP="00A05982">
      <w:pPr>
        <w:pStyle w:val="ListParagraph"/>
        <w:numPr>
          <w:ilvl w:val="0"/>
          <w:numId w:val="14"/>
        </w:numPr>
        <w:ind w:right="180"/>
        <w:rPr>
          <w:color w:val="000000"/>
        </w:rPr>
      </w:pPr>
      <w:r>
        <w:rPr>
          <w:color w:val="000000"/>
        </w:rPr>
        <w:t>R</w:t>
      </w:r>
      <w:r w:rsidR="002F0FC1" w:rsidRPr="009A4D36">
        <w:rPr>
          <w:color w:val="000000"/>
        </w:rPr>
        <w:t>esponds to fire emergencies.</w:t>
      </w:r>
    </w:p>
    <w:p w14:paraId="067E5A93" w14:textId="77777777" w:rsidR="009A6351" w:rsidRPr="00565A9D" w:rsidRDefault="003968F9" w:rsidP="00A05982">
      <w:pPr>
        <w:pStyle w:val="ListParagraph"/>
        <w:numPr>
          <w:ilvl w:val="0"/>
          <w:numId w:val="14"/>
        </w:numPr>
        <w:ind w:right="180"/>
      </w:pPr>
      <w:r>
        <w:rPr>
          <w:color w:val="000000"/>
        </w:rPr>
        <w:t>A</w:t>
      </w:r>
      <w:r w:rsidR="002F0FC1" w:rsidRPr="009A4D36">
        <w:rPr>
          <w:color w:val="000000"/>
        </w:rPr>
        <w:t xml:space="preserve">ssists the FESS FSM technicians by performing required testing of the fire protection systems, as specified in </w:t>
      </w:r>
      <w:r w:rsidR="00885583">
        <w:rPr>
          <w:color w:val="000000"/>
        </w:rPr>
        <w:t xml:space="preserve">Technical </w:t>
      </w:r>
      <w:r>
        <w:rPr>
          <w:color w:val="000000"/>
        </w:rPr>
        <w:t>Appendix A.</w:t>
      </w:r>
      <w:r w:rsidR="002F0FC1" w:rsidRPr="009A4D36">
        <w:rPr>
          <w:color w:val="000000"/>
        </w:rPr>
        <w:t xml:space="preserve"> </w:t>
      </w:r>
    </w:p>
    <w:p w14:paraId="75514B5E" w14:textId="4FAA321E" w:rsidR="002F0FC1" w:rsidRPr="00746134" w:rsidRDefault="009A6351" w:rsidP="00A05982">
      <w:pPr>
        <w:pStyle w:val="ListParagraph"/>
        <w:numPr>
          <w:ilvl w:val="0"/>
          <w:numId w:val="14"/>
        </w:numPr>
        <w:ind w:right="180"/>
      </w:pPr>
      <w:r>
        <w:rPr>
          <w:color w:val="000000"/>
        </w:rPr>
        <w:t>I</w:t>
      </w:r>
      <w:r w:rsidR="002F0FC1" w:rsidRPr="009A4D36">
        <w:rPr>
          <w:color w:val="000000"/>
        </w:rPr>
        <w:t>ssue Irregularity Reports as required</w:t>
      </w:r>
      <w:r w:rsidR="00575879">
        <w:rPr>
          <w:color w:val="000000"/>
        </w:rPr>
        <w:t>.</w:t>
      </w:r>
    </w:p>
    <w:p w14:paraId="591A9921" w14:textId="1CAC8C80" w:rsidR="00746134" w:rsidRPr="009A4D36" w:rsidRDefault="00746134" w:rsidP="00A05982">
      <w:pPr>
        <w:pStyle w:val="ListParagraph"/>
        <w:numPr>
          <w:ilvl w:val="0"/>
          <w:numId w:val="14"/>
        </w:numPr>
        <w:ind w:right="180"/>
      </w:pPr>
      <w:r>
        <w:rPr>
          <w:color w:val="000000"/>
        </w:rPr>
        <w:t>May witness acceptance of fire protection/detection systems.</w:t>
      </w:r>
    </w:p>
    <w:p w14:paraId="4AC54EC2" w14:textId="5D0623FB" w:rsidR="002F0FC1" w:rsidRPr="009A4D36" w:rsidRDefault="003968F9" w:rsidP="00A05982">
      <w:pPr>
        <w:pStyle w:val="ListParagraph"/>
        <w:numPr>
          <w:ilvl w:val="0"/>
          <w:numId w:val="14"/>
        </w:numPr>
        <w:ind w:right="180"/>
        <w:rPr>
          <w:color w:val="000000"/>
        </w:rPr>
      </w:pPr>
      <w:r>
        <w:rPr>
          <w:color w:val="000000"/>
        </w:rPr>
        <w:t>G</w:t>
      </w:r>
      <w:r w:rsidR="002F0FC1" w:rsidRPr="009A4D36">
        <w:rPr>
          <w:color w:val="000000"/>
        </w:rPr>
        <w:t>enerates a Fire Department Run Report, which documents the details of all responses to fire alarms and emergencies.</w:t>
      </w:r>
    </w:p>
    <w:p w14:paraId="0E6B3AD3" w14:textId="77DFB1EB" w:rsidR="002F0FC1" w:rsidRPr="009A4D36" w:rsidRDefault="003968F9" w:rsidP="00A05982">
      <w:pPr>
        <w:pStyle w:val="BodyText3"/>
        <w:numPr>
          <w:ilvl w:val="0"/>
          <w:numId w:val="14"/>
        </w:numPr>
        <w:spacing w:after="0"/>
        <w:ind w:right="180"/>
        <w:rPr>
          <w:color w:val="000000"/>
          <w:sz w:val="24"/>
          <w:szCs w:val="24"/>
        </w:rPr>
      </w:pPr>
      <w:r>
        <w:rPr>
          <w:color w:val="000000"/>
          <w:sz w:val="24"/>
          <w:szCs w:val="24"/>
        </w:rPr>
        <w:t>C</w:t>
      </w:r>
      <w:r w:rsidR="002F0FC1" w:rsidRPr="009A4D36">
        <w:rPr>
          <w:color w:val="000000"/>
          <w:sz w:val="24"/>
          <w:szCs w:val="24"/>
        </w:rPr>
        <w:t xml:space="preserve">onducts a general fire inspection for all buildings semi-annually and issues a report of findings </w:t>
      </w:r>
      <w:r w:rsidR="008471D4">
        <w:rPr>
          <w:color w:val="000000"/>
          <w:sz w:val="24"/>
          <w:szCs w:val="24"/>
        </w:rPr>
        <w:t xml:space="preserve">to the </w:t>
      </w:r>
      <w:r w:rsidR="00746134">
        <w:rPr>
          <w:color w:val="000000"/>
          <w:sz w:val="24"/>
          <w:szCs w:val="24"/>
        </w:rPr>
        <w:t>Building Manager or Area Manager</w:t>
      </w:r>
      <w:r w:rsidR="002F0FC1" w:rsidRPr="009A4D36">
        <w:rPr>
          <w:color w:val="000000"/>
          <w:sz w:val="24"/>
          <w:szCs w:val="24"/>
        </w:rPr>
        <w:t>.</w:t>
      </w:r>
    </w:p>
    <w:p w14:paraId="42BC7C08" w14:textId="1BADD4A5" w:rsidR="002F0FC1" w:rsidRPr="009A4D36" w:rsidRDefault="003968F9" w:rsidP="00A05982">
      <w:pPr>
        <w:pStyle w:val="BodyText3"/>
        <w:numPr>
          <w:ilvl w:val="0"/>
          <w:numId w:val="14"/>
        </w:numPr>
        <w:spacing w:after="0"/>
        <w:ind w:right="180"/>
        <w:rPr>
          <w:color w:val="000000"/>
          <w:sz w:val="24"/>
          <w:szCs w:val="24"/>
        </w:rPr>
      </w:pPr>
      <w:r>
        <w:rPr>
          <w:color w:val="000000"/>
          <w:sz w:val="24"/>
          <w:szCs w:val="24"/>
        </w:rPr>
        <w:t>C</w:t>
      </w:r>
      <w:r w:rsidR="002F0FC1" w:rsidRPr="009A4D36">
        <w:rPr>
          <w:color w:val="000000"/>
          <w:sz w:val="24"/>
          <w:szCs w:val="24"/>
        </w:rPr>
        <w:t>onducts a general inspection of all fire pump rooms monthly.</w:t>
      </w:r>
    </w:p>
    <w:p w14:paraId="0DA321AC" w14:textId="2C1787A7" w:rsidR="002D3EB6" w:rsidRDefault="002D3EB6" w:rsidP="00A05982">
      <w:pPr>
        <w:pStyle w:val="BodyText3"/>
        <w:numPr>
          <w:ilvl w:val="0"/>
          <w:numId w:val="14"/>
        </w:numPr>
        <w:spacing w:after="0"/>
        <w:ind w:right="180"/>
        <w:rPr>
          <w:color w:val="000000"/>
          <w:sz w:val="24"/>
          <w:szCs w:val="24"/>
        </w:rPr>
      </w:pPr>
      <w:r>
        <w:rPr>
          <w:color w:val="000000"/>
          <w:sz w:val="24"/>
          <w:szCs w:val="24"/>
        </w:rPr>
        <w:t>Performs fire inspections, see FESHM Chapter 6015 for further details.</w:t>
      </w:r>
    </w:p>
    <w:p w14:paraId="53EF0E67" w14:textId="23C9BEA2" w:rsidR="002F0FC1" w:rsidRDefault="003968F9" w:rsidP="00A05982">
      <w:pPr>
        <w:pStyle w:val="BodyText3"/>
        <w:numPr>
          <w:ilvl w:val="0"/>
          <w:numId w:val="14"/>
        </w:numPr>
        <w:spacing w:after="0"/>
        <w:ind w:right="180"/>
        <w:rPr>
          <w:color w:val="000000"/>
          <w:sz w:val="24"/>
          <w:szCs w:val="24"/>
        </w:rPr>
      </w:pPr>
      <w:r>
        <w:rPr>
          <w:color w:val="000000"/>
          <w:sz w:val="24"/>
          <w:szCs w:val="24"/>
        </w:rPr>
        <w:t>I</w:t>
      </w:r>
      <w:r w:rsidR="002F0FC1" w:rsidRPr="009A4D36">
        <w:rPr>
          <w:color w:val="000000"/>
          <w:sz w:val="24"/>
          <w:szCs w:val="24"/>
        </w:rPr>
        <w:t>nspects all Village housing units semi-annually (includes alarm systems, CO detectors, GFCI tests, and fire extinguishers) and issues a report to the Building Manager.</w:t>
      </w:r>
    </w:p>
    <w:p w14:paraId="15087AE9" w14:textId="38F1BAD0" w:rsidR="00885583" w:rsidRDefault="00885583" w:rsidP="00A05982">
      <w:pPr>
        <w:pStyle w:val="BodyText3"/>
        <w:numPr>
          <w:ilvl w:val="0"/>
          <w:numId w:val="14"/>
        </w:numPr>
        <w:spacing w:after="0"/>
        <w:ind w:right="180"/>
        <w:rPr>
          <w:color w:val="000000"/>
          <w:sz w:val="24"/>
          <w:szCs w:val="24"/>
        </w:rPr>
      </w:pPr>
      <w:r>
        <w:rPr>
          <w:color w:val="000000"/>
          <w:sz w:val="24"/>
          <w:szCs w:val="24"/>
        </w:rPr>
        <w:t>Review</w:t>
      </w:r>
      <w:r w:rsidR="003968F9">
        <w:rPr>
          <w:color w:val="000000"/>
          <w:sz w:val="24"/>
          <w:szCs w:val="24"/>
        </w:rPr>
        <w:t>s</w:t>
      </w:r>
      <w:r>
        <w:rPr>
          <w:color w:val="000000"/>
          <w:sz w:val="24"/>
          <w:szCs w:val="24"/>
        </w:rPr>
        <w:t xml:space="preserve"> and over</w:t>
      </w:r>
      <w:r w:rsidR="003968F9">
        <w:rPr>
          <w:color w:val="000000"/>
          <w:sz w:val="24"/>
          <w:szCs w:val="24"/>
        </w:rPr>
        <w:t>sees the Hazard Map Program</w:t>
      </w:r>
      <w:r>
        <w:rPr>
          <w:color w:val="000000"/>
          <w:sz w:val="24"/>
          <w:szCs w:val="24"/>
        </w:rPr>
        <w:t>.</w:t>
      </w:r>
    </w:p>
    <w:p w14:paraId="2C9893CE" w14:textId="24A77594" w:rsidR="00CF1521" w:rsidRDefault="00CF1521" w:rsidP="00A05982">
      <w:pPr>
        <w:pStyle w:val="BodyText3"/>
        <w:numPr>
          <w:ilvl w:val="0"/>
          <w:numId w:val="14"/>
        </w:numPr>
        <w:spacing w:after="0"/>
        <w:ind w:right="180"/>
        <w:rPr>
          <w:color w:val="000000"/>
          <w:sz w:val="24"/>
          <w:szCs w:val="24"/>
        </w:rPr>
      </w:pPr>
      <w:r>
        <w:rPr>
          <w:color w:val="000000"/>
          <w:sz w:val="24"/>
          <w:szCs w:val="24"/>
        </w:rPr>
        <w:t>Maintain</w:t>
      </w:r>
      <w:r w:rsidR="009A6351">
        <w:rPr>
          <w:color w:val="000000"/>
          <w:sz w:val="24"/>
          <w:szCs w:val="24"/>
        </w:rPr>
        <w:t>s</w:t>
      </w:r>
      <w:r>
        <w:rPr>
          <w:color w:val="000000"/>
          <w:sz w:val="24"/>
          <w:szCs w:val="24"/>
        </w:rPr>
        <w:t xml:space="preserve"> the Baseline Needs Assessment in conjunction with the </w:t>
      </w:r>
      <w:r w:rsidR="002B7534">
        <w:rPr>
          <w:color w:val="000000"/>
          <w:sz w:val="24"/>
          <w:szCs w:val="24"/>
        </w:rPr>
        <w:t>FP-AHJ</w:t>
      </w:r>
      <w:r>
        <w:rPr>
          <w:color w:val="000000"/>
          <w:sz w:val="24"/>
          <w:szCs w:val="24"/>
        </w:rPr>
        <w:t>.</w:t>
      </w:r>
    </w:p>
    <w:p w14:paraId="2BF47F0C" w14:textId="0F01A0C0" w:rsidR="008471D4" w:rsidRPr="009A4D36" w:rsidRDefault="002D3EB6" w:rsidP="00A05982">
      <w:pPr>
        <w:pStyle w:val="BodyText3"/>
        <w:numPr>
          <w:ilvl w:val="0"/>
          <w:numId w:val="14"/>
        </w:numPr>
        <w:spacing w:after="0"/>
        <w:ind w:right="180"/>
        <w:rPr>
          <w:color w:val="000000"/>
          <w:sz w:val="24"/>
          <w:szCs w:val="24"/>
        </w:rPr>
      </w:pPr>
      <w:r>
        <w:rPr>
          <w:color w:val="000000"/>
          <w:sz w:val="24"/>
          <w:szCs w:val="24"/>
        </w:rPr>
        <w:t>May participate</w:t>
      </w:r>
      <w:r w:rsidR="008471D4">
        <w:rPr>
          <w:color w:val="000000"/>
          <w:sz w:val="24"/>
          <w:szCs w:val="24"/>
        </w:rPr>
        <w:t xml:space="preserve"> in reviews an</w:t>
      </w:r>
      <w:r>
        <w:rPr>
          <w:color w:val="000000"/>
          <w:sz w:val="24"/>
          <w:szCs w:val="24"/>
        </w:rPr>
        <w:t>d</w:t>
      </w:r>
      <w:r w:rsidR="008471D4">
        <w:rPr>
          <w:color w:val="000000"/>
          <w:sz w:val="24"/>
          <w:szCs w:val="24"/>
        </w:rPr>
        <w:t xml:space="preserve"> witnessing of fire protection system testing.</w:t>
      </w:r>
    </w:p>
    <w:p w14:paraId="015FE8EE" w14:textId="77777777" w:rsidR="00CB10BE" w:rsidRPr="009A4D36" w:rsidRDefault="00CB10BE" w:rsidP="00A05982">
      <w:pPr>
        <w:ind w:right="180"/>
      </w:pPr>
    </w:p>
    <w:p w14:paraId="5777B359" w14:textId="4467B698" w:rsidR="002F37AB" w:rsidRPr="009A4D36" w:rsidRDefault="00354B37" w:rsidP="00A05982">
      <w:pPr>
        <w:pStyle w:val="Heading2"/>
        <w:ind w:right="180"/>
        <w:jc w:val="both"/>
        <w:rPr>
          <w:bCs w:val="0"/>
          <w:szCs w:val="24"/>
        </w:rPr>
      </w:pPr>
      <w:bookmarkStart w:id="26" w:name="_Toc326581744"/>
      <w:bookmarkStart w:id="27" w:name="_Toc18137710"/>
      <w:bookmarkStart w:id="28" w:name="_Toc18921314"/>
      <w:r>
        <w:rPr>
          <w:bCs w:val="0"/>
          <w:szCs w:val="24"/>
        </w:rPr>
        <w:lastRenderedPageBreak/>
        <w:t>Fermilab</w:t>
      </w:r>
      <w:r w:rsidR="00885583">
        <w:rPr>
          <w:bCs w:val="0"/>
          <w:szCs w:val="24"/>
        </w:rPr>
        <w:t xml:space="preserve"> </w:t>
      </w:r>
      <w:r w:rsidR="002F37AB" w:rsidRPr="009A4D36">
        <w:rPr>
          <w:bCs w:val="0"/>
          <w:szCs w:val="24"/>
        </w:rPr>
        <w:t>Security</w:t>
      </w:r>
      <w:bookmarkEnd w:id="26"/>
      <w:r>
        <w:rPr>
          <w:bCs w:val="0"/>
          <w:szCs w:val="24"/>
        </w:rPr>
        <w:t xml:space="preserve"> Department</w:t>
      </w:r>
      <w:bookmarkEnd w:id="27"/>
      <w:bookmarkEnd w:id="28"/>
    </w:p>
    <w:p w14:paraId="262842B7" w14:textId="77777777" w:rsidR="00331079" w:rsidRPr="009A4D36" w:rsidRDefault="00331079" w:rsidP="00A05982">
      <w:pPr>
        <w:ind w:right="180"/>
      </w:pPr>
    </w:p>
    <w:p w14:paraId="5A0AD9CB" w14:textId="5B6C222E" w:rsidR="002F37AB" w:rsidRPr="003968F9" w:rsidRDefault="003968F9" w:rsidP="003968F9">
      <w:pPr>
        <w:pStyle w:val="ListParagraph"/>
        <w:numPr>
          <w:ilvl w:val="0"/>
          <w:numId w:val="14"/>
        </w:numPr>
        <w:ind w:right="180"/>
        <w:rPr>
          <w:color w:val="000000"/>
        </w:rPr>
      </w:pPr>
      <w:r>
        <w:rPr>
          <w:color w:val="000000"/>
        </w:rPr>
        <w:t>O</w:t>
      </w:r>
      <w:r w:rsidR="002F0FC1" w:rsidRPr="009A4D36">
        <w:rPr>
          <w:color w:val="000000"/>
        </w:rPr>
        <w:t xml:space="preserve">versees and </w:t>
      </w:r>
      <w:r w:rsidR="00354B37">
        <w:rPr>
          <w:color w:val="000000"/>
        </w:rPr>
        <w:t>directs the operation of the Communications</w:t>
      </w:r>
      <w:r w:rsidR="002F0FC1" w:rsidRPr="009A4D36">
        <w:rPr>
          <w:color w:val="000000"/>
        </w:rPr>
        <w:t xml:space="preserve"> Center, including testing of FIRUS (see </w:t>
      </w:r>
      <w:r w:rsidR="00885583">
        <w:rPr>
          <w:color w:val="000000"/>
        </w:rPr>
        <w:t xml:space="preserve">Technical </w:t>
      </w:r>
      <w:r w:rsidR="002F0FC1" w:rsidRPr="009A4D36">
        <w:rPr>
          <w:color w:val="000000"/>
        </w:rPr>
        <w:t>Appendix A).</w:t>
      </w:r>
    </w:p>
    <w:p w14:paraId="133993EE" w14:textId="77777777" w:rsidR="007D2282" w:rsidRPr="009A4D36" w:rsidRDefault="007D2282" w:rsidP="00A05982">
      <w:pPr>
        <w:pStyle w:val="ListParagraph"/>
        <w:ind w:right="180"/>
        <w:rPr>
          <w:b/>
        </w:rPr>
      </w:pPr>
    </w:p>
    <w:p w14:paraId="6D5237F4" w14:textId="1E864031" w:rsidR="002F37AB" w:rsidRPr="009A4D36" w:rsidRDefault="00B43DB1" w:rsidP="00A05982">
      <w:pPr>
        <w:pStyle w:val="Heading2"/>
        <w:ind w:right="180"/>
        <w:jc w:val="both"/>
        <w:rPr>
          <w:bCs w:val="0"/>
          <w:szCs w:val="24"/>
        </w:rPr>
      </w:pPr>
      <w:bookmarkStart w:id="29" w:name="_Toc326581745"/>
      <w:bookmarkStart w:id="30" w:name="_Toc18137711"/>
      <w:bookmarkStart w:id="31" w:name="_Toc18921315"/>
      <w:r w:rsidRPr="009A4D36">
        <w:rPr>
          <w:bCs w:val="0"/>
          <w:szCs w:val="24"/>
        </w:rPr>
        <w:t>Communications</w:t>
      </w:r>
      <w:r w:rsidR="002F37AB" w:rsidRPr="009A4D36">
        <w:rPr>
          <w:bCs w:val="0"/>
          <w:szCs w:val="24"/>
        </w:rPr>
        <w:t xml:space="preserve"> Center</w:t>
      </w:r>
      <w:bookmarkEnd w:id="29"/>
      <w:bookmarkEnd w:id="30"/>
      <w:bookmarkEnd w:id="31"/>
    </w:p>
    <w:p w14:paraId="06398B79" w14:textId="77777777" w:rsidR="00331079" w:rsidRPr="009A4D36" w:rsidRDefault="00331079" w:rsidP="00A05982">
      <w:pPr>
        <w:ind w:right="180"/>
      </w:pPr>
    </w:p>
    <w:p w14:paraId="68A84FEF" w14:textId="2424CE5A" w:rsidR="00080F90" w:rsidRPr="009A4D36" w:rsidRDefault="00F3065D" w:rsidP="00A05982">
      <w:pPr>
        <w:numPr>
          <w:ilvl w:val="0"/>
          <w:numId w:val="11"/>
        </w:numPr>
        <w:ind w:right="180"/>
      </w:pPr>
      <w:r>
        <w:t>Monito</w:t>
      </w:r>
      <w:r w:rsidR="00D23D49">
        <w:t>rs</w:t>
      </w:r>
      <w:r>
        <w:t xml:space="preserve"> FIRUS on a 24-</w:t>
      </w:r>
      <w:r w:rsidR="00080F90" w:rsidRPr="009A4D36">
        <w:t>hour basis</w:t>
      </w:r>
      <w:r w:rsidR="006E668B">
        <w:t>.</w:t>
      </w:r>
    </w:p>
    <w:p w14:paraId="1C0F7FC2" w14:textId="738580F5" w:rsidR="00080F90" w:rsidRPr="009A4D36" w:rsidRDefault="00080F90" w:rsidP="00A05982">
      <w:pPr>
        <w:numPr>
          <w:ilvl w:val="0"/>
          <w:numId w:val="11"/>
        </w:numPr>
        <w:ind w:right="180"/>
      </w:pPr>
      <w:r w:rsidRPr="009A4D36">
        <w:t>Dispatch</w:t>
      </w:r>
      <w:r w:rsidR="00D23D49">
        <w:t>es</w:t>
      </w:r>
      <w:r w:rsidRPr="009A4D36">
        <w:t xml:space="preserve"> emergency response personnel as directed by received FIRUS messages. </w:t>
      </w:r>
    </w:p>
    <w:p w14:paraId="19A4F997" w14:textId="77777777" w:rsidR="00080F90" w:rsidRPr="009A4D36" w:rsidRDefault="00080F90" w:rsidP="00A05982">
      <w:pPr>
        <w:numPr>
          <w:ilvl w:val="0"/>
          <w:numId w:val="11"/>
        </w:numPr>
        <w:ind w:right="180"/>
      </w:pPr>
      <w:r w:rsidRPr="009A4D36">
        <w:t xml:space="preserve">Notifying Duty personnel (FSM Techs, Mechanics, Electricians, </w:t>
      </w:r>
      <w:r w:rsidR="00ED659A" w:rsidRPr="009A4D36">
        <w:t>etc.</w:t>
      </w:r>
      <w:r w:rsidRPr="009A4D36">
        <w:t xml:space="preserve">) as directed by received FIRUS messages. </w:t>
      </w:r>
    </w:p>
    <w:p w14:paraId="6907CD9A" w14:textId="5CABDAB1" w:rsidR="00080F90" w:rsidRPr="009A4D36" w:rsidRDefault="00080F90" w:rsidP="00A05982">
      <w:pPr>
        <w:numPr>
          <w:ilvl w:val="0"/>
          <w:numId w:val="11"/>
        </w:numPr>
        <w:ind w:right="180"/>
      </w:pPr>
      <w:r w:rsidRPr="009A4D36">
        <w:t>Maintain</w:t>
      </w:r>
      <w:r w:rsidR="00D23D49">
        <w:t>s</w:t>
      </w:r>
      <w:r w:rsidRPr="009A4D36">
        <w:t xml:space="preserve"> a</w:t>
      </w:r>
      <w:r w:rsidR="003968F9">
        <w:t>ppropriate and accurate call lists for all D/S</w:t>
      </w:r>
      <w:r w:rsidRPr="009A4D36">
        <w:t xml:space="preserve"> bu</w:t>
      </w:r>
      <w:r w:rsidR="003968F9">
        <w:t>ildings.</w:t>
      </w:r>
    </w:p>
    <w:p w14:paraId="6B676C2D" w14:textId="63B11C88" w:rsidR="00080F90" w:rsidRPr="009A4D36" w:rsidRDefault="00080F90" w:rsidP="00A05982">
      <w:pPr>
        <w:numPr>
          <w:ilvl w:val="0"/>
          <w:numId w:val="11"/>
        </w:numPr>
        <w:ind w:right="180"/>
      </w:pPr>
      <w:r w:rsidRPr="009A4D36">
        <w:t>Inform</w:t>
      </w:r>
      <w:r w:rsidR="00D23D49">
        <w:t>s</w:t>
      </w:r>
      <w:r w:rsidRPr="009A4D36">
        <w:t xml:space="preserve"> personnel on specified call lists referenced on received FIRUS messages. </w:t>
      </w:r>
    </w:p>
    <w:p w14:paraId="79ADF560" w14:textId="4107F694" w:rsidR="00080F90" w:rsidRPr="009A4D36" w:rsidRDefault="00080F90" w:rsidP="00A05982">
      <w:pPr>
        <w:numPr>
          <w:ilvl w:val="0"/>
          <w:numId w:val="11"/>
        </w:numPr>
        <w:ind w:right="180"/>
      </w:pPr>
      <w:r w:rsidRPr="009A4D36">
        <w:t>Provid</w:t>
      </w:r>
      <w:r w:rsidR="00D23D49">
        <w:t>es</w:t>
      </w:r>
      <w:r w:rsidRPr="009A4D36">
        <w:t xml:space="preserve"> timely status updates to the </w:t>
      </w:r>
      <w:r w:rsidR="002B7534">
        <w:t>FP-AHJ</w:t>
      </w:r>
      <w:r w:rsidRPr="009A4D36">
        <w:t xml:space="preserve"> and Fire Department when reported FIRUS problems cannot be resolved in a timely manner.</w:t>
      </w:r>
    </w:p>
    <w:p w14:paraId="21AB6DF8" w14:textId="20CBFF41" w:rsidR="00080F90" w:rsidRPr="009A4D36" w:rsidRDefault="00080F90" w:rsidP="00A05982">
      <w:pPr>
        <w:numPr>
          <w:ilvl w:val="0"/>
          <w:numId w:val="11"/>
        </w:numPr>
        <w:ind w:right="180"/>
      </w:pPr>
      <w:r w:rsidRPr="009A4D36">
        <w:t>Provid</w:t>
      </w:r>
      <w:r w:rsidR="00D23D49">
        <w:t>es</w:t>
      </w:r>
      <w:r w:rsidRPr="009A4D36">
        <w:t xml:space="preserve"> timely status updates to the </w:t>
      </w:r>
      <w:r w:rsidR="002B7534">
        <w:t>FP-AHJ</w:t>
      </w:r>
      <w:r w:rsidRPr="009A4D36">
        <w:t xml:space="preserve"> and Fire Department when unexpected issues arise with the FIRUS system.</w:t>
      </w:r>
    </w:p>
    <w:p w14:paraId="48A693F1" w14:textId="77777777" w:rsidR="003C382F" w:rsidRPr="009A4D36" w:rsidRDefault="003C382F" w:rsidP="00A05982">
      <w:pPr>
        <w:ind w:right="180"/>
      </w:pPr>
    </w:p>
    <w:p w14:paraId="2ACB9063" w14:textId="77777777" w:rsidR="00554482" w:rsidRPr="009A4D36" w:rsidRDefault="00554482" w:rsidP="00554482">
      <w:pPr>
        <w:pStyle w:val="Heading2"/>
        <w:ind w:right="180"/>
        <w:jc w:val="both"/>
        <w:rPr>
          <w:bCs w:val="0"/>
          <w:szCs w:val="24"/>
        </w:rPr>
      </w:pPr>
      <w:bookmarkStart w:id="32" w:name="_Toc18137712"/>
      <w:bookmarkStart w:id="33" w:name="_Toc18921316"/>
      <w:bookmarkStart w:id="34" w:name="_Toc326581746"/>
      <w:r>
        <w:rPr>
          <w:bCs w:val="0"/>
          <w:szCs w:val="24"/>
        </w:rPr>
        <w:t>Division</w:t>
      </w:r>
      <w:r w:rsidRPr="009A4D36">
        <w:rPr>
          <w:bCs w:val="0"/>
          <w:szCs w:val="24"/>
        </w:rPr>
        <w:t xml:space="preserve"> Safety Officer</w:t>
      </w:r>
      <w:bookmarkEnd w:id="32"/>
      <w:bookmarkEnd w:id="33"/>
    </w:p>
    <w:p w14:paraId="5E6EECEC" w14:textId="77777777" w:rsidR="00554482" w:rsidRPr="009A4D36" w:rsidRDefault="00554482" w:rsidP="00554482">
      <w:pPr>
        <w:ind w:right="180"/>
      </w:pPr>
    </w:p>
    <w:p w14:paraId="6083F419" w14:textId="77777777" w:rsidR="00554482" w:rsidRPr="009A4D36" w:rsidRDefault="00554482" w:rsidP="00554482">
      <w:pPr>
        <w:pStyle w:val="ListParagraph"/>
        <w:numPr>
          <w:ilvl w:val="0"/>
          <w:numId w:val="13"/>
        </w:numPr>
        <w:ind w:right="180"/>
      </w:pPr>
      <w:r>
        <w:t>The D</w:t>
      </w:r>
      <w:r w:rsidRPr="009A4D36">
        <w:t xml:space="preserve">SO, or designee for each </w:t>
      </w:r>
      <w:r>
        <w:t>division</w:t>
      </w:r>
      <w:r w:rsidRPr="009A4D36">
        <w:t>, will review Fire Department Run Reports and investigate the incident as needed.</w:t>
      </w:r>
    </w:p>
    <w:p w14:paraId="65B9FA7E" w14:textId="2234583C" w:rsidR="00554482" w:rsidRDefault="00554482" w:rsidP="00554482">
      <w:pPr>
        <w:pStyle w:val="ListParagraph"/>
        <w:numPr>
          <w:ilvl w:val="0"/>
          <w:numId w:val="13"/>
        </w:numPr>
        <w:ind w:right="180"/>
      </w:pPr>
      <w:r>
        <w:t>R</w:t>
      </w:r>
      <w:r w:rsidRPr="009A4D36">
        <w:t xml:space="preserve">eviews the Fire </w:t>
      </w:r>
      <w:r>
        <w:t xml:space="preserve">Safety </w:t>
      </w:r>
      <w:r w:rsidRPr="009A4D36">
        <w:t xml:space="preserve">Inspection Report issued by the FFD and </w:t>
      </w:r>
      <w:r w:rsidR="009A6351">
        <w:t>addresses</w:t>
      </w:r>
      <w:r w:rsidRPr="009A4D36">
        <w:t xml:space="preserve"> any findings, as appropriate.</w:t>
      </w:r>
    </w:p>
    <w:p w14:paraId="4711142B" w14:textId="77777777" w:rsidR="00554482" w:rsidRPr="00554482" w:rsidRDefault="00554482" w:rsidP="00554482">
      <w:pPr>
        <w:pStyle w:val="ListParagraph"/>
        <w:ind w:right="180"/>
      </w:pPr>
    </w:p>
    <w:p w14:paraId="39865E04" w14:textId="5292D31E" w:rsidR="002F0FC1" w:rsidRPr="009A4D36" w:rsidRDefault="002F0FC1" w:rsidP="00A05982">
      <w:pPr>
        <w:pStyle w:val="Heading2"/>
        <w:ind w:right="180"/>
        <w:jc w:val="both"/>
        <w:rPr>
          <w:szCs w:val="24"/>
        </w:rPr>
      </w:pPr>
      <w:bookmarkStart w:id="35" w:name="_Toc18137713"/>
      <w:bookmarkStart w:id="36" w:name="_Toc18921317"/>
      <w:r w:rsidRPr="009A4D36">
        <w:rPr>
          <w:szCs w:val="24"/>
        </w:rPr>
        <w:t>Facilities Engineering Service Section (FESS) Engineering Department</w:t>
      </w:r>
      <w:r w:rsidR="0048160E">
        <w:rPr>
          <w:szCs w:val="24"/>
        </w:rPr>
        <w:t xml:space="preserve"> or Project</w:t>
      </w:r>
      <w:bookmarkEnd w:id="35"/>
      <w:bookmarkEnd w:id="36"/>
    </w:p>
    <w:p w14:paraId="72D194A5" w14:textId="77777777" w:rsidR="002F0FC1" w:rsidRPr="009A4D36" w:rsidRDefault="002F0FC1" w:rsidP="00A05982">
      <w:pPr>
        <w:ind w:right="180"/>
      </w:pPr>
    </w:p>
    <w:p w14:paraId="1403E618" w14:textId="53DF4220" w:rsidR="009A6351" w:rsidRPr="00565A9D" w:rsidRDefault="002F0FC1" w:rsidP="003968F9">
      <w:pPr>
        <w:pStyle w:val="ListParagraph"/>
        <w:numPr>
          <w:ilvl w:val="0"/>
          <w:numId w:val="11"/>
        </w:numPr>
        <w:ind w:right="180"/>
      </w:pPr>
      <w:r w:rsidRPr="009A4D36">
        <w:rPr>
          <w:color w:val="000000"/>
        </w:rPr>
        <w:t>The Facilities Engineering Services Section engineering staff (FESS</w:t>
      </w:r>
      <w:r w:rsidR="009A6351">
        <w:rPr>
          <w:color w:val="000000"/>
        </w:rPr>
        <w:t>\</w:t>
      </w:r>
      <w:r w:rsidRPr="009A4D36">
        <w:rPr>
          <w:color w:val="000000"/>
        </w:rPr>
        <w:t>E)</w:t>
      </w:r>
      <w:r w:rsidR="0048160E">
        <w:rPr>
          <w:color w:val="000000"/>
        </w:rPr>
        <w:t xml:space="preserve"> or project staff</w:t>
      </w:r>
      <w:r w:rsidRPr="009A4D36">
        <w:rPr>
          <w:color w:val="000000"/>
        </w:rPr>
        <w:t xml:space="preserve"> provides design and consulting services, and oversees the installation and acceptance testing of fire protection systems for both new construction and modific</w:t>
      </w:r>
      <w:r w:rsidR="003968F9">
        <w:rPr>
          <w:color w:val="000000"/>
        </w:rPr>
        <w:t xml:space="preserve">ations to existing facilities. </w:t>
      </w:r>
    </w:p>
    <w:p w14:paraId="5B79A28A" w14:textId="4C29927B" w:rsidR="002F0FC1" w:rsidRPr="00554482" w:rsidRDefault="00ED659A" w:rsidP="003968F9">
      <w:pPr>
        <w:pStyle w:val="ListParagraph"/>
        <w:numPr>
          <w:ilvl w:val="0"/>
          <w:numId w:val="11"/>
        </w:numPr>
        <w:ind w:right="180"/>
      </w:pPr>
      <w:r w:rsidRPr="003968F9">
        <w:rPr>
          <w:color w:val="000000"/>
        </w:rPr>
        <w:t>.</w:t>
      </w:r>
    </w:p>
    <w:p w14:paraId="645D6591" w14:textId="77777777" w:rsidR="002F0FC1" w:rsidRPr="009A4D36" w:rsidRDefault="002F0FC1" w:rsidP="00A05982">
      <w:pPr>
        <w:ind w:right="180"/>
      </w:pPr>
    </w:p>
    <w:p w14:paraId="6E0E58EB" w14:textId="77777777" w:rsidR="00480438" w:rsidRPr="009A4D36" w:rsidRDefault="00480438" w:rsidP="00A05982">
      <w:pPr>
        <w:pStyle w:val="Heading2"/>
        <w:ind w:right="180"/>
        <w:jc w:val="both"/>
        <w:rPr>
          <w:szCs w:val="24"/>
        </w:rPr>
      </w:pPr>
      <w:bookmarkStart w:id="37" w:name="_Toc18137714"/>
      <w:bookmarkStart w:id="38" w:name="_Toc18921318"/>
      <w:r w:rsidRPr="009A4D36">
        <w:rPr>
          <w:szCs w:val="24"/>
        </w:rPr>
        <w:t>FESS Fire Systems Maintenance (FSM) Technicians</w:t>
      </w:r>
      <w:bookmarkEnd w:id="34"/>
      <w:bookmarkEnd w:id="37"/>
      <w:bookmarkEnd w:id="38"/>
    </w:p>
    <w:p w14:paraId="37762921" w14:textId="77777777" w:rsidR="00331079" w:rsidRPr="009A4D36" w:rsidRDefault="00331079" w:rsidP="00A05982">
      <w:pPr>
        <w:ind w:right="180"/>
      </w:pPr>
    </w:p>
    <w:p w14:paraId="4B14B745" w14:textId="2296C10D" w:rsidR="002F0FC1" w:rsidRDefault="003968F9" w:rsidP="00A05982">
      <w:pPr>
        <w:pStyle w:val="ListParagraph"/>
        <w:numPr>
          <w:ilvl w:val="0"/>
          <w:numId w:val="12"/>
        </w:numPr>
        <w:ind w:right="180"/>
        <w:rPr>
          <w:color w:val="000000"/>
        </w:rPr>
      </w:pPr>
      <w:r>
        <w:rPr>
          <w:color w:val="000000"/>
        </w:rPr>
        <w:t>R</w:t>
      </w:r>
      <w:r w:rsidR="002F0FC1" w:rsidRPr="009A4D36">
        <w:rPr>
          <w:color w:val="000000"/>
        </w:rPr>
        <w:t xml:space="preserve">esponsible for the inspection, testing and maintenance activities for all installed fire protection systems throughout the Laboratory as specified in </w:t>
      </w:r>
      <w:r w:rsidR="00885583">
        <w:rPr>
          <w:color w:val="000000"/>
        </w:rPr>
        <w:t xml:space="preserve">Technical </w:t>
      </w:r>
      <w:r w:rsidR="002F0FC1" w:rsidRPr="009A4D36">
        <w:rPr>
          <w:color w:val="000000"/>
        </w:rPr>
        <w:t xml:space="preserve">Appendix A.  </w:t>
      </w:r>
    </w:p>
    <w:p w14:paraId="0C78E332" w14:textId="4ADFE1EC" w:rsidR="00746134" w:rsidRPr="009A4D36" w:rsidRDefault="00746134" w:rsidP="00A05982">
      <w:pPr>
        <w:pStyle w:val="ListParagraph"/>
        <w:numPr>
          <w:ilvl w:val="0"/>
          <w:numId w:val="12"/>
        </w:numPr>
        <w:ind w:right="180"/>
        <w:rPr>
          <w:color w:val="000000"/>
        </w:rPr>
      </w:pPr>
      <w:r>
        <w:rPr>
          <w:color w:val="000000"/>
        </w:rPr>
        <w:t>Witnesses and participants in the acceptance testing of fire protection/detection systems.</w:t>
      </w:r>
    </w:p>
    <w:p w14:paraId="74C7BB90" w14:textId="77777777" w:rsidR="002F0FC1" w:rsidRPr="009A4D36" w:rsidRDefault="002F0FC1" w:rsidP="00A05982">
      <w:pPr>
        <w:pStyle w:val="ListParagraph"/>
        <w:numPr>
          <w:ilvl w:val="0"/>
          <w:numId w:val="12"/>
        </w:numPr>
        <w:ind w:right="180"/>
        <w:rPr>
          <w:color w:val="000000"/>
        </w:rPr>
      </w:pPr>
      <w:r w:rsidRPr="009A4D36">
        <w:rPr>
          <w:color w:val="000000"/>
        </w:rPr>
        <w:t>They will issue Irregularity Reports, as required.</w:t>
      </w:r>
    </w:p>
    <w:p w14:paraId="2D7379ED" w14:textId="77777777" w:rsidR="00CB10BE" w:rsidRPr="009A4D36" w:rsidRDefault="00CB10BE" w:rsidP="00A05982">
      <w:pPr>
        <w:ind w:right="180"/>
      </w:pPr>
    </w:p>
    <w:p w14:paraId="42194141" w14:textId="43D214C7" w:rsidR="00480438" w:rsidRPr="009A4D36" w:rsidRDefault="00480438" w:rsidP="00A05982">
      <w:pPr>
        <w:pStyle w:val="Heading2"/>
        <w:ind w:right="180"/>
        <w:jc w:val="both"/>
        <w:rPr>
          <w:bCs w:val="0"/>
          <w:szCs w:val="24"/>
        </w:rPr>
      </w:pPr>
      <w:bookmarkStart w:id="39" w:name="_Toc326581747"/>
      <w:bookmarkStart w:id="40" w:name="_Toc18137715"/>
      <w:bookmarkStart w:id="41" w:name="_Toc18921319"/>
      <w:r w:rsidRPr="009A4D36">
        <w:rPr>
          <w:bCs w:val="0"/>
          <w:szCs w:val="24"/>
        </w:rPr>
        <w:t xml:space="preserve">FESS </w:t>
      </w:r>
      <w:r w:rsidR="008471D4">
        <w:rPr>
          <w:bCs w:val="0"/>
          <w:szCs w:val="24"/>
        </w:rPr>
        <w:t>Facility Management</w:t>
      </w:r>
      <w:r w:rsidR="00BE2356">
        <w:rPr>
          <w:bCs w:val="0"/>
          <w:szCs w:val="24"/>
        </w:rPr>
        <w:t>\</w:t>
      </w:r>
      <w:r w:rsidRPr="009A4D36">
        <w:rPr>
          <w:bCs w:val="0"/>
          <w:szCs w:val="24"/>
        </w:rPr>
        <w:t>Operations</w:t>
      </w:r>
      <w:bookmarkEnd w:id="39"/>
      <w:r w:rsidR="008B588B">
        <w:rPr>
          <w:bCs w:val="0"/>
          <w:szCs w:val="24"/>
        </w:rPr>
        <w:t xml:space="preserve"> &amp; Maintenance</w:t>
      </w:r>
      <w:bookmarkEnd w:id="40"/>
      <w:r w:rsidR="009A6351">
        <w:rPr>
          <w:bCs w:val="0"/>
          <w:szCs w:val="24"/>
        </w:rPr>
        <w:t xml:space="preserve"> (FESS\O)</w:t>
      </w:r>
      <w:bookmarkEnd w:id="41"/>
    </w:p>
    <w:p w14:paraId="5DE93161" w14:textId="77777777" w:rsidR="00331079" w:rsidRPr="009A4D36" w:rsidRDefault="00331079" w:rsidP="00A05982">
      <w:pPr>
        <w:ind w:right="180"/>
      </w:pPr>
    </w:p>
    <w:p w14:paraId="56183D1D" w14:textId="3070AFC1" w:rsidR="00A75FB2" w:rsidRPr="009A4D36" w:rsidRDefault="002F0FC1" w:rsidP="00A05982">
      <w:pPr>
        <w:pStyle w:val="ListParagraph"/>
        <w:numPr>
          <w:ilvl w:val="0"/>
          <w:numId w:val="13"/>
        </w:numPr>
        <w:ind w:right="180"/>
      </w:pPr>
      <w:r w:rsidRPr="009A4D36">
        <w:rPr>
          <w:color w:val="000000"/>
        </w:rPr>
        <w:t>FESS</w:t>
      </w:r>
      <w:r w:rsidR="009A6351">
        <w:rPr>
          <w:color w:val="000000"/>
        </w:rPr>
        <w:t>\O</w:t>
      </w:r>
      <w:r w:rsidRPr="009A4D36">
        <w:rPr>
          <w:color w:val="000000"/>
        </w:rPr>
        <w:t xml:space="preserve"> personnel provide maintenance and testing for the underground water mains and fire hydrants, as well as other duties specified in </w:t>
      </w:r>
      <w:r w:rsidR="00885583">
        <w:rPr>
          <w:color w:val="000000"/>
        </w:rPr>
        <w:t xml:space="preserve">Technical </w:t>
      </w:r>
      <w:r w:rsidRPr="009A4D36">
        <w:rPr>
          <w:color w:val="000000"/>
        </w:rPr>
        <w:t>Appendix A.</w:t>
      </w:r>
    </w:p>
    <w:p w14:paraId="7AED6A6E" w14:textId="77777777" w:rsidR="00CB10BE" w:rsidRPr="009A4D36" w:rsidRDefault="00CB10BE" w:rsidP="00A05982">
      <w:pPr>
        <w:ind w:left="720" w:right="180"/>
      </w:pPr>
    </w:p>
    <w:p w14:paraId="3DA5CEE2" w14:textId="15479B80" w:rsidR="00756154" w:rsidRDefault="00756154" w:rsidP="00A05982">
      <w:pPr>
        <w:pStyle w:val="Heading2"/>
        <w:ind w:right="180"/>
        <w:jc w:val="both"/>
        <w:rPr>
          <w:bCs w:val="0"/>
          <w:szCs w:val="24"/>
        </w:rPr>
      </w:pPr>
      <w:bookmarkStart w:id="42" w:name="_Toc18137716"/>
      <w:bookmarkStart w:id="43" w:name="_Toc18921320"/>
      <w:bookmarkStart w:id="44" w:name="_Toc326581748"/>
      <w:r>
        <w:rPr>
          <w:bCs w:val="0"/>
          <w:szCs w:val="24"/>
        </w:rPr>
        <w:t xml:space="preserve">FESS </w:t>
      </w:r>
      <w:r w:rsidR="00F3065D">
        <w:rPr>
          <w:bCs w:val="0"/>
          <w:szCs w:val="24"/>
        </w:rPr>
        <w:t>Services\</w:t>
      </w:r>
      <w:r>
        <w:rPr>
          <w:bCs w:val="0"/>
          <w:szCs w:val="24"/>
        </w:rPr>
        <w:t>Roads and Grounds</w:t>
      </w:r>
      <w:bookmarkEnd w:id="42"/>
      <w:bookmarkEnd w:id="43"/>
    </w:p>
    <w:p w14:paraId="77254940" w14:textId="77777777" w:rsidR="00CB402D" w:rsidRPr="00CB402D" w:rsidRDefault="00CB402D" w:rsidP="00CB402D"/>
    <w:p w14:paraId="55A61264" w14:textId="52907DBC" w:rsidR="00756154" w:rsidRPr="00756154" w:rsidRDefault="00756154" w:rsidP="00A05982">
      <w:pPr>
        <w:pStyle w:val="ListParagraph"/>
        <w:numPr>
          <w:ilvl w:val="0"/>
          <w:numId w:val="13"/>
        </w:numPr>
      </w:pPr>
      <w:r>
        <w:lastRenderedPageBreak/>
        <w:t xml:space="preserve">Maintains and </w:t>
      </w:r>
      <w:r w:rsidR="0096496B">
        <w:t>implements</w:t>
      </w:r>
      <w:r>
        <w:t xml:space="preserve"> the prescribed fire </w:t>
      </w:r>
      <w:r w:rsidR="00A05982">
        <w:t>program</w:t>
      </w:r>
      <w:r>
        <w:t xml:space="preserve"> as part of the land management program.</w:t>
      </w:r>
    </w:p>
    <w:p w14:paraId="5E4BAB86" w14:textId="77777777" w:rsidR="00756154" w:rsidRPr="00756154" w:rsidRDefault="00756154" w:rsidP="00A05982"/>
    <w:p w14:paraId="0119098E" w14:textId="6A583B7B" w:rsidR="002F0FC1" w:rsidRPr="009A4D36" w:rsidRDefault="00554482" w:rsidP="00A05982">
      <w:pPr>
        <w:pStyle w:val="Heading2"/>
        <w:ind w:right="180"/>
        <w:jc w:val="both"/>
        <w:rPr>
          <w:bCs w:val="0"/>
          <w:szCs w:val="24"/>
        </w:rPr>
      </w:pPr>
      <w:bookmarkStart w:id="45" w:name="_Toc18137717"/>
      <w:bookmarkStart w:id="46" w:name="_Toc18921321"/>
      <w:r>
        <w:rPr>
          <w:bCs w:val="0"/>
          <w:szCs w:val="24"/>
        </w:rPr>
        <w:t>Landlord</w:t>
      </w:r>
      <w:bookmarkEnd w:id="45"/>
      <w:bookmarkEnd w:id="46"/>
    </w:p>
    <w:p w14:paraId="38904F59" w14:textId="77777777" w:rsidR="002F0FC1" w:rsidRPr="009A4D36" w:rsidRDefault="002F0FC1" w:rsidP="00A05982">
      <w:pPr>
        <w:ind w:right="180"/>
      </w:pPr>
    </w:p>
    <w:p w14:paraId="627425F4" w14:textId="77777777" w:rsidR="00554482" w:rsidRPr="00554482" w:rsidRDefault="00554482" w:rsidP="00F138C3">
      <w:pPr>
        <w:pStyle w:val="Heading3"/>
        <w:numPr>
          <w:ilvl w:val="0"/>
          <w:numId w:val="13"/>
        </w:numPr>
        <w:rPr>
          <w:b w:val="0"/>
        </w:rPr>
      </w:pPr>
      <w:bookmarkStart w:id="47" w:name="_Toc403396374"/>
      <w:bookmarkStart w:id="48" w:name="_Toc18137718"/>
      <w:bookmarkStart w:id="49" w:name="_Toc18139137"/>
      <w:bookmarkStart w:id="50" w:name="_Toc18921322"/>
      <w:r w:rsidRPr="00554482">
        <w:rPr>
          <w:b w:val="0"/>
        </w:rPr>
        <w:t>It is the responsibility of landlord divisions/sections to ensure that acceptable fire assemblies are installed and properly maintained as required in all their assigned facilities.</w:t>
      </w:r>
      <w:bookmarkEnd w:id="47"/>
      <w:bookmarkEnd w:id="48"/>
      <w:bookmarkEnd w:id="49"/>
      <w:bookmarkEnd w:id="50"/>
    </w:p>
    <w:p w14:paraId="4DAEB6F9" w14:textId="77777777" w:rsidR="00554482" w:rsidRPr="003D581D" w:rsidRDefault="004D23D2" w:rsidP="00F138C3">
      <w:pPr>
        <w:pStyle w:val="Heading3"/>
        <w:numPr>
          <w:ilvl w:val="0"/>
          <w:numId w:val="13"/>
        </w:numPr>
        <w:rPr>
          <w:b w:val="0"/>
        </w:rPr>
      </w:pPr>
      <w:bookmarkStart w:id="51" w:name="_Toc403396377"/>
      <w:bookmarkStart w:id="52" w:name="_Toc18137721"/>
      <w:bookmarkStart w:id="53" w:name="_Toc18139140"/>
      <w:bookmarkStart w:id="54" w:name="_Toc18921323"/>
      <w:r>
        <w:rPr>
          <w:b w:val="0"/>
        </w:rPr>
        <w:t>Fire assemblies, including</w:t>
      </w:r>
      <w:r w:rsidR="00554482" w:rsidRPr="003D581D">
        <w:rPr>
          <w:b w:val="0"/>
        </w:rPr>
        <w:t xml:space="preserve"> fire </w:t>
      </w:r>
      <w:r>
        <w:rPr>
          <w:b w:val="0"/>
        </w:rPr>
        <w:t>stopping d</w:t>
      </w:r>
      <w:r w:rsidR="00554482" w:rsidRPr="003D581D">
        <w:rPr>
          <w:b w:val="0"/>
        </w:rPr>
        <w:t xml:space="preserve">ocumentation </w:t>
      </w:r>
      <w:r>
        <w:rPr>
          <w:b w:val="0"/>
        </w:rPr>
        <w:t>will</w:t>
      </w:r>
      <w:r w:rsidR="00554482" w:rsidRPr="003D581D">
        <w:rPr>
          <w:b w:val="0"/>
        </w:rPr>
        <w:t xml:space="preserve"> be maintained by the landlord division/section.</w:t>
      </w:r>
      <w:bookmarkEnd w:id="51"/>
      <w:bookmarkEnd w:id="52"/>
      <w:bookmarkEnd w:id="53"/>
      <w:bookmarkEnd w:id="54"/>
    </w:p>
    <w:p w14:paraId="4F3D55C1" w14:textId="0ABB4765" w:rsidR="00554482" w:rsidRDefault="00554482" w:rsidP="00F138C3">
      <w:pPr>
        <w:pStyle w:val="Heading3"/>
        <w:numPr>
          <w:ilvl w:val="0"/>
          <w:numId w:val="13"/>
        </w:numPr>
        <w:rPr>
          <w:b w:val="0"/>
        </w:rPr>
      </w:pPr>
      <w:bookmarkStart w:id="55" w:name="_Toc403396378"/>
      <w:bookmarkStart w:id="56" w:name="_Toc18137722"/>
      <w:bookmarkStart w:id="57" w:name="_Toc18139141"/>
      <w:bookmarkStart w:id="58" w:name="_Toc18921324"/>
      <w:r w:rsidRPr="003D581D">
        <w:rPr>
          <w:b w:val="0"/>
        </w:rPr>
        <w:t xml:space="preserve">Penetrations through or into Hazardous (Classified) locations </w:t>
      </w:r>
      <w:r w:rsidR="004D23D2">
        <w:rPr>
          <w:b w:val="0"/>
        </w:rPr>
        <w:t>will</w:t>
      </w:r>
      <w:r w:rsidRPr="003D581D">
        <w:rPr>
          <w:b w:val="0"/>
        </w:rPr>
        <w:t xml:space="preserve"> be approved by the </w:t>
      </w:r>
      <w:r w:rsidR="00565A9D">
        <w:rPr>
          <w:b w:val="0"/>
        </w:rPr>
        <w:t>FP-</w:t>
      </w:r>
      <w:r>
        <w:rPr>
          <w:b w:val="0"/>
        </w:rPr>
        <w:t>AHJ</w:t>
      </w:r>
      <w:r w:rsidRPr="003D581D">
        <w:rPr>
          <w:b w:val="0"/>
        </w:rPr>
        <w:t xml:space="preserve">. </w:t>
      </w:r>
      <w:r>
        <w:rPr>
          <w:b w:val="0"/>
        </w:rPr>
        <w:t xml:space="preserve"> When necessary, sealing wiring entering into locations deemed hazardous </w:t>
      </w:r>
      <w:r w:rsidR="004D23D2">
        <w:rPr>
          <w:b w:val="0"/>
        </w:rPr>
        <w:t>will</w:t>
      </w:r>
      <w:r w:rsidRPr="003D581D">
        <w:rPr>
          <w:b w:val="0"/>
        </w:rPr>
        <w:t xml:space="preserve"> meet applicable N</w:t>
      </w:r>
      <w:r>
        <w:rPr>
          <w:b w:val="0"/>
        </w:rPr>
        <w:t xml:space="preserve">ational </w:t>
      </w:r>
      <w:r w:rsidRPr="003D581D">
        <w:rPr>
          <w:b w:val="0"/>
        </w:rPr>
        <w:t>E</w:t>
      </w:r>
      <w:r>
        <w:rPr>
          <w:b w:val="0"/>
        </w:rPr>
        <w:t xml:space="preserve">lectric </w:t>
      </w:r>
      <w:r w:rsidRPr="003D581D">
        <w:rPr>
          <w:b w:val="0"/>
        </w:rPr>
        <w:t>C</w:t>
      </w:r>
      <w:r>
        <w:rPr>
          <w:b w:val="0"/>
        </w:rPr>
        <w:t>ode (NEC) (NFPA 70)</w:t>
      </w:r>
      <w:r w:rsidRPr="003D581D">
        <w:rPr>
          <w:b w:val="0"/>
        </w:rPr>
        <w:t xml:space="preserve"> </w:t>
      </w:r>
      <w:r>
        <w:rPr>
          <w:b w:val="0"/>
        </w:rPr>
        <w:t xml:space="preserve">Article </w:t>
      </w:r>
      <w:r w:rsidRPr="003D581D">
        <w:rPr>
          <w:b w:val="0"/>
        </w:rPr>
        <w:t>500 requirements.</w:t>
      </w:r>
      <w:bookmarkEnd w:id="55"/>
      <w:bookmarkEnd w:id="56"/>
      <w:bookmarkEnd w:id="57"/>
      <w:bookmarkEnd w:id="58"/>
      <w:r w:rsidRPr="003D581D">
        <w:rPr>
          <w:b w:val="0"/>
        </w:rPr>
        <w:t xml:space="preserve">   </w:t>
      </w:r>
    </w:p>
    <w:p w14:paraId="7F0FBA6E" w14:textId="77777777" w:rsidR="00554482" w:rsidRDefault="00554482" w:rsidP="00554482">
      <w:pPr>
        <w:ind w:left="720" w:hanging="360"/>
      </w:pPr>
    </w:p>
    <w:p w14:paraId="121FF44F" w14:textId="77777777" w:rsidR="00480438" w:rsidRPr="009A4D36" w:rsidRDefault="00480438" w:rsidP="00A05982">
      <w:pPr>
        <w:pStyle w:val="Heading2"/>
        <w:ind w:right="180"/>
        <w:jc w:val="both"/>
        <w:rPr>
          <w:bCs w:val="0"/>
          <w:szCs w:val="24"/>
        </w:rPr>
      </w:pPr>
      <w:bookmarkStart w:id="59" w:name="_Toc18137724"/>
      <w:bookmarkStart w:id="60" w:name="_Toc18921325"/>
      <w:r w:rsidRPr="009A4D36">
        <w:rPr>
          <w:bCs w:val="0"/>
          <w:szCs w:val="24"/>
        </w:rPr>
        <w:t>Users</w:t>
      </w:r>
      <w:r w:rsidR="007851B0" w:rsidRPr="009A4D36">
        <w:rPr>
          <w:bCs w:val="0"/>
          <w:szCs w:val="24"/>
        </w:rPr>
        <w:t>/Experimenters</w:t>
      </w:r>
      <w:bookmarkEnd w:id="44"/>
      <w:r w:rsidR="009A4D36">
        <w:rPr>
          <w:bCs w:val="0"/>
          <w:szCs w:val="24"/>
        </w:rPr>
        <w:t xml:space="preserve"> (Everyone)</w:t>
      </w:r>
      <w:bookmarkEnd w:id="59"/>
      <w:bookmarkEnd w:id="60"/>
    </w:p>
    <w:p w14:paraId="6EEC43C0" w14:textId="77777777" w:rsidR="00331079" w:rsidRPr="009A4D36" w:rsidRDefault="00331079" w:rsidP="00A05982">
      <w:pPr>
        <w:ind w:right="180"/>
      </w:pPr>
    </w:p>
    <w:p w14:paraId="67C258AE" w14:textId="77777777" w:rsidR="004D23D2" w:rsidRDefault="009A4D36" w:rsidP="00A05982">
      <w:pPr>
        <w:numPr>
          <w:ilvl w:val="0"/>
          <w:numId w:val="13"/>
        </w:numPr>
        <w:ind w:right="180"/>
      </w:pPr>
      <w:r>
        <w:t>Monitors areas for fire safety</w:t>
      </w:r>
      <w:r w:rsidR="00FD4F08" w:rsidRPr="009A4D36">
        <w:t>.</w:t>
      </w:r>
      <w:r>
        <w:t xml:space="preserve"> </w:t>
      </w:r>
    </w:p>
    <w:p w14:paraId="78F020C5" w14:textId="641D328D" w:rsidR="00EA7EB9" w:rsidRDefault="009A4D36" w:rsidP="00A05982">
      <w:pPr>
        <w:numPr>
          <w:ilvl w:val="0"/>
          <w:numId w:val="13"/>
        </w:numPr>
        <w:ind w:right="180"/>
      </w:pPr>
      <w:r>
        <w:t>C</w:t>
      </w:r>
      <w:r w:rsidR="004D23D2">
        <w:t>ontact</w:t>
      </w:r>
      <w:r>
        <w:t xml:space="preserve"> </w:t>
      </w:r>
      <w:r w:rsidR="00CF46D7">
        <w:t>Facilities</w:t>
      </w:r>
      <w:r>
        <w:t xml:space="preserve"> Engineering Services Section (FSM ext. 2924) </w:t>
      </w:r>
      <w:r w:rsidR="00CF46D7">
        <w:t>regarding</w:t>
      </w:r>
      <w:r>
        <w:t xml:space="preserve"> </w:t>
      </w:r>
      <w:r w:rsidR="004D23D2">
        <w:t xml:space="preserve">issues or </w:t>
      </w:r>
      <w:r>
        <w:t xml:space="preserve">problems </w:t>
      </w:r>
      <w:r w:rsidR="00CF46D7">
        <w:t>with</w:t>
      </w:r>
      <w:r>
        <w:t xml:space="preserve"> fire protection systems.</w:t>
      </w:r>
    </w:p>
    <w:p w14:paraId="65D444B1" w14:textId="35D5E5D8" w:rsidR="004F32BB" w:rsidRDefault="00CF46D7" w:rsidP="00DC13F6">
      <w:pPr>
        <w:numPr>
          <w:ilvl w:val="0"/>
          <w:numId w:val="13"/>
        </w:numPr>
        <w:ind w:right="180"/>
      </w:pPr>
      <w:r>
        <w:t xml:space="preserve">Provides information about unresolved fire safety problems to the </w:t>
      </w:r>
      <w:r w:rsidR="002B7534">
        <w:t>FP-AHJ</w:t>
      </w:r>
      <w:r>
        <w:t>.</w:t>
      </w:r>
    </w:p>
    <w:p w14:paraId="6A87CBFC" w14:textId="4ED0BA86" w:rsidR="002D3EB6" w:rsidRDefault="002D3EB6">
      <w:pPr>
        <w:jc w:val="left"/>
      </w:pPr>
    </w:p>
    <w:p w14:paraId="1B5C1A5D" w14:textId="77777777" w:rsidR="000233A3" w:rsidRPr="009A4D36" w:rsidRDefault="000233A3" w:rsidP="00A05982">
      <w:pPr>
        <w:pStyle w:val="Heading2"/>
        <w:jc w:val="both"/>
        <w:rPr>
          <w:szCs w:val="24"/>
        </w:rPr>
      </w:pPr>
      <w:bookmarkStart w:id="61" w:name="_Toc18137725"/>
      <w:bookmarkStart w:id="62" w:name="_Toc18921326"/>
      <w:r w:rsidRPr="009A4D36">
        <w:rPr>
          <w:szCs w:val="24"/>
        </w:rPr>
        <w:t>Responsibilities Matrix</w:t>
      </w:r>
      <w:bookmarkEnd w:id="61"/>
      <w:bookmarkEnd w:id="62"/>
    </w:p>
    <w:p w14:paraId="376C1004" w14:textId="77777777" w:rsidR="000233A3" w:rsidRPr="009A4D36" w:rsidRDefault="000233A3" w:rsidP="00A05982">
      <w:pPr>
        <w:rPr>
          <w:color w:val="000000"/>
        </w:rPr>
      </w:pPr>
    </w:p>
    <w:tbl>
      <w:tblPr>
        <w:tblW w:w="943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685"/>
        <w:gridCol w:w="702"/>
        <w:gridCol w:w="882"/>
        <w:gridCol w:w="741"/>
        <w:gridCol w:w="720"/>
        <w:gridCol w:w="630"/>
        <w:gridCol w:w="810"/>
        <w:gridCol w:w="810"/>
        <w:gridCol w:w="720"/>
        <w:gridCol w:w="738"/>
      </w:tblGrid>
      <w:tr w:rsidR="0005052F" w:rsidRPr="009A4D36" w14:paraId="7CE445E2" w14:textId="77777777" w:rsidTr="00CD4327">
        <w:trPr>
          <w:jc w:val="center"/>
        </w:trPr>
        <w:tc>
          <w:tcPr>
            <w:tcW w:w="2685" w:type="dxa"/>
            <w:tcBorders>
              <w:top w:val="single" w:sz="12" w:space="0" w:color="000000"/>
              <w:bottom w:val="single" w:sz="12" w:space="0" w:color="000000"/>
            </w:tcBorders>
            <w:shd w:val="clear" w:color="auto" w:fill="D9D9D9" w:themeFill="background1" w:themeFillShade="D9"/>
          </w:tcPr>
          <w:p w14:paraId="47AF4610" w14:textId="77777777" w:rsidR="0005052F" w:rsidRPr="00890514" w:rsidRDefault="0005052F" w:rsidP="00A05982">
            <w:pPr>
              <w:rPr>
                <w:b/>
                <w:color w:val="000000"/>
              </w:rPr>
            </w:pPr>
          </w:p>
        </w:tc>
        <w:tc>
          <w:tcPr>
            <w:tcW w:w="702" w:type="dxa"/>
            <w:tcBorders>
              <w:top w:val="single" w:sz="12" w:space="0" w:color="000000"/>
              <w:bottom w:val="single" w:sz="12" w:space="0" w:color="000000"/>
            </w:tcBorders>
            <w:shd w:val="clear" w:color="auto" w:fill="D9D9D9" w:themeFill="background1" w:themeFillShade="D9"/>
            <w:vAlign w:val="center"/>
          </w:tcPr>
          <w:p w14:paraId="2A1FC122" w14:textId="77777777" w:rsidR="0005052F" w:rsidRPr="00890514" w:rsidRDefault="0005052F" w:rsidP="00A05982">
            <w:pPr>
              <w:rPr>
                <w:b/>
                <w:color w:val="000000"/>
              </w:rPr>
            </w:pPr>
            <w:r w:rsidRPr="00890514">
              <w:rPr>
                <w:b/>
                <w:color w:val="000000"/>
              </w:rPr>
              <w:t>DIR</w:t>
            </w:r>
          </w:p>
        </w:tc>
        <w:tc>
          <w:tcPr>
            <w:tcW w:w="882" w:type="dxa"/>
            <w:tcBorders>
              <w:top w:val="single" w:sz="12" w:space="0" w:color="000000"/>
              <w:bottom w:val="single" w:sz="12" w:space="0" w:color="000000"/>
            </w:tcBorders>
            <w:shd w:val="clear" w:color="auto" w:fill="D9D9D9" w:themeFill="background1" w:themeFillShade="D9"/>
            <w:vAlign w:val="center"/>
          </w:tcPr>
          <w:p w14:paraId="1F410FB8" w14:textId="07FC94C7" w:rsidR="0005052F" w:rsidRPr="00890514" w:rsidRDefault="00BD038D" w:rsidP="00A05982">
            <w:pPr>
              <w:rPr>
                <w:b/>
                <w:color w:val="000000"/>
              </w:rPr>
            </w:pPr>
            <w:r>
              <w:rPr>
                <w:b/>
                <w:color w:val="000000"/>
              </w:rPr>
              <w:t>D/S/P</w:t>
            </w:r>
          </w:p>
        </w:tc>
        <w:tc>
          <w:tcPr>
            <w:tcW w:w="741" w:type="dxa"/>
            <w:tcBorders>
              <w:top w:val="single" w:sz="12" w:space="0" w:color="000000"/>
              <w:bottom w:val="single" w:sz="12" w:space="0" w:color="000000"/>
            </w:tcBorders>
            <w:shd w:val="clear" w:color="auto" w:fill="D9D9D9" w:themeFill="background1" w:themeFillShade="D9"/>
            <w:vAlign w:val="center"/>
          </w:tcPr>
          <w:p w14:paraId="1E04BB92" w14:textId="1FDF7D21" w:rsidR="0005052F" w:rsidRPr="00890514" w:rsidRDefault="0005052F" w:rsidP="00A05982">
            <w:pPr>
              <w:rPr>
                <w:b/>
                <w:color w:val="000000"/>
              </w:rPr>
            </w:pPr>
            <w:r w:rsidRPr="00890514">
              <w:rPr>
                <w:b/>
                <w:color w:val="000000"/>
              </w:rPr>
              <w:t>BM</w:t>
            </w:r>
            <w:r w:rsidR="00746134">
              <w:rPr>
                <w:b/>
                <w:color w:val="000000"/>
              </w:rPr>
              <w:t>/AM</w:t>
            </w:r>
          </w:p>
        </w:tc>
        <w:tc>
          <w:tcPr>
            <w:tcW w:w="720" w:type="dxa"/>
            <w:tcBorders>
              <w:top w:val="single" w:sz="12" w:space="0" w:color="000000"/>
              <w:bottom w:val="single" w:sz="12" w:space="0" w:color="000000"/>
            </w:tcBorders>
            <w:shd w:val="clear" w:color="auto" w:fill="D9D9D9" w:themeFill="background1" w:themeFillShade="D9"/>
            <w:vAlign w:val="center"/>
          </w:tcPr>
          <w:p w14:paraId="369C8C95" w14:textId="2CB5922C" w:rsidR="0005052F" w:rsidRPr="00890514" w:rsidRDefault="00890514" w:rsidP="00A05982">
            <w:pPr>
              <w:rPr>
                <w:b/>
                <w:color w:val="000000"/>
              </w:rPr>
            </w:pPr>
            <w:r w:rsidRPr="00890514">
              <w:rPr>
                <w:b/>
                <w:color w:val="000000"/>
              </w:rPr>
              <w:t>D</w:t>
            </w:r>
            <w:r w:rsidR="0005052F" w:rsidRPr="00890514">
              <w:rPr>
                <w:b/>
                <w:color w:val="000000"/>
              </w:rPr>
              <w:t>SO</w:t>
            </w:r>
          </w:p>
        </w:tc>
        <w:tc>
          <w:tcPr>
            <w:tcW w:w="630" w:type="dxa"/>
            <w:tcBorders>
              <w:top w:val="single" w:sz="12" w:space="0" w:color="000000"/>
              <w:bottom w:val="single" w:sz="12" w:space="0" w:color="000000"/>
            </w:tcBorders>
            <w:shd w:val="clear" w:color="auto" w:fill="D9D9D9" w:themeFill="background1" w:themeFillShade="D9"/>
            <w:vAlign w:val="center"/>
          </w:tcPr>
          <w:p w14:paraId="2ECA00FA" w14:textId="77777777" w:rsidR="0005052F" w:rsidRPr="00890514" w:rsidRDefault="0005052F" w:rsidP="00A05982">
            <w:pPr>
              <w:rPr>
                <w:b/>
              </w:rPr>
            </w:pPr>
            <w:r w:rsidRPr="00890514">
              <w:rPr>
                <w:b/>
              </w:rPr>
              <w:t>AD</w:t>
            </w:r>
          </w:p>
        </w:tc>
        <w:tc>
          <w:tcPr>
            <w:tcW w:w="810" w:type="dxa"/>
            <w:tcBorders>
              <w:top w:val="single" w:sz="12" w:space="0" w:color="000000"/>
              <w:bottom w:val="single" w:sz="12" w:space="0" w:color="000000"/>
            </w:tcBorders>
            <w:shd w:val="clear" w:color="auto" w:fill="D9D9D9" w:themeFill="background1" w:themeFillShade="D9"/>
            <w:vAlign w:val="center"/>
          </w:tcPr>
          <w:p w14:paraId="1694504A" w14:textId="2F7653AA" w:rsidR="0005052F" w:rsidRPr="00890514" w:rsidRDefault="0005052F" w:rsidP="002125A6">
            <w:pPr>
              <w:jc w:val="center"/>
              <w:rPr>
                <w:b/>
                <w:color w:val="000000"/>
              </w:rPr>
            </w:pPr>
            <w:r w:rsidRPr="00890514">
              <w:rPr>
                <w:b/>
                <w:color w:val="000000"/>
              </w:rPr>
              <w:t>FESS</w:t>
            </w:r>
            <w:r w:rsidR="00CB402D">
              <w:rPr>
                <w:b/>
                <w:color w:val="000000"/>
              </w:rPr>
              <w:t>**</w:t>
            </w:r>
          </w:p>
        </w:tc>
        <w:tc>
          <w:tcPr>
            <w:tcW w:w="810" w:type="dxa"/>
            <w:tcBorders>
              <w:top w:val="single" w:sz="12" w:space="0" w:color="000000"/>
              <w:bottom w:val="single" w:sz="12" w:space="0" w:color="000000"/>
            </w:tcBorders>
            <w:shd w:val="clear" w:color="auto" w:fill="D9D9D9" w:themeFill="background1" w:themeFillShade="D9"/>
            <w:vAlign w:val="center"/>
          </w:tcPr>
          <w:p w14:paraId="34452E95" w14:textId="467649CC" w:rsidR="00E114D3" w:rsidRDefault="00E114D3" w:rsidP="002125A6">
            <w:pPr>
              <w:jc w:val="center"/>
              <w:rPr>
                <w:b/>
                <w:color w:val="000000"/>
              </w:rPr>
            </w:pPr>
            <w:r>
              <w:rPr>
                <w:b/>
                <w:color w:val="000000"/>
              </w:rPr>
              <w:t>FSM</w:t>
            </w:r>
          </w:p>
        </w:tc>
        <w:tc>
          <w:tcPr>
            <w:tcW w:w="720" w:type="dxa"/>
            <w:tcBorders>
              <w:top w:val="single" w:sz="12" w:space="0" w:color="000000"/>
              <w:bottom w:val="single" w:sz="12" w:space="0" w:color="000000"/>
            </w:tcBorders>
            <w:shd w:val="clear" w:color="auto" w:fill="D9D9D9" w:themeFill="background1" w:themeFillShade="D9"/>
            <w:vAlign w:val="center"/>
          </w:tcPr>
          <w:p w14:paraId="52D8D5B6" w14:textId="27E26B90" w:rsidR="0005052F" w:rsidRPr="00890514" w:rsidRDefault="002B7534" w:rsidP="002125A6">
            <w:pPr>
              <w:jc w:val="center"/>
              <w:rPr>
                <w:b/>
                <w:color w:val="000000"/>
              </w:rPr>
            </w:pPr>
            <w:r>
              <w:rPr>
                <w:b/>
                <w:color w:val="000000"/>
              </w:rPr>
              <w:t>FP-AHJ</w:t>
            </w:r>
          </w:p>
        </w:tc>
        <w:tc>
          <w:tcPr>
            <w:tcW w:w="738" w:type="dxa"/>
            <w:tcBorders>
              <w:top w:val="single" w:sz="12" w:space="0" w:color="000000"/>
              <w:bottom w:val="single" w:sz="12" w:space="0" w:color="000000"/>
            </w:tcBorders>
            <w:shd w:val="clear" w:color="auto" w:fill="D9D9D9" w:themeFill="background1" w:themeFillShade="D9"/>
            <w:vAlign w:val="center"/>
          </w:tcPr>
          <w:p w14:paraId="638B951C" w14:textId="31696B57" w:rsidR="0005052F" w:rsidRPr="00890514" w:rsidRDefault="0005052F" w:rsidP="00A05982">
            <w:pPr>
              <w:rPr>
                <w:b/>
                <w:color w:val="000000"/>
              </w:rPr>
            </w:pPr>
            <w:r w:rsidRPr="00890514">
              <w:rPr>
                <w:b/>
                <w:color w:val="000000"/>
              </w:rPr>
              <w:t>FFD</w:t>
            </w:r>
          </w:p>
        </w:tc>
      </w:tr>
      <w:tr w:rsidR="0005052F" w:rsidRPr="009A4D36" w14:paraId="65AF0FFA" w14:textId="77777777" w:rsidTr="00CD4327">
        <w:trPr>
          <w:jc w:val="center"/>
        </w:trPr>
        <w:tc>
          <w:tcPr>
            <w:tcW w:w="2685" w:type="dxa"/>
            <w:tcBorders>
              <w:top w:val="single" w:sz="12" w:space="0" w:color="000000"/>
              <w:bottom w:val="single" w:sz="6" w:space="0" w:color="000000"/>
            </w:tcBorders>
            <w:shd w:val="clear" w:color="auto" w:fill="D9D9D9" w:themeFill="background1" w:themeFillShade="D9"/>
          </w:tcPr>
          <w:p w14:paraId="5C59F2D3" w14:textId="77777777" w:rsidR="0005052F" w:rsidRPr="00890514" w:rsidRDefault="0005052F" w:rsidP="00CD4327">
            <w:pPr>
              <w:jc w:val="left"/>
              <w:rPr>
                <w:b/>
                <w:color w:val="000000"/>
              </w:rPr>
            </w:pPr>
            <w:r w:rsidRPr="00890514">
              <w:rPr>
                <w:b/>
                <w:color w:val="000000"/>
              </w:rPr>
              <w:t>Overall Responsibility</w:t>
            </w:r>
          </w:p>
        </w:tc>
        <w:tc>
          <w:tcPr>
            <w:tcW w:w="702" w:type="dxa"/>
            <w:tcBorders>
              <w:top w:val="nil"/>
            </w:tcBorders>
            <w:vAlign w:val="center"/>
          </w:tcPr>
          <w:p w14:paraId="01C56F15" w14:textId="77777777" w:rsidR="0005052F" w:rsidRPr="009A4D36" w:rsidRDefault="0005052F" w:rsidP="00865491">
            <w:pPr>
              <w:jc w:val="center"/>
              <w:rPr>
                <w:color w:val="000000"/>
              </w:rPr>
            </w:pPr>
            <w:r w:rsidRPr="009A4D36">
              <w:rPr>
                <w:color w:val="000000"/>
              </w:rPr>
              <w:t>X</w:t>
            </w:r>
          </w:p>
        </w:tc>
        <w:tc>
          <w:tcPr>
            <w:tcW w:w="882" w:type="dxa"/>
            <w:tcBorders>
              <w:top w:val="nil"/>
            </w:tcBorders>
            <w:vAlign w:val="center"/>
          </w:tcPr>
          <w:p w14:paraId="0E4337B9" w14:textId="77777777" w:rsidR="0005052F" w:rsidRPr="009A4D36" w:rsidRDefault="0005052F" w:rsidP="00865491">
            <w:pPr>
              <w:jc w:val="center"/>
              <w:rPr>
                <w:color w:val="000000"/>
              </w:rPr>
            </w:pPr>
            <w:r w:rsidRPr="009A4D36">
              <w:rPr>
                <w:color w:val="000000"/>
              </w:rPr>
              <w:t>X</w:t>
            </w:r>
          </w:p>
        </w:tc>
        <w:tc>
          <w:tcPr>
            <w:tcW w:w="741" w:type="dxa"/>
            <w:tcBorders>
              <w:top w:val="nil"/>
            </w:tcBorders>
            <w:vAlign w:val="center"/>
          </w:tcPr>
          <w:p w14:paraId="43BD6570" w14:textId="77777777" w:rsidR="0005052F" w:rsidRPr="009A4D36" w:rsidRDefault="0005052F" w:rsidP="00865491">
            <w:pPr>
              <w:jc w:val="center"/>
              <w:rPr>
                <w:color w:val="000000"/>
              </w:rPr>
            </w:pPr>
          </w:p>
        </w:tc>
        <w:tc>
          <w:tcPr>
            <w:tcW w:w="720" w:type="dxa"/>
            <w:tcBorders>
              <w:top w:val="nil"/>
            </w:tcBorders>
            <w:vAlign w:val="center"/>
          </w:tcPr>
          <w:p w14:paraId="53E95121" w14:textId="77777777" w:rsidR="0005052F" w:rsidRPr="009A4D36" w:rsidRDefault="0005052F" w:rsidP="00865491">
            <w:pPr>
              <w:jc w:val="center"/>
              <w:rPr>
                <w:color w:val="000000"/>
              </w:rPr>
            </w:pPr>
          </w:p>
        </w:tc>
        <w:tc>
          <w:tcPr>
            <w:tcW w:w="630" w:type="dxa"/>
            <w:tcBorders>
              <w:top w:val="nil"/>
            </w:tcBorders>
            <w:vAlign w:val="center"/>
          </w:tcPr>
          <w:p w14:paraId="38DA37DB" w14:textId="77777777" w:rsidR="0005052F" w:rsidRPr="009A4D36" w:rsidRDefault="0005052F" w:rsidP="00865491">
            <w:pPr>
              <w:jc w:val="center"/>
              <w:rPr>
                <w:color w:val="000000"/>
              </w:rPr>
            </w:pPr>
          </w:p>
        </w:tc>
        <w:tc>
          <w:tcPr>
            <w:tcW w:w="810" w:type="dxa"/>
            <w:tcBorders>
              <w:top w:val="nil"/>
            </w:tcBorders>
            <w:vAlign w:val="center"/>
          </w:tcPr>
          <w:p w14:paraId="269D905F" w14:textId="77777777" w:rsidR="0005052F" w:rsidRPr="009A4D36" w:rsidRDefault="0005052F" w:rsidP="00865491">
            <w:pPr>
              <w:jc w:val="center"/>
              <w:rPr>
                <w:color w:val="000000"/>
              </w:rPr>
            </w:pPr>
          </w:p>
        </w:tc>
        <w:tc>
          <w:tcPr>
            <w:tcW w:w="810" w:type="dxa"/>
            <w:tcBorders>
              <w:top w:val="nil"/>
            </w:tcBorders>
            <w:vAlign w:val="center"/>
          </w:tcPr>
          <w:p w14:paraId="7EFBBDFC" w14:textId="77777777" w:rsidR="00E114D3" w:rsidRPr="009A4D36" w:rsidRDefault="00E114D3" w:rsidP="00865491">
            <w:pPr>
              <w:jc w:val="center"/>
              <w:rPr>
                <w:color w:val="000000"/>
              </w:rPr>
            </w:pPr>
          </w:p>
        </w:tc>
        <w:tc>
          <w:tcPr>
            <w:tcW w:w="720" w:type="dxa"/>
            <w:tcBorders>
              <w:top w:val="nil"/>
            </w:tcBorders>
            <w:vAlign w:val="center"/>
          </w:tcPr>
          <w:p w14:paraId="05B84EC1" w14:textId="295362A3" w:rsidR="0005052F" w:rsidRPr="009A4D36" w:rsidRDefault="0005052F" w:rsidP="00865491">
            <w:pPr>
              <w:jc w:val="center"/>
              <w:rPr>
                <w:color w:val="000000"/>
              </w:rPr>
            </w:pPr>
          </w:p>
        </w:tc>
        <w:tc>
          <w:tcPr>
            <w:tcW w:w="738" w:type="dxa"/>
            <w:tcBorders>
              <w:top w:val="nil"/>
            </w:tcBorders>
            <w:vAlign w:val="center"/>
          </w:tcPr>
          <w:p w14:paraId="0AB1E51C" w14:textId="77777777" w:rsidR="0005052F" w:rsidRPr="009A4D36" w:rsidRDefault="0005052F" w:rsidP="00865491">
            <w:pPr>
              <w:jc w:val="center"/>
              <w:rPr>
                <w:color w:val="000000"/>
              </w:rPr>
            </w:pPr>
          </w:p>
        </w:tc>
      </w:tr>
      <w:tr w:rsidR="0005052F" w:rsidRPr="009A4D36" w14:paraId="38E55C4F"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0804DB7E" w14:textId="0010363F" w:rsidR="0005052F" w:rsidRPr="00890514" w:rsidRDefault="0005052F" w:rsidP="00CD4327">
            <w:pPr>
              <w:jc w:val="left"/>
              <w:rPr>
                <w:b/>
                <w:color w:val="000000"/>
              </w:rPr>
            </w:pPr>
            <w:r w:rsidRPr="00890514">
              <w:rPr>
                <w:b/>
                <w:color w:val="000000"/>
              </w:rPr>
              <w:t>FPS A</w:t>
            </w:r>
            <w:r w:rsidR="00AA70F6">
              <w:rPr>
                <w:b/>
                <w:color w:val="000000"/>
              </w:rPr>
              <w:t>ssessments</w:t>
            </w:r>
          </w:p>
        </w:tc>
        <w:tc>
          <w:tcPr>
            <w:tcW w:w="702" w:type="dxa"/>
            <w:vAlign w:val="center"/>
          </w:tcPr>
          <w:p w14:paraId="3D6512F1" w14:textId="77777777" w:rsidR="0005052F" w:rsidRPr="009A4D36" w:rsidRDefault="0005052F" w:rsidP="00865491">
            <w:pPr>
              <w:jc w:val="center"/>
              <w:rPr>
                <w:color w:val="000000"/>
              </w:rPr>
            </w:pPr>
          </w:p>
        </w:tc>
        <w:tc>
          <w:tcPr>
            <w:tcW w:w="882" w:type="dxa"/>
            <w:vAlign w:val="center"/>
          </w:tcPr>
          <w:p w14:paraId="69947ACB" w14:textId="77777777" w:rsidR="0005052F" w:rsidRPr="009A4D36" w:rsidRDefault="0005052F" w:rsidP="00865491">
            <w:pPr>
              <w:jc w:val="center"/>
              <w:rPr>
                <w:color w:val="000000"/>
              </w:rPr>
            </w:pPr>
            <w:r w:rsidRPr="009A4D36">
              <w:rPr>
                <w:color w:val="000000"/>
              </w:rPr>
              <w:t>X</w:t>
            </w:r>
          </w:p>
        </w:tc>
        <w:tc>
          <w:tcPr>
            <w:tcW w:w="741" w:type="dxa"/>
            <w:vAlign w:val="center"/>
          </w:tcPr>
          <w:p w14:paraId="0037B663" w14:textId="77777777" w:rsidR="0005052F" w:rsidRPr="009A4D36" w:rsidRDefault="0005052F" w:rsidP="00865491">
            <w:pPr>
              <w:jc w:val="center"/>
              <w:rPr>
                <w:color w:val="000000"/>
              </w:rPr>
            </w:pPr>
          </w:p>
        </w:tc>
        <w:tc>
          <w:tcPr>
            <w:tcW w:w="720" w:type="dxa"/>
            <w:vAlign w:val="center"/>
          </w:tcPr>
          <w:p w14:paraId="745C9202" w14:textId="77777777" w:rsidR="0005052F" w:rsidRPr="009A4D36" w:rsidRDefault="0005052F" w:rsidP="00865491">
            <w:pPr>
              <w:jc w:val="center"/>
              <w:rPr>
                <w:color w:val="000000"/>
              </w:rPr>
            </w:pPr>
          </w:p>
        </w:tc>
        <w:tc>
          <w:tcPr>
            <w:tcW w:w="630" w:type="dxa"/>
            <w:vAlign w:val="center"/>
          </w:tcPr>
          <w:p w14:paraId="1E5A50B7" w14:textId="77777777" w:rsidR="0005052F" w:rsidRPr="009A4D36" w:rsidRDefault="0005052F" w:rsidP="00865491">
            <w:pPr>
              <w:jc w:val="center"/>
              <w:rPr>
                <w:color w:val="000000"/>
              </w:rPr>
            </w:pPr>
          </w:p>
        </w:tc>
        <w:tc>
          <w:tcPr>
            <w:tcW w:w="810" w:type="dxa"/>
            <w:vAlign w:val="center"/>
          </w:tcPr>
          <w:p w14:paraId="09D73342" w14:textId="77777777" w:rsidR="0005052F" w:rsidRPr="009A4D36" w:rsidRDefault="0005052F" w:rsidP="00865491">
            <w:pPr>
              <w:jc w:val="center"/>
              <w:rPr>
                <w:color w:val="000000"/>
              </w:rPr>
            </w:pPr>
          </w:p>
        </w:tc>
        <w:tc>
          <w:tcPr>
            <w:tcW w:w="810" w:type="dxa"/>
            <w:vAlign w:val="center"/>
          </w:tcPr>
          <w:p w14:paraId="5AC6C838" w14:textId="77777777" w:rsidR="00E114D3" w:rsidRPr="009A4D36" w:rsidRDefault="00E114D3" w:rsidP="00865491">
            <w:pPr>
              <w:jc w:val="center"/>
              <w:rPr>
                <w:color w:val="000000"/>
              </w:rPr>
            </w:pPr>
          </w:p>
        </w:tc>
        <w:tc>
          <w:tcPr>
            <w:tcW w:w="720" w:type="dxa"/>
            <w:vAlign w:val="center"/>
          </w:tcPr>
          <w:p w14:paraId="1FD615FD" w14:textId="37F8B1B9" w:rsidR="0005052F" w:rsidRPr="009A4D36" w:rsidRDefault="0005052F" w:rsidP="00865491">
            <w:pPr>
              <w:jc w:val="center"/>
              <w:rPr>
                <w:color w:val="000000"/>
              </w:rPr>
            </w:pPr>
            <w:r w:rsidRPr="009A4D36">
              <w:rPr>
                <w:color w:val="000000"/>
              </w:rPr>
              <w:t>X</w:t>
            </w:r>
          </w:p>
        </w:tc>
        <w:tc>
          <w:tcPr>
            <w:tcW w:w="738" w:type="dxa"/>
            <w:vAlign w:val="center"/>
          </w:tcPr>
          <w:p w14:paraId="7316486C" w14:textId="77777777" w:rsidR="0005052F" w:rsidRPr="009A4D36" w:rsidRDefault="0005052F" w:rsidP="00865491">
            <w:pPr>
              <w:jc w:val="center"/>
              <w:rPr>
                <w:color w:val="000000"/>
              </w:rPr>
            </w:pPr>
          </w:p>
        </w:tc>
      </w:tr>
      <w:tr w:rsidR="0005052F" w:rsidRPr="009A4D36" w14:paraId="41839211"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52130CF4" w14:textId="7D97CE8B" w:rsidR="0005052F" w:rsidRPr="00890514" w:rsidRDefault="0005052F" w:rsidP="00CD4327">
            <w:pPr>
              <w:jc w:val="left"/>
              <w:rPr>
                <w:b/>
                <w:color w:val="000000"/>
              </w:rPr>
            </w:pPr>
            <w:r w:rsidRPr="00890514">
              <w:rPr>
                <w:b/>
                <w:color w:val="000000"/>
              </w:rPr>
              <w:t>FPS Design</w:t>
            </w:r>
            <w:r w:rsidR="002D3EB6">
              <w:rPr>
                <w:b/>
                <w:color w:val="000000"/>
              </w:rPr>
              <w:t>/Review</w:t>
            </w:r>
          </w:p>
        </w:tc>
        <w:tc>
          <w:tcPr>
            <w:tcW w:w="702" w:type="dxa"/>
            <w:vAlign w:val="center"/>
          </w:tcPr>
          <w:p w14:paraId="3FE4C6B4" w14:textId="77777777" w:rsidR="0005052F" w:rsidRPr="009A4D36" w:rsidRDefault="0005052F" w:rsidP="00865491">
            <w:pPr>
              <w:jc w:val="center"/>
              <w:rPr>
                <w:color w:val="000000"/>
              </w:rPr>
            </w:pPr>
          </w:p>
        </w:tc>
        <w:tc>
          <w:tcPr>
            <w:tcW w:w="882" w:type="dxa"/>
            <w:vAlign w:val="center"/>
          </w:tcPr>
          <w:p w14:paraId="46A7CDF8" w14:textId="4AC89ACF" w:rsidR="0005052F" w:rsidRPr="009A4D36" w:rsidRDefault="0051727E" w:rsidP="00865491">
            <w:pPr>
              <w:jc w:val="center"/>
              <w:rPr>
                <w:color w:val="000000"/>
              </w:rPr>
            </w:pPr>
            <w:r>
              <w:rPr>
                <w:color w:val="000000"/>
              </w:rPr>
              <w:t>**</w:t>
            </w:r>
          </w:p>
        </w:tc>
        <w:tc>
          <w:tcPr>
            <w:tcW w:w="741" w:type="dxa"/>
            <w:vAlign w:val="center"/>
          </w:tcPr>
          <w:p w14:paraId="2E95701F" w14:textId="77777777" w:rsidR="0005052F" w:rsidRPr="009A4D36" w:rsidRDefault="0005052F" w:rsidP="00865491">
            <w:pPr>
              <w:jc w:val="center"/>
              <w:rPr>
                <w:color w:val="000000"/>
              </w:rPr>
            </w:pPr>
          </w:p>
        </w:tc>
        <w:tc>
          <w:tcPr>
            <w:tcW w:w="720" w:type="dxa"/>
            <w:vAlign w:val="center"/>
          </w:tcPr>
          <w:p w14:paraId="35FB249D" w14:textId="77777777" w:rsidR="0005052F" w:rsidRPr="009A4D36" w:rsidRDefault="0005052F" w:rsidP="00865491">
            <w:pPr>
              <w:jc w:val="center"/>
              <w:rPr>
                <w:color w:val="000000"/>
              </w:rPr>
            </w:pPr>
          </w:p>
        </w:tc>
        <w:tc>
          <w:tcPr>
            <w:tcW w:w="630" w:type="dxa"/>
            <w:vAlign w:val="center"/>
          </w:tcPr>
          <w:p w14:paraId="7EB85C38" w14:textId="77777777" w:rsidR="0005052F" w:rsidRPr="009A4D36" w:rsidRDefault="0005052F" w:rsidP="00865491">
            <w:pPr>
              <w:jc w:val="center"/>
              <w:rPr>
                <w:color w:val="000000"/>
              </w:rPr>
            </w:pPr>
          </w:p>
        </w:tc>
        <w:tc>
          <w:tcPr>
            <w:tcW w:w="810" w:type="dxa"/>
            <w:vAlign w:val="center"/>
          </w:tcPr>
          <w:p w14:paraId="01B6D199" w14:textId="77777777" w:rsidR="0005052F" w:rsidRPr="009A4D36" w:rsidRDefault="0005052F" w:rsidP="00865491">
            <w:pPr>
              <w:jc w:val="center"/>
              <w:rPr>
                <w:color w:val="000000"/>
              </w:rPr>
            </w:pPr>
            <w:r w:rsidRPr="009A4D36">
              <w:rPr>
                <w:color w:val="000000"/>
              </w:rPr>
              <w:t>X</w:t>
            </w:r>
          </w:p>
        </w:tc>
        <w:tc>
          <w:tcPr>
            <w:tcW w:w="810" w:type="dxa"/>
            <w:vAlign w:val="center"/>
          </w:tcPr>
          <w:p w14:paraId="2C8A8528" w14:textId="1DE26DC8" w:rsidR="00830D23" w:rsidRDefault="00830D23" w:rsidP="00865491">
            <w:pPr>
              <w:jc w:val="center"/>
              <w:rPr>
                <w:color w:val="000000"/>
              </w:rPr>
            </w:pPr>
            <w:r>
              <w:rPr>
                <w:color w:val="000000"/>
              </w:rPr>
              <w:t>X</w:t>
            </w:r>
          </w:p>
        </w:tc>
        <w:tc>
          <w:tcPr>
            <w:tcW w:w="720" w:type="dxa"/>
            <w:vAlign w:val="center"/>
          </w:tcPr>
          <w:p w14:paraId="5D939ACB" w14:textId="1C315B5B" w:rsidR="0005052F" w:rsidRPr="009A4D36" w:rsidRDefault="00E114D3" w:rsidP="00865491">
            <w:pPr>
              <w:jc w:val="center"/>
              <w:rPr>
                <w:color w:val="000000"/>
              </w:rPr>
            </w:pPr>
            <w:r>
              <w:rPr>
                <w:color w:val="000000"/>
              </w:rPr>
              <w:t>X</w:t>
            </w:r>
          </w:p>
        </w:tc>
        <w:tc>
          <w:tcPr>
            <w:tcW w:w="738" w:type="dxa"/>
            <w:vAlign w:val="center"/>
          </w:tcPr>
          <w:p w14:paraId="02A65124" w14:textId="72FFC7D9" w:rsidR="0005052F" w:rsidRPr="009A4D36" w:rsidRDefault="002D3EB6" w:rsidP="00865491">
            <w:pPr>
              <w:jc w:val="center"/>
              <w:rPr>
                <w:color w:val="000000"/>
              </w:rPr>
            </w:pPr>
            <w:r>
              <w:rPr>
                <w:color w:val="000000"/>
              </w:rPr>
              <w:t>*</w:t>
            </w:r>
          </w:p>
        </w:tc>
      </w:tr>
      <w:tr w:rsidR="0005052F" w:rsidRPr="009A4D36" w14:paraId="76A12CF6"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6F8774A9" w14:textId="77777777" w:rsidR="0005052F" w:rsidRPr="00890514" w:rsidRDefault="0005052F" w:rsidP="00CD4327">
            <w:pPr>
              <w:jc w:val="left"/>
              <w:rPr>
                <w:b/>
                <w:color w:val="000000"/>
              </w:rPr>
            </w:pPr>
            <w:r w:rsidRPr="00890514">
              <w:rPr>
                <w:b/>
                <w:color w:val="000000"/>
              </w:rPr>
              <w:t>FPS Installation</w:t>
            </w:r>
          </w:p>
        </w:tc>
        <w:tc>
          <w:tcPr>
            <w:tcW w:w="702" w:type="dxa"/>
            <w:vAlign w:val="center"/>
          </w:tcPr>
          <w:p w14:paraId="3A936A1C" w14:textId="77777777" w:rsidR="0005052F" w:rsidRPr="009A4D36" w:rsidRDefault="0005052F" w:rsidP="00865491">
            <w:pPr>
              <w:jc w:val="center"/>
              <w:rPr>
                <w:color w:val="000000"/>
              </w:rPr>
            </w:pPr>
          </w:p>
        </w:tc>
        <w:tc>
          <w:tcPr>
            <w:tcW w:w="882" w:type="dxa"/>
            <w:vAlign w:val="center"/>
          </w:tcPr>
          <w:p w14:paraId="445A919C" w14:textId="1BBF88AD" w:rsidR="0005052F" w:rsidRPr="009A4D36" w:rsidRDefault="0051727E" w:rsidP="00865491">
            <w:pPr>
              <w:jc w:val="center"/>
              <w:rPr>
                <w:color w:val="000000"/>
              </w:rPr>
            </w:pPr>
            <w:r>
              <w:rPr>
                <w:color w:val="000000"/>
              </w:rPr>
              <w:t>**</w:t>
            </w:r>
          </w:p>
        </w:tc>
        <w:tc>
          <w:tcPr>
            <w:tcW w:w="741" w:type="dxa"/>
            <w:vAlign w:val="center"/>
          </w:tcPr>
          <w:p w14:paraId="6190D48D" w14:textId="77777777" w:rsidR="0005052F" w:rsidRPr="009A4D36" w:rsidRDefault="0005052F" w:rsidP="00865491">
            <w:pPr>
              <w:jc w:val="center"/>
              <w:rPr>
                <w:color w:val="000000"/>
              </w:rPr>
            </w:pPr>
          </w:p>
        </w:tc>
        <w:tc>
          <w:tcPr>
            <w:tcW w:w="720" w:type="dxa"/>
            <w:vAlign w:val="center"/>
          </w:tcPr>
          <w:p w14:paraId="0C371EFC" w14:textId="77777777" w:rsidR="0005052F" w:rsidRPr="009A4D36" w:rsidRDefault="0005052F" w:rsidP="00865491">
            <w:pPr>
              <w:jc w:val="center"/>
              <w:rPr>
                <w:color w:val="000000"/>
              </w:rPr>
            </w:pPr>
          </w:p>
        </w:tc>
        <w:tc>
          <w:tcPr>
            <w:tcW w:w="630" w:type="dxa"/>
            <w:vAlign w:val="center"/>
          </w:tcPr>
          <w:p w14:paraId="39AC6364" w14:textId="77777777" w:rsidR="0005052F" w:rsidRPr="009A4D36" w:rsidRDefault="0005052F" w:rsidP="00865491">
            <w:pPr>
              <w:jc w:val="center"/>
              <w:rPr>
                <w:color w:val="000000"/>
              </w:rPr>
            </w:pPr>
          </w:p>
        </w:tc>
        <w:tc>
          <w:tcPr>
            <w:tcW w:w="810" w:type="dxa"/>
            <w:vAlign w:val="center"/>
          </w:tcPr>
          <w:p w14:paraId="256DD5DC" w14:textId="77777777" w:rsidR="0005052F" w:rsidRPr="009A4D36" w:rsidRDefault="0005052F" w:rsidP="00865491">
            <w:pPr>
              <w:jc w:val="center"/>
              <w:rPr>
                <w:color w:val="000000"/>
              </w:rPr>
            </w:pPr>
            <w:r w:rsidRPr="009A4D36">
              <w:rPr>
                <w:color w:val="000000"/>
              </w:rPr>
              <w:t>X</w:t>
            </w:r>
          </w:p>
        </w:tc>
        <w:tc>
          <w:tcPr>
            <w:tcW w:w="810" w:type="dxa"/>
            <w:vAlign w:val="center"/>
          </w:tcPr>
          <w:p w14:paraId="66EE5842" w14:textId="129A50AD" w:rsidR="00830D23" w:rsidRDefault="00830D23" w:rsidP="00865491">
            <w:pPr>
              <w:jc w:val="center"/>
              <w:rPr>
                <w:color w:val="000000"/>
              </w:rPr>
            </w:pPr>
            <w:r>
              <w:rPr>
                <w:color w:val="000000"/>
              </w:rPr>
              <w:t>X</w:t>
            </w:r>
          </w:p>
        </w:tc>
        <w:tc>
          <w:tcPr>
            <w:tcW w:w="720" w:type="dxa"/>
            <w:vAlign w:val="center"/>
          </w:tcPr>
          <w:p w14:paraId="01B22D4C" w14:textId="5FEB74D7" w:rsidR="0005052F" w:rsidRPr="009A4D36" w:rsidRDefault="0005052F" w:rsidP="00865491">
            <w:pPr>
              <w:jc w:val="center"/>
              <w:rPr>
                <w:color w:val="000000"/>
              </w:rPr>
            </w:pPr>
            <w:r w:rsidRPr="009A4D36">
              <w:rPr>
                <w:color w:val="000000"/>
              </w:rPr>
              <w:t>*</w:t>
            </w:r>
          </w:p>
        </w:tc>
        <w:tc>
          <w:tcPr>
            <w:tcW w:w="738" w:type="dxa"/>
            <w:vAlign w:val="center"/>
          </w:tcPr>
          <w:p w14:paraId="2B805DF4" w14:textId="604C1DB2" w:rsidR="0005052F" w:rsidRPr="009A4D36" w:rsidRDefault="002D3EB6" w:rsidP="00865491">
            <w:pPr>
              <w:jc w:val="center"/>
              <w:rPr>
                <w:color w:val="000000"/>
              </w:rPr>
            </w:pPr>
            <w:r>
              <w:rPr>
                <w:color w:val="000000"/>
              </w:rPr>
              <w:t>*</w:t>
            </w:r>
          </w:p>
        </w:tc>
      </w:tr>
      <w:tr w:rsidR="0005052F" w:rsidRPr="009A4D36" w14:paraId="6586CB2B"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2046C99D" w14:textId="77777777" w:rsidR="0005052F" w:rsidRPr="00890514" w:rsidRDefault="0005052F" w:rsidP="00CD4327">
            <w:pPr>
              <w:jc w:val="left"/>
              <w:rPr>
                <w:b/>
                <w:color w:val="000000"/>
              </w:rPr>
            </w:pPr>
            <w:r w:rsidRPr="00890514">
              <w:rPr>
                <w:b/>
                <w:color w:val="000000"/>
              </w:rPr>
              <w:t>FPS Testing</w:t>
            </w:r>
          </w:p>
        </w:tc>
        <w:tc>
          <w:tcPr>
            <w:tcW w:w="702" w:type="dxa"/>
            <w:vAlign w:val="center"/>
          </w:tcPr>
          <w:p w14:paraId="56B14368" w14:textId="77777777" w:rsidR="0005052F" w:rsidRPr="009A4D36" w:rsidRDefault="0005052F" w:rsidP="00865491">
            <w:pPr>
              <w:jc w:val="center"/>
              <w:rPr>
                <w:color w:val="000000"/>
              </w:rPr>
            </w:pPr>
          </w:p>
        </w:tc>
        <w:tc>
          <w:tcPr>
            <w:tcW w:w="882" w:type="dxa"/>
            <w:vAlign w:val="center"/>
          </w:tcPr>
          <w:p w14:paraId="6973CF89" w14:textId="7DBA0CB0" w:rsidR="0005052F" w:rsidRPr="009A4D36" w:rsidRDefault="0051727E" w:rsidP="00865491">
            <w:pPr>
              <w:jc w:val="center"/>
              <w:rPr>
                <w:color w:val="000000"/>
              </w:rPr>
            </w:pPr>
            <w:r>
              <w:rPr>
                <w:color w:val="000000"/>
              </w:rPr>
              <w:t>**</w:t>
            </w:r>
          </w:p>
        </w:tc>
        <w:tc>
          <w:tcPr>
            <w:tcW w:w="741" w:type="dxa"/>
            <w:vAlign w:val="center"/>
          </w:tcPr>
          <w:p w14:paraId="1AEDA40C" w14:textId="77777777" w:rsidR="0005052F" w:rsidRPr="009A4D36" w:rsidRDefault="0005052F" w:rsidP="00865491">
            <w:pPr>
              <w:jc w:val="center"/>
              <w:rPr>
                <w:color w:val="000000"/>
              </w:rPr>
            </w:pPr>
          </w:p>
        </w:tc>
        <w:tc>
          <w:tcPr>
            <w:tcW w:w="720" w:type="dxa"/>
            <w:vAlign w:val="center"/>
          </w:tcPr>
          <w:p w14:paraId="29BB1BB4" w14:textId="77777777" w:rsidR="0005052F" w:rsidRPr="009A4D36" w:rsidRDefault="0005052F" w:rsidP="00865491">
            <w:pPr>
              <w:jc w:val="center"/>
              <w:rPr>
                <w:color w:val="000000"/>
              </w:rPr>
            </w:pPr>
          </w:p>
        </w:tc>
        <w:tc>
          <w:tcPr>
            <w:tcW w:w="630" w:type="dxa"/>
            <w:vAlign w:val="center"/>
          </w:tcPr>
          <w:p w14:paraId="0A229CD7" w14:textId="77777777" w:rsidR="0005052F" w:rsidRPr="009A4D36" w:rsidRDefault="0005052F" w:rsidP="00865491">
            <w:pPr>
              <w:jc w:val="center"/>
              <w:rPr>
                <w:color w:val="000000"/>
              </w:rPr>
            </w:pPr>
          </w:p>
        </w:tc>
        <w:tc>
          <w:tcPr>
            <w:tcW w:w="810" w:type="dxa"/>
            <w:vAlign w:val="center"/>
          </w:tcPr>
          <w:p w14:paraId="6CE78C6A" w14:textId="7EF14EB6" w:rsidR="0005052F" w:rsidRPr="009A4D36" w:rsidRDefault="0005052F" w:rsidP="00865491">
            <w:pPr>
              <w:jc w:val="center"/>
              <w:rPr>
                <w:color w:val="000000"/>
              </w:rPr>
            </w:pPr>
          </w:p>
        </w:tc>
        <w:tc>
          <w:tcPr>
            <w:tcW w:w="810" w:type="dxa"/>
            <w:vAlign w:val="center"/>
          </w:tcPr>
          <w:p w14:paraId="43840645" w14:textId="4515A71B" w:rsidR="00830D23" w:rsidRDefault="00830D23" w:rsidP="00865491">
            <w:pPr>
              <w:jc w:val="center"/>
              <w:rPr>
                <w:color w:val="000000"/>
              </w:rPr>
            </w:pPr>
            <w:r>
              <w:rPr>
                <w:color w:val="000000"/>
              </w:rPr>
              <w:t>X</w:t>
            </w:r>
          </w:p>
        </w:tc>
        <w:tc>
          <w:tcPr>
            <w:tcW w:w="720" w:type="dxa"/>
            <w:vAlign w:val="center"/>
          </w:tcPr>
          <w:p w14:paraId="0A02B413" w14:textId="27F6D632" w:rsidR="0005052F" w:rsidRPr="009A4D36" w:rsidRDefault="0005052F" w:rsidP="00865491">
            <w:pPr>
              <w:jc w:val="center"/>
              <w:rPr>
                <w:color w:val="000000"/>
              </w:rPr>
            </w:pPr>
            <w:r w:rsidRPr="009A4D36">
              <w:rPr>
                <w:color w:val="000000"/>
              </w:rPr>
              <w:t>*</w:t>
            </w:r>
          </w:p>
        </w:tc>
        <w:tc>
          <w:tcPr>
            <w:tcW w:w="738" w:type="dxa"/>
            <w:vAlign w:val="center"/>
          </w:tcPr>
          <w:p w14:paraId="24C2F03B" w14:textId="6D334ECF" w:rsidR="0005052F" w:rsidRPr="009A4D36" w:rsidRDefault="002D3EB6" w:rsidP="00865491">
            <w:pPr>
              <w:jc w:val="center"/>
              <w:rPr>
                <w:color w:val="000000"/>
              </w:rPr>
            </w:pPr>
            <w:r>
              <w:rPr>
                <w:color w:val="000000"/>
              </w:rPr>
              <w:t>*</w:t>
            </w:r>
          </w:p>
        </w:tc>
      </w:tr>
      <w:tr w:rsidR="0005052F" w:rsidRPr="009A4D36" w14:paraId="31FF9AC3"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7F2D1240" w14:textId="77777777" w:rsidR="0005052F" w:rsidRPr="00890514" w:rsidRDefault="0005052F" w:rsidP="00CD4327">
            <w:pPr>
              <w:jc w:val="left"/>
              <w:rPr>
                <w:b/>
                <w:color w:val="000000"/>
              </w:rPr>
            </w:pPr>
            <w:r w:rsidRPr="00890514">
              <w:rPr>
                <w:b/>
                <w:color w:val="000000"/>
              </w:rPr>
              <w:t>FPS Acceptance</w:t>
            </w:r>
          </w:p>
        </w:tc>
        <w:tc>
          <w:tcPr>
            <w:tcW w:w="702" w:type="dxa"/>
            <w:vAlign w:val="center"/>
          </w:tcPr>
          <w:p w14:paraId="7F221516" w14:textId="77777777" w:rsidR="0005052F" w:rsidRPr="009A4D36" w:rsidRDefault="0005052F" w:rsidP="00865491">
            <w:pPr>
              <w:jc w:val="center"/>
              <w:rPr>
                <w:color w:val="000000"/>
              </w:rPr>
            </w:pPr>
          </w:p>
        </w:tc>
        <w:tc>
          <w:tcPr>
            <w:tcW w:w="882" w:type="dxa"/>
            <w:vAlign w:val="center"/>
          </w:tcPr>
          <w:p w14:paraId="598FE64D" w14:textId="0DC17A2C" w:rsidR="0005052F" w:rsidRPr="009A4D36" w:rsidRDefault="0051727E" w:rsidP="00865491">
            <w:pPr>
              <w:jc w:val="center"/>
              <w:rPr>
                <w:color w:val="000000"/>
              </w:rPr>
            </w:pPr>
            <w:r>
              <w:rPr>
                <w:color w:val="000000"/>
              </w:rPr>
              <w:t>**</w:t>
            </w:r>
          </w:p>
        </w:tc>
        <w:tc>
          <w:tcPr>
            <w:tcW w:w="741" w:type="dxa"/>
            <w:vAlign w:val="center"/>
          </w:tcPr>
          <w:p w14:paraId="0082F4D0" w14:textId="77777777" w:rsidR="0005052F" w:rsidRPr="009A4D36" w:rsidRDefault="0005052F" w:rsidP="00865491">
            <w:pPr>
              <w:jc w:val="center"/>
              <w:rPr>
                <w:color w:val="000000"/>
              </w:rPr>
            </w:pPr>
          </w:p>
        </w:tc>
        <w:tc>
          <w:tcPr>
            <w:tcW w:w="720" w:type="dxa"/>
            <w:vAlign w:val="center"/>
          </w:tcPr>
          <w:p w14:paraId="3AF68510" w14:textId="77777777" w:rsidR="0005052F" w:rsidRPr="009A4D36" w:rsidRDefault="0005052F" w:rsidP="00865491">
            <w:pPr>
              <w:jc w:val="center"/>
              <w:rPr>
                <w:color w:val="000000"/>
              </w:rPr>
            </w:pPr>
          </w:p>
        </w:tc>
        <w:tc>
          <w:tcPr>
            <w:tcW w:w="630" w:type="dxa"/>
            <w:vAlign w:val="center"/>
          </w:tcPr>
          <w:p w14:paraId="1E5B84D1" w14:textId="77777777" w:rsidR="0005052F" w:rsidRPr="009A4D36" w:rsidRDefault="0005052F" w:rsidP="00865491">
            <w:pPr>
              <w:jc w:val="center"/>
              <w:rPr>
                <w:color w:val="000000"/>
              </w:rPr>
            </w:pPr>
          </w:p>
        </w:tc>
        <w:tc>
          <w:tcPr>
            <w:tcW w:w="810" w:type="dxa"/>
            <w:vAlign w:val="center"/>
          </w:tcPr>
          <w:p w14:paraId="3803083D" w14:textId="4821647D" w:rsidR="0005052F" w:rsidRPr="009A4D36" w:rsidRDefault="0005052F" w:rsidP="00865491">
            <w:pPr>
              <w:jc w:val="center"/>
              <w:rPr>
                <w:color w:val="000000"/>
              </w:rPr>
            </w:pPr>
          </w:p>
        </w:tc>
        <w:tc>
          <w:tcPr>
            <w:tcW w:w="810" w:type="dxa"/>
            <w:vAlign w:val="center"/>
          </w:tcPr>
          <w:p w14:paraId="4CB40106" w14:textId="6AB8A1BB" w:rsidR="00830D23" w:rsidRDefault="00830D23" w:rsidP="00865491">
            <w:pPr>
              <w:jc w:val="center"/>
              <w:rPr>
                <w:color w:val="000000"/>
              </w:rPr>
            </w:pPr>
            <w:r>
              <w:rPr>
                <w:color w:val="000000"/>
              </w:rPr>
              <w:t>X</w:t>
            </w:r>
          </w:p>
        </w:tc>
        <w:tc>
          <w:tcPr>
            <w:tcW w:w="720" w:type="dxa"/>
            <w:vAlign w:val="center"/>
          </w:tcPr>
          <w:p w14:paraId="675FDC7B" w14:textId="532BA70A" w:rsidR="0005052F" w:rsidRPr="009A4D36" w:rsidRDefault="0005052F" w:rsidP="00865491">
            <w:pPr>
              <w:jc w:val="center"/>
              <w:rPr>
                <w:color w:val="000000"/>
              </w:rPr>
            </w:pPr>
            <w:r w:rsidRPr="009A4D36">
              <w:rPr>
                <w:color w:val="000000"/>
              </w:rPr>
              <w:t>*</w:t>
            </w:r>
          </w:p>
        </w:tc>
        <w:tc>
          <w:tcPr>
            <w:tcW w:w="738" w:type="dxa"/>
            <w:vAlign w:val="center"/>
          </w:tcPr>
          <w:p w14:paraId="639A5018" w14:textId="06AB86F4" w:rsidR="0005052F" w:rsidRPr="009A4D36" w:rsidRDefault="002D3EB6" w:rsidP="00865491">
            <w:pPr>
              <w:jc w:val="center"/>
              <w:rPr>
                <w:color w:val="000000"/>
              </w:rPr>
            </w:pPr>
            <w:r>
              <w:rPr>
                <w:color w:val="000000"/>
              </w:rPr>
              <w:t>*</w:t>
            </w:r>
          </w:p>
        </w:tc>
      </w:tr>
      <w:tr w:rsidR="0005052F" w:rsidRPr="009A4D36" w14:paraId="1B0EE17A"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35E0EFDA" w14:textId="77777777" w:rsidR="0005052F" w:rsidRPr="00890514" w:rsidRDefault="0005052F" w:rsidP="00CD4327">
            <w:pPr>
              <w:jc w:val="left"/>
              <w:rPr>
                <w:b/>
                <w:color w:val="000000"/>
              </w:rPr>
            </w:pPr>
            <w:r w:rsidRPr="00890514">
              <w:rPr>
                <w:b/>
                <w:color w:val="000000"/>
              </w:rPr>
              <w:t>FPS Code &amp; Compliance Review</w:t>
            </w:r>
          </w:p>
        </w:tc>
        <w:tc>
          <w:tcPr>
            <w:tcW w:w="702" w:type="dxa"/>
            <w:vAlign w:val="center"/>
          </w:tcPr>
          <w:p w14:paraId="115E3CD7" w14:textId="77777777" w:rsidR="0005052F" w:rsidRPr="009A4D36" w:rsidRDefault="0005052F" w:rsidP="00865491">
            <w:pPr>
              <w:jc w:val="center"/>
              <w:rPr>
                <w:color w:val="000000"/>
              </w:rPr>
            </w:pPr>
          </w:p>
        </w:tc>
        <w:tc>
          <w:tcPr>
            <w:tcW w:w="882" w:type="dxa"/>
            <w:vAlign w:val="center"/>
          </w:tcPr>
          <w:p w14:paraId="6750B1E2" w14:textId="77777777" w:rsidR="0005052F" w:rsidRPr="009A4D36" w:rsidRDefault="0005052F" w:rsidP="00865491">
            <w:pPr>
              <w:jc w:val="center"/>
              <w:rPr>
                <w:color w:val="000000"/>
              </w:rPr>
            </w:pPr>
          </w:p>
        </w:tc>
        <w:tc>
          <w:tcPr>
            <w:tcW w:w="741" w:type="dxa"/>
            <w:vAlign w:val="center"/>
          </w:tcPr>
          <w:p w14:paraId="1DC52AA2" w14:textId="77777777" w:rsidR="0005052F" w:rsidRPr="009A4D36" w:rsidRDefault="0005052F" w:rsidP="00865491">
            <w:pPr>
              <w:jc w:val="center"/>
              <w:rPr>
                <w:color w:val="000000"/>
              </w:rPr>
            </w:pPr>
          </w:p>
        </w:tc>
        <w:tc>
          <w:tcPr>
            <w:tcW w:w="720" w:type="dxa"/>
            <w:vAlign w:val="center"/>
          </w:tcPr>
          <w:p w14:paraId="3001422C" w14:textId="77777777" w:rsidR="0005052F" w:rsidRPr="009A4D36" w:rsidRDefault="0005052F" w:rsidP="00865491">
            <w:pPr>
              <w:jc w:val="center"/>
              <w:rPr>
                <w:color w:val="000000"/>
              </w:rPr>
            </w:pPr>
          </w:p>
        </w:tc>
        <w:tc>
          <w:tcPr>
            <w:tcW w:w="630" w:type="dxa"/>
            <w:vAlign w:val="center"/>
          </w:tcPr>
          <w:p w14:paraId="3B546A1A" w14:textId="77777777" w:rsidR="0005052F" w:rsidRPr="009A4D36" w:rsidRDefault="0005052F" w:rsidP="00865491">
            <w:pPr>
              <w:jc w:val="center"/>
              <w:rPr>
                <w:color w:val="000000"/>
              </w:rPr>
            </w:pPr>
          </w:p>
        </w:tc>
        <w:tc>
          <w:tcPr>
            <w:tcW w:w="810" w:type="dxa"/>
            <w:vAlign w:val="center"/>
          </w:tcPr>
          <w:p w14:paraId="3077324D" w14:textId="0A1E0812" w:rsidR="0005052F" w:rsidRPr="009A4D36" w:rsidRDefault="008B588B" w:rsidP="00865491">
            <w:pPr>
              <w:jc w:val="center"/>
              <w:rPr>
                <w:color w:val="000000"/>
              </w:rPr>
            </w:pPr>
            <w:r>
              <w:rPr>
                <w:color w:val="000000"/>
              </w:rPr>
              <w:t>X</w:t>
            </w:r>
          </w:p>
        </w:tc>
        <w:tc>
          <w:tcPr>
            <w:tcW w:w="810" w:type="dxa"/>
            <w:vAlign w:val="center"/>
          </w:tcPr>
          <w:p w14:paraId="1FD1F183" w14:textId="77777777" w:rsidR="00E114D3" w:rsidRPr="009A4D36" w:rsidRDefault="00E114D3" w:rsidP="00865491">
            <w:pPr>
              <w:jc w:val="center"/>
              <w:rPr>
                <w:color w:val="000000"/>
              </w:rPr>
            </w:pPr>
          </w:p>
        </w:tc>
        <w:tc>
          <w:tcPr>
            <w:tcW w:w="720" w:type="dxa"/>
            <w:vAlign w:val="center"/>
          </w:tcPr>
          <w:p w14:paraId="67D1790E" w14:textId="3D3470A3" w:rsidR="0005052F" w:rsidRPr="009A4D36" w:rsidRDefault="0005052F" w:rsidP="00865491">
            <w:pPr>
              <w:jc w:val="center"/>
              <w:rPr>
                <w:color w:val="000000"/>
              </w:rPr>
            </w:pPr>
            <w:r w:rsidRPr="009A4D36">
              <w:rPr>
                <w:color w:val="000000"/>
              </w:rPr>
              <w:t>X</w:t>
            </w:r>
          </w:p>
        </w:tc>
        <w:tc>
          <w:tcPr>
            <w:tcW w:w="738" w:type="dxa"/>
            <w:vAlign w:val="center"/>
          </w:tcPr>
          <w:p w14:paraId="6A1DFA0E" w14:textId="660EDB4E" w:rsidR="0005052F" w:rsidRPr="009A4D36" w:rsidRDefault="002D3EB6" w:rsidP="00865491">
            <w:pPr>
              <w:jc w:val="center"/>
              <w:rPr>
                <w:color w:val="000000"/>
              </w:rPr>
            </w:pPr>
            <w:r>
              <w:rPr>
                <w:color w:val="000000"/>
              </w:rPr>
              <w:t>*</w:t>
            </w:r>
          </w:p>
        </w:tc>
      </w:tr>
      <w:tr w:rsidR="0005052F" w:rsidRPr="009A4D36" w14:paraId="29C27E63"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24ECB880" w14:textId="64110760" w:rsidR="0005052F" w:rsidRPr="00890514" w:rsidRDefault="00890514" w:rsidP="002D3EB6">
            <w:pPr>
              <w:jc w:val="left"/>
              <w:rPr>
                <w:b/>
                <w:color w:val="000000"/>
              </w:rPr>
            </w:pPr>
            <w:r>
              <w:rPr>
                <w:b/>
                <w:color w:val="000000"/>
              </w:rPr>
              <w:t xml:space="preserve">FPS </w:t>
            </w:r>
            <w:r w:rsidR="0005052F" w:rsidRPr="00890514">
              <w:rPr>
                <w:b/>
                <w:color w:val="000000"/>
              </w:rPr>
              <w:t>Maint</w:t>
            </w:r>
            <w:r>
              <w:rPr>
                <w:b/>
                <w:color w:val="000000"/>
              </w:rPr>
              <w:t>enance</w:t>
            </w:r>
            <w:r w:rsidR="0005052F" w:rsidRPr="00890514">
              <w:rPr>
                <w:b/>
                <w:color w:val="000000"/>
              </w:rPr>
              <w:t>/Test/ Inspection</w:t>
            </w:r>
          </w:p>
        </w:tc>
        <w:tc>
          <w:tcPr>
            <w:tcW w:w="702" w:type="dxa"/>
            <w:vAlign w:val="center"/>
          </w:tcPr>
          <w:p w14:paraId="286EBC4D" w14:textId="77777777" w:rsidR="0005052F" w:rsidRPr="009A4D36" w:rsidRDefault="0005052F" w:rsidP="00865491">
            <w:pPr>
              <w:jc w:val="center"/>
              <w:rPr>
                <w:color w:val="000000"/>
              </w:rPr>
            </w:pPr>
          </w:p>
        </w:tc>
        <w:tc>
          <w:tcPr>
            <w:tcW w:w="882" w:type="dxa"/>
            <w:vAlign w:val="center"/>
          </w:tcPr>
          <w:p w14:paraId="3B3A997C" w14:textId="77777777" w:rsidR="0005052F" w:rsidRPr="009A4D36" w:rsidRDefault="0005052F" w:rsidP="00865491">
            <w:pPr>
              <w:jc w:val="center"/>
              <w:rPr>
                <w:color w:val="000000"/>
              </w:rPr>
            </w:pPr>
            <w:r w:rsidRPr="009A4D36">
              <w:rPr>
                <w:color w:val="000000"/>
              </w:rPr>
              <w:t>X</w:t>
            </w:r>
          </w:p>
        </w:tc>
        <w:tc>
          <w:tcPr>
            <w:tcW w:w="741" w:type="dxa"/>
            <w:vAlign w:val="center"/>
          </w:tcPr>
          <w:p w14:paraId="521EF6C6" w14:textId="77777777" w:rsidR="0005052F" w:rsidRPr="009A4D36" w:rsidRDefault="0005052F" w:rsidP="00865491">
            <w:pPr>
              <w:jc w:val="center"/>
              <w:rPr>
                <w:color w:val="000000"/>
              </w:rPr>
            </w:pPr>
            <w:r w:rsidRPr="009A4D36">
              <w:rPr>
                <w:color w:val="000000"/>
              </w:rPr>
              <w:t>X</w:t>
            </w:r>
          </w:p>
        </w:tc>
        <w:tc>
          <w:tcPr>
            <w:tcW w:w="720" w:type="dxa"/>
            <w:vAlign w:val="center"/>
          </w:tcPr>
          <w:p w14:paraId="08EDE3C6" w14:textId="77777777" w:rsidR="0005052F" w:rsidRPr="009A4D36" w:rsidRDefault="0005052F" w:rsidP="00865491">
            <w:pPr>
              <w:jc w:val="center"/>
              <w:rPr>
                <w:color w:val="000000"/>
              </w:rPr>
            </w:pPr>
          </w:p>
        </w:tc>
        <w:tc>
          <w:tcPr>
            <w:tcW w:w="630" w:type="dxa"/>
            <w:vAlign w:val="center"/>
          </w:tcPr>
          <w:p w14:paraId="2947CE3D" w14:textId="77777777" w:rsidR="0005052F" w:rsidRPr="009A4D36" w:rsidRDefault="0005052F" w:rsidP="00865491">
            <w:pPr>
              <w:jc w:val="center"/>
              <w:rPr>
                <w:color w:val="000000"/>
              </w:rPr>
            </w:pPr>
          </w:p>
        </w:tc>
        <w:tc>
          <w:tcPr>
            <w:tcW w:w="810" w:type="dxa"/>
            <w:vAlign w:val="center"/>
          </w:tcPr>
          <w:p w14:paraId="42BFD38D" w14:textId="77777777" w:rsidR="0005052F" w:rsidRPr="009A4D36" w:rsidRDefault="0005052F" w:rsidP="00865491">
            <w:pPr>
              <w:jc w:val="center"/>
              <w:rPr>
                <w:color w:val="000000"/>
              </w:rPr>
            </w:pPr>
            <w:r w:rsidRPr="009A4D36">
              <w:rPr>
                <w:color w:val="000000"/>
              </w:rPr>
              <w:t>X</w:t>
            </w:r>
          </w:p>
        </w:tc>
        <w:tc>
          <w:tcPr>
            <w:tcW w:w="810" w:type="dxa"/>
            <w:vAlign w:val="center"/>
          </w:tcPr>
          <w:p w14:paraId="636761D2" w14:textId="54D81FC2" w:rsidR="00B63CD1" w:rsidRDefault="00B63CD1" w:rsidP="00865491">
            <w:pPr>
              <w:jc w:val="center"/>
              <w:rPr>
                <w:color w:val="000000"/>
              </w:rPr>
            </w:pPr>
            <w:r>
              <w:rPr>
                <w:color w:val="000000"/>
              </w:rPr>
              <w:t>X</w:t>
            </w:r>
          </w:p>
        </w:tc>
        <w:tc>
          <w:tcPr>
            <w:tcW w:w="720" w:type="dxa"/>
            <w:vAlign w:val="center"/>
          </w:tcPr>
          <w:p w14:paraId="54239672" w14:textId="52C4CFDE" w:rsidR="0005052F" w:rsidRPr="009A4D36" w:rsidRDefault="0005052F" w:rsidP="00865491">
            <w:pPr>
              <w:jc w:val="center"/>
              <w:rPr>
                <w:color w:val="000000"/>
              </w:rPr>
            </w:pPr>
          </w:p>
        </w:tc>
        <w:tc>
          <w:tcPr>
            <w:tcW w:w="738" w:type="dxa"/>
            <w:vAlign w:val="center"/>
          </w:tcPr>
          <w:p w14:paraId="744F8587" w14:textId="77777777" w:rsidR="0005052F" w:rsidRPr="009A4D36" w:rsidRDefault="0005052F" w:rsidP="00865491">
            <w:pPr>
              <w:jc w:val="center"/>
              <w:rPr>
                <w:color w:val="000000"/>
              </w:rPr>
            </w:pPr>
            <w:r w:rsidRPr="009A4D36">
              <w:rPr>
                <w:color w:val="000000"/>
              </w:rPr>
              <w:t>X</w:t>
            </w:r>
          </w:p>
        </w:tc>
      </w:tr>
      <w:tr w:rsidR="0005052F" w:rsidRPr="009A4D36" w14:paraId="573A5EBD"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257756A3" w14:textId="77777777" w:rsidR="0005052F" w:rsidRPr="00890514" w:rsidRDefault="0005052F" w:rsidP="00CD4327">
            <w:pPr>
              <w:jc w:val="left"/>
              <w:rPr>
                <w:b/>
                <w:color w:val="000000"/>
              </w:rPr>
            </w:pPr>
            <w:r w:rsidRPr="00890514">
              <w:rPr>
                <w:b/>
                <w:color w:val="000000"/>
              </w:rPr>
              <w:t>FIRUS Maintenance</w:t>
            </w:r>
          </w:p>
        </w:tc>
        <w:tc>
          <w:tcPr>
            <w:tcW w:w="702" w:type="dxa"/>
            <w:vAlign w:val="center"/>
          </w:tcPr>
          <w:p w14:paraId="6E43674E" w14:textId="77777777" w:rsidR="0005052F" w:rsidRPr="009A4D36" w:rsidRDefault="0005052F" w:rsidP="00865491">
            <w:pPr>
              <w:jc w:val="center"/>
              <w:rPr>
                <w:color w:val="000000"/>
              </w:rPr>
            </w:pPr>
          </w:p>
        </w:tc>
        <w:tc>
          <w:tcPr>
            <w:tcW w:w="882" w:type="dxa"/>
            <w:vAlign w:val="center"/>
          </w:tcPr>
          <w:p w14:paraId="2ADF0F1A" w14:textId="77777777" w:rsidR="0005052F" w:rsidRPr="009A4D36" w:rsidRDefault="0005052F" w:rsidP="00865491">
            <w:pPr>
              <w:jc w:val="center"/>
              <w:rPr>
                <w:color w:val="000000"/>
              </w:rPr>
            </w:pPr>
          </w:p>
        </w:tc>
        <w:tc>
          <w:tcPr>
            <w:tcW w:w="741" w:type="dxa"/>
            <w:vAlign w:val="center"/>
          </w:tcPr>
          <w:p w14:paraId="4A532459" w14:textId="77777777" w:rsidR="0005052F" w:rsidRPr="009A4D36" w:rsidRDefault="0005052F" w:rsidP="00865491">
            <w:pPr>
              <w:jc w:val="center"/>
              <w:rPr>
                <w:color w:val="000000"/>
              </w:rPr>
            </w:pPr>
          </w:p>
        </w:tc>
        <w:tc>
          <w:tcPr>
            <w:tcW w:w="720" w:type="dxa"/>
            <w:vAlign w:val="center"/>
          </w:tcPr>
          <w:p w14:paraId="72A6443E" w14:textId="77777777" w:rsidR="0005052F" w:rsidRPr="009A4D36" w:rsidRDefault="0005052F" w:rsidP="00865491">
            <w:pPr>
              <w:jc w:val="center"/>
              <w:rPr>
                <w:color w:val="000000"/>
              </w:rPr>
            </w:pPr>
          </w:p>
        </w:tc>
        <w:tc>
          <w:tcPr>
            <w:tcW w:w="630" w:type="dxa"/>
            <w:vAlign w:val="center"/>
          </w:tcPr>
          <w:p w14:paraId="6F94FD86" w14:textId="77777777" w:rsidR="0005052F" w:rsidRPr="009A4D36" w:rsidRDefault="0005052F" w:rsidP="00865491">
            <w:pPr>
              <w:jc w:val="center"/>
              <w:rPr>
                <w:color w:val="000000"/>
              </w:rPr>
            </w:pPr>
            <w:r w:rsidRPr="009A4D36">
              <w:rPr>
                <w:color w:val="000000"/>
              </w:rPr>
              <w:t>X</w:t>
            </w:r>
          </w:p>
        </w:tc>
        <w:tc>
          <w:tcPr>
            <w:tcW w:w="810" w:type="dxa"/>
            <w:vAlign w:val="center"/>
          </w:tcPr>
          <w:p w14:paraId="41CEF963" w14:textId="77777777" w:rsidR="0005052F" w:rsidRPr="009A4D36" w:rsidRDefault="0005052F" w:rsidP="00865491">
            <w:pPr>
              <w:jc w:val="center"/>
              <w:rPr>
                <w:color w:val="000000"/>
              </w:rPr>
            </w:pPr>
          </w:p>
        </w:tc>
        <w:tc>
          <w:tcPr>
            <w:tcW w:w="810" w:type="dxa"/>
            <w:vAlign w:val="center"/>
          </w:tcPr>
          <w:p w14:paraId="248E8731" w14:textId="77777777" w:rsidR="00E114D3" w:rsidRPr="009A4D36" w:rsidRDefault="00E114D3" w:rsidP="00865491">
            <w:pPr>
              <w:jc w:val="center"/>
              <w:rPr>
                <w:color w:val="000000"/>
              </w:rPr>
            </w:pPr>
          </w:p>
        </w:tc>
        <w:tc>
          <w:tcPr>
            <w:tcW w:w="720" w:type="dxa"/>
            <w:vAlign w:val="center"/>
          </w:tcPr>
          <w:p w14:paraId="3C42209C" w14:textId="53DEC73E" w:rsidR="0005052F" w:rsidRPr="009A4D36" w:rsidRDefault="0005052F" w:rsidP="00865491">
            <w:pPr>
              <w:jc w:val="center"/>
              <w:rPr>
                <w:color w:val="000000"/>
              </w:rPr>
            </w:pPr>
          </w:p>
        </w:tc>
        <w:tc>
          <w:tcPr>
            <w:tcW w:w="738" w:type="dxa"/>
            <w:vAlign w:val="center"/>
          </w:tcPr>
          <w:p w14:paraId="4FE9CBC0" w14:textId="77777777" w:rsidR="0005052F" w:rsidRPr="009A4D36" w:rsidRDefault="0005052F" w:rsidP="00865491">
            <w:pPr>
              <w:jc w:val="center"/>
              <w:rPr>
                <w:color w:val="000000"/>
              </w:rPr>
            </w:pPr>
          </w:p>
        </w:tc>
      </w:tr>
      <w:tr w:rsidR="0005052F" w:rsidRPr="009A4D36" w14:paraId="3F7BCAB5"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75515844" w14:textId="77777777" w:rsidR="0005052F" w:rsidRPr="00890514" w:rsidRDefault="0005052F" w:rsidP="00CD4327">
            <w:pPr>
              <w:jc w:val="left"/>
              <w:rPr>
                <w:b/>
                <w:color w:val="000000"/>
              </w:rPr>
            </w:pPr>
            <w:r w:rsidRPr="00890514">
              <w:rPr>
                <w:b/>
                <w:color w:val="000000"/>
              </w:rPr>
              <w:t>Comm Center</w:t>
            </w:r>
          </w:p>
        </w:tc>
        <w:tc>
          <w:tcPr>
            <w:tcW w:w="702" w:type="dxa"/>
            <w:vAlign w:val="center"/>
          </w:tcPr>
          <w:p w14:paraId="4CB42037" w14:textId="77777777" w:rsidR="0005052F" w:rsidRPr="009A4D36" w:rsidRDefault="0005052F" w:rsidP="00865491">
            <w:pPr>
              <w:jc w:val="center"/>
              <w:rPr>
                <w:color w:val="000000"/>
              </w:rPr>
            </w:pPr>
          </w:p>
        </w:tc>
        <w:tc>
          <w:tcPr>
            <w:tcW w:w="882" w:type="dxa"/>
            <w:vAlign w:val="center"/>
          </w:tcPr>
          <w:p w14:paraId="3544AD08" w14:textId="77777777" w:rsidR="0005052F" w:rsidRPr="009A4D36" w:rsidRDefault="0005052F" w:rsidP="00865491">
            <w:pPr>
              <w:jc w:val="center"/>
              <w:rPr>
                <w:color w:val="000000"/>
              </w:rPr>
            </w:pPr>
          </w:p>
        </w:tc>
        <w:tc>
          <w:tcPr>
            <w:tcW w:w="741" w:type="dxa"/>
            <w:vAlign w:val="center"/>
          </w:tcPr>
          <w:p w14:paraId="26AED796" w14:textId="77777777" w:rsidR="0005052F" w:rsidRPr="009A4D36" w:rsidRDefault="0005052F" w:rsidP="00865491">
            <w:pPr>
              <w:jc w:val="center"/>
              <w:rPr>
                <w:color w:val="000000"/>
              </w:rPr>
            </w:pPr>
          </w:p>
        </w:tc>
        <w:tc>
          <w:tcPr>
            <w:tcW w:w="720" w:type="dxa"/>
            <w:vAlign w:val="center"/>
          </w:tcPr>
          <w:p w14:paraId="1C915A81" w14:textId="77777777" w:rsidR="0005052F" w:rsidRPr="009A4D36" w:rsidRDefault="0005052F" w:rsidP="00865491">
            <w:pPr>
              <w:jc w:val="center"/>
              <w:rPr>
                <w:color w:val="000000"/>
              </w:rPr>
            </w:pPr>
          </w:p>
        </w:tc>
        <w:tc>
          <w:tcPr>
            <w:tcW w:w="630" w:type="dxa"/>
            <w:vAlign w:val="center"/>
          </w:tcPr>
          <w:p w14:paraId="0F49C582" w14:textId="77777777" w:rsidR="0005052F" w:rsidRPr="009A4D36" w:rsidRDefault="0005052F" w:rsidP="00865491">
            <w:pPr>
              <w:jc w:val="center"/>
              <w:rPr>
                <w:color w:val="000000"/>
              </w:rPr>
            </w:pPr>
          </w:p>
        </w:tc>
        <w:tc>
          <w:tcPr>
            <w:tcW w:w="810" w:type="dxa"/>
            <w:vAlign w:val="center"/>
          </w:tcPr>
          <w:p w14:paraId="1C2ABA03" w14:textId="77777777" w:rsidR="0005052F" w:rsidRPr="009A4D36" w:rsidRDefault="0005052F" w:rsidP="00865491">
            <w:pPr>
              <w:jc w:val="center"/>
              <w:rPr>
                <w:color w:val="000000"/>
              </w:rPr>
            </w:pPr>
          </w:p>
        </w:tc>
        <w:tc>
          <w:tcPr>
            <w:tcW w:w="810" w:type="dxa"/>
            <w:vAlign w:val="center"/>
          </w:tcPr>
          <w:p w14:paraId="55572BF7" w14:textId="77777777" w:rsidR="00E114D3" w:rsidRPr="009A4D36" w:rsidRDefault="00E114D3" w:rsidP="00865491">
            <w:pPr>
              <w:jc w:val="center"/>
              <w:rPr>
                <w:color w:val="000000"/>
              </w:rPr>
            </w:pPr>
          </w:p>
        </w:tc>
        <w:tc>
          <w:tcPr>
            <w:tcW w:w="720" w:type="dxa"/>
            <w:vAlign w:val="center"/>
          </w:tcPr>
          <w:p w14:paraId="2E2EB7E5" w14:textId="1268B0E6" w:rsidR="0005052F" w:rsidRPr="009A4D36" w:rsidRDefault="0005052F" w:rsidP="00865491">
            <w:pPr>
              <w:jc w:val="center"/>
              <w:rPr>
                <w:color w:val="000000"/>
              </w:rPr>
            </w:pPr>
          </w:p>
        </w:tc>
        <w:tc>
          <w:tcPr>
            <w:tcW w:w="738" w:type="dxa"/>
            <w:vAlign w:val="center"/>
          </w:tcPr>
          <w:p w14:paraId="51518583" w14:textId="77777777" w:rsidR="0005052F" w:rsidRPr="009A4D36" w:rsidRDefault="0005052F" w:rsidP="00865491">
            <w:pPr>
              <w:jc w:val="center"/>
              <w:rPr>
                <w:color w:val="000000"/>
              </w:rPr>
            </w:pPr>
            <w:r>
              <w:rPr>
                <w:color w:val="000000"/>
              </w:rPr>
              <w:t>X</w:t>
            </w:r>
          </w:p>
        </w:tc>
      </w:tr>
      <w:tr w:rsidR="0005052F" w:rsidRPr="009A4D36" w14:paraId="6DC22F38"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0B1C4C9C" w14:textId="77777777" w:rsidR="0005052F" w:rsidRPr="00890514" w:rsidRDefault="0005052F" w:rsidP="00CD4327">
            <w:pPr>
              <w:jc w:val="left"/>
              <w:rPr>
                <w:b/>
                <w:color w:val="000000"/>
              </w:rPr>
            </w:pPr>
            <w:r w:rsidRPr="00890514">
              <w:rPr>
                <w:b/>
                <w:color w:val="000000"/>
              </w:rPr>
              <w:t>Fire Incident Response</w:t>
            </w:r>
          </w:p>
        </w:tc>
        <w:tc>
          <w:tcPr>
            <w:tcW w:w="702" w:type="dxa"/>
            <w:vAlign w:val="center"/>
          </w:tcPr>
          <w:p w14:paraId="57B3C1C1" w14:textId="77777777" w:rsidR="0005052F" w:rsidRPr="009A4D36" w:rsidRDefault="0005052F" w:rsidP="00865491">
            <w:pPr>
              <w:jc w:val="center"/>
              <w:rPr>
                <w:color w:val="000000"/>
              </w:rPr>
            </w:pPr>
          </w:p>
        </w:tc>
        <w:tc>
          <w:tcPr>
            <w:tcW w:w="882" w:type="dxa"/>
            <w:vAlign w:val="center"/>
          </w:tcPr>
          <w:p w14:paraId="261CF516" w14:textId="77777777" w:rsidR="0005052F" w:rsidRPr="009A4D36" w:rsidRDefault="0005052F" w:rsidP="00865491">
            <w:pPr>
              <w:jc w:val="center"/>
              <w:rPr>
                <w:color w:val="000000"/>
              </w:rPr>
            </w:pPr>
          </w:p>
        </w:tc>
        <w:tc>
          <w:tcPr>
            <w:tcW w:w="741" w:type="dxa"/>
            <w:vAlign w:val="center"/>
          </w:tcPr>
          <w:p w14:paraId="3FF31D04" w14:textId="77777777" w:rsidR="0005052F" w:rsidRPr="009A4D36" w:rsidRDefault="0005052F" w:rsidP="00865491">
            <w:pPr>
              <w:jc w:val="center"/>
              <w:rPr>
                <w:color w:val="000000"/>
              </w:rPr>
            </w:pPr>
          </w:p>
        </w:tc>
        <w:tc>
          <w:tcPr>
            <w:tcW w:w="720" w:type="dxa"/>
            <w:vAlign w:val="center"/>
          </w:tcPr>
          <w:p w14:paraId="6CACFBFD" w14:textId="77777777" w:rsidR="0005052F" w:rsidRPr="009A4D36" w:rsidRDefault="0005052F" w:rsidP="00865491">
            <w:pPr>
              <w:jc w:val="center"/>
              <w:rPr>
                <w:color w:val="000000"/>
              </w:rPr>
            </w:pPr>
          </w:p>
        </w:tc>
        <w:tc>
          <w:tcPr>
            <w:tcW w:w="630" w:type="dxa"/>
            <w:vAlign w:val="center"/>
          </w:tcPr>
          <w:p w14:paraId="434C1B6F" w14:textId="77777777" w:rsidR="0005052F" w:rsidRPr="009A4D36" w:rsidRDefault="0005052F" w:rsidP="00865491">
            <w:pPr>
              <w:jc w:val="center"/>
              <w:rPr>
                <w:color w:val="000000"/>
              </w:rPr>
            </w:pPr>
          </w:p>
        </w:tc>
        <w:tc>
          <w:tcPr>
            <w:tcW w:w="810" w:type="dxa"/>
            <w:vAlign w:val="center"/>
          </w:tcPr>
          <w:p w14:paraId="59C55B59" w14:textId="77777777" w:rsidR="0005052F" w:rsidRPr="009A4D36" w:rsidRDefault="0005052F" w:rsidP="00865491">
            <w:pPr>
              <w:jc w:val="center"/>
              <w:rPr>
                <w:color w:val="000000"/>
              </w:rPr>
            </w:pPr>
          </w:p>
        </w:tc>
        <w:tc>
          <w:tcPr>
            <w:tcW w:w="810" w:type="dxa"/>
            <w:vAlign w:val="center"/>
          </w:tcPr>
          <w:p w14:paraId="574FB99F" w14:textId="77777777" w:rsidR="00E114D3" w:rsidRPr="009A4D36" w:rsidRDefault="00E114D3" w:rsidP="00865491">
            <w:pPr>
              <w:jc w:val="center"/>
              <w:rPr>
                <w:color w:val="000000"/>
              </w:rPr>
            </w:pPr>
          </w:p>
        </w:tc>
        <w:tc>
          <w:tcPr>
            <w:tcW w:w="720" w:type="dxa"/>
            <w:vAlign w:val="center"/>
          </w:tcPr>
          <w:p w14:paraId="034E4000" w14:textId="1EF5D095" w:rsidR="0005052F" w:rsidRPr="009A4D36" w:rsidRDefault="0005052F" w:rsidP="00865491">
            <w:pPr>
              <w:jc w:val="center"/>
              <w:rPr>
                <w:color w:val="000000"/>
              </w:rPr>
            </w:pPr>
          </w:p>
        </w:tc>
        <w:tc>
          <w:tcPr>
            <w:tcW w:w="738" w:type="dxa"/>
            <w:vAlign w:val="center"/>
          </w:tcPr>
          <w:p w14:paraId="6BF9EB3B" w14:textId="77777777" w:rsidR="0005052F" w:rsidRPr="009A4D36" w:rsidRDefault="0005052F" w:rsidP="00865491">
            <w:pPr>
              <w:jc w:val="center"/>
              <w:rPr>
                <w:color w:val="000000"/>
              </w:rPr>
            </w:pPr>
            <w:r w:rsidRPr="009A4D36">
              <w:rPr>
                <w:color w:val="000000"/>
              </w:rPr>
              <w:t>X</w:t>
            </w:r>
          </w:p>
        </w:tc>
      </w:tr>
      <w:tr w:rsidR="0005052F" w:rsidRPr="009A4D36" w14:paraId="2170BD3E"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4D9A60C4" w14:textId="77777777" w:rsidR="0005052F" w:rsidRPr="00890514" w:rsidRDefault="0005052F" w:rsidP="00CD4327">
            <w:pPr>
              <w:jc w:val="left"/>
              <w:rPr>
                <w:b/>
                <w:color w:val="000000"/>
              </w:rPr>
            </w:pPr>
            <w:r w:rsidRPr="00890514">
              <w:rPr>
                <w:b/>
                <w:color w:val="000000"/>
              </w:rPr>
              <w:t>FFD Run Reports</w:t>
            </w:r>
          </w:p>
        </w:tc>
        <w:tc>
          <w:tcPr>
            <w:tcW w:w="702" w:type="dxa"/>
            <w:vAlign w:val="center"/>
          </w:tcPr>
          <w:p w14:paraId="367F2EEC" w14:textId="77777777" w:rsidR="0005052F" w:rsidRPr="009A4D36" w:rsidRDefault="0005052F" w:rsidP="00865491">
            <w:pPr>
              <w:jc w:val="center"/>
              <w:rPr>
                <w:color w:val="000000"/>
              </w:rPr>
            </w:pPr>
          </w:p>
        </w:tc>
        <w:tc>
          <w:tcPr>
            <w:tcW w:w="882" w:type="dxa"/>
            <w:vAlign w:val="center"/>
          </w:tcPr>
          <w:p w14:paraId="4837E6E8" w14:textId="77777777" w:rsidR="0005052F" w:rsidRPr="009A4D36" w:rsidRDefault="0005052F" w:rsidP="00865491">
            <w:pPr>
              <w:jc w:val="center"/>
              <w:rPr>
                <w:color w:val="000000"/>
              </w:rPr>
            </w:pPr>
          </w:p>
        </w:tc>
        <w:tc>
          <w:tcPr>
            <w:tcW w:w="741" w:type="dxa"/>
            <w:vAlign w:val="center"/>
          </w:tcPr>
          <w:p w14:paraId="23A21D96" w14:textId="77777777" w:rsidR="0005052F" w:rsidRPr="009A4D36" w:rsidRDefault="0005052F" w:rsidP="00865491">
            <w:pPr>
              <w:jc w:val="center"/>
              <w:rPr>
                <w:color w:val="000000"/>
              </w:rPr>
            </w:pPr>
          </w:p>
        </w:tc>
        <w:tc>
          <w:tcPr>
            <w:tcW w:w="720" w:type="dxa"/>
            <w:vAlign w:val="center"/>
          </w:tcPr>
          <w:p w14:paraId="1D55CC06" w14:textId="77777777" w:rsidR="0005052F" w:rsidRPr="009A4D36" w:rsidRDefault="0005052F" w:rsidP="00865491">
            <w:pPr>
              <w:jc w:val="center"/>
              <w:rPr>
                <w:color w:val="000000"/>
              </w:rPr>
            </w:pPr>
            <w:r w:rsidRPr="009A4D36">
              <w:rPr>
                <w:color w:val="000000"/>
              </w:rPr>
              <w:t>X</w:t>
            </w:r>
          </w:p>
        </w:tc>
        <w:tc>
          <w:tcPr>
            <w:tcW w:w="630" w:type="dxa"/>
            <w:vAlign w:val="center"/>
          </w:tcPr>
          <w:p w14:paraId="7F80D56C" w14:textId="77777777" w:rsidR="0005052F" w:rsidRPr="009A4D36" w:rsidRDefault="0005052F" w:rsidP="00865491">
            <w:pPr>
              <w:jc w:val="center"/>
              <w:rPr>
                <w:color w:val="000000"/>
              </w:rPr>
            </w:pPr>
          </w:p>
        </w:tc>
        <w:tc>
          <w:tcPr>
            <w:tcW w:w="810" w:type="dxa"/>
            <w:vAlign w:val="center"/>
          </w:tcPr>
          <w:p w14:paraId="0C8888DF" w14:textId="77777777" w:rsidR="0005052F" w:rsidRPr="009A4D36" w:rsidRDefault="0005052F" w:rsidP="00865491">
            <w:pPr>
              <w:jc w:val="center"/>
              <w:rPr>
                <w:color w:val="000000"/>
              </w:rPr>
            </w:pPr>
          </w:p>
        </w:tc>
        <w:tc>
          <w:tcPr>
            <w:tcW w:w="810" w:type="dxa"/>
            <w:vAlign w:val="center"/>
          </w:tcPr>
          <w:p w14:paraId="786C62C3" w14:textId="77777777" w:rsidR="00E114D3" w:rsidRPr="009A4D36" w:rsidRDefault="00E114D3" w:rsidP="00865491">
            <w:pPr>
              <w:jc w:val="center"/>
              <w:rPr>
                <w:color w:val="000000"/>
              </w:rPr>
            </w:pPr>
          </w:p>
        </w:tc>
        <w:tc>
          <w:tcPr>
            <w:tcW w:w="720" w:type="dxa"/>
            <w:vAlign w:val="center"/>
          </w:tcPr>
          <w:p w14:paraId="6CF79792" w14:textId="4B4385AF" w:rsidR="0005052F" w:rsidRPr="009A4D36" w:rsidRDefault="0005052F" w:rsidP="00865491">
            <w:pPr>
              <w:jc w:val="center"/>
              <w:rPr>
                <w:color w:val="000000"/>
              </w:rPr>
            </w:pPr>
            <w:r w:rsidRPr="009A4D36">
              <w:rPr>
                <w:color w:val="000000"/>
              </w:rPr>
              <w:t>X</w:t>
            </w:r>
          </w:p>
        </w:tc>
        <w:tc>
          <w:tcPr>
            <w:tcW w:w="738" w:type="dxa"/>
            <w:vAlign w:val="center"/>
          </w:tcPr>
          <w:p w14:paraId="717E9D98" w14:textId="77777777" w:rsidR="0005052F" w:rsidRPr="009A4D36" w:rsidRDefault="0005052F" w:rsidP="00865491">
            <w:pPr>
              <w:jc w:val="center"/>
              <w:rPr>
                <w:color w:val="000000"/>
              </w:rPr>
            </w:pPr>
            <w:r w:rsidRPr="009A4D36">
              <w:rPr>
                <w:color w:val="000000"/>
              </w:rPr>
              <w:t>X</w:t>
            </w:r>
          </w:p>
        </w:tc>
      </w:tr>
      <w:tr w:rsidR="0005052F" w:rsidRPr="009A4D36" w14:paraId="24816FE2"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7D18B216" w14:textId="77777777" w:rsidR="0005052F" w:rsidRPr="00890514" w:rsidRDefault="0005052F" w:rsidP="00CD4327">
            <w:pPr>
              <w:jc w:val="left"/>
              <w:rPr>
                <w:b/>
                <w:color w:val="000000"/>
              </w:rPr>
            </w:pPr>
            <w:r w:rsidRPr="00890514">
              <w:rPr>
                <w:b/>
                <w:color w:val="000000"/>
              </w:rPr>
              <w:t>Irregularity Reports</w:t>
            </w:r>
          </w:p>
        </w:tc>
        <w:tc>
          <w:tcPr>
            <w:tcW w:w="702" w:type="dxa"/>
            <w:vAlign w:val="center"/>
          </w:tcPr>
          <w:p w14:paraId="3774E988" w14:textId="77777777" w:rsidR="0005052F" w:rsidRPr="009A4D36" w:rsidRDefault="0005052F" w:rsidP="00865491">
            <w:pPr>
              <w:jc w:val="center"/>
              <w:rPr>
                <w:color w:val="000000"/>
              </w:rPr>
            </w:pPr>
          </w:p>
        </w:tc>
        <w:tc>
          <w:tcPr>
            <w:tcW w:w="882" w:type="dxa"/>
            <w:vAlign w:val="center"/>
          </w:tcPr>
          <w:p w14:paraId="1B2FE3D8" w14:textId="77777777" w:rsidR="0005052F" w:rsidRPr="009A4D36" w:rsidRDefault="0005052F" w:rsidP="00865491">
            <w:pPr>
              <w:jc w:val="center"/>
              <w:rPr>
                <w:color w:val="000000"/>
              </w:rPr>
            </w:pPr>
          </w:p>
        </w:tc>
        <w:tc>
          <w:tcPr>
            <w:tcW w:w="741" w:type="dxa"/>
            <w:vAlign w:val="center"/>
          </w:tcPr>
          <w:p w14:paraId="17449C5B" w14:textId="77777777" w:rsidR="0005052F" w:rsidRPr="009A4D36" w:rsidRDefault="0005052F" w:rsidP="00865491">
            <w:pPr>
              <w:jc w:val="center"/>
              <w:rPr>
                <w:color w:val="000000"/>
              </w:rPr>
            </w:pPr>
          </w:p>
        </w:tc>
        <w:tc>
          <w:tcPr>
            <w:tcW w:w="720" w:type="dxa"/>
            <w:vAlign w:val="center"/>
          </w:tcPr>
          <w:p w14:paraId="3E2EFC17" w14:textId="77777777" w:rsidR="0005052F" w:rsidRPr="009A4D36" w:rsidRDefault="0005052F" w:rsidP="00865491">
            <w:pPr>
              <w:jc w:val="center"/>
              <w:rPr>
                <w:color w:val="000000"/>
              </w:rPr>
            </w:pPr>
          </w:p>
        </w:tc>
        <w:tc>
          <w:tcPr>
            <w:tcW w:w="630" w:type="dxa"/>
            <w:vAlign w:val="center"/>
          </w:tcPr>
          <w:p w14:paraId="2B89DE91" w14:textId="77777777" w:rsidR="0005052F" w:rsidRPr="009A4D36" w:rsidRDefault="0005052F" w:rsidP="00865491">
            <w:pPr>
              <w:jc w:val="center"/>
              <w:rPr>
                <w:color w:val="000000"/>
              </w:rPr>
            </w:pPr>
          </w:p>
        </w:tc>
        <w:tc>
          <w:tcPr>
            <w:tcW w:w="810" w:type="dxa"/>
            <w:vAlign w:val="center"/>
          </w:tcPr>
          <w:p w14:paraId="632C1CD7" w14:textId="48828D1C" w:rsidR="0005052F" w:rsidRPr="009A4D36" w:rsidRDefault="0005052F" w:rsidP="00865491">
            <w:pPr>
              <w:jc w:val="center"/>
              <w:rPr>
                <w:color w:val="000000"/>
              </w:rPr>
            </w:pPr>
          </w:p>
        </w:tc>
        <w:tc>
          <w:tcPr>
            <w:tcW w:w="810" w:type="dxa"/>
            <w:vAlign w:val="center"/>
          </w:tcPr>
          <w:p w14:paraId="2DA94D11" w14:textId="02030279" w:rsidR="00030142" w:rsidRDefault="00030142" w:rsidP="00865491">
            <w:pPr>
              <w:jc w:val="center"/>
              <w:rPr>
                <w:color w:val="000000"/>
              </w:rPr>
            </w:pPr>
            <w:r>
              <w:rPr>
                <w:color w:val="000000"/>
              </w:rPr>
              <w:t>X</w:t>
            </w:r>
          </w:p>
        </w:tc>
        <w:tc>
          <w:tcPr>
            <w:tcW w:w="720" w:type="dxa"/>
            <w:vAlign w:val="center"/>
          </w:tcPr>
          <w:p w14:paraId="2E5B5ED7" w14:textId="518D1D49" w:rsidR="0005052F" w:rsidRPr="009A4D36" w:rsidRDefault="0005052F" w:rsidP="00865491">
            <w:pPr>
              <w:jc w:val="center"/>
              <w:rPr>
                <w:color w:val="000000"/>
              </w:rPr>
            </w:pPr>
            <w:r w:rsidRPr="009A4D36">
              <w:rPr>
                <w:color w:val="000000"/>
              </w:rPr>
              <w:t>X</w:t>
            </w:r>
          </w:p>
        </w:tc>
        <w:tc>
          <w:tcPr>
            <w:tcW w:w="738" w:type="dxa"/>
            <w:vAlign w:val="center"/>
          </w:tcPr>
          <w:p w14:paraId="025225D1" w14:textId="77777777" w:rsidR="0005052F" w:rsidRPr="009A4D36" w:rsidRDefault="0005052F" w:rsidP="00865491">
            <w:pPr>
              <w:jc w:val="center"/>
              <w:rPr>
                <w:color w:val="000000"/>
              </w:rPr>
            </w:pPr>
            <w:r w:rsidRPr="009A4D36">
              <w:rPr>
                <w:color w:val="000000"/>
              </w:rPr>
              <w:t>X</w:t>
            </w:r>
          </w:p>
        </w:tc>
      </w:tr>
      <w:tr w:rsidR="002D3EB6" w:rsidRPr="009A4D36" w14:paraId="6A4061C1"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5ED7E740" w14:textId="4B29171A" w:rsidR="002D3EB6" w:rsidRPr="00890514" w:rsidRDefault="002D3EB6" w:rsidP="00CD4327">
            <w:pPr>
              <w:jc w:val="left"/>
              <w:rPr>
                <w:b/>
                <w:color w:val="000000"/>
              </w:rPr>
            </w:pPr>
            <w:r>
              <w:rPr>
                <w:b/>
                <w:color w:val="000000"/>
              </w:rPr>
              <w:t>Fire Safety Inspections</w:t>
            </w:r>
          </w:p>
        </w:tc>
        <w:tc>
          <w:tcPr>
            <w:tcW w:w="702" w:type="dxa"/>
            <w:vAlign w:val="center"/>
          </w:tcPr>
          <w:p w14:paraId="1BCF5ECA" w14:textId="77777777" w:rsidR="002D3EB6" w:rsidRPr="009A4D36" w:rsidRDefault="002D3EB6" w:rsidP="00865491">
            <w:pPr>
              <w:jc w:val="center"/>
              <w:rPr>
                <w:color w:val="000000"/>
              </w:rPr>
            </w:pPr>
          </w:p>
        </w:tc>
        <w:tc>
          <w:tcPr>
            <w:tcW w:w="882" w:type="dxa"/>
            <w:vAlign w:val="center"/>
          </w:tcPr>
          <w:p w14:paraId="7D742B5E" w14:textId="77777777" w:rsidR="002D3EB6" w:rsidRPr="009A4D36" w:rsidRDefault="002D3EB6" w:rsidP="00865491">
            <w:pPr>
              <w:jc w:val="center"/>
              <w:rPr>
                <w:color w:val="000000"/>
              </w:rPr>
            </w:pPr>
          </w:p>
        </w:tc>
        <w:tc>
          <w:tcPr>
            <w:tcW w:w="741" w:type="dxa"/>
            <w:vAlign w:val="center"/>
          </w:tcPr>
          <w:p w14:paraId="6CB0B9FE" w14:textId="77777777" w:rsidR="002D3EB6" w:rsidRPr="009A4D36" w:rsidRDefault="002D3EB6" w:rsidP="00865491">
            <w:pPr>
              <w:jc w:val="center"/>
              <w:rPr>
                <w:color w:val="000000"/>
              </w:rPr>
            </w:pPr>
          </w:p>
        </w:tc>
        <w:tc>
          <w:tcPr>
            <w:tcW w:w="720" w:type="dxa"/>
            <w:vAlign w:val="center"/>
          </w:tcPr>
          <w:p w14:paraId="52DC476C" w14:textId="77777777" w:rsidR="002D3EB6" w:rsidRPr="009A4D36" w:rsidRDefault="002D3EB6" w:rsidP="00865491">
            <w:pPr>
              <w:jc w:val="center"/>
              <w:rPr>
                <w:color w:val="000000"/>
              </w:rPr>
            </w:pPr>
          </w:p>
        </w:tc>
        <w:tc>
          <w:tcPr>
            <w:tcW w:w="630" w:type="dxa"/>
            <w:vAlign w:val="center"/>
          </w:tcPr>
          <w:p w14:paraId="67ACE7B4" w14:textId="77777777" w:rsidR="002D3EB6" w:rsidRPr="009A4D36" w:rsidRDefault="002D3EB6" w:rsidP="00865491">
            <w:pPr>
              <w:jc w:val="center"/>
              <w:rPr>
                <w:color w:val="000000"/>
              </w:rPr>
            </w:pPr>
          </w:p>
        </w:tc>
        <w:tc>
          <w:tcPr>
            <w:tcW w:w="810" w:type="dxa"/>
            <w:vAlign w:val="center"/>
          </w:tcPr>
          <w:p w14:paraId="6F41CCB0" w14:textId="77777777" w:rsidR="002D3EB6" w:rsidRPr="009A4D36" w:rsidRDefault="002D3EB6" w:rsidP="00865491">
            <w:pPr>
              <w:jc w:val="center"/>
              <w:rPr>
                <w:color w:val="000000"/>
              </w:rPr>
            </w:pPr>
          </w:p>
        </w:tc>
        <w:tc>
          <w:tcPr>
            <w:tcW w:w="810" w:type="dxa"/>
            <w:vAlign w:val="center"/>
          </w:tcPr>
          <w:p w14:paraId="14D4B5D1" w14:textId="77777777" w:rsidR="00E114D3" w:rsidRPr="009A4D36" w:rsidRDefault="00E114D3" w:rsidP="00865491">
            <w:pPr>
              <w:jc w:val="center"/>
              <w:rPr>
                <w:color w:val="000000"/>
              </w:rPr>
            </w:pPr>
          </w:p>
        </w:tc>
        <w:tc>
          <w:tcPr>
            <w:tcW w:w="720" w:type="dxa"/>
            <w:vAlign w:val="center"/>
          </w:tcPr>
          <w:p w14:paraId="4A567625" w14:textId="73656B5D" w:rsidR="002D3EB6" w:rsidRPr="009A4D36" w:rsidRDefault="002D3EB6" w:rsidP="00865491">
            <w:pPr>
              <w:jc w:val="center"/>
              <w:rPr>
                <w:color w:val="000000"/>
              </w:rPr>
            </w:pPr>
          </w:p>
        </w:tc>
        <w:tc>
          <w:tcPr>
            <w:tcW w:w="738" w:type="dxa"/>
            <w:vAlign w:val="center"/>
          </w:tcPr>
          <w:p w14:paraId="71FF4D2B" w14:textId="56A1C5C5" w:rsidR="002D3EB6" w:rsidRPr="009A4D36" w:rsidRDefault="002D3EB6" w:rsidP="00865491">
            <w:pPr>
              <w:jc w:val="center"/>
              <w:rPr>
                <w:color w:val="000000"/>
              </w:rPr>
            </w:pPr>
            <w:r>
              <w:rPr>
                <w:color w:val="000000"/>
              </w:rPr>
              <w:t>X</w:t>
            </w:r>
          </w:p>
        </w:tc>
      </w:tr>
      <w:tr w:rsidR="0005052F" w:rsidRPr="009A4D36" w14:paraId="47543FB9" w14:textId="77777777" w:rsidTr="00CD4327">
        <w:trPr>
          <w:jc w:val="center"/>
        </w:trPr>
        <w:tc>
          <w:tcPr>
            <w:tcW w:w="2685" w:type="dxa"/>
            <w:tcBorders>
              <w:top w:val="single" w:sz="6" w:space="0" w:color="000000"/>
              <w:bottom w:val="single" w:sz="6" w:space="0" w:color="000000"/>
            </w:tcBorders>
            <w:shd w:val="clear" w:color="auto" w:fill="D9D9D9" w:themeFill="background1" w:themeFillShade="D9"/>
          </w:tcPr>
          <w:p w14:paraId="14AE0A59" w14:textId="77777777" w:rsidR="0005052F" w:rsidRPr="00890514" w:rsidRDefault="0005052F" w:rsidP="00CD4327">
            <w:pPr>
              <w:jc w:val="left"/>
              <w:rPr>
                <w:b/>
                <w:color w:val="000000"/>
              </w:rPr>
            </w:pPr>
            <w:r w:rsidRPr="00890514">
              <w:rPr>
                <w:b/>
                <w:color w:val="000000"/>
              </w:rPr>
              <w:t>HPR Assessments</w:t>
            </w:r>
          </w:p>
        </w:tc>
        <w:tc>
          <w:tcPr>
            <w:tcW w:w="702" w:type="dxa"/>
            <w:vAlign w:val="center"/>
          </w:tcPr>
          <w:p w14:paraId="73CFA942" w14:textId="77777777" w:rsidR="0005052F" w:rsidRPr="009A4D36" w:rsidRDefault="0005052F" w:rsidP="00865491">
            <w:pPr>
              <w:jc w:val="center"/>
              <w:rPr>
                <w:color w:val="000000"/>
              </w:rPr>
            </w:pPr>
          </w:p>
        </w:tc>
        <w:tc>
          <w:tcPr>
            <w:tcW w:w="882" w:type="dxa"/>
            <w:vAlign w:val="center"/>
          </w:tcPr>
          <w:p w14:paraId="009D3A46" w14:textId="77777777" w:rsidR="0005052F" w:rsidRPr="009A4D36" w:rsidRDefault="0005052F" w:rsidP="00865491">
            <w:pPr>
              <w:jc w:val="center"/>
              <w:rPr>
                <w:color w:val="000000"/>
              </w:rPr>
            </w:pPr>
          </w:p>
        </w:tc>
        <w:tc>
          <w:tcPr>
            <w:tcW w:w="741" w:type="dxa"/>
            <w:vAlign w:val="center"/>
          </w:tcPr>
          <w:p w14:paraId="2AD1351F" w14:textId="77777777" w:rsidR="0005052F" w:rsidRPr="009A4D36" w:rsidRDefault="0005052F" w:rsidP="00865491">
            <w:pPr>
              <w:jc w:val="center"/>
              <w:rPr>
                <w:color w:val="000000"/>
              </w:rPr>
            </w:pPr>
          </w:p>
        </w:tc>
        <w:tc>
          <w:tcPr>
            <w:tcW w:w="720" w:type="dxa"/>
            <w:vAlign w:val="center"/>
          </w:tcPr>
          <w:p w14:paraId="36EFA7C0" w14:textId="77777777" w:rsidR="0005052F" w:rsidRPr="009A4D36" w:rsidRDefault="0005052F" w:rsidP="00865491">
            <w:pPr>
              <w:jc w:val="center"/>
              <w:rPr>
                <w:color w:val="000000"/>
              </w:rPr>
            </w:pPr>
          </w:p>
        </w:tc>
        <w:tc>
          <w:tcPr>
            <w:tcW w:w="630" w:type="dxa"/>
            <w:vAlign w:val="center"/>
          </w:tcPr>
          <w:p w14:paraId="23034CA7" w14:textId="77777777" w:rsidR="0005052F" w:rsidRPr="009A4D36" w:rsidRDefault="0005052F" w:rsidP="00865491">
            <w:pPr>
              <w:jc w:val="center"/>
              <w:rPr>
                <w:color w:val="000000"/>
              </w:rPr>
            </w:pPr>
          </w:p>
        </w:tc>
        <w:tc>
          <w:tcPr>
            <w:tcW w:w="810" w:type="dxa"/>
            <w:vAlign w:val="center"/>
          </w:tcPr>
          <w:p w14:paraId="50A06102" w14:textId="77777777" w:rsidR="0005052F" w:rsidRPr="009A4D36" w:rsidRDefault="0005052F" w:rsidP="00865491">
            <w:pPr>
              <w:jc w:val="center"/>
              <w:rPr>
                <w:color w:val="000000"/>
              </w:rPr>
            </w:pPr>
          </w:p>
        </w:tc>
        <w:tc>
          <w:tcPr>
            <w:tcW w:w="810" w:type="dxa"/>
            <w:vAlign w:val="center"/>
          </w:tcPr>
          <w:p w14:paraId="2392F9C6" w14:textId="77777777" w:rsidR="00E114D3" w:rsidRPr="009A4D36" w:rsidRDefault="00E114D3" w:rsidP="00865491">
            <w:pPr>
              <w:jc w:val="center"/>
              <w:rPr>
                <w:color w:val="000000"/>
              </w:rPr>
            </w:pPr>
          </w:p>
        </w:tc>
        <w:tc>
          <w:tcPr>
            <w:tcW w:w="720" w:type="dxa"/>
            <w:vAlign w:val="center"/>
          </w:tcPr>
          <w:p w14:paraId="33B6685D" w14:textId="670AC776" w:rsidR="0005052F" w:rsidRPr="009A4D36" w:rsidRDefault="0005052F" w:rsidP="00865491">
            <w:pPr>
              <w:jc w:val="center"/>
              <w:rPr>
                <w:color w:val="000000"/>
              </w:rPr>
            </w:pPr>
            <w:r w:rsidRPr="009A4D36">
              <w:rPr>
                <w:color w:val="000000"/>
              </w:rPr>
              <w:t>X</w:t>
            </w:r>
          </w:p>
        </w:tc>
        <w:tc>
          <w:tcPr>
            <w:tcW w:w="738" w:type="dxa"/>
            <w:vAlign w:val="center"/>
          </w:tcPr>
          <w:p w14:paraId="77CE7B11" w14:textId="24A1BC16" w:rsidR="0005052F" w:rsidRPr="009A4D36" w:rsidRDefault="002D3EB6" w:rsidP="00865491">
            <w:pPr>
              <w:jc w:val="center"/>
              <w:rPr>
                <w:color w:val="000000"/>
              </w:rPr>
            </w:pPr>
            <w:r>
              <w:rPr>
                <w:color w:val="000000"/>
              </w:rPr>
              <w:t>*</w:t>
            </w:r>
          </w:p>
        </w:tc>
      </w:tr>
      <w:tr w:rsidR="008B588B" w:rsidRPr="009A4D36" w14:paraId="5F92F87C" w14:textId="77777777" w:rsidTr="00CD4327">
        <w:trPr>
          <w:jc w:val="center"/>
        </w:trPr>
        <w:tc>
          <w:tcPr>
            <w:tcW w:w="2685" w:type="dxa"/>
            <w:tcBorders>
              <w:top w:val="single" w:sz="6" w:space="0" w:color="000000"/>
              <w:bottom w:val="single" w:sz="12" w:space="0" w:color="000000"/>
            </w:tcBorders>
            <w:shd w:val="clear" w:color="auto" w:fill="D9D9D9" w:themeFill="background1" w:themeFillShade="D9"/>
          </w:tcPr>
          <w:p w14:paraId="5ECB1D4C" w14:textId="465D1A5F" w:rsidR="008B588B" w:rsidRPr="00890514" w:rsidRDefault="008B588B" w:rsidP="00CD4327">
            <w:pPr>
              <w:jc w:val="left"/>
              <w:rPr>
                <w:b/>
                <w:color w:val="000000"/>
              </w:rPr>
            </w:pPr>
            <w:r w:rsidRPr="00890514">
              <w:rPr>
                <w:b/>
                <w:color w:val="000000"/>
              </w:rPr>
              <w:t>Prescribe Fire</w:t>
            </w:r>
            <w:r w:rsidR="00A05982">
              <w:rPr>
                <w:b/>
                <w:color w:val="000000"/>
              </w:rPr>
              <w:t xml:space="preserve"> Program</w:t>
            </w:r>
          </w:p>
        </w:tc>
        <w:tc>
          <w:tcPr>
            <w:tcW w:w="702" w:type="dxa"/>
            <w:tcBorders>
              <w:top w:val="nil"/>
            </w:tcBorders>
            <w:vAlign w:val="center"/>
          </w:tcPr>
          <w:p w14:paraId="312FE432" w14:textId="77777777" w:rsidR="008B588B" w:rsidRPr="009A4D36" w:rsidRDefault="008B588B" w:rsidP="00865491">
            <w:pPr>
              <w:jc w:val="center"/>
              <w:rPr>
                <w:color w:val="000000"/>
              </w:rPr>
            </w:pPr>
          </w:p>
        </w:tc>
        <w:tc>
          <w:tcPr>
            <w:tcW w:w="882" w:type="dxa"/>
            <w:tcBorders>
              <w:top w:val="nil"/>
            </w:tcBorders>
            <w:vAlign w:val="center"/>
          </w:tcPr>
          <w:p w14:paraId="1552281C" w14:textId="77777777" w:rsidR="008B588B" w:rsidRPr="009A4D36" w:rsidRDefault="008B588B" w:rsidP="00865491">
            <w:pPr>
              <w:jc w:val="center"/>
              <w:rPr>
                <w:color w:val="000000"/>
              </w:rPr>
            </w:pPr>
          </w:p>
        </w:tc>
        <w:tc>
          <w:tcPr>
            <w:tcW w:w="741" w:type="dxa"/>
            <w:tcBorders>
              <w:top w:val="nil"/>
            </w:tcBorders>
            <w:vAlign w:val="center"/>
          </w:tcPr>
          <w:p w14:paraId="0BD97AC3" w14:textId="77777777" w:rsidR="008B588B" w:rsidRPr="009A4D36" w:rsidRDefault="008B588B" w:rsidP="00865491">
            <w:pPr>
              <w:jc w:val="center"/>
              <w:rPr>
                <w:color w:val="000000"/>
              </w:rPr>
            </w:pPr>
          </w:p>
        </w:tc>
        <w:tc>
          <w:tcPr>
            <w:tcW w:w="720" w:type="dxa"/>
            <w:tcBorders>
              <w:top w:val="nil"/>
            </w:tcBorders>
            <w:vAlign w:val="center"/>
          </w:tcPr>
          <w:p w14:paraId="31475459" w14:textId="77777777" w:rsidR="008B588B" w:rsidRPr="009A4D36" w:rsidRDefault="008B588B" w:rsidP="00865491">
            <w:pPr>
              <w:jc w:val="center"/>
              <w:rPr>
                <w:color w:val="000000"/>
              </w:rPr>
            </w:pPr>
          </w:p>
        </w:tc>
        <w:tc>
          <w:tcPr>
            <w:tcW w:w="630" w:type="dxa"/>
            <w:tcBorders>
              <w:top w:val="nil"/>
            </w:tcBorders>
            <w:vAlign w:val="center"/>
          </w:tcPr>
          <w:p w14:paraId="187B9514" w14:textId="77777777" w:rsidR="008B588B" w:rsidRPr="009A4D36" w:rsidRDefault="008B588B" w:rsidP="00865491">
            <w:pPr>
              <w:jc w:val="center"/>
              <w:rPr>
                <w:color w:val="000000"/>
              </w:rPr>
            </w:pPr>
          </w:p>
        </w:tc>
        <w:tc>
          <w:tcPr>
            <w:tcW w:w="810" w:type="dxa"/>
            <w:tcBorders>
              <w:top w:val="nil"/>
            </w:tcBorders>
            <w:vAlign w:val="center"/>
          </w:tcPr>
          <w:p w14:paraId="5812E353" w14:textId="77777777" w:rsidR="008B588B" w:rsidRPr="009A4D36" w:rsidRDefault="008B588B" w:rsidP="00865491">
            <w:pPr>
              <w:jc w:val="center"/>
              <w:rPr>
                <w:color w:val="000000"/>
              </w:rPr>
            </w:pPr>
            <w:r>
              <w:rPr>
                <w:color w:val="000000"/>
              </w:rPr>
              <w:t>X</w:t>
            </w:r>
          </w:p>
        </w:tc>
        <w:tc>
          <w:tcPr>
            <w:tcW w:w="810" w:type="dxa"/>
            <w:tcBorders>
              <w:top w:val="nil"/>
            </w:tcBorders>
            <w:vAlign w:val="center"/>
          </w:tcPr>
          <w:p w14:paraId="2EAC57EB" w14:textId="77777777" w:rsidR="00E114D3" w:rsidRDefault="00E114D3" w:rsidP="00865491">
            <w:pPr>
              <w:jc w:val="center"/>
              <w:rPr>
                <w:color w:val="000000"/>
              </w:rPr>
            </w:pPr>
          </w:p>
        </w:tc>
        <w:tc>
          <w:tcPr>
            <w:tcW w:w="720" w:type="dxa"/>
            <w:tcBorders>
              <w:top w:val="nil"/>
            </w:tcBorders>
            <w:vAlign w:val="center"/>
          </w:tcPr>
          <w:p w14:paraId="67A7D6CB" w14:textId="430EED24" w:rsidR="008B588B" w:rsidRPr="009A4D36" w:rsidRDefault="008B588B" w:rsidP="00865491">
            <w:pPr>
              <w:jc w:val="center"/>
              <w:rPr>
                <w:color w:val="000000"/>
              </w:rPr>
            </w:pPr>
            <w:r>
              <w:rPr>
                <w:color w:val="000000"/>
              </w:rPr>
              <w:t>*</w:t>
            </w:r>
          </w:p>
        </w:tc>
        <w:tc>
          <w:tcPr>
            <w:tcW w:w="738" w:type="dxa"/>
            <w:tcBorders>
              <w:top w:val="nil"/>
            </w:tcBorders>
            <w:vAlign w:val="center"/>
          </w:tcPr>
          <w:p w14:paraId="2CE81C50" w14:textId="77777777" w:rsidR="008B588B" w:rsidRPr="009A4D36" w:rsidRDefault="008B588B" w:rsidP="00865491">
            <w:pPr>
              <w:jc w:val="center"/>
              <w:rPr>
                <w:color w:val="000000"/>
              </w:rPr>
            </w:pPr>
            <w:r>
              <w:rPr>
                <w:color w:val="000000"/>
              </w:rPr>
              <w:t>X</w:t>
            </w:r>
          </w:p>
        </w:tc>
      </w:tr>
    </w:tbl>
    <w:p w14:paraId="061D827D" w14:textId="579076C7" w:rsidR="000233A3" w:rsidRDefault="000233A3" w:rsidP="00A05982">
      <w:pPr>
        <w:ind w:left="270"/>
        <w:rPr>
          <w:i/>
          <w:color w:val="000000"/>
        </w:rPr>
      </w:pPr>
      <w:r w:rsidRPr="009A4D36">
        <w:rPr>
          <w:color w:val="000000"/>
        </w:rPr>
        <w:t xml:space="preserve">* </w:t>
      </w:r>
      <w:r w:rsidR="003968F9">
        <w:rPr>
          <w:i/>
          <w:color w:val="000000"/>
        </w:rPr>
        <w:t>may participate</w:t>
      </w:r>
    </w:p>
    <w:p w14:paraId="5C299DD6" w14:textId="04E01EE3" w:rsidR="00CB402D" w:rsidRDefault="00CB402D" w:rsidP="00A05982">
      <w:pPr>
        <w:ind w:left="270"/>
        <w:rPr>
          <w:i/>
          <w:color w:val="000000"/>
        </w:rPr>
      </w:pPr>
      <w:r>
        <w:rPr>
          <w:i/>
          <w:color w:val="000000"/>
        </w:rPr>
        <w:t>**may also be Project’s Responsibility</w:t>
      </w:r>
    </w:p>
    <w:p w14:paraId="7859EB7E" w14:textId="7EA66724" w:rsidR="000233A3" w:rsidRPr="00643BD4" w:rsidRDefault="00CF46D7" w:rsidP="00643BD4">
      <w:pPr>
        <w:ind w:left="270"/>
        <w:rPr>
          <w:color w:val="000000"/>
        </w:rPr>
      </w:pPr>
      <w:r>
        <w:rPr>
          <w:i/>
          <w:color w:val="000000"/>
        </w:rPr>
        <w:t>FPS denotes Fire Protection</w:t>
      </w:r>
      <w:r w:rsidR="009B207D">
        <w:rPr>
          <w:i/>
          <w:color w:val="000000"/>
        </w:rPr>
        <w:t>/Suppression</w:t>
      </w:r>
      <w:r w:rsidR="00EF1360">
        <w:rPr>
          <w:i/>
          <w:color w:val="000000"/>
        </w:rPr>
        <w:t xml:space="preserve"> and</w:t>
      </w:r>
      <w:r w:rsidR="001C69EB">
        <w:rPr>
          <w:i/>
          <w:color w:val="000000"/>
        </w:rPr>
        <w:t>/or Detection</w:t>
      </w:r>
      <w:r>
        <w:rPr>
          <w:i/>
          <w:color w:val="000000"/>
        </w:rPr>
        <w:t xml:space="preserve"> System</w:t>
      </w:r>
    </w:p>
    <w:p w14:paraId="462831E6" w14:textId="77777777" w:rsidR="002D3EB6" w:rsidRPr="009830C0" w:rsidRDefault="002D3EB6" w:rsidP="00DC13F6">
      <w:pPr>
        <w:rPr>
          <w:sz w:val="16"/>
          <w:szCs w:val="16"/>
        </w:rPr>
      </w:pPr>
    </w:p>
    <w:p w14:paraId="2CAC29C0" w14:textId="24412B3B" w:rsidR="00E47427" w:rsidRPr="009A4D36" w:rsidRDefault="00021BF3" w:rsidP="00A05982">
      <w:pPr>
        <w:pStyle w:val="Heading1"/>
        <w:jc w:val="both"/>
        <w:rPr>
          <w:sz w:val="24"/>
          <w:szCs w:val="24"/>
        </w:rPr>
      </w:pPr>
      <w:bookmarkStart w:id="63" w:name="_Toc326581749"/>
      <w:bookmarkStart w:id="64" w:name="_Toc18137726"/>
      <w:bookmarkStart w:id="65" w:name="_Toc18921327"/>
      <w:r w:rsidRPr="009A4D36">
        <w:rPr>
          <w:sz w:val="24"/>
          <w:szCs w:val="24"/>
        </w:rPr>
        <w:t>PROGRAM</w:t>
      </w:r>
      <w:bookmarkEnd w:id="63"/>
      <w:bookmarkEnd w:id="64"/>
      <w:bookmarkEnd w:id="65"/>
    </w:p>
    <w:p w14:paraId="63CA70A8" w14:textId="77777777" w:rsidR="00E47427" w:rsidRPr="009830C0" w:rsidRDefault="00E47427" w:rsidP="00A05982">
      <w:pPr>
        <w:rPr>
          <w:sz w:val="16"/>
          <w:szCs w:val="16"/>
        </w:rPr>
      </w:pPr>
    </w:p>
    <w:p w14:paraId="6850C8ED" w14:textId="64872735" w:rsidR="00036FF1" w:rsidRDefault="00036FF1" w:rsidP="00A05982">
      <w:r w:rsidRPr="009A4D36">
        <w:t xml:space="preserve">The fire protection program encompasses all aspects of fire protection at the Laboratory. The program includes fire prevention practices and procedures, quality construction, protecting buildings and facilities with fixed fire detection and suppression systems, procedures for testing and maintenance of fire protection systems and equipment, providing </w:t>
      </w:r>
      <w:r w:rsidR="009A4D36" w:rsidRPr="009A4D36">
        <w:t>firefighting</w:t>
      </w:r>
      <w:r w:rsidRPr="009A4D36">
        <w:t xml:space="preserve"> devices as appropriate, providing adequate water supplies for fire control, a system of oversight that ensures that DOE orders and mandatory standards applicable to fire protection are met, a staffed and equipped fire department, and most importantly, participation by all personnel from the directorate level down to managers, scientists, engineers, technicians, and supporting employees.</w:t>
      </w:r>
    </w:p>
    <w:p w14:paraId="2FF80F6C" w14:textId="5AE063E1" w:rsidR="009D1546" w:rsidRDefault="009D1546" w:rsidP="00A05982"/>
    <w:p w14:paraId="4DDA0E8E" w14:textId="2E008940" w:rsidR="009D1546" w:rsidRPr="004461AC" w:rsidRDefault="009D1546" w:rsidP="009D1546">
      <w:pPr>
        <w:pStyle w:val="BodyTextIndent2"/>
        <w:spacing w:line="240" w:lineRule="auto"/>
        <w:ind w:left="0" w:right="180"/>
        <w:jc w:val="both"/>
        <w:rPr>
          <w:rFonts w:ascii="Times New Roman" w:hAnsi="Times New Roman"/>
          <w:sz w:val="24"/>
          <w:szCs w:val="24"/>
        </w:rPr>
      </w:pPr>
      <w:r w:rsidRPr="009A4D36">
        <w:rPr>
          <w:rFonts w:ascii="Times New Roman" w:hAnsi="Times New Roman"/>
          <w:sz w:val="24"/>
          <w:szCs w:val="24"/>
        </w:rPr>
        <w:t xml:space="preserve"> </w:t>
      </w:r>
      <w:r w:rsidR="004D23D2">
        <w:rPr>
          <w:rFonts w:ascii="Times New Roman" w:hAnsi="Times New Roman"/>
          <w:sz w:val="24"/>
          <w:szCs w:val="24"/>
        </w:rPr>
        <w:t>In general</w:t>
      </w:r>
      <w:r w:rsidRPr="009A4D36">
        <w:rPr>
          <w:rFonts w:ascii="Times New Roman" w:hAnsi="Times New Roman"/>
          <w:sz w:val="24"/>
          <w:szCs w:val="24"/>
        </w:rPr>
        <w:t xml:space="preserve">, the “code of record” (the </w:t>
      </w:r>
      <w:r w:rsidR="004D23D2">
        <w:rPr>
          <w:rFonts w:ascii="Times New Roman" w:hAnsi="Times New Roman"/>
          <w:sz w:val="24"/>
          <w:szCs w:val="24"/>
        </w:rPr>
        <w:t xml:space="preserve">building or design </w:t>
      </w:r>
      <w:r w:rsidRPr="009A4D36">
        <w:rPr>
          <w:rFonts w:ascii="Times New Roman" w:hAnsi="Times New Roman"/>
          <w:sz w:val="24"/>
          <w:szCs w:val="24"/>
        </w:rPr>
        <w:t xml:space="preserve">code in effect at the time of </w:t>
      </w:r>
      <w:r w:rsidR="004D23D2">
        <w:rPr>
          <w:rFonts w:ascii="Times New Roman" w:hAnsi="Times New Roman"/>
          <w:sz w:val="24"/>
          <w:szCs w:val="24"/>
        </w:rPr>
        <w:t xml:space="preserve">start of </w:t>
      </w:r>
      <w:r w:rsidRPr="009A4D36">
        <w:rPr>
          <w:rFonts w:ascii="Times New Roman" w:hAnsi="Times New Roman"/>
          <w:sz w:val="24"/>
          <w:szCs w:val="24"/>
        </w:rPr>
        <w:t xml:space="preserve">design) </w:t>
      </w:r>
      <w:r w:rsidR="001376F4">
        <w:rPr>
          <w:rFonts w:ascii="Times New Roman" w:hAnsi="Times New Roman"/>
          <w:sz w:val="24"/>
          <w:szCs w:val="24"/>
        </w:rPr>
        <w:t>will</w:t>
      </w:r>
      <w:r w:rsidRPr="009A4D36">
        <w:rPr>
          <w:rFonts w:ascii="Times New Roman" w:hAnsi="Times New Roman"/>
          <w:sz w:val="24"/>
          <w:szCs w:val="24"/>
        </w:rPr>
        <w:t xml:space="preserve"> </w:t>
      </w:r>
      <w:r w:rsidR="001376F4">
        <w:rPr>
          <w:rFonts w:ascii="Times New Roman" w:hAnsi="Times New Roman"/>
          <w:sz w:val="24"/>
          <w:szCs w:val="24"/>
        </w:rPr>
        <w:t>remain</w:t>
      </w:r>
      <w:r w:rsidRPr="009A4D36">
        <w:rPr>
          <w:rFonts w:ascii="Times New Roman" w:hAnsi="Times New Roman"/>
          <w:sz w:val="24"/>
          <w:szCs w:val="24"/>
        </w:rPr>
        <w:t xml:space="preserve"> in effect for the life of the facility.  </w:t>
      </w:r>
      <w:r w:rsidR="001376F4">
        <w:rPr>
          <w:rFonts w:ascii="Times New Roman" w:hAnsi="Times New Roman"/>
          <w:sz w:val="24"/>
          <w:szCs w:val="24"/>
        </w:rPr>
        <w:t>I</w:t>
      </w:r>
      <w:r w:rsidRPr="009A4D36">
        <w:rPr>
          <w:rFonts w:ascii="Times New Roman" w:hAnsi="Times New Roman"/>
          <w:sz w:val="24"/>
          <w:szCs w:val="24"/>
        </w:rPr>
        <w:t xml:space="preserve">n the event </w:t>
      </w:r>
      <w:r w:rsidR="001376F4">
        <w:rPr>
          <w:rFonts w:ascii="Times New Roman" w:hAnsi="Times New Roman"/>
          <w:sz w:val="24"/>
          <w:szCs w:val="24"/>
        </w:rPr>
        <w:t>that a facility undergoes</w:t>
      </w:r>
      <w:r w:rsidRPr="009A4D36">
        <w:rPr>
          <w:rFonts w:ascii="Times New Roman" w:hAnsi="Times New Roman"/>
          <w:sz w:val="24"/>
          <w:szCs w:val="24"/>
        </w:rPr>
        <w:t xml:space="preserve"> a major renovation</w:t>
      </w:r>
      <w:r w:rsidR="001376F4">
        <w:rPr>
          <w:rFonts w:ascii="Times New Roman" w:hAnsi="Times New Roman"/>
          <w:sz w:val="24"/>
          <w:szCs w:val="24"/>
        </w:rPr>
        <w:t>, change of use</w:t>
      </w:r>
      <w:r w:rsidRPr="009A4D36">
        <w:rPr>
          <w:rFonts w:ascii="Times New Roman" w:hAnsi="Times New Roman"/>
          <w:sz w:val="24"/>
          <w:szCs w:val="24"/>
        </w:rPr>
        <w:t xml:space="preserve"> or</w:t>
      </w:r>
      <w:r w:rsidR="001376F4">
        <w:rPr>
          <w:rFonts w:ascii="Times New Roman" w:hAnsi="Times New Roman"/>
          <w:sz w:val="24"/>
          <w:szCs w:val="24"/>
        </w:rPr>
        <w:t xml:space="preserve"> identification of</w:t>
      </w:r>
      <w:r w:rsidRPr="009A4D36">
        <w:rPr>
          <w:rFonts w:ascii="Times New Roman" w:hAnsi="Times New Roman"/>
          <w:sz w:val="24"/>
          <w:szCs w:val="24"/>
        </w:rPr>
        <w:t xml:space="preserve"> significant hazard </w:t>
      </w:r>
      <w:r w:rsidR="001376F4">
        <w:rPr>
          <w:rFonts w:ascii="Times New Roman" w:hAnsi="Times New Roman"/>
          <w:sz w:val="24"/>
          <w:szCs w:val="24"/>
        </w:rPr>
        <w:t xml:space="preserve">that </w:t>
      </w:r>
      <w:r w:rsidRPr="009A4D36">
        <w:rPr>
          <w:rFonts w:ascii="Times New Roman" w:hAnsi="Times New Roman"/>
          <w:sz w:val="24"/>
          <w:szCs w:val="24"/>
        </w:rPr>
        <w:t xml:space="preserve">endangers the building occupants </w:t>
      </w:r>
      <w:r w:rsidR="001376F4">
        <w:rPr>
          <w:rFonts w:ascii="Times New Roman" w:hAnsi="Times New Roman"/>
          <w:sz w:val="24"/>
          <w:szCs w:val="24"/>
        </w:rPr>
        <w:t>(</w:t>
      </w:r>
      <w:r w:rsidRPr="009A4D36">
        <w:rPr>
          <w:rFonts w:ascii="Times New Roman" w:hAnsi="Times New Roman"/>
          <w:sz w:val="24"/>
          <w:szCs w:val="24"/>
        </w:rPr>
        <w:t xml:space="preserve">as determined by the </w:t>
      </w:r>
      <w:r w:rsidR="002D5C38">
        <w:rPr>
          <w:rFonts w:ascii="Times New Roman" w:hAnsi="Times New Roman"/>
          <w:sz w:val="24"/>
          <w:szCs w:val="24"/>
        </w:rPr>
        <w:t>FP-</w:t>
      </w:r>
      <w:r w:rsidR="002B7534">
        <w:rPr>
          <w:rFonts w:ascii="Times New Roman" w:hAnsi="Times New Roman"/>
          <w:sz w:val="24"/>
          <w:szCs w:val="24"/>
        </w:rPr>
        <w:t>AHJ</w:t>
      </w:r>
      <w:r w:rsidR="001376F4">
        <w:rPr>
          <w:rFonts w:ascii="Times New Roman" w:hAnsi="Times New Roman"/>
          <w:sz w:val="24"/>
          <w:szCs w:val="24"/>
        </w:rPr>
        <w:t>)</w:t>
      </w:r>
      <w:r w:rsidRPr="004461AC">
        <w:rPr>
          <w:rFonts w:ascii="Times New Roman" w:hAnsi="Times New Roman"/>
          <w:sz w:val="24"/>
          <w:szCs w:val="24"/>
        </w:rPr>
        <w:t xml:space="preserve">, </w:t>
      </w:r>
      <w:r w:rsidR="001376F4">
        <w:rPr>
          <w:rFonts w:ascii="Times New Roman" w:hAnsi="Times New Roman"/>
          <w:sz w:val="24"/>
          <w:szCs w:val="24"/>
        </w:rPr>
        <w:t xml:space="preserve">the facility will be required to meet the current code requirements.  </w:t>
      </w:r>
    </w:p>
    <w:p w14:paraId="22ECC6D0" w14:textId="77777777" w:rsidR="007D2282" w:rsidRPr="009A4D36" w:rsidRDefault="007D2282" w:rsidP="00A05982"/>
    <w:p w14:paraId="6FE1749C" w14:textId="11F34A84" w:rsidR="00CC7886" w:rsidRPr="009A4D36" w:rsidRDefault="00036FF1" w:rsidP="00A05982">
      <w:pPr>
        <w:pStyle w:val="Heading2"/>
        <w:jc w:val="both"/>
        <w:rPr>
          <w:bCs w:val="0"/>
          <w:szCs w:val="24"/>
        </w:rPr>
      </w:pPr>
      <w:bookmarkStart w:id="66" w:name="_Toc18137727"/>
      <w:bookmarkStart w:id="67" w:name="_Toc18921328"/>
      <w:r w:rsidRPr="009A4D36">
        <w:rPr>
          <w:bCs w:val="0"/>
          <w:szCs w:val="24"/>
        </w:rPr>
        <w:t xml:space="preserve">Design </w:t>
      </w:r>
      <w:r w:rsidR="001376F4">
        <w:rPr>
          <w:bCs w:val="0"/>
          <w:szCs w:val="24"/>
        </w:rPr>
        <w:t xml:space="preserve">and Review </w:t>
      </w:r>
      <w:r w:rsidRPr="009A4D36">
        <w:rPr>
          <w:bCs w:val="0"/>
          <w:szCs w:val="24"/>
        </w:rPr>
        <w:t>of Fire Protection Systems</w:t>
      </w:r>
      <w:bookmarkEnd w:id="66"/>
      <w:bookmarkEnd w:id="67"/>
    </w:p>
    <w:p w14:paraId="374386F9" w14:textId="77777777" w:rsidR="00036FF1" w:rsidRPr="009A4D36" w:rsidRDefault="00036FF1" w:rsidP="00A05982"/>
    <w:p w14:paraId="144C8E95" w14:textId="7A79B51B" w:rsidR="001376F4" w:rsidRDefault="001376F4" w:rsidP="00A05982">
      <w:pPr>
        <w:pStyle w:val="ListParagraph"/>
        <w:numPr>
          <w:ilvl w:val="0"/>
          <w:numId w:val="13"/>
        </w:numPr>
      </w:pPr>
      <w:r>
        <w:t xml:space="preserve">Fire Protection systems will be </w:t>
      </w:r>
      <w:r w:rsidR="00755C69">
        <w:t>designed</w:t>
      </w:r>
      <w:r>
        <w:t xml:space="preserve"> to meet the design codes, guidance and best practices as contained in Technical Appendix </w:t>
      </w:r>
    </w:p>
    <w:p w14:paraId="0C45E670" w14:textId="5991ACFB" w:rsidR="0069516F" w:rsidRDefault="00036FF1" w:rsidP="00A05982">
      <w:pPr>
        <w:pStyle w:val="ListParagraph"/>
        <w:numPr>
          <w:ilvl w:val="0"/>
          <w:numId w:val="13"/>
        </w:numPr>
      </w:pPr>
      <w:r w:rsidRPr="009A4D36">
        <w:t xml:space="preserve">Fire Protection system designs </w:t>
      </w:r>
      <w:r w:rsidR="001376F4">
        <w:t>are subject to</w:t>
      </w:r>
      <w:r w:rsidRPr="009A4D36">
        <w:t xml:space="preserve"> the review </w:t>
      </w:r>
      <w:r w:rsidR="003968F9">
        <w:t>process detailed in FESHM 2010.</w:t>
      </w:r>
      <w:r w:rsidR="00650D64">
        <w:t xml:space="preserve"> </w:t>
      </w:r>
    </w:p>
    <w:p w14:paraId="349DD380" w14:textId="54B3AECE" w:rsidR="00701400" w:rsidRPr="009A4D36" w:rsidRDefault="007A47E9" w:rsidP="00A05982">
      <w:pPr>
        <w:pStyle w:val="ListParagraph"/>
        <w:numPr>
          <w:ilvl w:val="0"/>
          <w:numId w:val="13"/>
        </w:numPr>
      </w:pPr>
      <w:r w:rsidRPr="009A4D36">
        <w:t xml:space="preserve">FESHM </w:t>
      </w:r>
      <w:r w:rsidR="005113AD">
        <w:t xml:space="preserve">2001 procedures are </w:t>
      </w:r>
      <w:r w:rsidR="00650D64">
        <w:t xml:space="preserve">also </w:t>
      </w:r>
      <w:r w:rsidR="005113AD">
        <w:t>used to review</w:t>
      </w:r>
      <w:r w:rsidR="00036FF1" w:rsidRPr="009A4D36">
        <w:t xml:space="preserve"> project design and drawings of both new construction and modifications to existing facilities, including fire protection systems. These projects may be completed by</w:t>
      </w:r>
      <w:r w:rsidR="005E0C58">
        <w:t xml:space="preserve"> subcontractors or may be "turn-</w:t>
      </w:r>
      <w:r w:rsidR="00036FF1" w:rsidRPr="009A4D36">
        <w:t xml:space="preserve">key" </w:t>
      </w:r>
      <w:r w:rsidR="00D23D49">
        <w:t>services</w:t>
      </w:r>
      <w:r w:rsidR="00036FF1" w:rsidRPr="009A4D36">
        <w:t xml:space="preserve"> from a vendor.</w:t>
      </w:r>
    </w:p>
    <w:p w14:paraId="25C7B58F" w14:textId="09901B09" w:rsidR="00701400" w:rsidRPr="009A4D36" w:rsidRDefault="00701400" w:rsidP="00A05982">
      <w:pPr>
        <w:pStyle w:val="ListParagraph"/>
        <w:numPr>
          <w:ilvl w:val="0"/>
          <w:numId w:val="13"/>
        </w:numPr>
      </w:pPr>
      <w:r w:rsidRPr="009A4D36">
        <w:t xml:space="preserve">The </w:t>
      </w:r>
      <w:r w:rsidR="002B7534">
        <w:t>FP-AHJ</w:t>
      </w:r>
      <w:r w:rsidRPr="009A4D36">
        <w:t xml:space="preserve"> reviews all fire protection system</w:t>
      </w:r>
      <w:r w:rsidR="0014006E">
        <w:t>s</w:t>
      </w:r>
      <w:r w:rsidRPr="009A4D36">
        <w:t xml:space="preserve"> </w:t>
      </w:r>
      <w:r w:rsidR="0069516F">
        <w:t>as described in Section 3.5.</w:t>
      </w:r>
    </w:p>
    <w:p w14:paraId="798D038A" w14:textId="77777777" w:rsidR="008B123C" w:rsidRPr="009A4D36" w:rsidRDefault="008B123C" w:rsidP="00A05982">
      <w:pPr>
        <w:ind w:left="720" w:hanging="540"/>
      </w:pPr>
    </w:p>
    <w:p w14:paraId="31CDC81C" w14:textId="77777777" w:rsidR="00CC7886" w:rsidRPr="009A4D36" w:rsidRDefault="00701400" w:rsidP="00A05982">
      <w:pPr>
        <w:pStyle w:val="Heading2"/>
        <w:jc w:val="both"/>
        <w:rPr>
          <w:bCs w:val="0"/>
          <w:szCs w:val="24"/>
        </w:rPr>
      </w:pPr>
      <w:bookmarkStart w:id="68" w:name="_Toc18137728"/>
      <w:bookmarkStart w:id="69" w:name="_Toc18921329"/>
      <w:r w:rsidRPr="009A4D36">
        <w:rPr>
          <w:bCs w:val="0"/>
          <w:szCs w:val="24"/>
        </w:rPr>
        <w:t>Users/Experimenters Reviews</w:t>
      </w:r>
      <w:bookmarkEnd w:id="68"/>
      <w:bookmarkEnd w:id="69"/>
    </w:p>
    <w:p w14:paraId="3E82A121" w14:textId="77777777" w:rsidR="008B123C" w:rsidRPr="009A4D36" w:rsidRDefault="008B123C" w:rsidP="00A05982">
      <w:pPr>
        <w:ind w:left="720" w:hanging="540"/>
      </w:pPr>
    </w:p>
    <w:p w14:paraId="7813F416" w14:textId="0FC1729A" w:rsidR="0069516F" w:rsidRDefault="0069516F" w:rsidP="00975B8C">
      <w:pPr>
        <w:pStyle w:val="ListParagraph"/>
        <w:numPr>
          <w:ilvl w:val="0"/>
          <w:numId w:val="19"/>
        </w:numPr>
      </w:pPr>
      <w:r>
        <w:t xml:space="preserve">Users/Experimenters are </w:t>
      </w:r>
      <w:r w:rsidR="00755C69">
        <w:t>encouraged</w:t>
      </w:r>
      <w:r>
        <w:t xml:space="preserve"> to include the </w:t>
      </w:r>
      <w:r w:rsidR="00F2216F">
        <w:t>-</w:t>
      </w:r>
      <w:r w:rsidR="002D5C38">
        <w:t>FP-</w:t>
      </w:r>
      <w:r w:rsidR="00F2216F">
        <w:t>AHJ</w:t>
      </w:r>
      <w:r>
        <w:t xml:space="preserve"> during the early stages of the design process to ensure that applicable codes and best practices are adequately addressed and incorporated.</w:t>
      </w:r>
    </w:p>
    <w:p w14:paraId="346C495A" w14:textId="77FF96C8" w:rsidR="008B123C" w:rsidRPr="009A4D36" w:rsidRDefault="00701400" w:rsidP="00975B8C">
      <w:pPr>
        <w:pStyle w:val="ListParagraph"/>
        <w:numPr>
          <w:ilvl w:val="0"/>
          <w:numId w:val="19"/>
        </w:numPr>
      </w:pPr>
      <w:r w:rsidRPr="009A4D36">
        <w:t xml:space="preserve">The </w:t>
      </w:r>
      <w:r w:rsidR="002B7534">
        <w:t>FP-AHJ</w:t>
      </w:r>
      <w:r w:rsidRPr="009A4D36">
        <w:t xml:space="preserve"> reviews experiments</w:t>
      </w:r>
      <w:r w:rsidR="002D3EB6">
        <w:t xml:space="preserve"> though ORC/TSW process</w:t>
      </w:r>
      <w:r w:rsidRPr="009A4D36">
        <w:t xml:space="preserve"> to assure a satisfactory level of protection is being provided and that the applicable fire protection provisions of the International Building Code, the International Fire Code, and National Fire Protection Association Standards (NFPA) are being met. The </w:t>
      </w:r>
      <w:r w:rsidR="002B7534">
        <w:t>FP-AHJ</w:t>
      </w:r>
      <w:r w:rsidRPr="009A4D36">
        <w:t xml:space="preserve"> is r</w:t>
      </w:r>
      <w:r w:rsidR="005113AD">
        <w:t>esponsible for documenting these</w:t>
      </w:r>
      <w:r w:rsidRPr="009A4D36">
        <w:t xml:space="preserve"> reviews.</w:t>
      </w:r>
    </w:p>
    <w:p w14:paraId="3946DDC8" w14:textId="07229EAC" w:rsidR="004E33FA" w:rsidRPr="009A4D36" w:rsidRDefault="004E33FA" w:rsidP="00975B8C">
      <w:pPr>
        <w:pStyle w:val="ListParagraph"/>
        <w:numPr>
          <w:ilvl w:val="0"/>
          <w:numId w:val="19"/>
        </w:numPr>
      </w:pPr>
      <w:r w:rsidRPr="009A4D36">
        <w:t xml:space="preserve">Flammable </w:t>
      </w:r>
      <w:r w:rsidR="007A47E9" w:rsidRPr="009A4D36">
        <w:t>liquids</w:t>
      </w:r>
      <w:r w:rsidRPr="009A4D36">
        <w:t xml:space="preserve">, gases and other hazardous materials </w:t>
      </w:r>
      <w:r w:rsidR="0069516F">
        <w:t>will</w:t>
      </w:r>
      <w:r w:rsidRPr="009A4D36">
        <w:t xml:space="preserve"> be evaluated to ensure the safety of building occupant</w:t>
      </w:r>
      <w:r w:rsidR="00D23D49">
        <w:t>s</w:t>
      </w:r>
      <w:r w:rsidR="0069516F">
        <w:t>.</w:t>
      </w:r>
      <w:r w:rsidR="007A47E9" w:rsidRPr="009A4D36">
        <w:t xml:space="preserve"> </w:t>
      </w:r>
      <w:r w:rsidR="0069516F">
        <w:t>D</w:t>
      </w:r>
      <w:r w:rsidR="007A47E9" w:rsidRPr="009A4D36">
        <w:t>ocument</w:t>
      </w:r>
      <w:r w:rsidR="0069516F">
        <w:t>ation</w:t>
      </w:r>
      <w:r w:rsidR="007A47E9" w:rsidRPr="009A4D36">
        <w:t xml:space="preserve"> and review</w:t>
      </w:r>
      <w:r w:rsidR="0069516F">
        <w:t xml:space="preserve"> will follow the processes of</w:t>
      </w:r>
      <w:r w:rsidR="001B232D" w:rsidRPr="009A4D36">
        <w:t xml:space="preserve"> the SAD and FHS</w:t>
      </w:r>
      <w:r w:rsidR="007A47E9" w:rsidRPr="009A4D36">
        <w:t xml:space="preserve"> Subcommittee</w:t>
      </w:r>
      <w:r w:rsidR="0069516F">
        <w:t xml:space="preserve"> (</w:t>
      </w:r>
      <w:r w:rsidR="007A47E9" w:rsidRPr="009A4D36">
        <w:t>reference FESHM Chapters</w:t>
      </w:r>
      <w:r w:rsidR="002D3EB6">
        <w:t xml:space="preserve"> 2005,</w:t>
      </w:r>
      <w:r w:rsidR="007A47E9" w:rsidRPr="009A4D36">
        <w:t xml:space="preserve"> 2010</w:t>
      </w:r>
      <w:r w:rsidR="002D3EB6">
        <w:t>,</w:t>
      </w:r>
      <w:r w:rsidR="007A47E9" w:rsidRPr="009A4D36">
        <w:t xml:space="preserve"> and 6020.3</w:t>
      </w:r>
      <w:r w:rsidR="0069516F">
        <w:t>)</w:t>
      </w:r>
    </w:p>
    <w:p w14:paraId="6EB7248F" w14:textId="77777777" w:rsidR="006653A3" w:rsidRPr="009A4D36" w:rsidRDefault="006653A3" w:rsidP="00A05982"/>
    <w:p w14:paraId="0302792A" w14:textId="77777777" w:rsidR="000233A3" w:rsidRPr="009A4D36" w:rsidRDefault="000233A3" w:rsidP="00A05982">
      <w:pPr>
        <w:pStyle w:val="Heading2"/>
        <w:jc w:val="both"/>
        <w:rPr>
          <w:szCs w:val="24"/>
        </w:rPr>
      </w:pPr>
      <w:bookmarkStart w:id="70" w:name="_Toc18137729"/>
      <w:bookmarkStart w:id="71" w:name="_Toc18921330"/>
      <w:r w:rsidRPr="009A4D36">
        <w:rPr>
          <w:szCs w:val="24"/>
        </w:rPr>
        <w:t>Highly Protected Risk – Facility Inspections</w:t>
      </w:r>
      <w:bookmarkEnd w:id="70"/>
      <w:bookmarkEnd w:id="71"/>
    </w:p>
    <w:p w14:paraId="10EEF370" w14:textId="77777777" w:rsidR="000233A3" w:rsidRPr="009A4D36" w:rsidRDefault="000233A3" w:rsidP="00A05982"/>
    <w:p w14:paraId="39FDC57D" w14:textId="40B624F6" w:rsidR="004E33FA" w:rsidRPr="009A4D36" w:rsidRDefault="0069516F" w:rsidP="00975B8C">
      <w:pPr>
        <w:pStyle w:val="ListParagraph"/>
        <w:numPr>
          <w:ilvl w:val="0"/>
          <w:numId w:val="19"/>
        </w:numPr>
      </w:pPr>
      <w:r>
        <w:t>The Laboratory</w:t>
      </w:r>
      <w:r w:rsidR="004E33FA" w:rsidRPr="009A4D36">
        <w:t xml:space="preserve"> maintains facilities that are characterized as a “best protected” class of industrial risk (Highly Protected Risk), equipped with an appropriate level of fire protection.</w:t>
      </w:r>
    </w:p>
    <w:p w14:paraId="578E26EC" w14:textId="45203B26" w:rsidR="004E33FA" w:rsidRPr="009A4D36" w:rsidRDefault="003968F9" w:rsidP="00975B8C">
      <w:pPr>
        <w:pStyle w:val="ListParagraph"/>
        <w:numPr>
          <w:ilvl w:val="0"/>
          <w:numId w:val="19"/>
        </w:numPr>
      </w:pPr>
      <w:r>
        <w:lastRenderedPageBreak/>
        <w:t>Inspection frequency</w:t>
      </w:r>
      <w:r w:rsidR="004E33FA" w:rsidRPr="009A4D36">
        <w:t xml:space="preserve"> depends on the mission criticality of </w:t>
      </w:r>
      <w:r>
        <w:t>a</w:t>
      </w:r>
      <w:r w:rsidR="004E33FA" w:rsidRPr="009A4D36">
        <w:t xml:space="preserve"> facility to </w:t>
      </w:r>
      <w:r w:rsidR="0069516F">
        <w:t>the Laboratory mission</w:t>
      </w:r>
      <w:r w:rsidR="004E33FA" w:rsidRPr="009A4D36">
        <w:t xml:space="preserve">.  The loss of those facilities that would have an adverse impact on the Laboratory would have a </w:t>
      </w:r>
      <w:r>
        <w:t>higher frequency of inspection. I</w:t>
      </w:r>
      <w:r w:rsidR="004E33FA" w:rsidRPr="009A4D36">
        <w:t>nspection schedule</w:t>
      </w:r>
      <w:r>
        <w:t>s</w:t>
      </w:r>
      <w:r w:rsidR="004E33FA" w:rsidRPr="009A4D36">
        <w:t xml:space="preserve"> ranges from </w:t>
      </w:r>
      <w:r>
        <w:t xml:space="preserve">annually to once every 5 years. </w:t>
      </w:r>
      <w:r w:rsidR="004E33FA" w:rsidRPr="009A4D36">
        <w:t xml:space="preserve">The </w:t>
      </w:r>
      <w:r w:rsidR="002B7534">
        <w:t>FP-AHJ</w:t>
      </w:r>
      <w:r w:rsidR="004E33FA" w:rsidRPr="009A4D36">
        <w:t xml:space="preserve"> oversees the inspection process and maintains the inspection schedule.</w:t>
      </w:r>
    </w:p>
    <w:p w14:paraId="037815C3" w14:textId="77777777" w:rsidR="000233A3" w:rsidRPr="009A4D36" w:rsidRDefault="000233A3" w:rsidP="00A05982"/>
    <w:p w14:paraId="30E78E24" w14:textId="77777777" w:rsidR="000233A3" w:rsidRPr="009A4D36" w:rsidRDefault="000233A3" w:rsidP="00A05982">
      <w:pPr>
        <w:pStyle w:val="Heading2"/>
        <w:jc w:val="both"/>
        <w:rPr>
          <w:szCs w:val="24"/>
        </w:rPr>
      </w:pPr>
      <w:bookmarkStart w:id="72" w:name="_Toc18137730"/>
      <w:bookmarkStart w:id="73" w:name="_Toc18921331"/>
      <w:r w:rsidRPr="009A4D36">
        <w:rPr>
          <w:szCs w:val="24"/>
        </w:rPr>
        <w:t>Inspection and Maintenance of Fire Protection Systems (Irregularity Report System)</w:t>
      </w:r>
      <w:bookmarkEnd w:id="72"/>
      <w:bookmarkEnd w:id="73"/>
    </w:p>
    <w:p w14:paraId="3E44CCAD" w14:textId="77777777" w:rsidR="004E33FA" w:rsidRPr="009A4D36" w:rsidRDefault="004E33FA" w:rsidP="00A05982"/>
    <w:p w14:paraId="706CDB44" w14:textId="264341C5" w:rsidR="004E33FA" w:rsidRPr="009A4D36" w:rsidRDefault="00885583" w:rsidP="00975B8C">
      <w:pPr>
        <w:pStyle w:val="ListParagraph"/>
        <w:numPr>
          <w:ilvl w:val="0"/>
          <w:numId w:val="20"/>
        </w:numPr>
      </w:pPr>
      <w:r>
        <w:t xml:space="preserve">Technical </w:t>
      </w:r>
      <w:r w:rsidR="004E33FA" w:rsidRPr="009A4D36">
        <w:t xml:space="preserve">Appendix A specifies the schedule and responsibilities for the inspection, testing and maintenance activities for all installed fire protection systems throughout the Laboratory. Building Managers that detect serious irregularities must notify the FSM Technicians of those conditions. FSM technicians (and FFD) must submit all irregularities (using the Irregularity Report System) to the </w:t>
      </w:r>
      <w:r w:rsidR="002B7534">
        <w:t>FP-AHJ</w:t>
      </w:r>
      <w:r w:rsidR="004E33FA" w:rsidRPr="009A4D36">
        <w:t xml:space="preserve">. The FSM technicians or </w:t>
      </w:r>
      <w:r w:rsidR="002B7534">
        <w:t>FP-AHJ</w:t>
      </w:r>
      <w:r w:rsidR="004E33FA" w:rsidRPr="009A4D36">
        <w:t xml:space="preserve"> will communicate with the affected division/section and</w:t>
      </w:r>
      <w:r w:rsidR="003968F9">
        <w:t xml:space="preserve"> suggest corrective strategies.</w:t>
      </w:r>
      <w:r w:rsidR="004E33FA" w:rsidRPr="009A4D36">
        <w:t xml:space="preserve"> The </w:t>
      </w:r>
      <w:r w:rsidR="003968F9">
        <w:t>D/S</w:t>
      </w:r>
      <w:r w:rsidR="004E33FA" w:rsidRPr="009A4D36">
        <w:t xml:space="preserve"> must then doc</w:t>
      </w:r>
      <w:r w:rsidR="00354B37">
        <w:t>ument the deficiency in iTrack</w:t>
      </w:r>
      <w:r w:rsidR="004E33FA" w:rsidRPr="009A4D36">
        <w:t xml:space="preserve"> and make the needed corrections.</w:t>
      </w:r>
    </w:p>
    <w:p w14:paraId="7F8B11D6" w14:textId="1E92146E" w:rsidR="007D2282" w:rsidRPr="009A4D36" w:rsidRDefault="007D2282" w:rsidP="00A05982"/>
    <w:p w14:paraId="42299201" w14:textId="77777777" w:rsidR="00204265" w:rsidRDefault="000233A3" w:rsidP="00A05982">
      <w:pPr>
        <w:pStyle w:val="Heading2"/>
        <w:jc w:val="both"/>
      </w:pPr>
      <w:bookmarkStart w:id="74" w:name="_Toc18137731"/>
      <w:bookmarkStart w:id="75" w:name="_Toc18921332"/>
      <w:r w:rsidRPr="00204265">
        <w:t>Facility Incident Monitoring and Communication</w:t>
      </w:r>
      <w:bookmarkEnd w:id="74"/>
      <w:bookmarkEnd w:id="75"/>
    </w:p>
    <w:p w14:paraId="4FD2FC44" w14:textId="77777777" w:rsidR="00204265" w:rsidRDefault="00204265" w:rsidP="00A05982">
      <w:pPr>
        <w:pStyle w:val="ListParagraph"/>
      </w:pPr>
    </w:p>
    <w:p w14:paraId="54C258CC" w14:textId="77777777" w:rsidR="0069516F" w:rsidRPr="00565A9D" w:rsidRDefault="004E33FA" w:rsidP="00975B8C">
      <w:pPr>
        <w:pStyle w:val="ListParagraph"/>
        <w:numPr>
          <w:ilvl w:val="0"/>
          <w:numId w:val="20"/>
        </w:numPr>
        <w:rPr>
          <w:b/>
        </w:rPr>
      </w:pPr>
      <w:r w:rsidRPr="00204265">
        <w:t>The Facility Incident Reporting and Utility System (FIRUS), a proprietary supervising station system, monitors fire protection, security a</w:t>
      </w:r>
      <w:r w:rsidR="003968F9">
        <w:t>nd utility systems at Fermilab.</w:t>
      </w:r>
      <w:r w:rsidRPr="00204265">
        <w:t xml:space="preserve"> </w:t>
      </w:r>
    </w:p>
    <w:p w14:paraId="1B7F31EB" w14:textId="77777777" w:rsidR="0069516F" w:rsidRPr="00565A9D" w:rsidRDefault="004E33FA" w:rsidP="00975B8C">
      <w:pPr>
        <w:pStyle w:val="ListParagraph"/>
        <w:numPr>
          <w:ilvl w:val="0"/>
          <w:numId w:val="20"/>
        </w:numPr>
        <w:rPr>
          <w:b/>
        </w:rPr>
      </w:pPr>
      <w:r w:rsidRPr="00204265">
        <w:t xml:space="preserve">FIRUS system alarms are monitored in the Fermilab Communications Center (Comm Center), located on the ground floor of Wilson Hall.  </w:t>
      </w:r>
    </w:p>
    <w:p w14:paraId="261988F8" w14:textId="77777777" w:rsidR="0069516F" w:rsidRPr="00565A9D" w:rsidRDefault="004E33FA" w:rsidP="00975B8C">
      <w:pPr>
        <w:pStyle w:val="ListParagraph"/>
        <w:numPr>
          <w:ilvl w:val="0"/>
          <w:numId w:val="20"/>
        </w:numPr>
        <w:rPr>
          <w:b/>
        </w:rPr>
      </w:pPr>
      <w:r w:rsidRPr="00204265">
        <w:t xml:space="preserve">The Comm Center also receives telephone calls reporting fires.  The Comm Center dispatches </w:t>
      </w:r>
      <w:r w:rsidR="003968F9">
        <w:t>the FFD and security personnel.</w:t>
      </w:r>
      <w:r w:rsidRPr="00204265">
        <w:t xml:space="preserve"> </w:t>
      </w:r>
    </w:p>
    <w:p w14:paraId="23AC0839" w14:textId="77777777" w:rsidR="0069516F" w:rsidRPr="00565A9D" w:rsidRDefault="004E33FA" w:rsidP="00975B8C">
      <w:pPr>
        <w:pStyle w:val="ListParagraph"/>
        <w:numPr>
          <w:ilvl w:val="0"/>
          <w:numId w:val="20"/>
        </w:numPr>
        <w:rPr>
          <w:b/>
        </w:rPr>
      </w:pPr>
      <w:r w:rsidRPr="00204265">
        <w:t>The Securi</w:t>
      </w:r>
      <w:r w:rsidR="00354B37">
        <w:t>ty Department</w:t>
      </w:r>
      <w:r w:rsidRPr="00204265">
        <w:t xml:space="preserve"> oversees and directs the operation </w:t>
      </w:r>
      <w:r w:rsidR="003968F9">
        <w:t>of the Comm Center.</w:t>
      </w:r>
      <w:r w:rsidRPr="00204265">
        <w:t xml:space="preserve"> The FFD generates a Fire Department Run Report, which documents the details of all responses to fire alarms and emergencies. </w:t>
      </w:r>
    </w:p>
    <w:p w14:paraId="6C24969D" w14:textId="687B319E" w:rsidR="004E33FA" w:rsidRPr="00204265" w:rsidRDefault="004E33FA" w:rsidP="00975B8C">
      <w:pPr>
        <w:pStyle w:val="ListParagraph"/>
        <w:numPr>
          <w:ilvl w:val="0"/>
          <w:numId w:val="20"/>
        </w:numPr>
        <w:rPr>
          <w:b/>
        </w:rPr>
      </w:pPr>
      <w:r w:rsidRPr="00204265">
        <w:t xml:space="preserve">The </w:t>
      </w:r>
      <w:r w:rsidR="002B7534">
        <w:t>FP-AHJ</w:t>
      </w:r>
      <w:r w:rsidR="003968F9">
        <w:t xml:space="preserve"> and the affected</w:t>
      </w:r>
      <w:r w:rsidR="007D2282">
        <w:t xml:space="preserve"> Division</w:t>
      </w:r>
      <w:r w:rsidRPr="00204265">
        <w:t xml:space="preserve"> Safety Officer reviews the Fire Department Run Reports and investigates as needed.</w:t>
      </w:r>
    </w:p>
    <w:p w14:paraId="52B3040A" w14:textId="77777777" w:rsidR="000233A3" w:rsidRPr="009A4D36" w:rsidRDefault="000233A3" w:rsidP="00A05982"/>
    <w:p w14:paraId="38AEC8FA" w14:textId="77777777" w:rsidR="000233A3" w:rsidRPr="009A4D36" w:rsidRDefault="000233A3" w:rsidP="00A05982">
      <w:pPr>
        <w:pStyle w:val="Heading2"/>
        <w:jc w:val="both"/>
        <w:rPr>
          <w:szCs w:val="24"/>
        </w:rPr>
      </w:pPr>
      <w:bookmarkStart w:id="76" w:name="_Toc18137732"/>
      <w:bookmarkStart w:id="77" w:name="_Toc18921333"/>
      <w:r w:rsidRPr="009A4D36">
        <w:rPr>
          <w:szCs w:val="24"/>
        </w:rPr>
        <w:t>Response to Fire Emergencies</w:t>
      </w:r>
      <w:bookmarkEnd w:id="76"/>
      <w:bookmarkEnd w:id="77"/>
    </w:p>
    <w:p w14:paraId="2460F464" w14:textId="77777777" w:rsidR="000233A3" w:rsidRPr="009A4D36" w:rsidRDefault="000233A3" w:rsidP="00A05982"/>
    <w:p w14:paraId="0DB35FCF" w14:textId="34DC8117" w:rsidR="00DC13F6" w:rsidRDefault="004E33FA" w:rsidP="00DC13F6">
      <w:pPr>
        <w:pStyle w:val="ListParagraph"/>
      </w:pPr>
      <w:r w:rsidRPr="009A4D36">
        <w:t xml:space="preserve">The FFD and Security </w:t>
      </w:r>
      <w:r w:rsidR="0069516F">
        <w:t xml:space="preserve">Department </w:t>
      </w:r>
      <w:r w:rsidRPr="009A4D36">
        <w:t>will respond to a</w:t>
      </w:r>
      <w:r w:rsidR="003968F9">
        <w:t>ll fire emergencies</w:t>
      </w:r>
      <w:r w:rsidRPr="009A4D36">
        <w:t xml:space="preserve">. </w:t>
      </w:r>
      <w:r w:rsidR="00B83E90">
        <w:t xml:space="preserve"> </w:t>
      </w:r>
      <w:r w:rsidRPr="009A4D36">
        <w:t>If needed, additional assistance will be provided by nearby municipal fire departments</w:t>
      </w:r>
      <w:r w:rsidR="0069516F">
        <w:t xml:space="preserve"> through mutual aid agreements</w:t>
      </w:r>
    </w:p>
    <w:p w14:paraId="66ECB834" w14:textId="78FDA994" w:rsidR="009D1546" w:rsidRDefault="009D1546" w:rsidP="00DC13F6">
      <w:pPr>
        <w:pStyle w:val="BodyTextIndent2"/>
        <w:spacing w:after="0" w:line="240" w:lineRule="auto"/>
        <w:ind w:left="0" w:right="180"/>
        <w:jc w:val="both"/>
        <w:rPr>
          <w:rFonts w:ascii="Times New Roman" w:hAnsi="Times New Roman"/>
          <w:sz w:val="24"/>
          <w:szCs w:val="24"/>
        </w:rPr>
      </w:pPr>
    </w:p>
    <w:p w14:paraId="365F8EB3" w14:textId="77777777" w:rsidR="00B1503E" w:rsidRPr="009A4D36" w:rsidRDefault="00B1503E" w:rsidP="00DC13F6">
      <w:pPr>
        <w:pStyle w:val="BodyTextIndent2"/>
        <w:spacing w:after="0" w:line="240" w:lineRule="auto"/>
        <w:ind w:left="0" w:right="180"/>
        <w:jc w:val="both"/>
        <w:rPr>
          <w:rFonts w:ascii="Times New Roman" w:hAnsi="Times New Roman"/>
          <w:sz w:val="24"/>
          <w:szCs w:val="24"/>
        </w:rPr>
      </w:pPr>
    </w:p>
    <w:p w14:paraId="1E027E11" w14:textId="03D39172" w:rsidR="00DC13F6" w:rsidRDefault="00DC13F6" w:rsidP="00DC13F6">
      <w:pPr>
        <w:pStyle w:val="Heading1"/>
        <w:ind w:left="450" w:right="180" w:hanging="450"/>
        <w:jc w:val="both"/>
        <w:rPr>
          <w:sz w:val="24"/>
          <w:szCs w:val="24"/>
        </w:rPr>
      </w:pPr>
      <w:bookmarkStart w:id="78" w:name="_Toc18137733"/>
      <w:bookmarkStart w:id="79" w:name="_Toc18921334"/>
      <w:r w:rsidRPr="009A4D36">
        <w:rPr>
          <w:sz w:val="24"/>
          <w:szCs w:val="24"/>
        </w:rPr>
        <w:t>REFERENCES</w:t>
      </w:r>
      <w:bookmarkEnd w:id="78"/>
      <w:bookmarkEnd w:id="79"/>
    </w:p>
    <w:p w14:paraId="667F797C" w14:textId="77777777" w:rsidR="00BF764E" w:rsidRPr="00BF764E" w:rsidRDefault="00BF764E" w:rsidP="00BF764E"/>
    <w:p w14:paraId="1D12DD30" w14:textId="77777777" w:rsidR="00DC13F6" w:rsidRDefault="00DC13F6" w:rsidP="00975B8C">
      <w:pPr>
        <w:pStyle w:val="ListParagraph"/>
        <w:numPr>
          <w:ilvl w:val="0"/>
          <w:numId w:val="17"/>
        </w:numPr>
        <w:ind w:left="720" w:right="180"/>
      </w:pPr>
      <w:r>
        <w:t>10 CFR 851 Worker Safety and Health Program</w:t>
      </w:r>
    </w:p>
    <w:p w14:paraId="3EA31A78" w14:textId="0DAD1946" w:rsidR="00B60960" w:rsidRDefault="00B60960" w:rsidP="00975B8C">
      <w:pPr>
        <w:pStyle w:val="ListParagraph"/>
        <w:numPr>
          <w:ilvl w:val="0"/>
          <w:numId w:val="17"/>
        </w:numPr>
        <w:ind w:left="720" w:right="180"/>
      </w:pPr>
      <w:r>
        <w:t>29 CFR 1910 Subpart L Fire Protection</w:t>
      </w:r>
    </w:p>
    <w:p w14:paraId="77BC29B7" w14:textId="4F099B99" w:rsidR="00DC13F6" w:rsidRPr="009A4D36" w:rsidRDefault="00DC13F6" w:rsidP="00975B8C">
      <w:pPr>
        <w:pStyle w:val="ListParagraph"/>
        <w:numPr>
          <w:ilvl w:val="0"/>
          <w:numId w:val="17"/>
        </w:numPr>
        <w:ind w:left="720" w:right="180"/>
      </w:pPr>
      <w:r w:rsidRPr="009A4D36">
        <w:t>29 CFR 1910.164 and 1910.165 Other Fire Protective Systems</w:t>
      </w:r>
    </w:p>
    <w:p w14:paraId="089942ED" w14:textId="76F2A423" w:rsidR="00DC13F6" w:rsidRDefault="00DC13F6" w:rsidP="00975B8C">
      <w:pPr>
        <w:pStyle w:val="ListParagraph"/>
        <w:numPr>
          <w:ilvl w:val="0"/>
          <w:numId w:val="17"/>
        </w:numPr>
        <w:ind w:left="720" w:right="180"/>
      </w:pPr>
      <w:r w:rsidRPr="009A4D36">
        <w:t>29 CFR 1926.24 Fire Protection and Prevention, 1926.34 Means of Egress</w:t>
      </w:r>
    </w:p>
    <w:p w14:paraId="558FDAEF" w14:textId="694079F9" w:rsidR="009D1546" w:rsidRDefault="009D1546" w:rsidP="00975B8C">
      <w:pPr>
        <w:pStyle w:val="ListParagraph"/>
        <w:numPr>
          <w:ilvl w:val="0"/>
          <w:numId w:val="17"/>
        </w:numPr>
        <w:ind w:left="720" w:right="180"/>
      </w:pPr>
      <w:r>
        <w:t>US Department of Energy Standard 1066, Fire Protection, 2016 Edition</w:t>
      </w:r>
    </w:p>
    <w:p w14:paraId="69943EEA" w14:textId="484541F8" w:rsidR="00081135" w:rsidRPr="009A4D36" w:rsidRDefault="00081135" w:rsidP="00975B8C">
      <w:pPr>
        <w:pStyle w:val="ListParagraph"/>
        <w:numPr>
          <w:ilvl w:val="0"/>
          <w:numId w:val="17"/>
        </w:numPr>
        <w:ind w:left="720" w:right="180"/>
      </w:pPr>
      <w:r>
        <w:t>US Department of Energy Handbook 1081, Primer on Spontaneous Heating &amp; Pyrophoricity, 2014</w:t>
      </w:r>
    </w:p>
    <w:p w14:paraId="7AA931DF" w14:textId="1A51D3DB" w:rsidR="00DC13F6" w:rsidRPr="009A4D36" w:rsidRDefault="00DC13F6" w:rsidP="00975B8C">
      <w:pPr>
        <w:pStyle w:val="ListParagraph"/>
        <w:numPr>
          <w:ilvl w:val="0"/>
          <w:numId w:val="17"/>
        </w:numPr>
        <w:ind w:left="720" w:right="180"/>
      </w:pPr>
      <w:r w:rsidRPr="009A4D36">
        <w:t>International Building Code (IBC), 20</w:t>
      </w:r>
      <w:r>
        <w:t>1</w:t>
      </w:r>
      <w:r w:rsidR="00B83E90">
        <w:t>8</w:t>
      </w:r>
    </w:p>
    <w:p w14:paraId="47EB258F" w14:textId="31DE1759" w:rsidR="00DC13F6" w:rsidRPr="009A4D36" w:rsidRDefault="00DC13F6" w:rsidP="00975B8C">
      <w:pPr>
        <w:pStyle w:val="ListParagraph"/>
        <w:numPr>
          <w:ilvl w:val="0"/>
          <w:numId w:val="17"/>
        </w:numPr>
        <w:ind w:left="720" w:right="180"/>
      </w:pPr>
      <w:r w:rsidRPr="009A4D36">
        <w:lastRenderedPageBreak/>
        <w:t>International Fire Code (IFC), 20</w:t>
      </w:r>
      <w:r>
        <w:t>1</w:t>
      </w:r>
      <w:r w:rsidR="00B83E90">
        <w:t>8</w:t>
      </w:r>
    </w:p>
    <w:p w14:paraId="230CA802" w14:textId="77777777" w:rsidR="00DC13F6" w:rsidRDefault="00DC13F6" w:rsidP="00975B8C">
      <w:pPr>
        <w:pStyle w:val="ListParagraph"/>
        <w:numPr>
          <w:ilvl w:val="0"/>
          <w:numId w:val="17"/>
        </w:numPr>
        <w:ind w:left="720" w:right="180"/>
      </w:pPr>
      <w:r w:rsidRPr="009A4D36">
        <w:t>National Fire Protection Association (NFPA)</w:t>
      </w:r>
    </w:p>
    <w:p w14:paraId="12581DF8" w14:textId="77777777" w:rsidR="00DC13F6" w:rsidRPr="009A4D36" w:rsidRDefault="00DC13F6" w:rsidP="00975B8C">
      <w:pPr>
        <w:pStyle w:val="ListParagraph"/>
        <w:numPr>
          <w:ilvl w:val="0"/>
          <w:numId w:val="17"/>
        </w:numPr>
        <w:ind w:left="720" w:right="180"/>
      </w:pPr>
      <w:r w:rsidRPr="009A4D36">
        <w:t>ES&amp;H Emergency Management Procedure Manual</w:t>
      </w:r>
    </w:p>
    <w:p w14:paraId="65D07F83" w14:textId="5A2B752A" w:rsidR="00F97D33" w:rsidRDefault="00F97D33" w:rsidP="00975B8C">
      <w:pPr>
        <w:pStyle w:val="ListParagraph"/>
        <w:numPr>
          <w:ilvl w:val="0"/>
          <w:numId w:val="17"/>
        </w:numPr>
        <w:ind w:left="720" w:right="180"/>
      </w:pPr>
      <w:r>
        <w:t>FESHM Chapter 2001, Environment Safety &amp; Health for Projects</w:t>
      </w:r>
    </w:p>
    <w:p w14:paraId="503AA0A0" w14:textId="618A56F8" w:rsidR="009F3339" w:rsidRDefault="009F3339" w:rsidP="00975B8C">
      <w:pPr>
        <w:pStyle w:val="ListParagraph"/>
        <w:numPr>
          <w:ilvl w:val="0"/>
          <w:numId w:val="17"/>
        </w:numPr>
        <w:ind w:left="720" w:right="180"/>
      </w:pPr>
      <w:r>
        <w:t>FESHM Chapter 2005, Operational Readiness Clearance</w:t>
      </w:r>
    </w:p>
    <w:p w14:paraId="1337629B" w14:textId="61C9E0AA" w:rsidR="007E5468" w:rsidRDefault="007E5468" w:rsidP="00975B8C">
      <w:pPr>
        <w:pStyle w:val="ListParagraph"/>
        <w:numPr>
          <w:ilvl w:val="0"/>
          <w:numId w:val="17"/>
        </w:numPr>
        <w:ind w:left="720" w:right="180"/>
      </w:pPr>
      <w:r>
        <w:t>FESHM Chapter 2010, Planning &amp; Review of Accelerator Facilities &amp; Their Operations</w:t>
      </w:r>
    </w:p>
    <w:p w14:paraId="59827A20" w14:textId="01FD9D92" w:rsidR="00DC13F6" w:rsidRDefault="00DC13F6" w:rsidP="00975B8C">
      <w:pPr>
        <w:pStyle w:val="ListParagraph"/>
        <w:numPr>
          <w:ilvl w:val="0"/>
          <w:numId w:val="17"/>
        </w:numPr>
        <w:ind w:left="720" w:right="180"/>
      </w:pPr>
      <w:r>
        <w:t xml:space="preserve">FESHM </w:t>
      </w:r>
      <w:r w:rsidR="004D436D">
        <w:t xml:space="preserve">Chapter </w:t>
      </w:r>
      <w:r>
        <w:t>2040</w:t>
      </w:r>
      <w:r w:rsidR="009F3339">
        <w:t>,</w:t>
      </w:r>
      <w:r>
        <w:t xml:space="preserve"> Emergency Management Program</w:t>
      </w:r>
    </w:p>
    <w:p w14:paraId="799294BF" w14:textId="785E0F3B" w:rsidR="008C188D" w:rsidRDefault="008C188D" w:rsidP="00975B8C">
      <w:pPr>
        <w:pStyle w:val="ListParagraph"/>
        <w:numPr>
          <w:ilvl w:val="0"/>
          <w:numId w:val="17"/>
        </w:numPr>
        <w:ind w:left="720" w:right="180"/>
      </w:pPr>
      <w:r>
        <w:t>FESHM Chapter 7005, Authorization for Possession &amp; Use</w:t>
      </w:r>
    </w:p>
    <w:p w14:paraId="4B7B4611" w14:textId="26894DB6" w:rsidR="00102E72" w:rsidRDefault="00102E72" w:rsidP="00975B8C">
      <w:pPr>
        <w:pStyle w:val="ListParagraph"/>
        <w:numPr>
          <w:ilvl w:val="0"/>
          <w:numId w:val="17"/>
        </w:numPr>
        <w:ind w:left="720" w:right="180"/>
      </w:pPr>
      <w:r>
        <w:t>FESHM Chapter 7010, ES&amp;H Program for Construction</w:t>
      </w:r>
    </w:p>
    <w:p w14:paraId="7C7713DC" w14:textId="15918E73" w:rsidR="00102E72" w:rsidRPr="009A4D36" w:rsidRDefault="00102E72" w:rsidP="00975B8C">
      <w:pPr>
        <w:pStyle w:val="ListParagraph"/>
        <w:numPr>
          <w:ilvl w:val="0"/>
          <w:numId w:val="17"/>
        </w:numPr>
        <w:ind w:left="720" w:right="180"/>
      </w:pPr>
      <w:r>
        <w:t>FESHM Chapter 9100, Fermilab Electrical Safety Program</w:t>
      </w:r>
    </w:p>
    <w:p w14:paraId="31A8D4F9" w14:textId="77777777" w:rsidR="00DC13F6" w:rsidRDefault="00DC13F6" w:rsidP="00975B8C">
      <w:pPr>
        <w:pStyle w:val="ListParagraph"/>
        <w:numPr>
          <w:ilvl w:val="0"/>
          <w:numId w:val="17"/>
        </w:numPr>
        <w:ind w:left="720" w:right="180"/>
      </w:pPr>
      <w:r w:rsidRPr="009A4D36">
        <w:t>Fermilab’s Facilities Engineering Services Section Fire System Maintenance Procedures</w:t>
      </w:r>
    </w:p>
    <w:p w14:paraId="34FF1186" w14:textId="77777777" w:rsidR="00DC13F6" w:rsidRPr="009A4D36" w:rsidRDefault="00DC13F6" w:rsidP="00975B8C">
      <w:pPr>
        <w:pStyle w:val="ListParagraph"/>
        <w:numPr>
          <w:ilvl w:val="0"/>
          <w:numId w:val="17"/>
        </w:numPr>
        <w:ind w:left="720" w:right="180"/>
      </w:pPr>
      <w:r>
        <w:t>Fermilab’s Facilities Engineering Services Section Prescribe Fire (Burn Plan)</w:t>
      </w:r>
    </w:p>
    <w:p w14:paraId="0351CEA8" w14:textId="77777777" w:rsidR="0027450D" w:rsidRPr="009A4D36" w:rsidRDefault="0027450D" w:rsidP="00565A9D">
      <w:pPr>
        <w:pStyle w:val="ListParagraph"/>
        <w:ind w:right="180"/>
      </w:pPr>
    </w:p>
    <w:p w14:paraId="38501CF1" w14:textId="77777777" w:rsidR="00DC13F6" w:rsidRPr="009A4D36" w:rsidRDefault="00DC13F6" w:rsidP="00DC13F6">
      <w:pPr>
        <w:ind w:right="180"/>
      </w:pPr>
      <w:r w:rsidRPr="009A4D36">
        <w:t>Additional Fire Protection Program</w:t>
      </w:r>
      <w:r>
        <w:t>s</w:t>
      </w:r>
      <w:r w:rsidRPr="009A4D36">
        <w:t xml:space="preserve"> and their associated FESHM chapters are:</w:t>
      </w:r>
    </w:p>
    <w:p w14:paraId="0180353A" w14:textId="77777777" w:rsidR="00DC13F6" w:rsidRPr="009A4D36" w:rsidRDefault="00DC13F6" w:rsidP="00975B8C">
      <w:pPr>
        <w:pStyle w:val="ListParagraph"/>
        <w:numPr>
          <w:ilvl w:val="0"/>
          <w:numId w:val="17"/>
        </w:numPr>
        <w:ind w:left="720" w:right="180"/>
      </w:pPr>
      <w:r w:rsidRPr="009A4D36">
        <w:t>6011 – Periodic Testing of Emergency Lights</w:t>
      </w:r>
      <w:r>
        <w:t>, Exit Signage, &amp; Site-wide Emergency Alert</w:t>
      </w:r>
    </w:p>
    <w:p w14:paraId="2E86A10D" w14:textId="77777777" w:rsidR="00DC13F6" w:rsidRPr="009A4D36" w:rsidRDefault="00DC13F6" w:rsidP="00975B8C">
      <w:pPr>
        <w:pStyle w:val="ListParagraph"/>
        <w:numPr>
          <w:ilvl w:val="0"/>
          <w:numId w:val="17"/>
        </w:numPr>
        <w:ind w:left="720" w:right="180"/>
      </w:pPr>
      <w:r w:rsidRPr="009A4D36">
        <w:t>6012 – Periodic Inspection of Fire Doors</w:t>
      </w:r>
    </w:p>
    <w:p w14:paraId="7DDD454A" w14:textId="77777777" w:rsidR="00DC13F6" w:rsidRPr="009A4D36" w:rsidRDefault="00DC13F6" w:rsidP="00975B8C">
      <w:pPr>
        <w:pStyle w:val="ListParagraph"/>
        <w:numPr>
          <w:ilvl w:val="0"/>
          <w:numId w:val="17"/>
        </w:numPr>
        <w:ind w:left="720" w:right="180"/>
      </w:pPr>
      <w:r w:rsidRPr="009A4D36">
        <w:t xml:space="preserve">6013 – Facility Incident Reporting </w:t>
      </w:r>
      <w:r>
        <w:t xml:space="preserve">Utility </w:t>
      </w:r>
      <w:r w:rsidRPr="009A4D36">
        <w:t>System (FIRUS)</w:t>
      </w:r>
    </w:p>
    <w:p w14:paraId="2CB81DDC" w14:textId="77777777" w:rsidR="00DC13F6" w:rsidRPr="009A4D36" w:rsidRDefault="00DC13F6" w:rsidP="00975B8C">
      <w:pPr>
        <w:pStyle w:val="ListParagraph"/>
        <w:numPr>
          <w:ilvl w:val="0"/>
          <w:numId w:val="17"/>
        </w:numPr>
        <w:ind w:left="720" w:right="180"/>
      </w:pPr>
      <w:r w:rsidRPr="009A4D36">
        <w:t>6014 – Fire Watch</w:t>
      </w:r>
    </w:p>
    <w:p w14:paraId="2E5E476E" w14:textId="77777777" w:rsidR="00DC13F6" w:rsidRPr="009A4D36" w:rsidRDefault="00DC13F6" w:rsidP="00975B8C">
      <w:pPr>
        <w:pStyle w:val="ListParagraph"/>
        <w:numPr>
          <w:ilvl w:val="0"/>
          <w:numId w:val="17"/>
        </w:numPr>
        <w:ind w:left="720" w:right="180"/>
      </w:pPr>
      <w:r w:rsidRPr="009A4D36">
        <w:t>6015 – Highly Protected Risk Inspection Program</w:t>
      </w:r>
    </w:p>
    <w:p w14:paraId="71E71DE0" w14:textId="77777777" w:rsidR="00DC13F6" w:rsidRPr="00333036" w:rsidRDefault="00DC13F6" w:rsidP="00975B8C">
      <w:pPr>
        <w:pStyle w:val="ListParagraph"/>
        <w:numPr>
          <w:ilvl w:val="0"/>
          <w:numId w:val="17"/>
        </w:numPr>
        <w:ind w:left="720" w:right="180"/>
      </w:pPr>
      <w:r w:rsidRPr="00333036">
        <w:t>6016 – Hazard Map Program (Pre-Incident Planning)</w:t>
      </w:r>
    </w:p>
    <w:p w14:paraId="4A720F30" w14:textId="74ACAEE3" w:rsidR="00DC13F6" w:rsidRPr="00333036" w:rsidRDefault="00DC13F6" w:rsidP="00975B8C">
      <w:pPr>
        <w:pStyle w:val="ListParagraph"/>
        <w:numPr>
          <w:ilvl w:val="0"/>
          <w:numId w:val="17"/>
        </w:numPr>
        <w:ind w:left="720" w:right="180"/>
      </w:pPr>
      <w:r w:rsidRPr="00333036">
        <w:t xml:space="preserve">6020.1 – </w:t>
      </w:r>
      <w:r w:rsidR="00BF164C" w:rsidRPr="00333036">
        <w:t>Incorporated</w:t>
      </w:r>
      <w:r w:rsidR="00B650CC" w:rsidRPr="00333036">
        <w:t xml:space="preserve"> into</w:t>
      </w:r>
      <w:r w:rsidR="00BF164C" w:rsidRPr="00333036">
        <w:t xml:space="preserve"> Technical Appendix </w:t>
      </w:r>
      <w:r w:rsidR="00AE1916">
        <w:t>7</w:t>
      </w:r>
    </w:p>
    <w:p w14:paraId="14BD852C" w14:textId="77777777" w:rsidR="00DC13F6" w:rsidRPr="00333036" w:rsidRDefault="00DC13F6" w:rsidP="00975B8C">
      <w:pPr>
        <w:pStyle w:val="ListParagraph"/>
        <w:numPr>
          <w:ilvl w:val="0"/>
          <w:numId w:val="17"/>
        </w:numPr>
        <w:ind w:left="720" w:right="180"/>
      </w:pPr>
      <w:r w:rsidRPr="00333036">
        <w:t>6020.2 – Welding, Burning, and Brazing (Welding, Burning, and Brazing Permit)</w:t>
      </w:r>
    </w:p>
    <w:p w14:paraId="45AAAF91" w14:textId="77777777" w:rsidR="00DC13F6" w:rsidRPr="00333036" w:rsidRDefault="00DC13F6" w:rsidP="00975B8C">
      <w:pPr>
        <w:pStyle w:val="ListParagraph"/>
        <w:numPr>
          <w:ilvl w:val="0"/>
          <w:numId w:val="17"/>
        </w:numPr>
        <w:ind w:left="720" w:right="180"/>
      </w:pPr>
      <w:r w:rsidRPr="00333036">
        <w:t xml:space="preserve">6020.3 – Storage and Use of Flammable Gases </w:t>
      </w:r>
    </w:p>
    <w:p w14:paraId="401E2B90" w14:textId="53FF1E14" w:rsidR="00DC13F6" w:rsidRPr="00333036" w:rsidRDefault="00DC13F6" w:rsidP="00975B8C">
      <w:pPr>
        <w:pStyle w:val="ListParagraph"/>
        <w:numPr>
          <w:ilvl w:val="0"/>
          <w:numId w:val="17"/>
        </w:numPr>
        <w:ind w:left="720" w:right="180"/>
      </w:pPr>
      <w:r w:rsidRPr="00333036">
        <w:t>6020.4 – Concepts of Egress</w:t>
      </w:r>
    </w:p>
    <w:p w14:paraId="7D31D73A" w14:textId="4D528E8A" w:rsidR="00BF764E" w:rsidRPr="00333036" w:rsidRDefault="00BF764E" w:rsidP="00975B8C">
      <w:pPr>
        <w:pStyle w:val="ListParagraph"/>
        <w:numPr>
          <w:ilvl w:val="0"/>
          <w:numId w:val="17"/>
        </w:numPr>
        <w:ind w:left="720" w:right="180"/>
      </w:pPr>
      <w:r w:rsidRPr="00333036">
        <w:t xml:space="preserve">6020.5 – </w:t>
      </w:r>
      <w:r w:rsidR="006E668B" w:rsidRPr="00333036">
        <w:t>Flammable &amp; Combustible</w:t>
      </w:r>
      <w:r w:rsidRPr="00333036">
        <w:t xml:space="preserve"> Liquids</w:t>
      </w:r>
    </w:p>
    <w:p w14:paraId="6079FDA4" w14:textId="77777777" w:rsidR="00DC13F6" w:rsidRPr="00333036" w:rsidRDefault="00DC13F6" w:rsidP="00975B8C">
      <w:pPr>
        <w:pStyle w:val="ListParagraph"/>
        <w:numPr>
          <w:ilvl w:val="0"/>
          <w:numId w:val="17"/>
        </w:numPr>
        <w:ind w:left="720" w:right="180"/>
      </w:pPr>
      <w:r w:rsidRPr="00333036">
        <w:t>6030 – Disablement of Fire Protection Systems and Other Related Safety Systems</w:t>
      </w:r>
    </w:p>
    <w:p w14:paraId="43045D9C" w14:textId="5BBBB375" w:rsidR="00DC13F6" w:rsidRPr="00333036" w:rsidRDefault="00DC13F6" w:rsidP="00975B8C">
      <w:pPr>
        <w:pStyle w:val="ListParagraph"/>
        <w:numPr>
          <w:ilvl w:val="0"/>
          <w:numId w:val="17"/>
        </w:numPr>
        <w:ind w:left="720" w:right="180"/>
      </w:pPr>
      <w:r w:rsidRPr="00333036">
        <w:t xml:space="preserve">6040.1 – </w:t>
      </w:r>
      <w:r w:rsidR="00BF164C" w:rsidRPr="00333036">
        <w:t xml:space="preserve">Incorporated into Technical Appendix </w:t>
      </w:r>
      <w:r w:rsidR="00AE1916">
        <w:t>7</w:t>
      </w:r>
    </w:p>
    <w:p w14:paraId="19880C21" w14:textId="223E1837" w:rsidR="00DC13F6" w:rsidRPr="00333036" w:rsidRDefault="00DC13F6" w:rsidP="00975B8C">
      <w:pPr>
        <w:pStyle w:val="ListParagraph"/>
        <w:numPr>
          <w:ilvl w:val="0"/>
          <w:numId w:val="17"/>
        </w:numPr>
        <w:ind w:left="720" w:right="180"/>
      </w:pPr>
      <w:r w:rsidRPr="00333036">
        <w:t xml:space="preserve">6040.2 – </w:t>
      </w:r>
      <w:r w:rsidR="00BF164C" w:rsidRPr="00333036">
        <w:t xml:space="preserve">Incorporated into Technical Appendix </w:t>
      </w:r>
      <w:r w:rsidR="00AE1916">
        <w:t>7</w:t>
      </w:r>
    </w:p>
    <w:p w14:paraId="13461B64" w14:textId="3268831D" w:rsidR="00DC13F6" w:rsidRPr="00333036" w:rsidRDefault="00DC13F6" w:rsidP="00975B8C">
      <w:pPr>
        <w:pStyle w:val="ListParagraph"/>
        <w:numPr>
          <w:ilvl w:val="0"/>
          <w:numId w:val="17"/>
        </w:numPr>
        <w:ind w:left="720" w:right="180"/>
      </w:pPr>
      <w:r w:rsidRPr="00333036">
        <w:t xml:space="preserve">6040.3 – </w:t>
      </w:r>
      <w:r w:rsidR="00BF164C" w:rsidRPr="00333036">
        <w:t xml:space="preserve">Incorporated into Technical Appendix </w:t>
      </w:r>
      <w:r w:rsidR="00AE1916">
        <w:t>7</w:t>
      </w:r>
    </w:p>
    <w:p w14:paraId="634CC388" w14:textId="4D781DDC" w:rsidR="009D1546" w:rsidRDefault="009D1546" w:rsidP="00975B8C">
      <w:pPr>
        <w:pStyle w:val="ListParagraph"/>
        <w:numPr>
          <w:ilvl w:val="0"/>
          <w:numId w:val="17"/>
        </w:numPr>
        <w:ind w:left="720" w:right="180"/>
      </w:pPr>
      <w:r>
        <w:t>Highly Protected Risk, A Best Practice – Developed by EFCOG Fire Protection Task Group, October 24, 2017</w:t>
      </w:r>
    </w:p>
    <w:p w14:paraId="0753D7A9" w14:textId="77777777" w:rsidR="00DC13F6" w:rsidRPr="00C62D77" w:rsidRDefault="00DC13F6" w:rsidP="00A05982">
      <w:pPr>
        <w:pStyle w:val="ListParagraph"/>
        <w:sectPr w:rsidR="00DC13F6" w:rsidRPr="00C62D77" w:rsidSect="006E668B">
          <w:headerReference w:type="even" r:id="rId14"/>
          <w:headerReference w:type="default" r:id="rId15"/>
          <w:footerReference w:type="default" r:id="rId16"/>
          <w:headerReference w:type="first" r:id="rId17"/>
          <w:pgSz w:w="12240" w:h="15840" w:code="1"/>
          <w:pgMar w:top="720" w:right="1080" w:bottom="720" w:left="1440" w:header="720" w:footer="389" w:gutter="0"/>
          <w:cols w:space="720"/>
          <w:docGrid w:linePitch="360"/>
        </w:sectPr>
      </w:pPr>
    </w:p>
    <w:p w14:paraId="42F5FACC" w14:textId="77777777" w:rsidR="009B5248" w:rsidRPr="00395F6B" w:rsidRDefault="009B5248" w:rsidP="00B223F7">
      <w:pPr>
        <w:pStyle w:val="Heading1"/>
      </w:pPr>
      <w:bookmarkStart w:id="80" w:name="_Toc18137734"/>
      <w:bookmarkStart w:id="81" w:name="_Toc18921335"/>
      <w:r w:rsidRPr="00395F6B">
        <w:lastRenderedPageBreak/>
        <w:t>TECHINCAL APPENDIX A:  INSPECTION, TESTING AND MAINTENANCE OF FIRE PROTECTION SYSTEMS</w:t>
      </w:r>
      <w:bookmarkEnd w:id="80"/>
      <w:bookmarkEnd w:id="81"/>
    </w:p>
    <w:p w14:paraId="71A34357" w14:textId="77777777" w:rsidR="009B5248" w:rsidRDefault="009B5248" w:rsidP="009B5248">
      <w:pPr>
        <w:suppressAutoHyphens/>
        <w:rPr>
          <w:rFonts w:ascii="Palatino" w:hAnsi="Palatino"/>
          <w:color w:val="000000"/>
          <w:sz w:val="20"/>
          <w:szCs w:val="20"/>
        </w:rPr>
      </w:pPr>
    </w:p>
    <w:p w14:paraId="1F5B5BA4" w14:textId="77777777" w:rsidR="009B5248" w:rsidRPr="004766CA" w:rsidRDefault="009B5248" w:rsidP="009B5248">
      <w:pPr>
        <w:suppressAutoHyphens/>
        <w:rPr>
          <w:color w:val="000000"/>
          <w:sz w:val="22"/>
          <w:szCs w:val="22"/>
        </w:rPr>
      </w:pPr>
      <w:r w:rsidRPr="004766CA">
        <w:rPr>
          <w:color w:val="000000"/>
          <w:sz w:val="22"/>
          <w:szCs w:val="22"/>
        </w:rPr>
        <w:t>The following matrices address the NFPA code requirements for inspection, testing and maintenance of fire protection systems installed at Fermilab.  The requirements of the following standards are included:</w:t>
      </w:r>
    </w:p>
    <w:p w14:paraId="0ED75FF3" w14:textId="77777777" w:rsidR="009B5248" w:rsidRDefault="009B5248" w:rsidP="009B5248">
      <w:pPr>
        <w:suppressAutoHyphens/>
        <w:rPr>
          <w:color w:val="000000"/>
          <w:sz w:val="22"/>
          <w:szCs w:val="22"/>
        </w:rPr>
      </w:pPr>
    </w:p>
    <w:p w14:paraId="055C6809" w14:textId="5C635811" w:rsidR="00A41DFF" w:rsidRDefault="00A41DFF" w:rsidP="009B5248">
      <w:pPr>
        <w:suppressAutoHyphens/>
        <w:rPr>
          <w:color w:val="000000"/>
          <w:sz w:val="22"/>
          <w:szCs w:val="22"/>
        </w:rPr>
      </w:pPr>
      <w:r>
        <w:rPr>
          <w:color w:val="000000"/>
          <w:sz w:val="22"/>
          <w:szCs w:val="22"/>
        </w:rPr>
        <w:t>AWWA M</w:t>
      </w:r>
      <w:r w:rsidR="002C08ED">
        <w:rPr>
          <w:color w:val="000000"/>
          <w:sz w:val="22"/>
          <w:szCs w:val="22"/>
        </w:rPr>
        <w:t>4</w:t>
      </w:r>
      <w:r>
        <w:rPr>
          <w:color w:val="000000"/>
          <w:sz w:val="22"/>
          <w:szCs w:val="22"/>
        </w:rPr>
        <w:t xml:space="preserve">4 Distribution Valves Selection, installation, field testing and maintenance, </w:t>
      </w:r>
      <w:r w:rsidR="002C08ED">
        <w:rPr>
          <w:color w:val="000000"/>
          <w:sz w:val="22"/>
          <w:szCs w:val="22"/>
        </w:rPr>
        <w:t xml:space="preserve">Fourth </w:t>
      </w:r>
      <w:r>
        <w:rPr>
          <w:color w:val="000000"/>
          <w:sz w:val="22"/>
          <w:szCs w:val="22"/>
        </w:rPr>
        <w:t xml:space="preserve">edition </w:t>
      </w:r>
    </w:p>
    <w:p w14:paraId="569F1C35" w14:textId="77777777" w:rsidR="00A41DFF" w:rsidRPr="004766CA" w:rsidRDefault="00A41DFF" w:rsidP="009B5248">
      <w:pPr>
        <w:suppressAutoHyphens/>
        <w:rPr>
          <w:color w:val="000000"/>
          <w:sz w:val="22"/>
          <w:szCs w:val="22"/>
        </w:rPr>
      </w:pPr>
    </w:p>
    <w:p w14:paraId="778897AF" w14:textId="77777777" w:rsidR="009B5248" w:rsidRPr="004766CA" w:rsidRDefault="009B5248" w:rsidP="009B5248">
      <w:pPr>
        <w:tabs>
          <w:tab w:val="left" w:pos="1260"/>
        </w:tabs>
        <w:suppressAutoHyphens/>
        <w:rPr>
          <w:color w:val="000000"/>
          <w:sz w:val="22"/>
          <w:szCs w:val="22"/>
        </w:rPr>
      </w:pPr>
      <w:r w:rsidRPr="004766CA">
        <w:rPr>
          <w:color w:val="000000"/>
          <w:sz w:val="22"/>
          <w:szCs w:val="22"/>
        </w:rPr>
        <w:t>FM 2-81</w:t>
      </w:r>
      <w:r w:rsidRPr="004766CA">
        <w:rPr>
          <w:color w:val="000000"/>
          <w:sz w:val="22"/>
          <w:szCs w:val="22"/>
        </w:rPr>
        <w:tab/>
        <w:t>Factory Mutual Global, Fire Protection System Inspection, 2012 edition</w:t>
      </w:r>
    </w:p>
    <w:p w14:paraId="4E300D6F" w14:textId="77777777" w:rsidR="009B5248" w:rsidRPr="004766CA" w:rsidRDefault="009B5248" w:rsidP="009B5248">
      <w:pPr>
        <w:suppressAutoHyphens/>
        <w:rPr>
          <w:color w:val="000000"/>
          <w:sz w:val="22"/>
          <w:szCs w:val="22"/>
        </w:rPr>
      </w:pPr>
    </w:p>
    <w:p w14:paraId="248034B7" w14:textId="38173DCC"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12</w:t>
      </w:r>
      <w:r w:rsidRPr="004766CA">
        <w:rPr>
          <w:color w:val="000000"/>
          <w:sz w:val="22"/>
          <w:szCs w:val="22"/>
        </w:rPr>
        <w:tab/>
        <w:t>Standard on Carbon Dioxide Systems, 201</w:t>
      </w:r>
      <w:r w:rsidR="00A41DFF">
        <w:rPr>
          <w:color w:val="000000"/>
          <w:sz w:val="22"/>
          <w:szCs w:val="22"/>
        </w:rPr>
        <w:t>5</w:t>
      </w:r>
      <w:r w:rsidRPr="004766CA">
        <w:rPr>
          <w:color w:val="000000"/>
          <w:sz w:val="22"/>
          <w:szCs w:val="22"/>
        </w:rPr>
        <w:t xml:space="preserve"> edition</w:t>
      </w:r>
    </w:p>
    <w:p w14:paraId="65731EB4" w14:textId="6EAA86EF"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12A</w:t>
      </w:r>
      <w:r w:rsidRPr="004766CA">
        <w:rPr>
          <w:color w:val="000000"/>
          <w:sz w:val="22"/>
          <w:szCs w:val="22"/>
        </w:rPr>
        <w:tab/>
        <w:t>Standard on Halon 1301 Fire Extinguishing Systems, 20</w:t>
      </w:r>
      <w:r w:rsidR="00993A3B">
        <w:rPr>
          <w:color w:val="000000"/>
          <w:sz w:val="22"/>
          <w:szCs w:val="22"/>
        </w:rPr>
        <w:t>15</w:t>
      </w:r>
      <w:r w:rsidRPr="004766CA">
        <w:rPr>
          <w:color w:val="000000"/>
          <w:sz w:val="22"/>
          <w:szCs w:val="22"/>
        </w:rPr>
        <w:t xml:space="preserve"> edition</w:t>
      </w:r>
    </w:p>
    <w:p w14:paraId="0C6DD183" w14:textId="5BEAEFA9"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13</w:t>
      </w:r>
      <w:r w:rsidRPr="004766CA">
        <w:rPr>
          <w:color w:val="000000"/>
          <w:sz w:val="22"/>
          <w:szCs w:val="22"/>
        </w:rPr>
        <w:tab/>
        <w:t>Standard for the Installation of Sprinkler Systems, 201</w:t>
      </w:r>
      <w:r w:rsidR="002D3EB6">
        <w:rPr>
          <w:color w:val="000000"/>
          <w:sz w:val="22"/>
          <w:szCs w:val="22"/>
        </w:rPr>
        <w:t>6</w:t>
      </w:r>
      <w:r w:rsidRPr="004766CA">
        <w:rPr>
          <w:color w:val="000000"/>
          <w:sz w:val="22"/>
          <w:szCs w:val="22"/>
        </w:rPr>
        <w:t xml:space="preserve"> edition</w:t>
      </w:r>
    </w:p>
    <w:p w14:paraId="6C0B3434" w14:textId="1F077823"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14</w:t>
      </w:r>
      <w:r w:rsidRPr="004766CA">
        <w:rPr>
          <w:color w:val="000000"/>
          <w:sz w:val="22"/>
          <w:szCs w:val="22"/>
        </w:rPr>
        <w:tab/>
        <w:t>Standard for the Installation of Standpipe and Hose Systems, 20</w:t>
      </w:r>
      <w:r w:rsidR="00993A3B">
        <w:rPr>
          <w:color w:val="000000"/>
          <w:sz w:val="22"/>
          <w:szCs w:val="22"/>
        </w:rPr>
        <w:t>13</w:t>
      </w:r>
      <w:r w:rsidRPr="004766CA">
        <w:rPr>
          <w:color w:val="000000"/>
          <w:sz w:val="22"/>
          <w:szCs w:val="22"/>
        </w:rPr>
        <w:t xml:space="preserve"> edition</w:t>
      </w:r>
    </w:p>
    <w:p w14:paraId="04DE8FC7" w14:textId="77777777" w:rsidR="009B5248" w:rsidRPr="004766CA" w:rsidRDefault="009B5248" w:rsidP="009B5248">
      <w:pPr>
        <w:tabs>
          <w:tab w:val="left" w:pos="1260"/>
          <w:tab w:val="left" w:pos="8550"/>
        </w:tabs>
        <w:suppressAutoHyphens/>
        <w:ind w:left="1620" w:hanging="1620"/>
        <w:rPr>
          <w:color w:val="000000"/>
          <w:sz w:val="22"/>
          <w:szCs w:val="22"/>
        </w:rPr>
      </w:pPr>
      <w:r w:rsidRPr="004766CA">
        <w:rPr>
          <w:color w:val="000000"/>
          <w:sz w:val="22"/>
          <w:szCs w:val="22"/>
        </w:rPr>
        <w:t>NFPA 15</w:t>
      </w:r>
      <w:r w:rsidRPr="004766CA">
        <w:rPr>
          <w:color w:val="000000"/>
          <w:sz w:val="22"/>
          <w:szCs w:val="22"/>
        </w:rPr>
        <w:tab/>
        <w:t>Standard for Water Spray Fixed Systems for Fire Protection, 2012 edition</w:t>
      </w:r>
      <w:r w:rsidRPr="004766CA">
        <w:rPr>
          <w:color w:val="000000"/>
          <w:sz w:val="22"/>
          <w:szCs w:val="22"/>
        </w:rPr>
        <w:tab/>
      </w:r>
    </w:p>
    <w:p w14:paraId="693E7386" w14:textId="7C988D2F"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17</w:t>
      </w:r>
      <w:r w:rsidRPr="004766CA">
        <w:rPr>
          <w:color w:val="000000"/>
          <w:sz w:val="22"/>
          <w:szCs w:val="22"/>
        </w:rPr>
        <w:tab/>
        <w:t>Standard for Dry Chemical Extinguishing Systems, 20</w:t>
      </w:r>
      <w:r w:rsidR="00993A3B">
        <w:rPr>
          <w:color w:val="000000"/>
          <w:sz w:val="22"/>
          <w:szCs w:val="22"/>
        </w:rPr>
        <w:t>13</w:t>
      </w:r>
      <w:r w:rsidRPr="004766CA">
        <w:rPr>
          <w:color w:val="000000"/>
          <w:sz w:val="22"/>
          <w:szCs w:val="22"/>
        </w:rPr>
        <w:t xml:space="preserve"> edition</w:t>
      </w:r>
    </w:p>
    <w:p w14:paraId="1BE2B84B" w14:textId="036D464E"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17A</w:t>
      </w:r>
      <w:r w:rsidRPr="004766CA">
        <w:rPr>
          <w:color w:val="000000"/>
          <w:sz w:val="22"/>
          <w:szCs w:val="22"/>
        </w:rPr>
        <w:tab/>
        <w:t>Standard for Wet Chemical Extinguishing Systems, 20</w:t>
      </w:r>
      <w:r w:rsidR="00993A3B">
        <w:rPr>
          <w:color w:val="000000"/>
          <w:sz w:val="22"/>
          <w:szCs w:val="22"/>
        </w:rPr>
        <w:t>13</w:t>
      </w:r>
      <w:r w:rsidRPr="004766CA">
        <w:rPr>
          <w:color w:val="000000"/>
          <w:sz w:val="22"/>
          <w:szCs w:val="22"/>
        </w:rPr>
        <w:t xml:space="preserve"> edition</w:t>
      </w:r>
    </w:p>
    <w:p w14:paraId="63C4DC34" w14:textId="122EC5FA"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20</w:t>
      </w:r>
      <w:r w:rsidRPr="004766CA">
        <w:rPr>
          <w:color w:val="000000"/>
          <w:sz w:val="22"/>
          <w:szCs w:val="22"/>
        </w:rPr>
        <w:tab/>
        <w:t>Standard for the Installation of Centrifugal Fire Pumps, 20</w:t>
      </w:r>
      <w:r w:rsidR="00993A3B">
        <w:rPr>
          <w:color w:val="000000"/>
          <w:sz w:val="22"/>
          <w:szCs w:val="22"/>
        </w:rPr>
        <w:t>13</w:t>
      </w:r>
      <w:r w:rsidRPr="004766CA">
        <w:rPr>
          <w:color w:val="000000"/>
          <w:sz w:val="22"/>
          <w:szCs w:val="22"/>
        </w:rPr>
        <w:t xml:space="preserve"> edition</w:t>
      </w:r>
    </w:p>
    <w:p w14:paraId="12409142" w14:textId="276DBEAB" w:rsidR="009B5248" w:rsidRPr="004766CA" w:rsidRDefault="009B5248" w:rsidP="004766CA">
      <w:pPr>
        <w:tabs>
          <w:tab w:val="left" w:pos="1260"/>
        </w:tabs>
        <w:suppressAutoHyphens/>
        <w:ind w:left="1260" w:hanging="1260"/>
        <w:rPr>
          <w:color w:val="000000"/>
          <w:sz w:val="22"/>
          <w:szCs w:val="22"/>
        </w:rPr>
      </w:pPr>
      <w:r w:rsidRPr="004766CA">
        <w:rPr>
          <w:color w:val="000000"/>
          <w:sz w:val="22"/>
          <w:szCs w:val="22"/>
        </w:rPr>
        <w:t>NFPA 24</w:t>
      </w:r>
      <w:r w:rsidRPr="004766CA">
        <w:rPr>
          <w:color w:val="000000"/>
          <w:sz w:val="22"/>
          <w:szCs w:val="22"/>
        </w:rPr>
        <w:tab/>
        <w:t xml:space="preserve">Standard for the Installation of Private Fire Service Mains </w:t>
      </w:r>
      <w:r w:rsidR="004766CA">
        <w:rPr>
          <w:color w:val="000000"/>
          <w:sz w:val="22"/>
          <w:szCs w:val="22"/>
        </w:rPr>
        <w:t>&amp;</w:t>
      </w:r>
      <w:r w:rsidRPr="004766CA">
        <w:rPr>
          <w:color w:val="000000"/>
          <w:sz w:val="22"/>
          <w:szCs w:val="22"/>
        </w:rPr>
        <w:t xml:space="preserve"> Their Appurtenances, 20</w:t>
      </w:r>
      <w:r w:rsidR="00993A3B">
        <w:rPr>
          <w:color w:val="000000"/>
          <w:sz w:val="22"/>
          <w:szCs w:val="22"/>
        </w:rPr>
        <w:t>13</w:t>
      </w:r>
      <w:r w:rsidRPr="004766CA">
        <w:rPr>
          <w:color w:val="000000"/>
          <w:sz w:val="22"/>
          <w:szCs w:val="22"/>
        </w:rPr>
        <w:t xml:space="preserve"> edition</w:t>
      </w:r>
    </w:p>
    <w:p w14:paraId="521146B3" w14:textId="255ED601" w:rsidR="009B5248" w:rsidRPr="004766CA" w:rsidRDefault="009B5248" w:rsidP="004766CA">
      <w:pPr>
        <w:tabs>
          <w:tab w:val="left" w:pos="1260"/>
        </w:tabs>
        <w:suppressAutoHyphens/>
        <w:ind w:left="1620" w:hanging="1620"/>
        <w:rPr>
          <w:color w:val="000000"/>
          <w:sz w:val="22"/>
          <w:szCs w:val="22"/>
        </w:rPr>
      </w:pPr>
      <w:r w:rsidRPr="004766CA">
        <w:rPr>
          <w:color w:val="000000"/>
          <w:sz w:val="22"/>
          <w:szCs w:val="22"/>
        </w:rPr>
        <w:t>NFPA 25</w:t>
      </w:r>
      <w:r w:rsidRPr="004766CA">
        <w:rPr>
          <w:color w:val="000000"/>
          <w:sz w:val="22"/>
          <w:szCs w:val="22"/>
        </w:rPr>
        <w:tab/>
        <w:t xml:space="preserve">Standard for the Inspection, Testing, </w:t>
      </w:r>
      <w:r w:rsidR="004766CA">
        <w:rPr>
          <w:color w:val="000000"/>
          <w:sz w:val="22"/>
          <w:szCs w:val="22"/>
        </w:rPr>
        <w:t>&amp;</w:t>
      </w:r>
      <w:r w:rsidRPr="004766CA">
        <w:rPr>
          <w:color w:val="000000"/>
          <w:sz w:val="22"/>
          <w:szCs w:val="22"/>
        </w:rPr>
        <w:t xml:space="preserve"> Maintenance of Water-Based Fire Protection Sys</w:t>
      </w:r>
      <w:r w:rsidR="004766CA">
        <w:rPr>
          <w:color w:val="000000"/>
          <w:sz w:val="22"/>
          <w:szCs w:val="22"/>
        </w:rPr>
        <w:t>., 20</w:t>
      </w:r>
      <w:r w:rsidR="00993A3B">
        <w:rPr>
          <w:color w:val="000000"/>
          <w:sz w:val="22"/>
          <w:szCs w:val="22"/>
        </w:rPr>
        <w:t>1</w:t>
      </w:r>
      <w:r w:rsidR="007B7235">
        <w:rPr>
          <w:color w:val="000000"/>
          <w:sz w:val="22"/>
          <w:szCs w:val="22"/>
        </w:rPr>
        <w:t>7</w:t>
      </w:r>
      <w:r w:rsidR="004766CA">
        <w:rPr>
          <w:color w:val="000000"/>
          <w:sz w:val="22"/>
          <w:szCs w:val="22"/>
        </w:rPr>
        <w:t xml:space="preserve"> </w:t>
      </w:r>
    </w:p>
    <w:p w14:paraId="7BD223EE" w14:textId="1C6ED190"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 xml:space="preserve">NFPA 72 </w:t>
      </w:r>
      <w:r w:rsidRPr="004766CA">
        <w:rPr>
          <w:color w:val="000000"/>
          <w:sz w:val="22"/>
          <w:szCs w:val="22"/>
        </w:rPr>
        <w:tab/>
        <w:t>National Fire Alarm &amp; Signaling Code, 201</w:t>
      </w:r>
      <w:r w:rsidR="002D3EB6">
        <w:rPr>
          <w:color w:val="000000"/>
          <w:sz w:val="22"/>
          <w:szCs w:val="22"/>
        </w:rPr>
        <w:t>6</w:t>
      </w:r>
      <w:r w:rsidRPr="004766CA">
        <w:rPr>
          <w:color w:val="000000"/>
          <w:sz w:val="22"/>
          <w:szCs w:val="22"/>
        </w:rPr>
        <w:t xml:space="preserve"> edition</w:t>
      </w:r>
    </w:p>
    <w:p w14:paraId="47B958AC" w14:textId="49CB643C"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80</w:t>
      </w:r>
      <w:r w:rsidRPr="004766CA">
        <w:rPr>
          <w:color w:val="000000"/>
          <w:sz w:val="22"/>
          <w:szCs w:val="22"/>
        </w:rPr>
        <w:tab/>
        <w:t xml:space="preserve">Standard for Fire Doors and </w:t>
      </w:r>
      <w:r w:rsidR="00081135">
        <w:rPr>
          <w:color w:val="000000"/>
          <w:sz w:val="22"/>
          <w:szCs w:val="22"/>
        </w:rPr>
        <w:t>O</w:t>
      </w:r>
      <w:r w:rsidRPr="004766CA">
        <w:rPr>
          <w:color w:val="000000"/>
          <w:sz w:val="22"/>
          <w:szCs w:val="22"/>
        </w:rPr>
        <w:t>ther Opening Protective, 20</w:t>
      </w:r>
      <w:r w:rsidR="00993A3B">
        <w:rPr>
          <w:color w:val="000000"/>
          <w:sz w:val="22"/>
          <w:szCs w:val="22"/>
        </w:rPr>
        <w:t>15</w:t>
      </w:r>
      <w:r w:rsidRPr="004766CA">
        <w:rPr>
          <w:color w:val="000000"/>
          <w:sz w:val="22"/>
          <w:szCs w:val="22"/>
        </w:rPr>
        <w:t xml:space="preserve"> edition</w:t>
      </w:r>
    </w:p>
    <w:p w14:paraId="2C8B9806" w14:textId="59B35D35"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90A</w:t>
      </w:r>
      <w:r w:rsidRPr="004766CA">
        <w:rPr>
          <w:color w:val="000000"/>
          <w:sz w:val="22"/>
          <w:szCs w:val="22"/>
        </w:rPr>
        <w:tab/>
        <w:t>Standard for the Installation of Air-Conditioning &amp; Ventilating System, 20</w:t>
      </w:r>
      <w:r w:rsidR="00993A3B">
        <w:rPr>
          <w:color w:val="000000"/>
          <w:sz w:val="22"/>
          <w:szCs w:val="22"/>
        </w:rPr>
        <w:t>15</w:t>
      </w:r>
      <w:r w:rsidRPr="004766CA">
        <w:rPr>
          <w:color w:val="000000"/>
          <w:sz w:val="22"/>
          <w:szCs w:val="22"/>
        </w:rPr>
        <w:t xml:space="preserve"> edition</w:t>
      </w:r>
    </w:p>
    <w:p w14:paraId="0253FA58" w14:textId="510BA759"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101</w:t>
      </w:r>
      <w:r w:rsidRPr="004766CA">
        <w:rPr>
          <w:color w:val="000000"/>
          <w:sz w:val="22"/>
          <w:szCs w:val="22"/>
        </w:rPr>
        <w:tab/>
        <w:t>Life Safety Code, 20</w:t>
      </w:r>
      <w:r w:rsidR="00993A3B">
        <w:rPr>
          <w:color w:val="000000"/>
          <w:sz w:val="22"/>
          <w:szCs w:val="22"/>
        </w:rPr>
        <w:t>15</w:t>
      </w:r>
      <w:r w:rsidRPr="004766CA">
        <w:rPr>
          <w:color w:val="000000"/>
          <w:sz w:val="22"/>
          <w:szCs w:val="22"/>
        </w:rPr>
        <w:t xml:space="preserve"> edition</w:t>
      </w:r>
    </w:p>
    <w:p w14:paraId="6AB7C57A" w14:textId="471FED27"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110</w:t>
      </w:r>
      <w:r w:rsidRPr="004766CA">
        <w:rPr>
          <w:color w:val="000000"/>
          <w:sz w:val="22"/>
          <w:szCs w:val="22"/>
        </w:rPr>
        <w:tab/>
        <w:t>Standard for Emergency &amp; Standby Power Systems, 20</w:t>
      </w:r>
      <w:r w:rsidR="00993A3B">
        <w:rPr>
          <w:color w:val="000000"/>
          <w:sz w:val="22"/>
          <w:szCs w:val="22"/>
        </w:rPr>
        <w:t>13</w:t>
      </w:r>
      <w:r w:rsidRPr="004766CA">
        <w:rPr>
          <w:color w:val="000000"/>
          <w:sz w:val="22"/>
          <w:szCs w:val="22"/>
        </w:rPr>
        <w:t xml:space="preserve"> edition</w:t>
      </w:r>
    </w:p>
    <w:p w14:paraId="271FCC6A" w14:textId="2ED9D99F"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204</w:t>
      </w:r>
      <w:r w:rsidRPr="004766CA">
        <w:rPr>
          <w:color w:val="000000"/>
          <w:sz w:val="22"/>
          <w:szCs w:val="22"/>
        </w:rPr>
        <w:tab/>
        <w:t>Standard for Smoke and Heat Venting, 20</w:t>
      </w:r>
      <w:r w:rsidR="00993A3B">
        <w:rPr>
          <w:color w:val="000000"/>
          <w:sz w:val="22"/>
          <w:szCs w:val="22"/>
        </w:rPr>
        <w:t>15</w:t>
      </w:r>
      <w:r w:rsidRPr="004766CA">
        <w:rPr>
          <w:color w:val="000000"/>
          <w:sz w:val="22"/>
          <w:szCs w:val="22"/>
        </w:rPr>
        <w:t xml:space="preserve"> edition</w:t>
      </w:r>
    </w:p>
    <w:p w14:paraId="09F1C8FD" w14:textId="767E642D"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221</w:t>
      </w:r>
      <w:r w:rsidRPr="004766CA">
        <w:rPr>
          <w:color w:val="000000"/>
          <w:sz w:val="22"/>
          <w:szCs w:val="22"/>
        </w:rPr>
        <w:tab/>
        <w:t>Standard for Fire Walls and Fire Barrier Walls, 20</w:t>
      </w:r>
      <w:r w:rsidR="00993A3B">
        <w:rPr>
          <w:color w:val="000000"/>
          <w:sz w:val="22"/>
          <w:szCs w:val="22"/>
        </w:rPr>
        <w:t>15</w:t>
      </w:r>
      <w:r w:rsidRPr="004766CA">
        <w:rPr>
          <w:color w:val="000000"/>
          <w:sz w:val="22"/>
          <w:szCs w:val="22"/>
        </w:rPr>
        <w:t xml:space="preserve"> edition</w:t>
      </w:r>
    </w:p>
    <w:p w14:paraId="1BB85A85" w14:textId="69D6141F"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750</w:t>
      </w:r>
      <w:r w:rsidRPr="004766CA">
        <w:rPr>
          <w:color w:val="000000"/>
          <w:sz w:val="22"/>
          <w:szCs w:val="22"/>
        </w:rPr>
        <w:tab/>
        <w:t>Standard on Water Mist Fire Protection Systems, 20</w:t>
      </w:r>
      <w:r w:rsidR="00993A3B">
        <w:rPr>
          <w:color w:val="000000"/>
          <w:sz w:val="22"/>
          <w:szCs w:val="22"/>
        </w:rPr>
        <w:t>15</w:t>
      </w:r>
      <w:r w:rsidRPr="004766CA">
        <w:rPr>
          <w:color w:val="000000"/>
          <w:sz w:val="22"/>
          <w:szCs w:val="22"/>
        </w:rPr>
        <w:t xml:space="preserve"> edition</w:t>
      </w:r>
    </w:p>
    <w:p w14:paraId="0A75542C" w14:textId="54CEDA2D"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1962</w:t>
      </w:r>
      <w:r w:rsidRPr="004766CA">
        <w:rPr>
          <w:color w:val="000000"/>
          <w:sz w:val="22"/>
          <w:szCs w:val="22"/>
        </w:rPr>
        <w:tab/>
        <w:t>Standard for the Inspection, Care &amp; Use of Fire Hose, Couplings &amp; Nozzles, 20</w:t>
      </w:r>
      <w:r w:rsidR="00993A3B">
        <w:rPr>
          <w:color w:val="000000"/>
          <w:sz w:val="22"/>
          <w:szCs w:val="22"/>
        </w:rPr>
        <w:t>13</w:t>
      </w:r>
      <w:r w:rsidRPr="004766CA">
        <w:rPr>
          <w:color w:val="000000"/>
          <w:sz w:val="22"/>
          <w:szCs w:val="22"/>
        </w:rPr>
        <w:t xml:space="preserve"> edition</w:t>
      </w:r>
    </w:p>
    <w:p w14:paraId="522AC3C5" w14:textId="1E94E64A" w:rsidR="009B5248" w:rsidRPr="004766CA" w:rsidRDefault="009B5248" w:rsidP="009B5248">
      <w:pPr>
        <w:tabs>
          <w:tab w:val="left" w:pos="1260"/>
        </w:tabs>
        <w:suppressAutoHyphens/>
        <w:ind w:left="1620" w:hanging="1620"/>
        <w:rPr>
          <w:color w:val="000000"/>
          <w:sz w:val="22"/>
          <w:szCs w:val="22"/>
        </w:rPr>
      </w:pPr>
      <w:r w:rsidRPr="004766CA">
        <w:rPr>
          <w:color w:val="000000"/>
          <w:sz w:val="22"/>
          <w:szCs w:val="22"/>
        </w:rPr>
        <w:t>NFPA 2001</w:t>
      </w:r>
      <w:r w:rsidRPr="004766CA">
        <w:rPr>
          <w:color w:val="000000"/>
          <w:sz w:val="22"/>
          <w:szCs w:val="22"/>
        </w:rPr>
        <w:tab/>
        <w:t>Standard on Clean Agent Fire Extinguishing Systems, 20</w:t>
      </w:r>
      <w:r w:rsidR="00993A3B">
        <w:rPr>
          <w:color w:val="000000"/>
          <w:sz w:val="22"/>
          <w:szCs w:val="22"/>
        </w:rPr>
        <w:t>15</w:t>
      </w:r>
      <w:r w:rsidRPr="004766CA">
        <w:rPr>
          <w:color w:val="000000"/>
          <w:sz w:val="22"/>
          <w:szCs w:val="22"/>
        </w:rPr>
        <w:t xml:space="preserve"> edition</w:t>
      </w:r>
    </w:p>
    <w:p w14:paraId="4DA547B7" w14:textId="77777777" w:rsidR="009B5248" w:rsidRPr="004766CA" w:rsidRDefault="009B5248" w:rsidP="009B5248">
      <w:pPr>
        <w:tabs>
          <w:tab w:val="left" w:pos="1260"/>
        </w:tabs>
        <w:suppressAutoHyphens/>
        <w:ind w:left="1620" w:hanging="1620"/>
        <w:rPr>
          <w:color w:val="000000"/>
          <w:sz w:val="22"/>
          <w:szCs w:val="22"/>
        </w:rPr>
      </w:pPr>
    </w:p>
    <w:p w14:paraId="58BD0794" w14:textId="77777777" w:rsidR="009B5248" w:rsidRPr="004766CA" w:rsidRDefault="009B5248" w:rsidP="005113AD">
      <w:pPr>
        <w:tabs>
          <w:tab w:val="left" w:pos="1620"/>
        </w:tabs>
        <w:suppressAutoHyphens/>
        <w:ind w:left="1620" w:hanging="1620"/>
        <w:rPr>
          <w:color w:val="000000"/>
          <w:sz w:val="22"/>
          <w:szCs w:val="22"/>
        </w:rPr>
      </w:pPr>
      <w:r w:rsidRPr="004766CA">
        <w:rPr>
          <w:color w:val="000000"/>
          <w:sz w:val="22"/>
          <w:szCs w:val="22"/>
        </w:rPr>
        <w:t>FESHM 6011</w:t>
      </w:r>
      <w:r w:rsidRPr="004766CA">
        <w:rPr>
          <w:color w:val="000000"/>
          <w:sz w:val="22"/>
          <w:szCs w:val="22"/>
        </w:rPr>
        <w:tab/>
        <w:t>Periodic Testing of Emergency and Exit Lights</w:t>
      </w:r>
    </w:p>
    <w:p w14:paraId="66D89945" w14:textId="77777777" w:rsidR="009B5248" w:rsidRPr="004766CA" w:rsidRDefault="009B5248" w:rsidP="005113AD">
      <w:pPr>
        <w:tabs>
          <w:tab w:val="left" w:pos="1620"/>
        </w:tabs>
        <w:suppressAutoHyphens/>
        <w:ind w:left="1620" w:hanging="1620"/>
        <w:rPr>
          <w:color w:val="000000"/>
          <w:sz w:val="22"/>
          <w:szCs w:val="22"/>
        </w:rPr>
      </w:pPr>
      <w:r w:rsidRPr="004766CA">
        <w:rPr>
          <w:color w:val="000000"/>
          <w:sz w:val="22"/>
          <w:szCs w:val="22"/>
        </w:rPr>
        <w:t>FESHM 6012</w:t>
      </w:r>
      <w:r w:rsidRPr="004766CA">
        <w:rPr>
          <w:color w:val="000000"/>
          <w:sz w:val="22"/>
          <w:szCs w:val="22"/>
        </w:rPr>
        <w:tab/>
        <w:t>Periodic Testing of Fire Doors</w:t>
      </w:r>
    </w:p>
    <w:p w14:paraId="1E7CEA79" w14:textId="77777777" w:rsidR="009B5248" w:rsidRPr="004766CA" w:rsidRDefault="009B5248" w:rsidP="005113AD">
      <w:pPr>
        <w:tabs>
          <w:tab w:val="left" w:pos="1620"/>
        </w:tabs>
        <w:suppressAutoHyphens/>
        <w:ind w:left="1620" w:hanging="1620"/>
        <w:rPr>
          <w:color w:val="000000"/>
          <w:sz w:val="22"/>
          <w:szCs w:val="22"/>
        </w:rPr>
      </w:pPr>
      <w:r w:rsidRPr="004766CA">
        <w:rPr>
          <w:color w:val="000000"/>
          <w:sz w:val="22"/>
          <w:szCs w:val="22"/>
        </w:rPr>
        <w:t>FESHM 6013</w:t>
      </w:r>
      <w:r w:rsidRPr="004766CA">
        <w:rPr>
          <w:color w:val="000000"/>
          <w:sz w:val="22"/>
          <w:szCs w:val="22"/>
        </w:rPr>
        <w:tab/>
        <w:t>Facility Incident Utility System (FIRUS)</w:t>
      </w:r>
    </w:p>
    <w:p w14:paraId="393BE7D8" w14:textId="77777777" w:rsidR="009B5248" w:rsidRPr="004766CA" w:rsidRDefault="009B5248" w:rsidP="009B5248">
      <w:pPr>
        <w:suppressAutoHyphens/>
        <w:rPr>
          <w:color w:val="000000"/>
          <w:sz w:val="22"/>
          <w:szCs w:val="22"/>
        </w:rPr>
      </w:pPr>
    </w:p>
    <w:p w14:paraId="4A3A12AC" w14:textId="53607360" w:rsidR="009B5248" w:rsidRPr="004766CA" w:rsidRDefault="009B5248" w:rsidP="009B5248">
      <w:pPr>
        <w:suppressAutoHyphens/>
        <w:rPr>
          <w:color w:val="000000"/>
          <w:sz w:val="22"/>
          <w:szCs w:val="22"/>
        </w:rPr>
      </w:pPr>
      <w:r w:rsidRPr="004766CA">
        <w:rPr>
          <w:color w:val="000000"/>
          <w:sz w:val="22"/>
          <w:szCs w:val="22"/>
        </w:rPr>
        <w:t xml:space="preserve">The specific testing methods or inspection procedures can be obtained from the </w:t>
      </w:r>
      <w:r w:rsidR="002B7534">
        <w:rPr>
          <w:color w:val="000000"/>
          <w:sz w:val="22"/>
          <w:szCs w:val="22"/>
        </w:rPr>
        <w:t>ES&amp;H</w:t>
      </w:r>
      <w:r w:rsidRPr="004766CA">
        <w:rPr>
          <w:color w:val="000000"/>
          <w:sz w:val="22"/>
          <w:szCs w:val="22"/>
        </w:rPr>
        <w:t xml:space="preserve"> Fire Protection, the FESS Fire System Maintenance Group, or the Fermilab Fire Department.</w:t>
      </w:r>
    </w:p>
    <w:p w14:paraId="30EB3C15" w14:textId="77777777" w:rsidR="009B5248" w:rsidRPr="004766CA" w:rsidRDefault="009B5248" w:rsidP="009B5248">
      <w:pPr>
        <w:suppressAutoHyphens/>
        <w:rPr>
          <w:color w:val="000000"/>
          <w:sz w:val="22"/>
          <w:szCs w:val="22"/>
        </w:rPr>
      </w:pPr>
    </w:p>
    <w:p w14:paraId="4B6CC52C" w14:textId="77777777" w:rsidR="009B5248" w:rsidRPr="004766CA" w:rsidRDefault="009B5248" w:rsidP="009B5248">
      <w:pPr>
        <w:suppressAutoHyphens/>
        <w:rPr>
          <w:color w:val="000000"/>
          <w:sz w:val="22"/>
          <w:szCs w:val="22"/>
        </w:rPr>
      </w:pPr>
      <w:r w:rsidRPr="004766CA">
        <w:rPr>
          <w:color w:val="000000"/>
          <w:sz w:val="22"/>
          <w:szCs w:val="22"/>
        </w:rPr>
        <w:t>Abbreviations are as follows:</w:t>
      </w:r>
    </w:p>
    <w:p w14:paraId="26D51721" w14:textId="77777777" w:rsidR="009B5248" w:rsidRPr="004766CA" w:rsidRDefault="009B5248" w:rsidP="009B5248">
      <w:pPr>
        <w:suppressAutoHyphens/>
        <w:ind w:left="540"/>
        <w:rPr>
          <w:color w:val="000000"/>
          <w:sz w:val="22"/>
          <w:szCs w:val="22"/>
        </w:rPr>
      </w:pPr>
    </w:p>
    <w:p w14:paraId="57E52747" w14:textId="57B7101C" w:rsidR="009B5248" w:rsidRPr="004766CA" w:rsidRDefault="009B5248" w:rsidP="009B5248">
      <w:pPr>
        <w:tabs>
          <w:tab w:val="left" w:pos="1440"/>
          <w:tab w:val="left" w:pos="2160"/>
        </w:tabs>
        <w:suppressAutoHyphens/>
        <w:ind w:left="540"/>
        <w:rPr>
          <w:color w:val="000000"/>
          <w:sz w:val="22"/>
          <w:szCs w:val="22"/>
        </w:rPr>
      </w:pPr>
      <w:r w:rsidRPr="004766CA">
        <w:rPr>
          <w:color w:val="000000"/>
          <w:sz w:val="22"/>
          <w:szCs w:val="22"/>
        </w:rPr>
        <w:t>HPR</w:t>
      </w:r>
      <w:r w:rsidRPr="004766CA">
        <w:rPr>
          <w:color w:val="000000"/>
          <w:sz w:val="22"/>
          <w:szCs w:val="22"/>
        </w:rPr>
        <w:tab/>
      </w:r>
      <w:r w:rsidR="002D3EB6">
        <w:rPr>
          <w:color w:val="000000"/>
          <w:sz w:val="22"/>
          <w:szCs w:val="22"/>
        </w:rPr>
        <w:tab/>
      </w:r>
      <w:r w:rsidRPr="004766CA">
        <w:rPr>
          <w:color w:val="000000"/>
          <w:sz w:val="22"/>
          <w:szCs w:val="22"/>
        </w:rPr>
        <w:t>Highly Protected Risk, reference FESHM 6015</w:t>
      </w:r>
    </w:p>
    <w:p w14:paraId="0D20A3EA" w14:textId="6C015882" w:rsidR="009B5248" w:rsidRPr="004766CA" w:rsidRDefault="009B5248" w:rsidP="009B5248">
      <w:pPr>
        <w:tabs>
          <w:tab w:val="left" w:pos="1440"/>
          <w:tab w:val="left" w:pos="2160"/>
        </w:tabs>
        <w:suppressAutoHyphens/>
        <w:ind w:left="540"/>
        <w:rPr>
          <w:color w:val="000000"/>
          <w:sz w:val="22"/>
          <w:szCs w:val="22"/>
        </w:rPr>
      </w:pPr>
      <w:r w:rsidRPr="004766CA">
        <w:rPr>
          <w:color w:val="000000"/>
          <w:sz w:val="22"/>
          <w:szCs w:val="22"/>
        </w:rPr>
        <w:t xml:space="preserve">FSM </w:t>
      </w:r>
      <w:r w:rsidRPr="004766CA">
        <w:rPr>
          <w:color w:val="000000"/>
          <w:sz w:val="22"/>
          <w:szCs w:val="22"/>
        </w:rPr>
        <w:tab/>
      </w:r>
      <w:r w:rsidR="002D3EB6">
        <w:rPr>
          <w:color w:val="000000"/>
          <w:sz w:val="22"/>
          <w:szCs w:val="22"/>
        </w:rPr>
        <w:tab/>
      </w:r>
      <w:r w:rsidRPr="004766CA">
        <w:rPr>
          <w:color w:val="000000"/>
          <w:sz w:val="22"/>
          <w:szCs w:val="22"/>
        </w:rPr>
        <w:t>Fire Systems Maintenance Group</w:t>
      </w:r>
    </w:p>
    <w:p w14:paraId="383D08AC" w14:textId="310AAF91" w:rsidR="009B5248" w:rsidRPr="004766CA" w:rsidRDefault="009B5248" w:rsidP="009B5248">
      <w:pPr>
        <w:tabs>
          <w:tab w:val="left" w:pos="1440"/>
          <w:tab w:val="left" w:pos="2160"/>
        </w:tabs>
        <w:suppressAutoHyphens/>
        <w:ind w:left="540"/>
        <w:rPr>
          <w:color w:val="000000"/>
          <w:sz w:val="22"/>
          <w:szCs w:val="22"/>
        </w:rPr>
      </w:pPr>
      <w:r w:rsidRPr="004766CA">
        <w:rPr>
          <w:color w:val="000000"/>
          <w:sz w:val="22"/>
          <w:szCs w:val="22"/>
        </w:rPr>
        <w:t xml:space="preserve">FFD </w:t>
      </w:r>
      <w:r w:rsidRPr="004766CA">
        <w:rPr>
          <w:color w:val="000000"/>
          <w:sz w:val="22"/>
          <w:szCs w:val="22"/>
        </w:rPr>
        <w:tab/>
      </w:r>
      <w:r w:rsidR="002D3EB6">
        <w:rPr>
          <w:color w:val="000000"/>
          <w:sz w:val="22"/>
          <w:szCs w:val="22"/>
        </w:rPr>
        <w:tab/>
      </w:r>
      <w:r w:rsidRPr="004766CA">
        <w:rPr>
          <w:color w:val="000000"/>
          <w:sz w:val="22"/>
          <w:szCs w:val="22"/>
        </w:rPr>
        <w:t>Fermilab’s Fire Department</w:t>
      </w:r>
    </w:p>
    <w:p w14:paraId="18827EF6" w14:textId="2BF067CB" w:rsidR="009B5248" w:rsidRPr="004766CA" w:rsidRDefault="002B7534" w:rsidP="009B5248">
      <w:pPr>
        <w:tabs>
          <w:tab w:val="left" w:pos="1440"/>
          <w:tab w:val="left" w:pos="2160"/>
        </w:tabs>
        <w:suppressAutoHyphens/>
        <w:ind w:left="540"/>
        <w:rPr>
          <w:color w:val="000000"/>
          <w:sz w:val="22"/>
          <w:szCs w:val="22"/>
        </w:rPr>
      </w:pPr>
      <w:r>
        <w:rPr>
          <w:color w:val="000000"/>
          <w:sz w:val="22"/>
          <w:szCs w:val="22"/>
        </w:rPr>
        <w:t>ES&amp;H</w:t>
      </w:r>
      <w:r w:rsidR="009B5248" w:rsidRPr="004766CA">
        <w:rPr>
          <w:color w:val="000000"/>
          <w:sz w:val="22"/>
          <w:szCs w:val="22"/>
        </w:rPr>
        <w:t xml:space="preserve"> </w:t>
      </w:r>
      <w:r w:rsidR="009B5248" w:rsidRPr="004766CA">
        <w:rPr>
          <w:color w:val="000000"/>
          <w:sz w:val="22"/>
          <w:szCs w:val="22"/>
        </w:rPr>
        <w:tab/>
      </w:r>
      <w:r w:rsidR="002D3EB6">
        <w:rPr>
          <w:color w:val="000000"/>
          <w:sz w:val="22"/>
          <w:szCs w:val="22"/>
        </w:rPr>
        <w:tab/>
      </w:r>
      <w:r>
        <w:rPr>
          <w:color w:val="000000"/>
          <w:sz w:val="22"/>
          <w:szCs w:val="22"/>
        </w:rPr>
        <w:t>ES&amp;H</w:t>
      </w:r>
      <w:r w:rsidR="009B5248" w:rsidRPr="004766CA">
        <w:rPr>
          <w:color w:val="000000"/>
          <w:sz w:val="22"/>
          <w:szCs w:val="22"/>
        </w:rPr>
        <w:t xml:space="preserve"> Fire Protection Staff</w:t>
      </w:r>
      <w:r w:rsidR="00D00977">
        <w:rPr>
          <w:color w:val="000000"/>
          <w:sz w:val="22"/>
          <w:szCs w:val="22"/>
        </w:rPr>
        <w:t xml:space="preserve"> </w:t>
      </w:r>
    </w:p>
    <w:p w14:paraId="614D59FD" w14:textId="30388CC6" w:rsidR="009B5248" w:rsidRPr="004766CA" w:rsidRDefault="009B5248" w:rsidP="009B5248">
      <w:pPr>
        <w:tabs>
          <w:tab w:val="left" w:pos="1440"/>
          <w:tab w:val="left" w:pos="2160"/>
        </w:tabs>
        <w:suppressAutoHyphens/>
        <w:ind w:left="540"/>
        <w:rPr>
          <w:color w:val="000000"/>
          <w:sz w:val="22"/>
          <w:szCs w:val="22"/>
        </w:rPr>
      </w:pPr>
      <w:r w:rsidRPr="004766CA">
        <w:rPr>
          <w:color w:val="000000"/>
          <w:sz w:val="22"/>
          <w:szCs w:val="22"/>
        </w:rPr>
        <w:t>COMM</w:t>
      </w:r>
      <w:r w:rsidRPr="004766CA">
        <w:rPr>
          <w:color w:val="000000"/>
          <w:sz w:val="22"/>
          <w:szCs w:val="22"/>
        </w:rPr>
        <w:tab/>
        <w:t xml:space="preserve"> </w:t>
      </w:r>
      <w:r w:rsidR="002D3EB6">
        <w:rPr>
          <w:color w:val="000000"/>
          <w:sz w:val="22"/>
          <w:szCs w:val="22"/>
        </w:rPr>
        <w:tab/>
      </w:r>
      <w:r w:rsidRPr="004766CA">
        <w:rPr>
          <w:color w:val="000000"/>
          <w:sz w:val="22"/>
          <w:szCs w:val="22"/>
        </w:rPr>
        <w:t>Communications Center</w:t>
      </w:r>
    </w:p>
    <w:p w14:paraId="6F8228B5" w14:textId="6FD7DEE4" w:rsidR="009B5248" w:rsidRPr="004766CA" w:rsidRDefault="009B5248" w:rsidP="009B5248">
      <w:pPr>
        <w:tabs>
          <w:tab w:val="left" w:pos="1440"/>
          <w:tab w:val="left" w:pos="2160"/>
        </w:tabs>
        <w:suppressAutoHyphens/>
        <w:ind w:left="540"/>
        <w:rPr>
          <w:color w:val="000000"/>
          <w:sz w:val="22"/>
          <w:szCs w:val="22"/>
        </w:rPr>
      </w:pPr>
      <w:r w:rsidRPr="004766CA">
        <w:rPr>
          <w:color w:val="000000"/>
          <w:sz w:val="22"/>
          <w:szCs w:val="22"/>
        </w:rPr>
        <w:t xml:space="preserve">BM </w:t>
      </w:r>
      <w:r w:rsidRPr="004766CA">
        <w:rPr>
          <w:color w:val="000000"/>
          <w:sz w:val="22"/>
          <w:szCs w:val="22"/>
        </w:rPr>
        <w:tab/>
      </w:r>
      <w:r w:rsidR="002D3EB6">
        <w:rPr>
          <w:color w:val="000000"/>
          <w:sz w:val="22"/>
          <w:szCs w:val="22"/>
        </w:rPr>
        <w:tab/>
      </w:r>
      <w:r w:rsidRPr="004766CA">
        <w:rPr>
          <w:color w:val="000000"/>
          <w:sz w:val="22"/>
          <w:szCs w:val="22"/>
        </w:rPr>
        <w:t>Building</w:t>
      </w:r>
      <w:r w:rsidR="00923A2A">
        <w:rPr>
          <w:color w:val="000000"/>
          <w:sz w:val="22"/>
          <w:szCs w:val="22"/>
        </w:rPr>
        <w:t>/Area</w:t>
      </w:r>
      <w:r w:rsidRPr="004766CA">
        <w:rPr>
          <w:color w:val="000000"/>
          <w:sz w:val="22"/>
          <w:szCs w:val="22"/>
        </w:rPr>
        <w:t xml:space="preserve"> Manager, reference FESHM 2050</w:t>
      </w:r>
    </w:p>
    <w:p w14:paraId="6F6093DF" w14:textId="2D8463BD" w:rsidR="009B5248" w:rsidRPr="004766CA" w:rsidRDefault="0096496B" w:rsidP="009B5248">
      <w:pPr>
        <w:tabs>
          <w:tab w:val="left" w:pos="1440"/>
          <w:tab w:val="left" w:pos="2160"/>
        </w:tabs>
        <w:suppressAutoHyphens/>
        <w:ind w:left="540"/>
        <w:rPr>
          <w:color w:val="000000"/>
          <w:sz w:val="22"/>
          <w:szCs w:val="22"/>
        </w:rPr>
      </w:pPr>
      <w:r>
        <w:rPr>
          <w:color w:val="000000"/>
          <w:sz w:val="22"/>
          <w:szCs w:val="22"/>
        </w:rPr>
        <w:t>D</w:t>
      </w:r>
      <w:r w:rsidR="009B5248" w:rsidRPr="004766CA">
        <w:rPr>
          <w:color w:val="000000"/>
          <w:sz w:val="22"/>
          <w:szCs w:val="22"/>
        </w:rPr>
        <w:t xml:space="preserve">SO </w:t>
      </w:r>
      <w:r w:rsidR="009B5248" w:rsidRPr="004766CA">
        <w:rPr>
          <w:color w:val="000000"/>
          <w:sz w:val="22"/>
          <w:szCs w:val="22"/>
        </w:rPr>
        <w:tab/>
      </w:r>
      <w:r w:rsidR="002D3EB6">
        <w:rPr>
          <w:color w:val="000000"/>
          <w:sz w:val="22"/>
          <w:szCs w:val="22"/>
        </w:rPr>
        <w:tab/>
      </w:r>
      <w:r w:rsidR="009B5248" w:rsidRPr="004766CA">
        <w:rPr>
          <w:color w:val="000000"/>
          <w:sz w:val="22"/>
          <w:szCs w:val="22"/>
        </w:rPr>
        <w:t>Division Safety Officer, reference FESHM 2010</w:t>
      </w:r>
    </w:p>
    <w:p w14:paraId="4BCF527C" w14:textId="2B0BF61A" w:rsidR="009B5248" w:rsidRDefault="002D3EB6" w:rsidP="009B5248">
      <w:pPr>
        <w:tabs>
          <w:tab w:val="left" w:pos="1440"/>
          <w:tab w:val="left" w:pos="2160"/>
        </w:tabs>
        <w:suppressAutoHyphens/>
        <w:ind w:left="540"/>
        <w:rPr>
          <w:color w:val="000000"/>
          <w:sz w:val="22"/>
          <w:szCs w:val="22"/>
        </w:rPr>
      </w:pPr>
      <w:r>
        <w:rPr>
          <w:color w:val="000000"/>
          <w:sz w:val="22"/>
          <w:szCs w:val="22"/>
        </w:rPr>
        <w:t xml:space="preserve">FESS-OPS </w:t>
      </w:r>
      <w:r>
        <w:rPr>
          <w:color w:val="000000"/>
          <w:sz w:val="22"/>
          <w:szCs w:val="22"/>
        </w:rPr>
        <w:tab/>
        <w:t>FESS Facilities Management Department’s Operations Group</w:t>
      </w:r>
    </w:p>
    <w:p w14:paraId="05074278" w14:textId="77777777" w:rsidR="006A2AE8" w:rsidRPr="004766CA" w:rsidRDefault="006A2AE8" w:rsidP="009B5248">
      <w:pPr>
        <w:tabs>
          <w:tab w:val="left" w:pos="1440"/>
          <w:tab w:val="left" w:pos="2160"/>
        </w:tabs>
        <w:suppressAutoHyphens/>
        <w:ind w:left="540"/>
        <w:rPr>
          <w:color w:val="000000"/>
          <w:sz w:val="22"/>
          <w:szCs w:val="22"/>
        </w:rPr>
      </w:pPr>
    </w:p>
    <w:p w14:paraId="642243EB" w14:textId="27D3DCBF" w:rsidR="009B5248" w:rsidRDefault="009B5248" w:rsidP="001A01E3">
      <w:pPr>
        <w:suppressAutoHyphens/>
        <w:rPr>
          <w:b/>
          <w:bCs/>
          <w:iCs/>
        </w:rPr>
      </w:pPr>
      <w:r w:rsidRPr="004766CA">
        <w:rPr>
          <w:color w:val="000000"/>
          <w:sz w:val="22"/>
          <w:szCs w:val="22"/>
        </w:rPr>
        <w:t>*</w:t>
      </w:r>
      <w:r w:rsidRPr="004766CA">
        <w:rPr>
          <w:i/>
          <w:color w:val="000000"/>
          <w:sz w:val="22"/>
          <w:szCs w:val="22"/>
        </w:rPr>
        <w:t>Frequency</w:t>
      </w:r>
      <w:r w:rsidR="007B7235">
        <w:rPr>
          <w:i/>
          <w:color w:val="000000"/>
          <w:sz w:val="22"/>
          <w:szCs w:val="22"/>
        </w:rPr>
        <w:t xml:space="preserve"> or method</w:t>
      </w:r>
      <w:r w:rsidRPr="004766CA">
        <w:rPr>
          <w:i/>
          <w:color w:val="000000"/>
          <w:sz w:val="22"/>
          <w:szCs w:val="22"/>
        </w:rPr>
        <w:t xml:space="preserve"> deviates from Code or Standard</w:t>
      </w:r>
      <w:r>
        <w:br w:type="page"/>
      </w:r>
    </w:p>
    <w:p w14:paraId="11947B8B" w14:textId="77777777" w:rsidR="009B5248" w:rsidRPr="00DC13F6" w:rsidRDefault="009B5248" w:rsidP="00DC13F6">
      <w:pPr>
        <w:jc w:val="center"/>
        <w:rPr>
          <w:b/>
        </w:rPr>
      </w:pPr>
      <w:bookmarkStart w:id="82" w:name="_Toc426090680"/>
      <w:r w:rsidRPr="00DC13F6">
        <w:rPr>
          <w:b/>
        </w:rPr>
        <w:lastRenderedPageBreak/>
        <w:t xml:space="preserve">RECOMMENDED </w:t>
      </w:r>
      <w:r w:rsidR="00395F6B" w:rsidRPr="00DC13F6">
        <w:rPr>
          <w:b/>
        </w:rPr>
        <w:t xml:space="preserve">NFPA TESTING </w:t>
      </w:r>
      <w:r w:rsidRPr="00DC13F6">
        <w:rPr>
          <w:b/>
        </w:rPr>
        <w:t>FREQUENCIES MATRIX - WATER BASED SYSTEMS</w:t>
      </w:r>
      <w:bookmarkEnd w:id="82"/>
    </w:p>
    <w:p w14:paraId="08544FED" w14:textId="77777777" w:rsidR="009B5248" w:rsidRPr="004766CA" w:rsidRDefault="009B5248" w:rsidP="009B5248">
      <w:pPr>
        <w:tabs>
          <w:tab w:val="left" w:pos="-720"/>
        </w:tabs>
        <w:suppressAutoHyphens/>
        <w:jc w:val="center"/>
        <w:rPr>
          <w:color w:val="000000"/>
          <w:sz w:val="20"/>
          <w:szCs w:val="20"/>
        </w:rPr>
      </w:pPr>
    </w:p>
    <w:tbl>
      <w:tblPr>
        <w:tblW w:w="10083" w:type="dxa"/>
        <w:tblInd w:w="29" w:type="dxa"/>
        <w:tblLayout w:type="fixed"/>
        <w:tblCellMar>
          <w:left w:w="122" w:type="dxa"/>
          <w:right w:w="122" w:type="dxa"/>
        </w:tblCellMar>
        <w:tblLook w:val="0000" w:firstRow="0" w:lastRow="0" w:firstColumn="0" w:lastColumn="0" w:noHBand="0" w:noVBand="0"/>
      </w:tblPr>
      <w:tblGrid>
        <w:gridCol w:w="2073"/>
        <w:gridCol w:w="1620"/>
        <w:gridCol w:w="1350"/>
        <w:gridCol w:w="2970"/>
        <w:gridCol w:w="2070"/>
      </w:tblGrid>
      <w:tr w:rsidR="00BC0867" w:rsidRPr="004766CA" w14:paraId="7E11A9FE" w14:textId="77777777" w:rsidTr="00923A2A">
        <w:trPr>
          <w:trHeight w:val="27"/>
          <w:tblHeader/>
        </w:trPr>
        <w:tc>
          <w:tcPr>
            <w:tcW w:w="2073" w:type="dxa"/>
            <w:tcBorders>
              <w:top w:val="double" w:sz="6" w:space="0" w:color="auto"/>
              <w:left w:val="double" w:sz="6" w:space="0" w:color="auto"/>
            </w:tcBorders>
            <w:shd w:val="clear" w:color="auto" w:fill="D9D9D9" w:themeFill="background1" w:themeFillShade="D9"/>
            <w:vAlign w:val="center"/>
          </w:tcPr>
          <w:p w14:paraId="258AF511" w14:textId="77777777" w:rsidR="00985476" w:rsidRPr="004766CA" w:rsidRDefault="00985476" w:rsidP="00923A2A">
            <w:pPr>
              <w:tabs>
                <w:tab w:val="left" w:pos="-720"/>
              </w:tabs>
              <w:suppressAutoHyphens/>
              <w:jc w:val="center"/>
              <w:rPr>
                <w:b/>
                <w:caps/>
                <w:color w:val="000000"/>
                <w:sz w:val="20"/>
                <w:szCs w:val="20"/>
              </w:rPr>
            </w:pPr>
          </w:p>
        </w:tc>
        <w:tc>
          <w:tcPr>
            <w:tcW w:w="1620" w:type="dxa"/>
            <w:tcBorders>
              <w:top w:val="double" w:sz="6" w:space="0" w:color="auto"/>
              <w:left w:val="single" w:sz="6" w:space="0" w:color="auto"/>
              <w:right w:val="single" w:sz="6" w:space="0" w:color="auto"/>
            </w:tcBorders>
            <w:shd w:val="clear" w:color="auto" w:fill="D9D9D9" w:themeFill="background1" w:themeFillShade="D9"/>
            <w:vAlign w:val="center"/>
          </w:tcPr>
          <w:p w14:paraId="5EE848F8" w14:textId="77777777" w:rsidR="00985476" w:rsidRPr="004766CA" w:rsidRDefault="00985476" w:rsidP="00923A2A">
            <w:pPr>
              <w:tabs>
                <w:tab w:val="left" w:pos="-720"/>
              </w:tabs>
              <w:suppressAutoHyphens/>
              <w:jc w:val="center"/>
              <w:rPr>
                <w:b/>
                <w:caps/>
                <w:color w:val="000000"/>
                <w:sz w:val="20"/>
                <w:szCs w:val="20"/>
              </w:rPr>
            </w:pPr>
            <w:r w:rsidRPr="004766CA">
              <w:rPr>
                <w:b/>
                <w:caps/>
                <w:color w:val="000000"/>
                <w:sz w:val="20"/>
                <w:szCs w:val="20"/>
              </w:rPr>
              <w:t>Code</w:t>
            </w:r>
          </w:p>
        </w:tc>
        <w:tc>
          <w:tcPr>
            <w:tcW w:w="1350" w:type="dxa"/>
            <w:tcBorders>
              <w:top w:val="double" w:sz="6" w:space="0" w:color="auto"/>
              <w:left w:val="single" w:sz="6" w:space="0" w:color="auto"/>
            </w:tcBorders>
            <w:shd w:val="clear" w:color="auto" w:fill="D9D9D9" w:themeFill="background1" w:themeFillShade="D9"/>
            <w:vAlign w:val="center"/>
          </w:tcPr>
          <w:p w14:paraId="104429FD" w14:textId="77777777" w:rsidR="00985476" w:rsidRPr="004766CA" w:rsidRDefault="00985476" w:rsidP="00923A2A">
            <w:pPr>
              <w:tabs>
                <w:tab w:val="left" w:pos="-720"/>
              </w:tabs>
              <w:suppressAutoHyphens/>
              <w:jc w:val="center"/>
              <w:rPr>
                <w:b/>
                <w:caps/>
                <w:color w:val="000000"/>
                <w:sz w:val="20"/>
                <w:szCs w:val="20"/>
              </w:rPr>
            </w:pPr>
          </w:p>
        </w:tc>
        <w:tc>
          <w:tcPr>
            <w:tcW w:w="2970" w:type="dxa"/>
            <w:tcBorders>
              <w:top w:val="double" w:sz="6" w:space="0" w:color="auto"/>
              <w:left w:val="single" w:sz="6" w:space="0" w:color="auto"/>
            </w:tcBorders>
            <w:shd w:val="clear" w:color="auto" w:fill="D9D9D9" w:themeFill="background1" w:themeFillShade="D9"/>
            <w:vAlign w:val="center"/>
          </w:tcPr>
          <w:p w14:paraId="220B84DC" w14:textId="77777777" w:rsidR="00985476" w:rsidRPr="004766CA" w:rsidRDefault="00985476" w:rsidP="00923A2A">
            <w:pPr>
              <w:tabs>
                <w:tab w:val="left" w:pos="-720"/>
              </w:tabs>
              <w:suppressAutoHyphens/>
              <w:jc w:val="center"/>
              <w:rPr>
                <w:b/>
                <w:caps/>
                <w:color w:val="000000"/>
                <w:sz w:val="20"/>
                <w:szCs w:val="20"/>
              </w:rPr>
            </w:pPr>
          </w:p>
        </w:tc>
        <w:tc>
          <w:tcPr>
            <w:tcW w:w="2070" w:type="dxa"/>
            <w:tcBorders>
              <w:top w:val="double" w:sz="6" w:space="0" w:color="auto"/>
              <w:left w:val="single" w:sz="6" w:space="0" w:color="auto"/>
              <w:right w:val="double" w:sz="6" w:space="0" w:color="auto"/>
            </w:tcBorders>
            <w:shd w:val="clear" w:color="auto" w:fill="D9D9D9" w:themeFill="background1" w:themeFillShade="D9"/>
            <w:vAlign w:val="center"/>
          </w:tcPr>
          <w:p w14:paraId="2EF4BD5F" w14:textId="77777777" w:rsidR="00985476" w:rsidRPr="004766CA" w:rsidRDefault="00985476" w:rsidP="00923A2A">
            <w:pPr>
              <w:tabs>
                <w:tab w:val="left" w:pos="-720"/>
              </w:tabs>
              <w:suppressAutoHyphens/>
              <w:jc w:val="center"/>
              <w:rPr>
                <w:b/>
                <w:caps/>
                <w:color w:val="000000"/>
                <w:sz w:val="20"/>
                <w:szCs w:val="20"/>
              </w:rPr>
            </w:pPr>
          </w:p>
        </w:tc>
      </w:tr>
      <w:tr w:rsidR="00BC0867" w:rsidRPr="004766CA" w14:paraId="0953A342" w14:textId="77777777" w:rsidTr="00923A2A">
        <w:trPr>
          <w:trHeight w:val="27"/>
          <w:tblHeader/>
        </w:trPr>
        <w:tc>
          <w:tcPr>
            <w:tcW w:w="2073" w:type="dxa"/>
            <w:tcBorders>
              <w:left w:val="double" w:sz="6" w:space="0" w:color="auto"/>
              <w:bottom w:val="double" w:sz="6" w:space="0" w:color="auto"/>
            </w:tcBorders>
            <w:shd w:val="clear" w:color="auto" w:fill="D9D9D9" w:themeFill="background1" w:themeFillShade="D9"/>
            <w:vAlign w:val="center"/>
          </w:tcPr>
          <w:p w14:paraId="06B3763B" w14:textId="77777777" w:rsidR="00985476" w:rsidRPr="004766CA" w:rsidRDefault="00985476" w:rsidP="00923A2A">
            <w:pPr>
              <w:tabs>
                <w:tab w:val="left" w:pos="-720"/>
              </w:tabs>
              <w:suppressAutoHyphens/>
              <w:jc w:val="center"/>
              <w:rPr>
                <w:b/>
                <w:caps/>
                <w:color w:val="000000"/>
                <w:sz w:val="20"/>
                <w:szCs w:val="20"/>
              </w:rPr>
            </w:pPr>
            <w:r w:rsidRPr="004766CA">
              <w:rPr>
                <w:b/>
                <w:caps/>
                <w:color w:val="000000"/>
                <w:sz w:val="20"/>
                <w:szCs w:val="20"/>
              </w:rPr>
              <w:t>ITEM</w:t>
            </w:r>
          </w:p>
        </w:tc>
        <w:tc>
          <w:tcPr>
            <w:tcW w:w="1620" w:type="dxa"/>
            <w:tcBorders>
              <w:left w:val="single" w:sz="6" w:space="0" w:color="auto"/>
              <w:bottom w:val="double" w:sz="6" w:space="0" w:color="auto"/>
              <w:right w:val="single" w:sz="6" w:space="0" w:color="auto"/>
            </w:tcBorders>
            <w:shd w:val="clear" w:color="auto" w:fill="D9D9D9" w:themeFill="background1" w:themeFillShade="D9"/>
            <w:vAlign w:val="center"/>
          </w:tcPr>
          <w:p w14:paraId="2DCB59C6" w14:textId="77777777" w:rsidR="00985476" w:rsidRPr="004766CA" w:rsidRDefault="00985476" w:rsidP="00923A2A">
            <w:pPr>
              <w:tabs>
                <w:tab w:val="left" w:pos="-720"/>
              </w:tabs>
              <w:suppressAutoHyphens/>
              <w:jc w:val="center"/>
              <w:rPr>
                <w:b/>
                <w:caps/>
                <w:color w:val="000000"/>
                <w:sz w:val="20"/>
                <w:szCs w:val="20"/>
              </w:rPr>
            </w:pPr>
            <w:r w:rsidRPr="004766CA">
              <w:rPr>
                <w:b/>
                <w:caps/>
                <w:color w:val="000000"/>
                <w:sz w:val="20"/>
                <w:szCs w:val="20"/>
              </w:rPr>
              <w:t>Reference</w:t>
            </w:r>
          </w:p>
        </w:tc>
        <w:tc>
          <w:tcPr>
            <w:tcW w:w="1350" w:type="dxa"/>
            <w:tcBorders>
              <w:left w:val="single" w:sz="6" w:space="0" w:color="auto"/>
              <w:bottom w:val="double" w:sz="6" w:space="0" w:color="auto"/>
            </w:tcBorders>
            <w:shd w:val="clear" w:color="auto" w:fill="D9D9D9" w:themeFill="background1" w:themeFillShade="D9"/>
            <w:vAlign w:val="center"/>
          </w:tcPr>
          <w:p w14:paraId="6D3FDE70" w14:textId="77777777" w:rsidR="00985476" w:rsidRPr="004766CA" w:rsidRDefault="00985476" w:rsidP="00923A2A">
            <w:pPr>
              <w:tabs>
                <w:tab w:val="left" w:pos="-720"/>
              </w:tabs>
              <w:suppressAutoHyphens/>
              <w:jc w:val="center"/>
              <w:rPr>
                <w:b/>
                <w:caps/>
                <w:color w:val="000000"/>
                <w:sz w:val="20"/>
                <w:szCs w:val="20"/>
              </w:rPr>
            </w:pPr>
            <w:r w:rsidRPr="004766CA">
              <w:rPr>
                <w:b/>
                <w:caps/>
                <w:color w:val="000000"/>
                <w:sz w:val="20"/>
                <w:szCs w:val="20"/>
              </w:rPr>
              <w:t>ACTIVITY</w:t>
            </w:r>
          </w:p>
        </w:tc>
        <w:tc>
          <w:tcPr>
            <w:tcW w:w="2970" w:type="dxa"/>
            <w:tcBorders>
              <w:left w:val="single" w:sz="6" w:space="0" w:color="auto"/>
              <w:bottom w:val="double" w:sz="6" w:space="0" w:color="auto"/>
            </w:tcBorders>
            <w:shd w:val="clear" w:color="auto" w:fill="D9D9D9" w:themeFill="background1" w:themeFillShade="D9"/>
            <w:vAlign w:val="center"/>
          </w:tcPr>
          <w:p w14:paraId="464562E7" w14:textId="77777777" w:rsidR="00985476" w:rsidRPr="004766CA" w:rsidRDefault="00985476" w:rsidP="00923A2A">
            <w:pPr>
              <w:tabs>
                <w:tab w:val="left" w:pos="-720"/>
              </w:tabs>
              <w:suppressAutoHyphens/>
              <w:jc w:val="center"/>
              <w:rPr>
                <w:b/>
                <w:caps/>
                <w:color w:val="000000"/>
                <w:sz w:val="20"/>
                <w:szCs w:val="20"/>
              </w:rPr>
            </w:pPr>
            <w:r w:rsidRPr="004766CA">
              <w:rPr>
                <w:b/>
                <w:caps/>
                <w:color w:val="000000"/>
                <w:sz w:val="20"/>
                <w:szCs w:val="20"/>
              </w:rPr>
              <w:t>Frequency</w:t>
            </w:r>
          </w:p>
        </w:tc>
        <w:tc>
          <w:tcPr>
            <w:tcW w:w="2070" w:type="dxa"/>
            <w:tcBorders>
              <w:left w:val="single" w:sz="6" w:space="0" w:color="auto"/>
              <w:bottom w:val="double" w:sz="6" w:space="0" w:color="auto"/>
              <w:right w:val="double" w:sz="6" w:space="0" w:color="auto"/>
            </w:tcBorders>
            <w:shd w:val="clear" w:color="auto" w:fill="D9D9D9" w:themeFill="background1" w:themeFillShade="D9"/>
            <w:vAlign w:val="center"/>
          </w:tcPr>
          <w:p w14:paraId="6EF00744" w14:textId="77777777" w:rsidR="00985476" w:rsidRPr="004766CA" w:rsidRDefault="00985476" w:rsidP="00923A2A">
            <w:pPr>
              <w:tabs>
                <w:tab w:val="left" w:pos="-720"/>
              </w:tabs>
              <w:suppressAutoHyphens/>
              <w:jc w:val="left"/>
              <w:rPr>
                <w:b/>
                <w:caps/>
                <w:color w:val="000000"/>
                <w:sz w:val="20"/>
                <w:szCs w:val="20"/>
              </w:rPr>
            </w:pPr>
            <w:r w:rsidRPr="004766CA">
              <w:rPr>
                <w:b/>
                <w:caps/>
                <w:color w:val="000000"/>
                <w:sz w:val="20"/>
                <w:szCs w:val="20"/>
              </w:rPr>
              <w:t>Responsibility</w:t>
            </w:r>
          </w:p>
        </w:tc>
      </w:tr>
      <w:tr w:rsidR="00BF45B7" w:rsidRPr="004766CA" w14:paraId="131BC440" w14:textId="77777777" w:rsidTr="00DA3B20">
        <w:trPr>
          <w:trHeight w:val="27"/>
        </w:trPr>
        <w:tc>
          <w:tcPr>
            <w:tcW w:w="10083" w:type="dxa"/>
            <w:gridSpan w:val="5"/>
            <w:tcBorders>
              <w:left w:val="double" w:sz="6" w:space="0" w:color="auto"/>
              <w:bottom w:val="single" w:sz="12" w:space="0" w:color="auto"/>
              <w:right w:val="double" w:sz="6" w:space="0" w:color="auto"/>
            </w:tcBorders>
            <w:shd w:val="clear" w:color="auto" w:fill="auto"/>
          </w:tcPr>
          <w:p w14:paraId="6E9CDEC9" w14:textId="7DAC84A2" w:rsidR="00BF45B7" w:rsidRPr="004766CA" w:rsidRDefault="00BF45B7" w:rsidP="009B5248">
            <w:pPr>
              <w:tabs>
                <w:tab w:val="left" w:pos="-720"/>
              </w:tabs>
              <w:suppressAutoHyphens/>
              <w:spacing w:before="90" w:after="54"/>
              <w:jc w:val="left"/>
              <w:rPr>
                <w:color w:val="000000"/>
                <w:sz w:val="20"/>
                <w:szCs w:val="20"/>
              </w:rPr>
            </w:pPr>
            <w:r w:rsidRPr="004766CA">
              <w:rPr>
                <w:b/>
                <w:color w:val="000000"/>
                <w:sz w:val="20"/>
                <w:szCs w:val="20"/>
              </w:rPr>
              <w:t>SPRINKLER SYSTEMS</w:t>
            </w:r>
            <w:r>
              <w:rPr>
                <w:b/>
                <w:color w:val="000000"/>
                <w:sz w:val="20"/>
                <w:szCs w:val="20"/>
              </w:rPr>
              <w:t xml:space="preserve">  NFPA 25</w:t>
            </w:r>
          </w:p>
        </w:tc>
      </w:tr>
      <w:tr w:rsidR="00985476" w:rsidRPr="004766CA" w14:paraId="4F4B45C9" w14:textId="77777777" w:rsidTr="00923A2A">
        <w:trPr>
          <w:trHeight w:val="27"/>
        </w:trPr>
        <w:tc>
          <w:tcPr>
            <w:tcW w:w="2073" w:type="dxa"/>
            <w:tcBorders>
              <w:left w:val="double" w:sz="6" w:space="0" w:color="auto"/>
            </w:tcBorders>
            <w:vAlign w:val="center"/>
          </w:tcPr>
          <w:p w14:paraId="2B448F36" w14:textId="77777777" w:rsidR="00985476" w:rsidRPr="004766CA" w:rsidRDefault="00985476" w:rsidP="009B5248">
            <w:pPr>
              <w:tabs>
                <w:tab w:val="left" w:pos="-720"/>
              </w:tabs>
              <w:suppressAutoHyphens/>
              <w:spacing w:before="90" w:after="54"/>
              <w:jc w:val="left"/>
              <w:rPr>
                <w:color w:val="000000"/>
                <w:sz w:val="20"/>
                <w:szCs w:val="20"/>
              </w:rPr>
            </w:pPr>
            <w:r w:rsidRPr="004766CA">
              <w:rPr>
                <w:color w:val="000000"/>
                <w:sz w:val="20"/>
                <w:szCs w:val="20"/>
              </w:rPr>
              <w:t>Sprinkler head</w:t>
            </w:r>
          </w:p>
        </w:tc>
        <w:tc>
          <w:tcPr>
            <w:tcW w:w="1620" w:type="dxa"/>
            <w:tcBorders>
              <w:left w:val="single" w:sz="6" w:space="0" w:color="auto"/>
              <w:right w:val="single" w:sz="6" w:space="0" w:color="auto"/>
            </w:tcBorders>
            <w:vAlign w:val="center"/>
          </w:tcPr>
          <w:p w14:paraId="0036DACB"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5.21</w:t>
            </w:r>
          </w:p>
        </w:tc>
        <w:tc>
          <w:tcPr>
            <w:tcW w:w="1350" w:type="dxa"/>
            <w:tcBorders>
              <w:top w:val="single" w:sz="6" w:space="0" w:color="auto"/>
              <w:left w:val="single" w:sz="6" w:space="0" w:color="auto"/>
            </w:tcBorders>
            <w:vAlign w:val="center"/>
          </w:tcPr>
          <w:p w14:paraId="53745ED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vAlign w:val="center"/>
          </w:tcPr>
          <w:p w14:paraId="3267F1D8" w14:textId="77777777" w:rsidR="00985476" w:rsidRPr="004766CA" w:rsidRDefault="00985476" w:rsidP="00E710C6">
            <w:pPr>
              <w:tabs>
                <w:tab w:val="left" w:pos="-1402"/>
                <w:tab w:val="left" w:pos="-720"/>
              </w:tabs>
              <w:suppressAutoHyphens/>
              <w:spacing w:before="90"/>
              <w:jc w:val="center"/>
              <w:rPr>
                <w:i/>
                <w:color w:val="000000"/>
                <w:sz w:val="20"/>
                <w:szCs w:val="20"/>
              </w:rPr>
            </w:pPr>
            <w:r w:rsidRPr="004766CA">
              <w:rPr>
                <w:i/>
                <w:color w:val="000000"/>
                <w:sz w:val="20"/>
                <w:szCs w:val="20"/>
              </w:rPr>
              <w:t>At same frequency as HPR assessment.  (Floor-level visual examination of a representative sample)*</w:t>
            </w:r>
          </w:p>
        </w:tc>
        <w:tc>
          <w:tcPr>
            <w:tcW w:w="2070" w:type="dxa"/>
            <w:tcBorders>
              <w:top w:val="single" w:sz="6" w:space="0" w:color="auto"/>
              <w:left w:val="single" w:sz="6" w:space="0" w:color="auto"/>
              <w:right w:val="double" w:sz="6" w:space="0" w:color="auto"/>
            </w:tcBorders>
            <w:vAlign w:val="center"/>
          </w:tcPr>
          <w:p w14:paraId="58B5BE1D" w14:textId="1A4F273D" w:rsidR="00985476" w:rsidRPr="004766CA" w:rsidRDefault="002B7534" w:rsidP="009B5248">
            <w:pPr>
              <w:tabs>
                <w:tab w:val="left" w:pos="-1402"/>
                <w:tab w:val="left" w:pos="-720"/>
              </w:tabs>
              <w:suppressAutoHyphens/>
              <w:spacing w:after="54"/>
              <w:jc w:val="left"/>
              <w:rPr>
                <w:color w:val="000000"/>
                <w:sz w:val="20"/>
                <w:szCs w:val="20"/>
              </w:rPr>
            </w:pPr>
            <w:r>
              <w:rPr>
                <w:color w:val="000000"/>
                <w:sz w:val="20"/>
                <w:szCs w:val="20"/>
              </w:rPr>
              <w:t>ES&amp;H</w:t>
            </w:r>
          </w:p>
        </w:tc>
      </w:tr>
      <w:tr w:rsidR="00985476" w:rsidRPr="004766CA" w14:paraId="6161A515" w14:textId="77777777" w:rsidTr="00923A2A">
        <w:trPr>
          <w:trHeight w:val="27"/>
        </w:trPr>
        <w:tc>
          <w:tcPr>
            <w:tcW w:w="2073" w:type="dxa"/>
            <w:tcBorders>
              <w:top w:val="single" w:sz="6" w:space="0" w:color="auto"/>
              <w:left w:val="double" w:sz="6" w:space="0" w:color="auto"/>
            </w:tcBorders>
            <w:vAlign w:val="center"/>
          </w:tcPr>
          <w:p w14:paraId="15C1156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Spare sprinkler head</w:t>
            </w:r>
          </w:p>
        </w:tc>
        <w:tc>
          <w:tcPr>
            <w:tcW w:w="1620" w:type="dxa"/>
            <w:tcBorders>
              <w:top w:val="single" w:sz="6" w:space="0" w:color="auto"/>
              <w:left w:val="single" w:sz="6" w:space="0" w:color="auto"/>
              <w:right w:val="single" w:sz="6" w:space="0" w:color="auto"/>
            </w:tcBorders>
            <w:vAlign w:val="center"/>
          </w:tcPr>
          <w:p w14:paraId="2B5EBAAE"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5.2.1.3</w:t>
            </w:r>
          </w:p>
        </w:tc>
        <w:tc>
          <w:tcPr>
            <w:tcW w:w="1350" w:type="dxa"/>
            <w:tcBorders>
              <w:top w:val="single" w:sz="6" w:space="0" w:color="auto"/>
              <w:left w:val="single" w:sz="6" w:space="0" w:color="auto"/>
            </w:tcBorders>
            <w:vAlign w:val="center"/>
          </w:tcPr>
          <w:p w14:paraId="6C2C69C5"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tcBorders>
            <w:vAlign w:val="center"/>
          </w:tcPr>
          <w:p w14:paraId="7EE28C1F"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i/>
                <w:color w:val="000000"/>
                <w:sz w:val="20"/>
                <w:szCs w:val="20"/>
              </w:rPr>
              <w:t>At same frequency as HPR assessment*</w:t>
            </w:r>
          </w:p>
        </w:tc>
        <w:tc>
          <w:tcPr>
            <w:tcW w:w="2070" w:type="dxa"/>
            <w:tcBorders>
              <w:top w:val="single" w:sz="6" w:space="0" w:color="auto"/>
              <w:left w:val="single" w:sz="6" w:space="0" w:color="auto"/>
              <w:right w:val="double" w:sz="6" w:space="0" w:color="auto"/>
            </w:tcBorders>
            <w:vAlign w:val="center"/>
          </w:tcPr>
          <w:p w14:paraId="54266E48"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4A87131A" w14:textId="77777777" w:rsidTr="00923A2A">
        <w:trPr>
          <w:trHeight w:val="27"/>
        </w:trPr>
        <w:tc>
          <w:tcPr>
            <w:tcW w:w="2073" w:type="dxa"/>
            <w:tcBorders>
              <w:top w:val="single" w:sz="6" w:space="0" w:color="auto"/>
              <w:left w:val="double" w:sz="6" w:space="0" w:color="auto"/>
            </w:tcBorders>
            <w:vAlign w:val="center"/>
          </w:tcPr>
          <w:p w14:paraId="7A070A2A"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Sprinkler Head</w:t>
            </w:r>
          </w:p>
        </w:tc>
        <w:tc>
          <w:tcPr>
            <w:tcW w:w="1620" w:type="dxa"/>
            <w:tcBorders>
              <w:top w:val="single" w:sz="6" w:space="0" w:color="auto"/>
              <w:left w:val="single" w:sz="6" w:space="0" w:color="auto"/>
              <w:right w:val="single" w:sz="6" w:space="0" w:color="auto"/>
            </w:tcBorders>
            <w:vAlign w:val="center"/>
          </w:tcPr>
          <w:p w14:paraId="7B1DF0E7"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5.3.1</w:t>
            </w:r>
          </w:p>
        </w:tc>
        <w:tc>
          <w:tcPr>
            <w:tcW w:w="1350" w:type="dxa"/>
            <w:tcBorders>
              <w:top w:val="single" w:sz="6" w:space="0" w:color="auto"/>
              <w:left w:val="single" w:sz="6" w:space="0" w:color="auto"/>
            </w:tcBorders>
            <w:vAlign w:val="center"/>
          </w:tcPr>
          <w:p w14:paraId="46AFD3AA"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Testing</w:t>
            </w:r>
          </w:p>
        </w:tc>
        <w:tc>
          <w:tcPr>
            <w:tcW w:w="2970" w:type="dxa"/>
            <w:tcBorders>
              <w:top w:val="single" w:sz="6" w:space="0" w:color="auto"/>
              <w:left w:val="single" w:sz="6" w:space="0" w:color="auto"/>
            </w:tcBorders>
            <w:vAlign w:val="center"/>
          </w:tcPr>
          <w:p w14:paraId="62580370"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Sample tests: Standard sprinkler 50 years, or quick response 20 years, dry pendent/sidewall 10 years</w:t>
            </w:r>
          </w:p>
        </w:tc>
        <w:tc>
          <w:tcPr>
            <w:tcW w:w="2070" w:type="dxa"/>
            <w:tcBorders>
              <w:top w:val="single" w:sz="6" w:space="0" w:color="auto"/>
              <w:left w:val="single" w:sz="6" w:space="0" w:color="auto"/>
              <w:right w:val="double" w:sz="6" w:space="0" w:color="auto"/>
            </w:tcBorders>
            <w:vAlign w:val="center"/>
          </w:tcPr>
          <w:p w14:paraId="6588C1FE"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63D362CA" w14:textId="77777777" w:rsidTr="00923A2A">
        <w:trPr>
          <w:trHeight w:val="27"/>
        </w:trPr>
        <w:tc>
          <w:tcPr>
            <w:tcW w:w="2073" w:type="dxa"/>
            <w:tcBorders>
              <w:top w:val="single" w:sz="6" w:space="0" w:color="auto"/>
              <w:left w:val="double" w:sz="6" w:space="0" w:color="auto"/>
            </w:tcBorders>
            <w:vAlign w:val="center"/>
          </w:tcPr>
          <w:p w14:paraId="3AF4A08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Sprinkler System Piping</w:t>
            </w:r>
          </w:p>
        </w:tc>
        <w:tc>
          <w:tcPr>
            <w:tcW w:w="1620" w:type="dxa"/>
            <w:tcBorders>
              <w:top w:val="single" w:sz="6" w:space="0" w:color="auto"/>
              <w:left w:val="single" w:sz="6" w:space="0" w:color="auto"/>
              <w:right w:val="single" w:sz="6" w:space="0" w:color="auto"/>
            </w:tcBorders>
            <w:vAlign w:val="center"/>
          </w:tcPr>
          <w:p w14:paraId="55BEBA26"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5.2.2</w:t>
            </w:r>
          </w:p>
        </w:tc>
        <w:tc>
          <w:tcPr>
            <w:tcW w:w="1350" w:type="dxa"/>
            <w:tcBorders>
              <w:top w:val="single" w:sz="6" w:space="0" w:color="auto"/>
              <w:left w:val="single" w:sz="6" w:space="0" w:color="auto"/>
            </w:tcBorders>
            <w:vAlign w:val="center"/>
          </w:tcPr>
          <w:p w14:paraId="10F8279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tcBorders>
            <w:vAlign w:val="center"/>
          </w:tcPr>
          <w:p w14:paraId="1B14636A"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At s</w:t>
            </w:r>
            <w:r w:rsidR="00E710C6">
              <w:rPr>
                <w:i/>
                <w:color w:val="000000"/>
                <w:sz w:val="20"/>
                <w:szCs w:val="20"/>
              </w:rPr>
              <w:t>ame frequency as HPR assessment</w:t>
            </w:r>
            <w:r w:rsidRPr="004766CA">
              <w:rPr>
                <w:i/>
                <w:color w:val="000000"/>
                <w:sz w:val="20"/>
                <w:szCs w:val="20"/>
              </w:rPr>
              <w:t>*</w:t>
            </w:r>
          </w:p>
        </w:tc>
        <w:tc>
          <w:tcPr>
            <w:tcW w:w="2070" w:type="dxa"/>
            <w:tcBorders>
              <w:top w:val="single" w:sz="6" w:space="0" w:color="auto"/>
              <w:left w:val="single" w:sz="6" w:space="0" w:color="auto"/>
              <w:right w:val="double" w:sz="6" w:space="0" w:color="auto"/>
            </w:tcBorders>
            <w:vAlign w:val="center"/>
          </w:tcPr>
          <w:p w14:paraId="7836A7E1" w14:textId="60E37967" w:rsidR="00985476" w:rsidRPr="004766CA" w:rsidRDefault="002B7534" w:rsidP="009B5248">
            <w:pPr>
              <w:tabs>
                <w:tab w:val="left" w:pos="-1402"/>
                <w:tab w:val="left" w:pos="-720"/>
              </w:tabs>
              <w:suppressAutoHyphens/>
              <w:spacing w:after="54"/>
              <w:jc w:val="left"/>
              <w:rPr>
                <w:color w:val="000000"/>
                <w:sz w:val="20"/>
                <w:szCs w:val="20"/>
              </w:rPr>
            </w:pPr>
            <w:r>
              <w:rPr>
                <w:color w:val="000000"/>
                <w:sz w:val="20"/>
                <w:szCs w:val="20"/>
              </w:rPr>
              <w:t>ES&amp;H</w:t>
            </w:r>
          </w:p>
        </w:tc>
      </w:tr>
      <w:tr w:rsidR="00985476" w:rsidRPr="004766CA" w14:paraId="5F93AE44" w14:textId="77777777" w:rsidTr="00923A2A">
        <w:trPr>
          <w:trHeight w:val="27"/>
        </w:trPr>
        <w:tc>
          <w:tcPr>
            <w:tcW w:w="2073" w:type="dxa"/>
            <w:tcBorders>
              <w:top w:val="single" w:sz="6" w:space="0" w:color="auto"/>
              <w:left w:val="double" w:sz="6" w:space="0" w:color="auto"/>
            </w:tcBorders>
            <w:vAlign w:val="center"/>
          </w:tcPr>
          <w:p w14:paraId="3F81C98E"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Pipe hangers</w:t>
            </w:r>
          </w:p>
        </w:tc>
        <w:tc>
          <w:tcPr>
            <w:tcW w:w="1620" w:type="dxa"/>
            <w:tcBorders>
              <w:top w:val="single" w:sz="6" w:space="0" w:color="auto"/>
              <w:left w:val="single" w:sz="6" w:space="0" w:color="auto"/>
              <w:right w:val="single" w:sz="6" w:space="0" w:color="auto"/>
            </w:tcBorders>
            <w:vAlign w:val="center"/>
          </w:tcPr>
          <w:p w14:paraId="711E352F"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5.2.3</w:t>
            </w:r>
          </w:p>
        </w:tc>
        <w:tc>
          <w:tcPr>
            <w:tcW w:w="1350" w:type="dxa"/>
            <w:tcBorders>
              <w:top w:val="single" w:sz="6" w:space="0" w:color="auto"/>
              <w:left w:val="single" w:sz="6" w:space="0" w:color="auto"/>
            </w:tcBorders>
            <w:vAlign w:val="center"/>
          </w:tcPr>
          <w:p w14:paraId="2EEB3BCB"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tcBorders>
            <w:vAlign w:val="center"/>
          </w:tcPr>
          <w:p w14:paraId="1161ADFF"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i/>
                <w:color w:val="000000"/>
                <w:sz w:val="20"/>
                <w:szCs w:val="20"/>
              </w:rPr>
              <w:t>At s</w:t>
            </w:r>
            <w:r w:rsidR="00E710C6">
              <w:rPr>
                <w:i/>
                <w:color w:val="000000"/>
                <w:sz w:val="20"/>
                <w:szCs w:val="20"/>
              </w:rPr>
              <w:t>ame frequency as HPR assessment</w:t>
            </w:r>
            <w:r w:rsidRPr="004766CA">
              <w:rPr>
                <w:i/>
                <w:color w:val="000000"/>
                <w:sz w:val="20"/>
                <w:szCs w:val="20"/>
              </w:rPr>
              <w:t>*</w:t>
            </w:r>
          </w:p>
        </w:tc>
        <w:tc>
          <w:tcPr>
            <w:tcW w:w="2070" w:type="dxa"/>
            <w:tcBorders>
              <w:top w:val="single" w:sz="6" w:space="0" w:color="auto"/>
              <w:left w:val="single" w:sz="6" w:space="0" w:color="auto"/>
              <w:right w:val="double" w:sz="6" w:space="0" w:color="auto"/>
            </w:tcBorders>
            <w:vAlign w:val="center"/>
          </w:tcPr>
          <w:p w14:paraId="6B5CBB8B" w14:textId="73895FF8" w:rsidR="00985476" w:rsidRPr="004766CA" w:rsidRDefault="002B7534" w:rsidP="009B5248">
            <w:pPr>
              <w:tabs>
                <w:tab w:val="left" w:pos="-1402"/>
                <w:tab w:val="left" w:pos="-720"/>
              </w:tabs>
              <w:suppressAutoHyphens/>
              <w:spacing w:after="54"/>
              <w:jc w:val="left"/>
              <w:rPr>
                <w:color w:val="000000"/>
                <w:sz w:val="20"/>
                <w:szCs w:val="20"/>
              </w:rPr>
            </w:pPr>
            <w:r>
              <w:rPr>
                <w:color w:val="000000"/>
                <w:sz w:val="20"/>
                <w:szCs w:val="20"/>
              </w:rPr>
              <w:t>ES&amp;H</w:t>
            </w:r>
          </w:p>
        </w:tc>
      </w:tr>
      <w:tr w:rsidR="00985476" w:rsidRPr="004766CA" w14:paraId="0099D2BF" w14:textId="77777777" w:rsidTr="00923A2A">
        <w:trPr>
          <w:trHeight w:val="27"/>
        </w:trPr>
        <w:tc>
          <w:tcPr>
            <w:tcW w:w="2073" w:type="dxa"/>
            <w:tcBorders>
              <w:top w:val="single" w:sz="6" w:space="0" w:color="auto"/>
              <w:left w:val="double" w:sz="6" w:space="0" w:color="auto"/>
            </w:tcBorders>
            <w:vAlign w:val="center"/>
          </w:tcPr>
          <w:p w14:paraId="3F9160C3" w14:textId="77777777" w:rsidR="00985476" w:rsidRPr="004766CA" w:rsidRDefault="00985476" w:rsidP="00923A2A">
            <w:pPr>
              <w:tabs>
                <w:tab w:val="left" w:pos="-1402"/>
                <w:tab w:val="left" w:pos="-720"/>
              </w:tabs>
              <w:suppressAutoHyphens/>
              <w:jc w:val="left"/>
              <w:rPr>
                <w:color w:val="000000"/>
                <w:sz w:val="20"/>
                <w:szCs w:val="20"/>
              </w:rPr>
            </w:pPr>
            <w:r w:rsidRPr="004766CA">
              <w:rPr>
                <w:color w:val="000000"/>
                <w:sz w:val="20"/>
                <w:szCs w:val="20"/>
              </w:rPr>
              <w:t>Gauges,</w:t>
            </w:r>
          </w:p>
          <w:p w14:paraId="4739EE8F" w14:textId="77777777" w:rsidR="00985476" w:rsidRPr="004766CA" w:rsidRDefault="00985476" w:rsidP="00923A2A">
            <w:pPr>
              <w:tabs>
                <w:tab w:val="left" w:pos="-1402"/>
                <w:tab w:val="left" w:pos="-720"/>
              </w:tabs>
              <w:suppressAutoHyphens/>
              <w:jc w:val="left"/>
              <w:rPr>
                <w:color w:val="000000"/>
                <w:sz w:val="20"/>
                <w:szCs w:val="20"/>
              </w:rPr>
            </w:pPr>
            <w:r w:rsidRPr="004766CA">
              <w:rPr>
                <w:color w:val="000000"/>
                <w:sz w:val="20"/>
                <w:szCs w:val="20"/>
              </w:rPr>
              <w:t>wet pipe system</w:t>
            </w:r>
          </w:p>
        </w:tc>
        <w:tc>
          <w:tcPr>
            <w:tcW w:w="1620" w:type="dxa"/>
            <w:tcBorders>
              <w:top w:val="single" w:sz="6" w:space="0" w:color="auto"/>
              <w:left w:val="single" w:sz="6" w:space="0" w:color="auto"/>
              <w:right w:val="single" w:sz="6" w:space="0" w:color="auto"/>
            </w:tcBorders>
            <w:vAlign w:val="center"/>
          </w:tcPr>
          <w:p w14:paraId="1481B600" w14:textId="1EEF6374" w:rsidR="00985476" w:rsidRPr="004766CA" w:rsidRDefault="007B7235" w:rsidP="00985476">
            <w:pPr>
              <w:tabs>
                <w:tab w:val="left" w:pos="-1402"/>
                <w:tab w:val="left" w:pos="-720"/>
              </w:tabs>
              <w:suppressAutoHyphens/>
              <w:spacing w:before="90" w:after="54"/>
              <w:jc w:val="center"/>
              <w:rPr>
                <w:color w:val="000000"/>
                <w:sz w:val="20"/>
                <w:szCs w:val="20"/>
              </w:rPr>
            </w:pPr>
            <w:r>
              <w:rPr>
                <w:color w:val="000000"/>
                <w:sz w:val="20"/>
                <w:szCs w:val="20"/>
              </w:rPr>
              <w:t>Table 5.1.1.12</w:t>
            </w:r>
          </w:p>
        </w:tc>
        <w:tc>
          <w:tcPr>
            <w:tcW w:w="1350" w:type="dxa"/>
            <w:tcBorders>
              <w:top w:val="single" w:sz="6" w:space="0" w:color="auto"/>
              <w:left w:val="single" w:sz="6" w:space="0" w:color="auto"/>
            </w:tcBorders>
            <w:vAlign w:val="center"/>
          </w:tcPr>
          <w:p w14:paraId="4F2FCD81"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tcBorders>
            <w:vAlign w:val="center"/>
          </w:tcPr>
          <w:p w14:paraId="77EBADD8" w14:textId="60A848B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FFD Quarterly, FSM Annually</w:t>
            </w:r>
          </w:p>
        </w:tc>
        <w:tc>
          <w:tcPr>
            <w:tcW w:w="2070" w:type="dxa"/>
            <w:tcBorders>
              <w:top w:val="single" w:sz="6" w:space="0" w:color="auto"/>
              <w:left w:val="single" w:sz="6" w:space="0" w:color="auto"/>
              <w:right w:val="double" w:sz="6" w:space="0" w:color="auto"/>
            </w:tcBorders>
            <w:vAlign w:val="center"/>
          </w:tcPr>
          <w:p w14:paraId="27792B76" w14:textId="34CE5FB3"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Building</w:t>
            </w:r>
            <w:r w:rsidR="00240350">
              <w:rPr>
                <w:color w:val="000000"/>
                <w:sz w:val="20"/>
                <w:szCs w:val="20"/>
              </w:rPr>
              <w:t>/Area</w:t>
            </w:r>
            <w:r w:rsidRPr="004766CA">
              <w:rPr>
                <w:color w:val="000000"/>
                <w:sz w:val="20"/>
                <w:szCs w:val="20"/>
              </w:rPr>
              <w:t xml:space="preserve"> Manager;</w:t>
            </w:r>
          </w:p>
          <w:p w14:paraId="6E85083C"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FFD and FSM during testing.</w:t>
            </w:r>
          </w:p>
        </w:tc>
      </w:tr>
      <w:tr w:rsidR="00985476" w:rsidRPr="004766CA" w14:paraId="2C629C0E" w14:textId="77777777" w:rsidTr="00923A2A">
        <w:trPr>
          <w:trHeight w:val="27"/>
        </w:trPr>
        <w:tc>
          <w:tcPr>
            <w:tcW w:w="2073" w:type="dxa"/>
            <w:tcBorders>
              <w:top w:val="single" w:sz="6" w:space="0" w:color="auto"/>
              <w:left w:val="double" w:sz="6" w:space="0" w:color="auto"/>
              <w:bottom w:val="single" w:sz="4" w:space="0" w:color="auto"/>
            </w:tcBorders>
            <w:vAlign w:val="center"/>
          </w:tcPr>
          <w:p w14:paraId="2836A10F" w14:textId="77777777" w:rsidR="00985476" w:rsidRPr="004766CA" w:rsidRDefault="00985476" w:rsidP="00923A2A">
            <w:pPr>
              <w:tabs>
                <w:tab w:val="left" w:pos="-1402"/>
                <w:tab w:val="left" w:pos="-720"/>
              </w:tabs>
              <w:suppressAutoHyphens/>
              <w:jc w:val="left"/>
              <w:rPr>
                <w:color w:val="000000"/>
                <w:sz w:val="20"/>
                <w:szCs w:val="20"/>
              </w:rPr>
            </w:pPr>
            <w:r w:rsidRPr="004766CA">
              <w:rPr>
                <w:color w:val="000000"/>
                <w:sz w:val="20"/>
                <w:szCs w:val="20"/>
              </w:rPr>
              <w:t>Gauges,</w:t>
            </w:r>
          </w:p>
          <w:p w14:paraId="52CD94B7" w14:textId="77777777" w:rsidR="00985476" w:rsidRPr="004766CA" w:rsidRDefault="00985476" w:rsidP="00923A2A">
            <w:pPr>
              <w:tabs>
                <w:tab w:val="left" w:pos="-1402"/>
                <w:tab w:val="left" w:pos="-720"/>
              </w:tabs>
              <w:suppressAutoHyphens/>
              <w:jc w:val="left"/>
              <w:rPr>
                <w:color w:val="000000"/>
                <w:sz w:val="20"/>
                <w:szCs w:val="20"/>
              </w:rPr>
            </w:pPr>
            <w:r w:rsidRPr="004766CA">
              <w:rPr>
                <w:color w:val="000000"/>
                <w:sz w:val="20"/>
                <w:szCs w:val="20"/>
              </w:rPr>
              <w:t>dry pipe system</w:t>
            </w:r>
          </w:p>
        </w:tc>
        <w:tc>
          <w:tcPr>
            <w:tcW w:w="1620" w:type="dxa"/>
            <w:tcBorders>
              <w:top w:val="single" w:sz="6" w:space="0" w:color="auto"/>
              <w:left w:val="single" w:sz="6" w:space="0" w:color="auto"/>
              <w:bottom w:val="single" w:sz="4" w:space="0" w:color="auto"/>
              <w:right w:val="single" w:sz="6" w:space="0" w:color="auto"/>
            </w:tcBorders>
            <w:vAlign w:val="center"/>
          </w:tcPr>
          <w:p w14:paraId="33CF14C6" w14:textId="6BA3E5F7" w:rsidR="00985476" w:rsidRPr="004766CA" w:rsidRDefault="007B7235" w:rsidP="00985476">
            <w:pPr>
              <w:tabs>
                <w:tab w:val="left" w:pos="-1402"/>
                <w:tab w:val="left" w:pos="-720"/>
              </w:tabs>
              <w:suppressAutoHyphens/>
              <w:spacing w:before="90" w:after="54"/>
              <w:jc w:val="center"/>
              <w:rPr>
                <w:color w:val="000000"/>
                <w:sz w:val="20"/>
                <w:szCs w:val="20"/>
              </w:rPr>
            </w:pPr>
            <w:r>
              <w:rPr>
                <w:color w:val="000000"/>
                <w:sz w:val="20"/>
                <w:szCs w:val="20"/>
              </w:rPr>
              <w:t>13.2.7.13.2</w:t>
            </w:r>
          </w:p>
        </w:tc>
        <w:tc>
          <w:tcPr>
            <w:tcW w:w="1350" w:type="dxa"/>
            <w:tcBorders>
              <w:top w:val="single" w:sz="6" w:space="0" w:color="auto"/>
              <w:left w:val="single" w:sz="6" w:space="0" w:color="auto"/>
              <w:bottom w:val="single" w:sz="4" w:space="0" w:color="auto"/>
            </w:tcBorders>
            <w:vAlign w:val="center"/>
          </w:tcPr>
          <w:p w14:paraId="2A5CBB7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4" w:space="0" w:color="auto"/>
            </w:tcBorders>
            <w:vAlign w:val="center"/>
          </w:tcPr>
          <w:p w14:paraId="429054F1" w14:textId="0F7577D5" w:rsidR="00985476" w:rsidRPr="004766CA" w:rsidRDefault="007B7235" w:rsidP="009B5248">
            <w:pPr>
              <w:tabs>
                <w:tab w:val="left" w:pos="-1402"/>
                <w:tab w:val="left" w:pos="-720"/>
              </w:tabs>
              <w:suppressAutoHyphens/>
              <w:spacing w:before="90"/>
              <w:jc w:val="center"/>
              <w:rPr>
                <w:color w:val="000000"/>
                <w:sz w:val="20"/>
                <w:szCs w:val="20"/>
              </w:rPr>
            </w:pPr>
            <w:r>
              <w:rPr>
                <w:color w:val="000000"/>
                <w:sz w:val="20"/>
                <w:szCs w:val="20"/>
              </w:rPr>
              <w:t>FFD Quarterly, FSM Annually</w:t>
            </w:r>
          </w:p>
        </w:tc>
        <w:tc>
          <w:tcPr>
            <w:tcW w:w="2070" w:type="dxa"/>
            <w:tcBorders>
              <w:top w:val="single" w:sz="6" w:space="0" w:color="auto"/>
              <w:left w:val="single" w:sz="6" w:space="0" w:color="auto"/>
              <w:bottom w:val="single" w:sz="4" w:space="0" w:color="auto"/>
              <w:right w:val="double" w:sz="6" w:space="0" w:color="auto"/>
            </w:tcBorders>
            <w:vAlign w:val="center"/>
          </w:tcPr>
          <w:p w14:paraId="3617686F" w14:textId="04A498AE"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Building</w:t>
            </w:r>
            <w:r w:rsidR="00240350">
              <w:rPr>
                <w:color w:val="000000"/>
                <w:sz w:val="20"/>
                <w:szCs w:val="20"/>
              </w:rPr>
              <w:t>/Area</w:t>
            </w:r>
            <w:r w:rsidRPr="004766CA">
              <w:rPr>
                <w:color w:val="000000"/>
                <w:sz w:val="20"/>
                <w:szCs w:val="20"/>
              </w:rPr>
              <w:t xml:space="preserve"> Manager;</w:t>
            </w:r>
          </w:p>
          <w:p w14:paraId="3B0E3DB8"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FFD and FSM during testing.</w:t>
            </w:r>
          </w:p>
        </w:tc>
      </w:tr>
      <w:tr w:rsidR="00985476" w:rsidRPr="004766CA" w14:paraId="7BCE88B4" w14:textId="77777777" w:rsidTr="00923A2A">
        <w:trPr>
          <w:trHeight w:val="27"/>
        </w:trPr>
        <w:tc>
          <w:tcPr>
            <w:tcW w:w="2073" w:type="dxa"/>
            <w:tcBorders>
              <w:top w:val="single" w:sz="4" w:space="0" w:color="auto"/>
              <w:left w:val="double" w:sz="6" w:space="0" w:color="auto"/>
              <w:bottom w:val="single" w:sz="6" w:space="0" w:color="auto"/>
            </w:tcBorders>
            <w:vAlign w:val="center"/>
          </w:tcPr>
          <w:p w14:paraId="34EBE03A"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Hydraulic nameplate on sprinkler systems</w:t>
            </w:r>
          </w:p>
        </w:tc>
        <w:tc>
          <w:tcPr>
            <w:tcW w:w="1620" w:type="dxa"/>
            <w:tcBorders>
              <w:top w:val="single" w:sz="4" w:space="0" w:color="auto"/>
              <w:left w:val="single" w:sz="6" w:space="0" w:color="auto"/>
              <w:bottom w:val="single" w:sz="6" w:space="0" w:color="auto"/>
              <w:right w:val="single" w:sz="6" w:space="0" w:color="auto"/>
            </w:tcBorders>
            <w:vAlign w:val="center"/>
          </w:tcPr>
          <w:p w14:paraId="5805DC4C" w14:textId="47A4A22A" w:rsidR="00985476" w:rsidRPr="004766CA" w:rsidRDefault="007B7235" w:rsidP="00985476">
            <w:pPr>
              <w:tabs>
                <w:tab w:val="left" w:pos="-1402"/>
                <w:tab w:val="left" w:pos="-720"/>
              </w:tabs>
              <w:suppressAutoHyphens/>
              <w:spacing w:before="90" w:after="54"/>
              <w:jc w:val="center"/>
              <w:rPr>
                <w:color w:val="000000"/>
                <w:sz w:val="20"/>
                <w:szCs w:val="20"/>
              </w:rPr>
            </w:pPr>
            <w:r>
              <w:rPr>
                <w:color w:val="000000"/>
                <w:sz w:val="20"/>
                <w:szCs w:val="20"/>
              </w:rPr>
              <w:t>5.2.5</w:t>
            </w:r>
          </w:p>
        </w:tc>
        <w:tc>
          <w:tcPr>
            <w:tcW w:w="1350" w:type="dxa"/>
            <w:tcBorders>
              <w:top w:val="single" w:sz="4" w:space="0" w:color="auto"/>
              <w:left w:val="single" w:sz="6" w:space="0" w:color="auto"/>
              <w:bottom w:val="single" w:sz="6" w:space="0" w:color="auto"/>
            </w:tcBorders>
            <w:vAlign w:val="center"/>
          </w:tcPr>
          <w:p w14:paraId="73E13788"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4" w:space="0" w:color="auto"/>
              <w:left w:val="single" w:sz="6" w:space="0" w:color="auto"/>
              <w:bottom w:val="single" w:sz="6" w:space="0" w:color="auto"/>
            </w:tcBorders>
            <w:vAlign w:val="center"/>
          </w:tcPr>
          <w:p w14:paraId="221C5A23"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i/>
                <w:color w:val="000000"/>
                <w:sz w:val="20"/>
                <w:szCs w:val="20"/>
              </w:rPr>
              <w:t>At s</w:t>
            </w:r>
            <w:r w:rsidR="00E710C6">
              <w:rPr>
                <w:i/>
                <w:color w:val="000000"/>
                <w:sz w:val="20"/>
                <w:szCs w:val="20"/>
              </w:rPr>
              <w:t>ame frequency as HPR assessment</w:t>
            </w:r>
            <w:r w:rsidRPr="004766CA">
              <w:rPr>
                <w:i/>
                <w:color w:val="000000"/>
                <w:sz w:val="20"/>
                <w:szCs w:val="20"/>
              </w:rPr>
              <w:t>*</w:t>
            </w:r>
          </w:p>
        </w:tc>
        <w:tc>
          <w:tcPr>
            <w:tcW w:w="2070" w:type="dxa"/>
            <w:tcBorders>
              <w:top w:val="single" w:sz="4" w:space="0" w:color="auto"/>
              <w:left w:val="single" w:sz="6" w:space="0" w:color="auto"/>
              <w:bottom w:val="single" w:sz="6" w:space="0" w:color="auto"/>
              <w:right w:val="double" w:sz="6" w:space="0" w:color="auto"/>
            </w:tcBorders>
            <w:vAlign w:val="center"/>
          </w:tcPr>
          <w:p w14:paraId="34BAC2C3" w14:textId="718C0E5A" w:rsidR="00985476" w:rsidRPr="004766CA" w:rsidRDefault="002B7534" w:rsidP="009B5248">
            <w:pPr>
              <w:tabs>
                <w:tab w:val="left" w:pos="-1402"/>
                <w:tab w:val="left" w:pos="-720"/>
              </w:tabs>
              <w:suppressAutoHyphens/>
              <w:spacing w:after="54"/>
              <w:jc w:val="left"/>
              <w:rPr>
                <w:color w:val="000000"/>
                <w:sz w:val="20"/>
                <w:szCs w:val="20"/>
              </w:rPr>
            </w:pPr>
            <w:r>
              <w:rPr>
                <w:color w:val="000000"/>
                <w:sz w:val="20"/>
                <w:szCs w:val="20"/>
              </w:rPr>
              <w:t>ES&amp;H</w:t>
            </w:r>
          </w:p>
        </w:tc>
      </w:tr>
      <w:tr w:rsidR="00985476" w:rsidRPr="004766CA" w14:paraId="04F14825" w14:textId="77777777" w:rsidTr="00923A2A">
        <w:trPr>
          <w:trHeight w:val="27"/>
        </w:trPr>
        <w:tc>
          <w:tcPr>
            <w:tcW w:w="2073" w:type="dxa"/>
            <w:tcBorders>
              <w:top w:val="single" w:sz="6" w:space="0" w:color="auto"/>
              <w:left w:val="double" w:sz="6" w:space="0" w:color="auto"/>
            </w:tcBorders>
            <w:vAlign w:val="center"/>
          </w:tcPr>
          <w:p w14:paraId="3272DFBD"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Antifreeze System Solutions</w:t>
            </w:r>
          </w:p>
        </w:tc>
        <w:tc>
          <w:tcPr>
            <w:tcW w:w="1620" w:type="dxa"/>
            <w:tcBorders>
              <w:top w:val="single" w:sz="6" w:space="0" w:color="auto"/>
              <w:left w:val="single" w:sz="6" w:space="0" w:color="auto"/>
              <w:right w:val="single" w:sz="6" w:space="0" w:color="auto"/>
            </w:tcBorders>
            <w:vAlign w:val="center"/>
          </w:tcPr>
          <w:p w14:paraId="7BFE1A97" w14:textId="69BA09B3" w:rsidR="00985476" w:rsidRPr="004766CA" w:rsidRDefault="007B7235" w:rsidP="00985476">
            <w:pPr>
              <w:tabs>
                <w:tab w:val="left" w:pos="-1402"/>
                <w:tab w:val="left" w:pos="-720"/>
              </w:tabs>
              <w:suppressAutoHyphens/>
              <w:spacing w:before="90" w:after="54"/>
              <w:jc w:val="center"/>
              <w:rPr>
                <w:color w:val="000000"/>
                <w:sz w:val="20"/>
                <w:szCs w:val="20"/>
              </w:rPr>
            </w:pPr>
            <w:r>
              <w:rPr>
                <w:color w:val="000000"/>
                <w:sz w:val="20"/>
                <w:szCs w:val="20"/>
              </w:rPr>
              <w:t>5.3.3</w:t>
            </w:r>
          </w:p>
        </w:tc>
        <w:tc>
          <w:tcPr>
            <w:tcW w:w="1350" w:type="dxa"/>
            <w:tcBorders>
              <w:top w:val="single" w:sz="6" w:space="0" w:color="auto"/>
              <w:left w:val="single" w:sz="6" w:space="0" w:color="auto"/>
            </w:tcBorders>
            <w:vAlign w:val="center"/>
          </w:tcPr>
          <w:p w14:paraId="5E4F1741"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tcBorders>
            <w:vAlign w:val="center"/>
          </w:tcPr>
          <w:p w14:paraId="1B3BF0F5"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vAlign w:val="center"/>
          </w:tcPr>
          <w:p w14:paraId="6597A066"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5B289DCF" w14:textId="77777777" w:rsidTr="00923A2A">
        <w:trPr>
          <w:trHeight w:val="27"/>
        </w:trPr>
        <w:tc>
          <w:tcPr>
            <w:tcW w:w="2073" w:type="dxa"/>
            <w:tcBorders>
              <w:top w:val="single" w:sz="6" w:space="0" w:color="auto"/>
              <w:left w:val="double" w:sz="6" w:space="0" w:color="auto"/>
            </w:tcBorders>
            <w:vAlign w:val="center"/>
          </w:tcPr>
          <w:p w14:paraId="376953D0"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Dry Pipe System Compressors &amp; Air Dryers</w:t>
            </w:r>
          </w:p>
        </w:tc>
        <w:tc>
          <w:tcPr>
            <w:tcW w:w="1620" w:type="dxa"/>
            <w:tcBorders>
              <w:top w:val="single" w:sz="6" w:space="0" w:color="auto"/>
              <w:left w:val="single" w:sz="6" w:space="0" w:color="auto"/>
              <w:right w:val="single" w:sz="6" w:space="0" w:color="auto"/>
            </w:tcBorders>
            <w:vAlign w:val="center"/>
          </w:tcPr>
          <w:p w14:paraId="5EC11805" w14:textId="066D8DFD"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5.4.2</w:t>
            </w:r>
          </w:p>
          <w:p w14:paraId="30C36045" w14:textId="309C3C9F"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5.4.2.</w:t>
            </w:r>
            <w:r w:rsidR="007B7235">
              <w:rPr>
                <w:color w:val="000000"/>
                <w:sz w:val="20"/>
                <w:szCs w:val="20"/>
              </w:rPr>
              <w:t>4</w:t>
            </w:r>
          </w:p>
        </w:tc>
        <w:tc>
          <w:tcPr>
            <w:tcW w:w="1350" w:type="dxa"/>
            <w:tcBorders>
              <w:top w:val="single" w:sz="6" w:space="0" w:color="auto"/>
              <w:left w:val="single" w:sz="6" w:space="0" w:color="auto"/>
            </w:tcBorders>
            <w:vAlign w:val="center"/>
          </w:tcPr>
          <w:p w14:paraId="5250F27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Maintenance</w:t>
            </w:r>
          </w:p>
        </w:tc>
        <w:tc>
          <w:tcPr>
            <w:tcW w:w="2970" w:type="dxa"/>
            <w:tcBorders>
              <w:top w:val="single" w:sz="6" w:space="0" w:color="auto"/>
              <w:left w:val="single" w:sz="6" w:space="0" w:color="auto"/>
            </w:tcBorders>
            <w:vAlign w:val="center"/>
          </w:tcPr>
          <w:p w14:paraId="06735A77"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vAlign w:val="center"/>
          </w:tcPr>
          <w:p w14:paraId="12622B6D"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BF45B7" w:rsidRPr="004766CA" w14:paraId="49404980" w14:textId="77777777" w:rsidTr="00DA3B20">
        <w:trPr>
          <w:trHeight w:val="27"/>
        </w:trPr>
        <w:tc>
          <w:tcPr>
            <w:tcW w:w="10083" w:type="dxa"/>
            <w:gridSpan w:val="5"/>
            <w:tcBorders>
              <w:top w:val="double" w:sz="6" w:space="0" w:color="auto"/>
              <w:left w:val="double" w:sz="6" w:space="0" w:color="auto"/>
              <w:bottom w:val="single" w:sz="12" w:space="0" w:color="auto"/>
              <w:right w:val="double" w:sz="6" w:space="0" w:color="auto"/>
            </w:tcBorders>
            <w:shd w:val="clear" w:color="auto" w:fill="auto"/>
          </w:tcPr>
          <w:p w14:paraId="331F0CF1" w14:textId="2A22C18A" w:rsidR="00BF45B7" w:rsidRPr="004766CA" w:rsidRDefault="00BF45B7" w:rsidP="00BF45B7">
            <w:pPr>
              <w:tabs>
                <w:tab w:val="left" w:pos="-1402"/>
                <w:tab w:val="left" w:pos="-720"/>
              </w:tabs>
              <w:suppressAutoHyphens/>
              <w:spacing w:before="90" w:after="54"/>
              <w:jc w:val="left"/>
              <w:rPr>
                <w:color w:val="000000"/>
                <w:sz w:val="20"/>
                <w:szCs w:val="20"/>
              </w:rPr>
            </w:pPr>
            <w:r w:rsidRPr="004766CA">
              <w:rPr>
                <w:b/>
                <w:color w:val="000000"/>
                <w:sz w:val="20"/>
                <w:szCs w:val="20"/>
              </w:rPr>
              <w:t>STANDPIPE &amp; HOSE SYSTEMS</w:t>
            </w:r>
            <w:r>
              <w:rPr>
                <w:b/>
                <w:color w:val="000000"/>
                <w:sz w:val="20"/>
                <w:szCs w:val="20"/>
              </w:rPr>
              <w:t xml:space="preserve">  NFPA 25 and NFPA 1962</w:t>
            </w:r>
          </w:p>
        </w:tc>
      </w:tr>
      <w:tr w:rsidR="00985476" w:rsidRPr="004766CA" w14:paraId="4FB91900" w14:textId="77777777" w:rsidTr="00923A2A">
        <w:trPr>
          <w:trHeight w:val="27"/>
        </w:trPr>
        <w:tc>
          <w:tcPr>
            <w:tcW w:w="2073" w:type="dxa"/>
            <w:tcBorders>
              <w:left w:val="double" w:sz="6" w:space="0" w:color="auto"/>
            </w:tcBorders>
            <w:vAlign w:val="center"/>
          </w:tcPr>
          <w:p w14:paraId="42508612"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Control Valves, locked or supervised</w:t>
            </w:r>
          </w:p>
        </w:tc>
        <w:tc>
          <w:tcPr>
            <w:tcW w:w="1620" w:type="dxa"/>
            <w:tcBorders>
              <w:left w:val="single" w:sz="6" w:space="0" w:color="auto"/>
              <w:right w:val="single" w:sz="6" w:space="0" w:color="auto"/>
            </w:tcBorders>
            <w:vAlign w:val="center"/>
          </w:tcPr>
          <w:p w14:paraId="263440D3" w14:textId="09F0D6AF"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Table 13.1</w:t>
            </w:r>
            <w:r w:rsidR="007B7235">
              <w:rPr>
                <w:color w:val="000000"/>
                <w:sz w:val="20"/>
                <w:szCs w:val="20"/>
              </w:rPr>
              <w:t xml:space="preserve">.1.2 </w:t>
            </w:r>
          </w:p>
        </w:tc>
        <w:tc>
          <w:tcPr>
            <w:tcW w:w="1350" w:type="dxa"/>
            <w:tcBorders>
              <w:left w:val="single" w:sz="6" w:space="0" w:color="auto"/>
            </w:tcBorders>
            <w:vAlign w:val="center"/>
          </w:tcPr>
          <w:p w14:paraId="3DA7A1CA"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vAlign w:val="center"/>
          </w:tcPr>
          <w:p w14:paraId="62F692A1"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FFD Quarterly, FSM Annually</w:t>
            </w:r>
          </w:p>
          <w:p w14:paraId="286418EF"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BM Monthly</w:t>
            </w:r>
          </w:p>
        </w:tc>
        <w:tc>
          <w:tcPr>
            <w:tcW w:w="2070" w:type="dxa"/>
            <w:tcBorders>
              <w:left w:val="single" w:sz="6" w:space="0" w:color="auto"/>
              <w:right w:val="double" w:sz="6" w:space="0" w:color="auto"/>
            </w:tcBorders>
            <w:vAlign w:val="center"/>
          </w:tcPr>
          <w:p w14:paraId="231D58A0" w14:textId="66DC29DD"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Building</w:t>
            </w:r>
            <w:r w:rsidR="00240350">
              <w:rPr>
                <w:color w:val="000000"/>
                <w:sz w:val="20"/>
                <w:szCs w:val="20"/>
              </w:rPr>
              <w:t>/Area</w:t>
            </w:r>
            <w:r w:rsidRPr="004766CA">
              <w:rPr>
                <w:color w:val="000000"/>
                <w:sz w:val="20"/>
                <w:szCs w:val="20"/>
              </w:rPr>
              <w:t xml:space="preserve"> Manager,</w:t>
            </w:r>
          </w:p>
          <w:p w14:paraId="37DDB6C3"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FFD and FSM</w:t>
            </w:r>
          </w:p>
        </w:tc>
      </w:tr>
      <w:tr w:rsidR="00985476" w:rsidRPr="004766CA" w14:paraId="713EF86D" w14:textId="77777777" w:rsidTr="00923A2A">
        <w:trPr>
          <w:trHeight w:val="27"/>
        </w:trPr>
        <w:tc>
          <w:tcPr>
            <w:tcW w:w="2073" w:type="dxa"/>
            <w:tcBorders>
              <w:top w:val="single" w:sz="6" w:space="0" w:color="auto"/>
              <w:left w:val="double" w:sz="6" w:space="0" w:color="auto"/>
              <w:bottom w:val="single" w:sz="6" w:space="0" w:color="auto"/>
            </w:tcBorders>
            <w:vAlign w:val="center"/>
          </w:tcPr>
          <w:p w14:paraId="0B00FDC1"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Piping</w:t>
            </w:r>
          </w:p>
        </w:tc>
        <w:tc>
          <w:tcPr>
            <w:tcW w:w="1620" w:type="dxa"/>
            <w:tcBorders>
              <w:top w:val="single" w:sz="6" w:space="0" w:color="auto"/>
              <w:left w:val="single" w:sz="6" w:space="0" w:color="auto"/>
              <w:bottom w:val="single" w:sz="6" w:space="0" w:color="auto"/>
              <w:right w:val="single" w:sz="6" w:space="0" w:color="auto"/>
            </w:tcBorders>
            <w:vAlign w:val="center"/>
          </w:tcPr>
          <w:p w14:paraId="4013860B"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Table 6.1 6.2.1</w:t>
            </w:r>
          </w:p>
        </w:tc>
        <w:tc>
          <w:tcPr>
            <w:tcW w:w="1350" w:type="dxa"/>
            <w:tcBorders>
              <w:top w:val="single" w:sz="6" w:space="0" w:color="auto"/>
              <w:left w:val="single" w:sz="6" w:space="0" w:color="auto"/>
              <w:bottom w:val="single" w:sz="6" w:space="0" w:color="auto"/>
            </w:tcBorders>
            <w:vAlign w:val="center"/>
          </w:tcPr>
          <w:p w14:paraId="480A1EE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47513626"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i/>
                <w:color w:val="000000"/>
                <w:sz w:val="20"/>
                <w:szCs w:val="20"/>
              </w:rPr>
              <w:t>At s</w:t>
            </w:r>
            <w:r w:rsidR="00E710C6">
              <w:rPr>
                <w:i/>
                <w:color w:val="000000"/>
                <w:sz w:val="20"/>
                <w:szCs w:val="20"/>
              </w:rPr>
              <w:t>ame frequency as HPR assessment</w:t>
            </w:r>
            <w:r w:rsidRPr="004766CA">
              <w:rPr>
                <w:i/>
                <w:color w:val="000000"/>
                <w:sz w:val="20"/>
                <w:szCs w:val="20"/>
              </w:rPr>
              <w:t>*</w:t>
            </w:r>
          </w:p>
        </w:tc>
        <w:tc>
          <w:tcPr>
            <w:tcW w:w="2070" w:type="dxa"/>
            <w:tcBorders>
              <w:top w:val="single" w:sz="6" w:space="0" w:color="auto"/>
              <w:left w:val="single" w:sz="6" w:space="0" w:color="auto"/>
              <w:bottom w:val="single" w:sz="6" w:space="0" w:color="auto"/>
              <w:right w:val="double" w:sz="6" w:space="0" w:color="auto"/>
            </w:tcBorders>
            <w:vAlign w:val="center"/>
          </w:tcPr>
          <w:p w14:paraId="119737A9" w14:textId="628047EB" w:rsidR="00985476" w:rsidRPr="004766CA" w:rsidRDefault="002B7534" w:rsidP="009B5248">
            <w:pPr>
              <w:tabs>
                <w:tab w:val="left" w:pos="-1402"/>
                <w:tab w:val="left" w:pos="-720"/>
              </w:tabs>
              <w:suppressAutoHyphens/>
              <w:spacing w:after="54"/>
              <w:jc w:val="left"/>
              <w:rPr>
                <w:color w:val="000000"/>
                <w:sz w:val="20"/>
                <w:szCs w:val="20"/>
              </w:rPr>
            </w:pPr>
            <w:r>
              <w:rPr>
                <w:color w:val="000000"/>
                <w:sz w:val="20"/>
                <w:szCs w:val="20"/>
              </w:rPr>
              <w:t>ES&amp;H</w:t>
            </w:r>
          </w:p>
        </w:tc>
      </w:tr>
      <w:tr w:rsidR="00985476" w:rsidRPr="004766CA" w14:paraId="0523D391" w14:textId="77777777" w:rsidTr="00923A2A">
        <w:trPr>
          <w:trHeight w:val="27"/>
        </w:trPr>
        <w:tc>
          <w:tcPr>
            <w:tcW w:w="2073" w:type="dxa"/>
            <w:tcBorders>
              <w:left w:val="double" w:sz="6" w:space="0" w:color="auto"/>
            </w:tcBorders>
            <w:vAlign w:val="center"/>
          </w:tcPr>
          <w:p w14:paraId="17CD69FB" w14:textId="4B2645C4"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Hose Connections, Non-</w:t>
            </w:r>
            <w:r w:rsidR="00A47042">
              <w:rPr>
                <w:color w:val="000000"/>
                <w:sz w:val="20"/>
                <w:szCs w:val="20"/>
              </w:rPr>
              <w:t>restricting</w:t>
            </w:r>
          </w:p>
        </w:tc>
        <w:tc>
          <w:tcPr>
            <w:tcW w:w="1620" w:type="dxa"/>
            <w:tcBorders>
              <w:left w:val="single" w:sz="6" w:space="0" w:color="auto"/>
              <w:right w:val="single" w:sz="6" w:space="0" w:color="auto"/>
            </w:tcBorders>
            <w:vAlign w:val="center"/>
          </w:tcPr>
          <w:p w14:paraId="3E6789BE" w14:textId="3D46EB45" w:rsidR="00985476" w:rsidRPr="004766CA" w:rsidRDefault="00A47042" w:rsidP="00985476">
            <w:pPr>
              <w:tabs>
                <w:tab w:val="left" w:pos="-1402"/>
                <w:tab w:val="left" w:pos="-720"/>
              </w:tabs>
              <w:suppressAutoHyphens/>
              <w:spacing w:before="90" w:after="54"/>
              <w:jc w:val="center"/>
              <w:rPr>
                <w:color w:val="000000"/>
                <w:sz w:val="20"/>
                <w:szCs w:val="20"/>
              </w:rPr>
            </w:pPr>
            <w:r>
              <w:rPr>
                <w:color w:val="000000"/>
                <w:sz w:val="20"/>
                <w:szCs w:val="20"/>
              </w:rPr>
              <w:t>13.6.1</w:t>
            </w:r>
          </w:p>
        </w:tc>
        <w:tc>
          <w:tcPr>
            <w:tcW w:w="1350" w:type="dxa"/>
            <w:tcBorders>
              <w:left w:val="single" w:sz="6" w:space="0" w:color="auto"/>
            </w:tcBorders>
            <w:vAlign w:val="center"/>
          </w:tcPr>
          <w:p w14:paraId="251C0369"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vAlign w:val="center"/>
          </w:tcPr>
          <w:p w14:paraId="3EBB8E43"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Quarterly</w:t>
            </w:r>
          </w:p>
        </w:tc>
        <w:tc>
          <w:tcPr>
            <w:tcW w:w="2070" w:type="dxa"/>
            <w:tcBorders>
              <w:left w:val="single" w:sz="6" w:space="0" w:color="auto"/>
              <w:right w:val="double" w:sz="6" w:space="0" w:color="auto"/>
            </w:tcBorders>
            <w:vAlign w:val="center"/>
          </w:tcPr>
          <w:p w14:paraId="3C4D863E"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FFD</w:t>
            </w:r>
          </w:p>
        </w:tc>
      </w:tr>
      <w:tr w:rsidR="00985476" w:rsidRPr="004766CA" w14:paraId="5EDB25CC" w14:textId="77777777" w:rsidTr="00923A2A">
        <w:trPr>
          <w:trHeight w:val="27"/>
        </w:trPr>
        <w:tc>
          <w:tcPr>
            <w:tcW w:w="2073" w:type="dxa"/>
            <w:tcBorders>
              <w:top w:val="single" w:sz="6" w:space="0" w:color="auto"/>
              <w:left w:val="double" w:sz="6" w:space="0" w:color="auto"/>
              <w:bottom w:val="single" w:sz="6" w:space="0" w:color="auto"/>
            </w:tcBorders>
            <w:vAlign w:val="center"/>
          </w:tcPr>
          <w:p w14:paraId="4A780963" w14:textId="6A366F2C"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 xml:space="preserve">Hose Connections, Non-pressure reducing </w:t>
            </w:r>
            <w:r w:rsidR="00C1746E">
              <w:rPr>
                <w:color w:val="000000"/>
                <w:sz w:val="20"/>
                <w:szCs w:val="20"/>
              </w:rPr>
              <w:lastRenderedPageBreak/>
              <w:t>A</w:t>
            </w:r>
            <w:r w:rsidRPr="004766CA">
              <w:rPr>
                <w:color w:val="000000"/>
                <w:sz w:val="20"/>
                <w:szCs w:val="20"/>
              </w:rPr>
              <w:t>ttached to Sprinkler System</w:t>
            </w:r>
          </w:p>
        </w:tc>
        <w:tc>
          <w:tcPr>
            <w:tcW w:w="1620" w:type="dxa"/>
            <w:tcBorders>
              <w:top w:val="single" w:sz="6" w:space="0" w:color="auto"/>
              <w:left w:val="single" w:sz="6" w:space="0" w:color="auto"/>
              <w:bottom w:val="single" w:sz="6" w:space="0" w:color="auto"/>
              <w:right w:val="single" w:sz="6" w:space="0" w:color="auto"/>
            </w:tcBorders>
            <w:vAlign w:val="center"/>
          </w:tcPr>
          <w:p w14:paraId="7A0CFF24" w14:textId="0A40F53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lastRenderedPageBreak/>
              <w:t>13.</w:t>
            </w:r>
            <w:r w:rsidR="00A47042">
              <w:rPr>
                <w:color w:val="000000"/>
                <w:sz w:val="20"/>
                <w:szCs w:val="20"/>
              </w:rPr>
              <w:t>4</w:t>
            </w:r>
            <w:r w:rsidRPr="004766CA">
              <w:rPr>
                <w:color w:val="000000"/>
                <w:sz w:val="20"/>
                <w:szCs w:val="20"/>
              </w:rPr>
              <w:t>.6.2.2</w:t>
            </w:r>
            <w:r w:rsidR="00A47042">
              <w:rPr>
                <w:color w:val="000000"/>
                <w:sz w:val="20"/>
                <w:szCs w:val="20"/>
              </w:rPr>
              <w:t>.1</w:t>
            </w:r>
          </w:p>
        </w:tc>
        <w:tc>
          <w:tcPr>
            <w:tcW w:w="1350" w:type="dxa"/>
            <w:tcBorders>
              <w:top w:val="single" w:sz="6" w:space="0" w:color="auto"/>
              <w:left w:val="single" w:sz="6" w:space="0" w:color="auto"/>
              <w:bottom w:val="single" w:sz="6" w:space="0" w:color="auto"/>
            </w:tcBorders>
            <w:vAlign w:val="center"/>
          </w:tcPr>
          <w:p w14:paraId="5FA502A9"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5863ED87" w14:textId="77777777" w:rsidR="00985476" w:rsidRPr="004766CA" w:rsidRDefault="00985476" w:rsidP="00E710C6">
            <w:pPr>
              <w:tabs>
                <w:tab w:val="left" w:pos="-1402"/>
                <w:tab w:val="left" w:pos="-720"/>
              </w:tabs>
              <w:suppressAutoHyphens/>
              <w:spacing w:before="90"/>
              <w:jc w:val="center"/>
              <w:rPr>
                <w:color w:val="000000"/>
                <w:sz w:val="20"/>
                <w:szCs w:val="20"/>
              </w:rPr>
            </w:pPr>
            <w:r w:rsidRPr="004766CA">
              <w:rPr>
                <w:color w:val="000000"/>
                <w:sz w:val="20"/>
                <w:szCs w:val="20"/>
              </w:rPr>
              <w:t xml:space="preserve">Every three years – (This only applies to Class III hose connections, Fermilab has Class I </w:t>
            </w:r>
            <w:r w:rsidRPr="004766CA">
              <w:rPr>
                <w:color w:val="000000"/>
                <w:sz w:val="20"/>
                <w:szCs w:val="20"/>
              </w:rPr>
              <w:lastRenderedPageBreak/>
              <w:t>hose services installed in NuMI Tunnel &amp; Wilson Hall</w:t>
            </w:r>
          </w:p>
        </w:tc>
        <w:tc>
          <w:tcPr>
            <w:tcW w:w="2070" w:type="dxa"/>
            <w:tcBorders>
              <w:top w:val="single" w:sz="6" w:space="0" w:color="auto"/>
              <w:left w:val="single" w:sz="6" w:space="0" w:color="auto"/>
              <w:bottom w:val="single" w:sz="6" w:space="0" w:color="auto"/>
              <w:right w:val="double" w:sz="6" w:space="0" w:color="auto"/>
            </w:tcBorders>
            <w:vAlign w:val="center"/>
          </w:tcPr>
          <w:p w14:paraId="0C9C2F9C"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lastRenderedPageBreak/>
              <w:t>Not applicable</w:t>
            </w:r>
          </w:p>
        </w:tc>
      </w:tr>
      <w:tr w:rsidR="00985476" w:rsidRPr="004766CA" w14:paraId="7651382C" w14:textId="77777777" w:rsidTr="00923A2A">
        <w:trPr>
          <w:trHeight w:val="27"/>
        </w:trPr>
        <w:tc>
          <w:tcPr>
            <w:tcW w:w="2073" w:type="dxa"/>
            <w:tcBorders>
              <w:top w:val="single" w:sz="6" w:space="0" w:color="auto"/>
              <w:left w:val="double" w:sz="6" w:space="0" w:color="auto"/>
              <w:bottom w:val="single" w:sz="6" w:space="0" w:color="auto"/>
            </w:tcBorders>
            <w:vAlign w:val="center"/>
          </w:tcPr>
          <w:p w14:paraId="1845F0CF"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Hose Connections, Non-pressure reducing</w:t>
            </w:r>
          </w:p>
        </w:tc>
        <w:tc>
          <w:tcPr>
            <w:tcW w:w="1620" w:type="dxa"/>
            <w:tcBorders>
              <w:top w:val="single" w:sz="6" w:space="0" w:color="auto"/>
              <w:left w:val="single" w:sz="6" w:space="0" w:color="auto"/>
              <w:bottom w:val="single" w:sz="6" w:space="0" w:color="auto"/>
              <w:right w:val="single" w:sz="6" w:space="0" w:color="auto"/>
            </w:tcBorders>
            <w:vAlign w:val="center"/>
          </w:tcPr>
          <w:p w14:paraId="4E33E5AD" w14:textId="6ABA90B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w:t>
            </w:r>
            <w:r w:rsidR="00A47042">
              <w:rPr>
                <w:color w:val="000000"/>
                <w:sz w:val="20"/>
                <w:szCs w:val="20"/>
              </w:rPr>
              <w:t>6</w:t>
            </w:r>
          </w:p>
        </w:tc>
        <w:tc>
          <w:tcPr>
            <w:tcW w:w="1350" w:type="dxa"/>
            <w:tcBorders>
              <w:top w:val="single" w:sz="6" w:space="0" w:color="auto"/>
              <w:left w:val="single" w:sz="6" w:space="0" w:color="auto"/>
              <w:bottom w:val="single" w:sz="6" w:space="0" w:color="auto"/>
            </w:tcBorders>
            <w:vAlign w:val="center"/>
          </w:tcPr>
          <w:p w14:paraId="37FF0BB1"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Maintenance</w:t>
            </w:r>
          </w:p>
        </w:tc>
        <w:tc>
          <w:tcPr>
            <w:tcW w:w="2970" w:type="dxa"/>
            <w:tcBorders>
              <w:top w:val="single" w:sz="6" w:space="0" w:color="auto"/>
              <w:left w:val="single" w:sz="6" w:space="0" w:color="auto"/>
              <w:bottom w:val="single" w:sz="6" w:space="0" w:color="auto"/>
            </w:tcBorders>
            <w:vAlign w:val="center"/>
          </w:tcPr>
          <w:p w14:paraId="4E706A14" w14:textId="77777777" w:rsidR="00985476" w:rsidRPr="004766CA" w:rsidRDefault="00985476" w:rsidP="00E710C6">
            <w:pPr>
              <w:tabs>
                <w:tab w:val="left" w:pos="-1402"/>
                <w:tab w:val="left" w:pos="-720"/>
              </w:tabs>
              <w:suppressAutoHyphens/>
              <w:spacing w:before="90"/>
              <w:jc w:val="center"/>
              <w:rPr>
                <w:color w:val="000000"/>
                <w:sz w:val="20"/>
                <w:szCs w:val="20"/>
              </w:rPr>
            </w:pPr>
            <w:r w:rsidRPr="004766CA">
              <w:rPr>
                <w:color w:val="000000"/>
                <w:sz w:val="20"/>
                <w:szCs w:val="20"/>
              </w:rPr>
              <w:t>As needed based on FFD inspection</w:t>
            </w:r>
          </w:p>
        </w:tc>
        <w:tc>
          <w:tcPr>
            <w:tcW w:w="2070" w:type="dxa"/>
            <w:tcBorders>
              <w:top w:val="single" w:sz="6" w:space="0" w:color="auto"/>
              <w:left w:val="single" w:sz="6" w:space="0" w:color="auto"/>
              <w:bottom w:val="single" w:sz="6" w:space="0" w:color="auto"/>
              <w:right w:val="double" w:sz="6" w:space="0" w:color="auto"/>
            </w:tcBorders>
            <w:vAlign w:val="center"/>
          </w:tcPr>
          <w:p w14:paraId="49A266DE" w14:textId="77777777" w:rsidR="00985476" w:rsidRPr="004766CA" w:rsidRDefault="00144FE8" w:rsidP="009B5248">
            <w:pPr>
              <w:tabs>
                <w:tab w:val="left" w:pos="-1402"/>
                <w:tab w:val="left" w:pos="-720"/>
              </w:tabs>
              <w:suppressAutoHyphens/>
              <w:spacing w:after="54"/>
              <w:jc w:val="left"/>
              <w:rPr>
                <w:color w:val="000000"/>
                <w:sz w:val="20"/>
                <w:szCs w:val="20"/>
              </w:rPr>
            </w:pPr>
            <w:r>
              <w:rPr>
                <w:color w:val="000000"/>
                <w:sz w:val="20"/>
                <w:szCs w:val="20"/>
              </w:rPr>
              <w:t>FSM</w:t>
            </w:r>
            <w:r w:rsidR="00985476" w:rsidRPr="004766CA">
              <w:rPr>
                <w:color w:val="000000"/>
                <w:sz w:val="20"/>
                <w:szCs w:val="20"/>
              </w:rPr>
              <w:t xml:space="preserve"> </w:t>
            </w:r>
          </w:p>
        </w:tc>
      </w:tr>
      <w:tr w:rsidR="00985476" w:rsidRPr="004766CA" w14:paraId="514A8B11" w14:textId="77777777" w:rsidTr="00923A2A">
        <w:trPr>
          <w:trHeight w:val="27"/>
        </w:trPr>
        <w:tc>
          <w:tcPr>
            <w:tcW w:w="2073" w:type="dxa"/>
            <w:tcBorders>
              <w:top w:val="single" w:sz="6" w:space="0" w:color="auto"/>
              <w:left w:val="double" w:sz="6" w:space="0" w:color="auto"/>
              <w:bottom w:val="single" w:sz="6" w:space="0" w:color="auto"/>
            </w:tcBorders>
            <w:vAlign w:val="center"/>
          </w:tcPr>
          <w:p w14:paraId="24E4F4E9" w14:textId="382E576B"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 xml:space="preserve">Hose </w:t>
            </w:r>
            <w:r w:rsidR="00993A3B">
              <w:rPr>
                <w:color w:val="000000"/>
                <w:sz w:val="20"/>
                <w:szCs w:val="20"/>
              </w:rPr>
              <w:t xml:space="preserve">(Valve) </w:t>
            </w:r>
            <w:r w:rsidR="00A47042">
              <w:rPr>
                <w:color w:val="000000"/>
                <w:sz w:val="20"/>
                <w:szCs w:val="20"/>
              </w:rPr>
              <w:t>Connections, Pressure restricting</w:t>
            </w:r>
          </w:p>
        </w:tc>
        <w:tc>
          <w:tcPr>
            <w:tcW w:w="1620" w:type="dxa"/>
            <w:tcBorders>
              <w:top w:val="single" w:sz="6" w:space="0" w:color="auto"/>
              <w:left w:val="single" w:sz="6" w:space="0" w:color="auto"/>
              <w:bottom w:val="single" w:sz="6" w:space="0" w:color="auto"/>
              <w:right w:val="single" w:sz="6" w:space="0" w:color="auto"/>
            </w:tcBorders>
            <w:vAlign w:val="center"/>
          </w:tcPr>
          <w:p w14:paraId="7E944B1C" w14:textId="32E13347" w:rsidR="00985476" w:rsidRPr="004766CA" w:rsidRDefault="00A47042" w:rsidP="00985476">
            <w:pPr>
              <w:tabs>
                <w:tab w:val="left" w:pos="-1402"/>
                <w:tab w:val="left" w:pos="-720"/>
              </w:tabs>
              <w:suppressAutoHyphens/>
              <w:spacing w:before="90" w:after="54"/>
              <w:jc w:val="center"/>
              <w:rPr>
                <w:color w:val="000000"/>
                <w:sz w:val="20"/>
                <w:szCs w:val="20"/>
              </w:rPr>
            </w:pPr>
            <w:r>
              <w:rPr>
                <w:color w:val="000000"/>
                <w:sz w:val="20"/>
                <w:szCs w:val="20"/>
              </w:rPr>
              <w:t>13.6.1</w:t>
            </w:r>
          </w:p>
        </w:tc>
        <w:tc>
          <w:tcPr>
            <w:tcW w:w="1350" w:type="dxa"/>
            <w:tcBorders>
              <w:top w:val="single" w:sz="6" w:space="0" w:color="auto"/>
              <w:left w:val="single" w:sz="6" w:space="0" w:color="auto"/>
              <w:bottom w:val="single" w:sz="6" w:space="0" w:color="auto"/>
            </w:tcBorders>
            <w:vAlign w:val="center"/>
          </w:tcPr>
          <w:p w14:paraId="1A12616B"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4E2FFD3E" w14:textId="3A7C28EB" w:rsidR="00985476" w:rsidRPr="004766CA" w:rsidRDefault="00993A3B" w:rsidP="00993A3B">
            <w:pPr>
              <w:tabs>
                <w:tab w:val="left" w:pos="-1402"/>
                <w:tab w:val="left" w:pos="-720"/>
              </w:tabs>
              <w:suppressAutoHyphens/>
              <w:spacing w:before="90"/>
              <w:jc w:val="center"/>
              <w:rPr>
                <w:color w:val="000000"/>
                <w:sz w:val="20"/>
                <w:szCs w:val="20"/>
              </w:rPr>
            </w:pPr>
            <w:r>
              <w:rPr>
                <w:color w:val="000000"/>
                <w:sz w:val="20"/>
                <w:szCs w:val="20"/>
              </w:rPr>
              <w:t>Annual Exercise</w:t>
            </w:r>
            <w:r w:rsidR="00A47042">
              <w:rPr>
                <w:color w:val="000000"/>
                <w:sz w:val="20"/>
                <w:szCs w:val="20"/>
              </w:rPr>
              <w:t xml:space="preserve"> – See NFPA Interpretation normal valve –</w:t>
            </w:r>
            <w:r w:rsidR="00507CA0">
              <w:rPr>
                <w:color w:val="000000"/>
                <w:sz w:val="20"/>
                <w:szCs w:val="20"/>
              </w:rPr>
              <w:t xml:space="preserve"> F</w:t>
            </w:r>
            <w:r w:rsidR="00A47042">
              <w:rPr>
                <w:color w:val="000000"/>
                <w:sz w:val="20"/>
                <w:szCs w:val="20"/>
              </w:rPr>
              <w:t>M</w:t>
            </w:r>
            <w:r w:rsidR="00507CA0">
              <w:rPr>
                <w:color w:val="000000"/>
                <w:sz w:val="20"/>
                <w:szCs w:val="20"/>
              </w:rPr>
              <w:t>S</w:t>
            </w:r>
            <w:r w:rsidR="00A47042">
              <w:rPr>
                <w:color w:val="000000"/>
                <w:sz w:val="20"/>
                <w:szCs w:val="20"/>
              </w:rPr>
              <w:t xml:space="preserve"> has documentation</w:t>
            </w:r>
          </w:p>
        </w:tc>
        <w:tc>
          <w:tcPr>
            <w:tcW w:w="2070" w:type="dxa"/>
            <w:tcBorders>
              <w:top w:val="single" w:sz="6" w:space="0" w:color="auto"/>
              <w:left w:val="single" w:sz="6" w:space="0" w:color="auto"/>
              <w:bottom w:val="single" w:sz="6" w:space="0" w:color="auto"/>
              <w:right w:val="double" w:sz="6" w:space="0" w:color="auto"/>
            </w:tcBorders>
            <w:vAlign w:val="center"/>
          </w:tcPr>
          <w:p w14:paraId="22131648" w14:textId="04E1D990" w:rsidR="00985476" w:rsidRPr="004766CA" w:rsidRDefault="00993A3B" w:rsidP="00993A3B">
            <w:pPr>
              <w:tabs>
                <w:tab w:val="left" w:pos="-1402"/>
                <w:tab w:val="left" w:pos="-720"/>
              </w:tabs>
              <w:suppressAutoHyphens/>
              <w:spacing w:after="54"/>
              <w:jc w:val="left"/>
              <w:rPr>
                <w:color w:val="000000"/>
                <w:sz w:val="20"/>
                <w:szCs w:val="20"/>
              </w:rPr>
            </w:pPr>
            <w:r w:rsidRPr="004766CA">
              <w:rPr>
                <w:color w:val="000000"/>
                <w:sz w:val="20"/>
                <w:szCs w:val="20"/>
              </w:rPr>
              <w:t>F</w:t>
            </w:r>
            <w:r>
              <w:rPr>
                <w:color w:val="000000"/>
                <w:sz w:val="20"/>
                <w:szCs w:val="20"/>
              </w:rPr>
              <w:t>SM</w:t>
            </w:r>
          </w:p>
        </w:tc>
      </w:tr>
      <w:tr w:rsidR="00985476" w:rsidRPr="004766CA" w14:paraId="7E695AE1" w14:textId="77777777" w:rsidTr="00923A2A">
        <w:trPr>
          <w:trHeight w:val="27"/>
        </w:trPr>
        <w:tc>
          <w:tcPr>
            <w:tcW w:w="2073" w:type="dxa"/>
            <w:tcBorders>
              <w:left w:val="double" w:sz="6" w:space="0" w:color="auto"/>
            </w:tcBorders>
            <w:vAlign w:val="center"/>
          </w:tcPr>
          <w:p w14:paraId="33C5ECE2"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Hose Connections, Pressure reducing</w:t>
            </w:r>
          </w:p>
        </w:tc>
        <w:tc>
          <w:tcPr>
            <w:tcW w:w="1620" w:type="dxa"/>
            <w:tcBorders>
              <w:left w:val="single" w:sz="6" w:space="0" w:color="auto"/>
              <w:right w:val="single" w:sz="6" w:space="0" w:color="auto"/>
            </w:tcBorders>
            <w:vAlign w:val="center"/>
          </w:tcPr>
          <w:p w14:paraId="4B1D6E8C" w14:textId="2330D95C"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13.5.2</w:t>
            </w:r>
          </w:p>
        </w:tc>
        <w:tc>
          <w:tcPr>
            <w:tcW w:w="1350" w:type="dxa"/>
            <w:tcBorders>
              <w:left w:val="single" w:sz="6" w:space="0" w:color="auto"/>
            </w:tcBorders>
            <w:vAlign w:val="center"/>
          </w:tcPr>
          <w:p w14:paraId="4326BF89"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 Full Flow</w:t>
            </w:r>
          </w:p>
        </w:tc>
        <w:tc>
          <w:tcPr>
            <w:tcW w:w="2970" w:type="dxa"/>
            <w:tcBorders>
              <w:left w:val="single" w:sz="6" w:space="0" w:color="auto"/>
            </w:tcBorders>
            <w:vAlign w:val="center"/>
          </w:tcPr>
          <w:p w14:paraId="408EB9F8" w14:textId="77777777" w:rsidR="00985476" w:rsidRPr="004766CA" w:rsidRDefault="00985476" w:rsidP="00E710C6">
            <w:pPr>
              <w:keepNext/>
              <w:tabs>
                <w:tab w:val="left" w:pos="-1402"/>
                <w:tab w:val="left" w:pos="-720"/>
              </w:tabs>
              <w:suppressAutoHyphens/>
              <w:spacing w:before="90"/>
              <w:jc w:val="center"/>
              <w:outlineLvl w:val="3"/>
              <w:rPr>
                <w:color w:val="000000"/>
                <w:sz w:val="20"/>
                <w:szCs w:val="20"/>
              </w:rPr>
            </w:pPr>
            <w:r w:rsidRPr="004766CA">
              <w:rPr>
                <w:color w:val="000000"/>
                <w:sz w:val="20"/>
                <w:szCs w:val="20"/>
              </w:rPr>
              <w:t>Every five years</w:t>
            </w:r>
          </w:p>
        </w:tc>
        <w:tc>
          <w:tcPr>
            <w:tcW w:w="2070" w:type="dxa"/>
            <w:tcBorders>
              <w:left w:val="single" w:sz="6" w:space="0" w:color="auto"/>
              <w:right w:val="double" w:sz="6" w:space="0" w:color="auto"/>
            </w:tcBorders>
            <w:vAlign w:val="center"/>
          </w:tcPr>
          <w:p w14:paraId="3E8138B5" w14:textId="67642A93" w:rsidR="00985476" w:rsidRPr="004766CA" w:rsidRDefault="00993A3B" w:rsidP="009B5248">
            <w:pPr>
              <w:tabs>
                <w:tab w:val="left" w:pos="-1402"/>
                <w:tab w:val="left" w:pos="-720"/>
              </w:tabs>
              <w:suppressAutoHyphens/>
              <w:spacing w:after="54"/>
              <w:jc w:val="left"/>
              <w:rPr>
                <w:color w:val="000000"/>
                <w:sz w:val="20"/>
                <w:szCs w:val="20"/>
              </w:rPr>
            </w:pPr>
            <w:r w:rsidRPr="004766CA">
              <w:rPr>
                <w:color w:val="000000"/>
                <w:sz w:val="20"/>
                <w:szCs w:val="20"/>
              </w:rPr>
              <w:t>Not applicable</w:t>
            </w:r>
          </w:p>
        </w:tc>
      </w:tr>
      <w:tr w:rsidR="00985476" w:rsidRPr="004766CA" w14:paraId="45AE41FB" w14:textId="77777777" w:rsidTr="00923A2A">
        <w:tc>
          <w:tcPr>
            <w:tcW w:w="2073" w:type="dxa"/>
            <w:tcBorders>
              <w:top w:val="single" w:sz="6" w:space="0" w:color="auto"/>
              <w:left w:val="double" w:sz="6" w:space="0" w:color="auto"/>
              <w:bottom w:val="single" w:sz="6" w:space="0" w:color="auto"/>
            </w:tcBorders>
            <w:vAlign w:val="center"/>
          </w:tcPr>
          <w:p w14:paraId="2AD075DB" w14:textId="03CA8C0D" w:rsidR="00985476" w:rsidRPr="004766CA" w:rsidRDefault="00985476" w:rsidP="009B5248">
            <w:pPr>
              <w:tabs>
                <w:tab w:val="left" w:pos="-1402"/>
                <w:tab w:val="left" w:pos="-720"/>
              </w:tabs>
              <w:suppressAutoHyphens/>
              <w:spacing w:before="90"/>
              <w:jc w:val="left"/>
              <w:rPr>
                <w:color w:val="000000"/>
                <w:sz w:val="20"/>
                <w:szCs w:val="20"/>
              </w:rPr>
            </w:pPr>
            <w:r w:rsidRPr="004766CA">
              <w:rPr>
                <w:color w:val="000000"/>
                <w:sz w:val="20"/>
                <w:szCs w:val="20"/>
              </w:rPr>
              <w:t>Hose Connections, Pressure reducing</w:t>
            </w:r>
          </w:p>
        </w:tc>
        <w:tc>
          <w:tcPr>
            <w:tcW w:w="1620" w:type="dxa"/>
            <w:tcBorders>
              <w:top w:val="single" w:sz="6" w:space="0" w:color="auto"/>
              <w:left w:val="single" w:sz="6" w:space="0" w:color="auto"/>
              <w:bottom w:val="single" w:sz="6" w:space="0" w:color="auto"/>
              <w:right w:val="single" w:sz="6" w:space="0" w:color="auto"/>
            </w:tcBorders>
            <w:vAlign w:val="center"/>
          </w:tcPr>
          <w:p w14:paraId="1A461FD0" w14:textId="6DAB4D43"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13.5.3</w:t>
            </w:r>
          </w:p>
        </w:tc>
        <w:tc>
          <w:tcPr>
            <w:tcW w:w="1350" w:type="dxa"/>
            <w:tcBorders>
              <w:top w:val="single" w:sz="6" w:space="0" w:color="auto"/>
              <w:left w:val="single" w:sz="6" w:space="0" w:color="auto"/>
              <w:bottom w:val="single" w:sz="6" w:space="0" w:color="auto"/>
            </w:tcBorders>
            <w:vAlign w:val="center"/>
          </w:tcPr>
          <w:p w14:paraId="0F3F2C75"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 Partial Flow</w:t>
            </w:r>
          </w:p>
        </w:tc>
        <w:tc>
          <w:tcPr>
            <w:tcW w:w="2970" w:type="dxa"/>
            <w:tcBorders>
              <w:top w:val="single" w:sz="6" w:space="0" w:color="auto"/>
              <w:left w:val="single" w:sz="6" w:space="0" w:color="auto"/>
              <w:bottom w:val="single" w:sz="6" w:space="0" w:color="auto"/>
            </w:tcBorders>
            <w:vAlign w:val="center"/>
          </w:tcPr>
          <w:p w14:paraId="05993955"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62392787" w14:textId="08C22B43" w:rsidR="00985476" w:rsidRPr="004766CA" w:rsidRDefault="00993A3B" w:rsidP="009B5248">
            <w:pPr>
              <w:tabs>
                <w:tab w:val="left" w:pos="-1402"/>
                <w:tab w:val="left" w:pos="-720"/>
              </w:tabs>
              <w:suppressAutoHyphens/>
              <w:spacing w:after="54"/>
              <w:jc w:val="left"/>
              <w:rPr>
                <w:color w:val="000000"/>
                <w:sz w:val="20"/>
                <w:szCs w:val="20"/>
              </w:rPr>
            </w:pPr>
            <w:r w:rsidRPr="004766CA">
              <w:rPr>
                <w:color w:val="000000"/>
                <w:sz w:val="20"/>
                <w:szCs w:val="20"/>
              </w:rPr>
              <w:t>Not applicable</w:t>
            </w:r>
          </w:p>
        </w:tc>
      </w:tr>
      <w:tr w:rsidR="00985476" w:rsidRPr="004766CA" w14:paraId="4C70C996" w14:textId="77777777" w:rsidTr="00923A2A">
        <w:tc>
          <w:tcPr>
            <w:tcW w:w="2073" w:type="dxa"/>
            <w:tcBorders>
              <w:top w:val="single" w:sz="6" w:space="0" w:color="auto"/>
              <w:left w:val="double" w:sz="6" w:space="0" w:color="auto"/>
              <w:bottom w:val="single" w:sz="6" w:space="0" w:color="auto"/>
            </w:tcBorders>
            <w:vAlign w:val="center"/>
          </w:tcPr>
          <w:p w14:paraId="49260F27" w14:textId="77777777" w:rsidR="00985476" w:rsidRPr="004766CA" w:rsidRDefault="00985476" w:rsidP="009B5248">
            <w:pPr>
              <w:tabs>
                <w:tab w:val="left" w:pos="-1402"/>
                <w:tab w:val="left" w:pos="-720"/>
              </w:tabs>
              <w:suppressAutoHyphens/>
              <w:spacing w:before="90"/>
              <w:jc w:val="left"/>
              <w:rPr>
                <w:color w:val="000000"/>
                <w:sz w:val="20"/>
                <w:szCs w:val="20"/>
              </w:rPr>
            </w:pPr>
            <w:r w:rsidRPr="004766CA">
              <w:rPr>
                <w:color w:val="000000"/>
                <w:sz w:val="20"/>
                <w:szCs w:val="20"/>
              </w:rPr>
              <w:t>Hose Connections, Pressure reducing</w:t>
            </w:r>
          </w:p>
        </w:tc>
        <w:tc>
          <w:tcPr>
            <w:tcW w:w="1620" w:type="dxa"/>
            <w:tcBorders>
              <w:top w:val="single" w:sz="6" w:space="0" w:color="auto"/>
              <w:left w:val="single" w:sz="6" w:space="0" w:color="auto"/>
              <w:bottom w:val="single" w:sz="6" w:space="0" w:color="auto"/>
              <w:right w:val="single" w:sz="6" w:space="0" w:color="auto"/>
            </w:tcBorders>
            <w:vAlign w:val="center"/>
          </w:tcPr>
          <w:p w14:paraId="54202442" w14:textId="54495346"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13.5.</w:t>
            </w:r>
            <w:r w:rsidR="00A47042">
              <w:rPr>
                <w:color w:val="000000"/>
                <w:sz w:val="20"/>
                <w:szCs w:val="20"/>
              </w:rPr>
              <w:t>3</w:t>
            </w:r>
            <w:r w:rsidRPr="004766CA">
              <w:rPr>
                <w:color w:val="000000"/>
                <w:sz w:val="20"/>
                <w:szCs w:val="20"/>
              </w:rPr>
              <w:t>.2.1</w:t>
            </w:r>
          </w:p>
        </w:tc>
        <w:tc>
          <w:tcPr>
            <w:tcW w:w="1350" w:type="dxa"/>
            <w:tcBorders>
              <w:top w:val="single" w:sz="6" w:space="0" w:color="auto"/>
              <w:left w:val="single" w:sz="6" w:space="0" w:color="auto"/>
              <w:bottom w:val="single" w:sz="6" w:space="0" w:color="auto"/>
            </w:tcBorders>
            <w:vAlign w:val="center"/>
          </w:tcPr>
          <w:p w14:paraId="701BD0B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Maintenance</w:t>
            </w:r>
          </w:p>
        </w:tc>
        <w:tc>
          <w:tcPr>
            <w:tcW w:w="2970" w:type="dxa"/>
            <w:tcBorders>
              <w:top w:val="single" w:sz="6" w:space="0" w:color="auto"/>
              <w:left w:val="single" w:sz="6" w:space="0" w:color="auto"/>
              <w:bottom w:val="single" w:sz="6" w:space="0" w:color="auto"/>
            </w:tcBorders>
            <w:vAlign w:val="center"/>
          </w:tcPr>
          <w:p w14:paraId="7621F289" w14:textId="77777777" w:rsidR="00985476" w:rsidRPr="004766CA" w:rsidRDefault="00985476" w:rsidP="00E710C6">
            <w:pPr>
              <w:tabs>
                <w:tab w:val="left" w:pos="-1402"/>
                <w:tab w:val="left" w:pos="-720"/>
              </w:tabs>
              <w:suppressAutoHyphens/>
              <w:spacing w:before="90"/>
              <w:jc w:val="center"/>
              <w:rPr>
                <w:color w:val="000000"/>
                <w:sz w:val="20"/>
                <w:szCs w:val="20"/>
              </w:rPr>
            </w:pPr>
            <w:r w:rsidRPr="004766CA">
              <w:rPr>
                <w:color w:val="000000"/>
                <w:sz w:val="20"/>
                <w:szCs w:val="20"/>
              </w:rPr>
              <w:t>As needed based on FFD inspection</w:t>
            </w:r>
          </w:p>
        </w:tc>
        <w:tc>
          <w:tcPr>
            <w:tcW w:w="2070" w:type="dxa"/>
            <w:tcBorders>
              <w:top w:val="single" w:sz="6" w:space="0" w:color="auto"/>
              <w:left w:val="single" w:sz="6" w:space="0" w:color="auto"/>
              <w:bottom w:val="single" w:sz="6" w:space="0" w:color="auto"/>
              <w:right w:val="double" w:sz="6" w:space="0" w:color="auto"/>
            </w:tcBorders>
            <w:vAlign w:val="center"/>
          </w:tcPr>
          <w:p w14:paraId="0F6262B1" w14:textId="77777777" w:rsidR="00985476" w:rsidRPr="004766CA" w:rsidRDefault="00144FE8" w:rsidP="009B5248">
            <w:pPr>
              <w:tabs>
                <w:tab w:val="left" w:pos="-1402"/>
                <w:tab w:val="left" w:pos="-720"/>
              </w:tabs>
              <w:suppressAutoHyphens/>
              <w:spacing w:after="54"/>
              <w:jc w:val="left"/>
              <w:rPr>
                <w:color w:val="000000"/>
                <w:sz w:val="20"/>
                <w:szCs w:val="20"/>
              </w:rPr>
            </w:pPr>
            <w:r>
              <w:rPr>
                <w:color w:val="000000"/>
                <w:sz w:val="20"/>
                <w:szCs w:val="20"/>
              </w:rPr>
              <w:t>FSM</w:t>
            </w:r>
          </w:p>
        </w:tc>
      </w:tr>
      <w:tr w:rsidR="00985476" w:rsidRPr="004766CA" w14:paraId="7D6EE77E" w14:textId="77777777" w:rsidTr="00923A2A">
        <w:tc>
          <w:tcPr>
            <w:tcW w:w="2073" w:type="dxa"/>
            <w:tcBorders>
              <w:left w:val="double" w:sz="6" w:space="0" w:color="auto"/>
              <w:bottom w:val="single" w:sz="6" w:space="0" w:color="auto"/>
            </w:tcBorders>
            <w:vAlign w:val="center"/>
          </w:tcPr>
          <w:p w14:paraId="52BDD801"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 xml:space="preserve">Hose </w:t>
            </w:r>
          </w:p>
        </w:tc>
        <w:tc>
          <w:tcPr>
            <w:tcW w:w="1620" w:type="dxa"/>
            <w:tcBorders>
              <w:left w:val="single" w:sz="6" w:space="0" w:color="auto"/>
              <w:bottom w:val="single" w:sz="6" w:space="0" w:color="auto"/>
              <w:right w:val="single" w:sz="6" w:space="0" w:color="auto"/>
            </w:tcBorders>
            <w:vAlign w:val="center"/>
          </w:tcPr>
          <w:p w14:paraId="58147BB9" w14:textId="118C429E" w:rsidR="00985476" w:rsidRPr="004766CA" w:rsidRDefault="00A47042" w:rsidP="00985476">
            <w:pPr>
              <w:tabs>
                <w:tab w:val="left" w:pos="-1402"/>
                <w:tab w:val="left" w:pos="-720"/>
              </w:tabs>
              <w:suppressAutoHyphens/>
              <w:spacing w:before="90" w:after="54"/>
              <w:jc w:val="center"/>
              <w:rPr>
                <w:color w:val="000000"/>
                <w:sz w:val="20"/>
                <w:szCs w:val="20"/>
              </w:rPr>
            </w:pPr>
            <w:r>
              <w:rPr>
                <w:color w:val="000000"/>
                <w:sz w:val="20"/>
                <w:szCs w:val="20"/>
              </w:rPr>
              <w:t>Table 6.1.1.2</w:t>
            </w:r>
          </w:p>
        </w:tc>
        <w:tc>
          <w:tcPr>
            <w:tcW w:w="1350" w:type="dxa"/>
            <w:tcBorders>
              <w:left w:val="single" w:sz="6" w:space="0" w:color="auto"/>
              <w:bottom w:val="single" w:sz="6" w:space="0" w:color="auto"/>
            </w:tcBorders>
            <w:vAlign w:val="center"/>
          </w:tcPr>
          <w:p w14:paraId="24DB4E7C" w14:textId="77777777" w:rsidR="00985476" w:rsidRPr="004766CA" w:rsidRDefault="00E710C6" w:rsidP="009B5248">
            <w:pPr>
              <w:tabs>
                <w:tab w:val="left" w:pos="-1402"/>
                <w:tab w:val="left" w:pos="-720"/>
              </w:tabs>
              <w:suppressAutoHyphens/>
              <w:spacing w:before="90" w:after="54"/>
              <w:jc w:val="center"/>
              <w:rPr>
                <w:color w:val="000000"/>
                <w:sz w:val="20"/>
                <w:szCs w:val="20"/>
              </w:rPr>
            </w:pPr>
            <w:r w:rsidRPr="00E710C6">
              <w:rPr>
                <w:color w:val="000000"/>
                <w:sz w:val="20"/>
                <w:szCs w:val="20"/>
              </w:rPr>
              <w:t>Not Applicable</w:t>
            </w:r>
          </w:p>
        </w:tc>
        <w:tc>
          <w:tcPr>
            <w:tcW w:w="2970" w:type="dxa"/>
            <w:tcBorders>
              <w:left w:val="single" w:sz="6" w:space="0" w:color="auto"/>
              <w:bottom w:val="single" w:sz="6" w:space="0" w:color="auto"/>
            </w:tcBorders>
            <w:vAlign w:val="center"/>
          </w:tcPr>
          <w:p w14:paraId="0C5EC291" w14:textId="77777777" w:rsidR="00985476" w:rsidRPr="004766CA" w:rsidRDefault="00E710C6" w:rsidP="00E710C6">
            <w:pPr>
              <w:tabs>
                <w:tab w:val="left" w:pos="-1402"/>
                <w:tab w:val="left" w:pos="-720"/>
              </w:tabs>
              <w:suppressAutoHyphens/>
              <w:spacing w:before="90"/>
              <w:jc w:val="center"/>
              <w:rPr>
                <w:color w:val="000000"/>
                <w:sz w:val="20"/>
                <w:szCs w:val="20"/>
              </w:rPr>
            </w:pPr>
            <w:r>
              <w:rPr>
                <w:color w:val="000000"/>
                <w:sz w:val="20"/>
                <w:szCs w:val="20"/>
              </w:rPr>
              <w:t>Not Applicable</w:t>
            </w:r>
          </w:p>
        </w:tc>
        <w:tc>
          <w:tcPr>
            <w:tcW w:w="2070" w:type="dxa"/>
            <w:tcBorders>
              <w:left w:val="single" w:sz="6" w:space="0" w:color="auto"/>
              <w:bottom w:val="single" w:sz="6" w:space="0" w:color="auto"/>
              <w:right w:val="double" w:sz="6" w:space="0" w:color="auto"/>
            </w:tcBorders>
            <w:vAlign w:val="center"/>
          </w:tcPr>
          <w:p w14:paraId="2A5AEE26"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All Class III hoses from cabinets have been removed</w:t>
            </w:r>
          </w:p>
        </w:tc>
      </w:tr>
      <w:tr w:rsidR="00985476" w:rsidRPr="004766CA" w14:paraId="2F1022D3" w14:textId="77777777" w:rsidTr="00923A2A">
        <w:tc>
          <w:tcPr>
            <w:tcW w:w="2073" w:type="dxa"/>
            <w:tcBorders>
              <w:top w:val="single" w:sz="6" w:space="0" w:color="auto"/>
              <w:left w:val="double" w:sz="6" w:space="0" w:color="auto"/>
              <w:bottom w:val="single" w:sz="6" w:space="0" w:color="auto"/>
            </w:tcBorders>
            <w:vAlign w:val="center"/>
          </w:tcPr>
          <w:p w14:paraId="22B3B5C0"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 xml:space="preserve">Hose Nozzles </w:t>
            </w:r>
          </w:p>
        </w:tc>
        <w:tc>
          <w:tcPr>
            <w:tcW w:w="1620" w:type="dxa"/>
            <w:tcBorders>
              <w:top w:val="single" w:sz="6" w:space="0" w:color="auto"/>
              <w:left w:val="single" w:sz="6" w:space="0" w:color="auto"/>
              <w:bottom w:val="single" w:sz="6" w:space="0" w:color="auto"/>
              <w:right w:val="single" w:sz="6" w:space="0" w:color="auto"/>
            </w:tcBorders>
            <w:vAlign w:val="center"/>
          </w:tcPr>
          <w:p w14:paraId="63504CA8" w14:textId="271A3F55" w:rsidR="00985476" w:rsidRPr="004766CA" w:rsidRDefault="00A47042" w:rsidP="00985476">
            <w:pPr>
              <w:tabs>
                <w:tab w:val="left" w:pos="-1402"/>
                <w:tab w:val="left" w:pos="-720"/>
              </w:tabs>
              <w:suppressAutoHyphens/>
              <w:spacing w:before="90" w:after="54"/>
              <w:jc w:val="center"/>
              <w:rPr>
                <w:color w:val="000000"/>
                <w:sz w:val="20"/>
                <w:szCs w:val="20"/>
              </w:rPr>
            </w:pPr>
            <w:r>
              <w:rPr>
                <w:color w:val="000000"/>
                <w:sz w:val="20"/>
                <w:szCs w:val="20"/>
              </w:rPr>
              <w:t>6.2.6</w:t>
            </w:r>
          </w:p>
        </w:tc>
        <w:tc>
          <w:tcPr>
            <w:tcW w:w="1350" w:type="dxa"/>
            <w:tcBorders>
              <w:top w:val="single" w:sz="6" w:space="0" w:color="auto"/>
              <w:left w:val="single" w:sz="6" w:space="0" w:color="auto"/>
              <w:bottom w:val="single" w:sz="6" w:space="0" w:color="auto"/>
            </w:tcBorders>
            <w:vAlign w:val="center"/>
          </w:tcPr>
          <w:p w14:paraId="1A99B4EE" w14:textId="77777777" w:rsidR="00985476" w:rsidRPr="004766CA" w:rsidRDefault="00E710C6" w:rsidP="009B5248">
            <w:pPr>
              <w:tabs>
                <w:tab w:val="left" w:pos="-1402"/>
                <w:tab w:val="left" w:pos="-720"/>
              </w:tabs>
              <w:suppressAutoHyphens/>
              <w:spacing w:before="90"/>
              <w:jc w:val="center"/>
              <w:rPr>
                <w:color w:val="000000"/>
                <w:sz w:val="20"/>
                <w:szCs w:val="20"/>
              </w:rPr>
            </w:pPr>
            <w:r w:rsidRPr="00E710C6">
              <w:rPr>
                <w:color w:val="000000"/>
                <w:sz w:val="20"/>
                <w:szCs w:val="20"/>
              </w:rPr>
              <w:t>Not Applicable</w:t>
            </w:r>
          </w:p>
        </w:tc>
        <w:tc>
          <w:tcPr>
            <w:tcW w:w="2970" w:type="dxa"/>
            <w:tcBorders>
              <w:top w:val="single" w:sz="6" w:space="0" w:color="auto"/>
              <w:left w:val="single" w:sz="6" w:space="0" w:color="auto"/>
              <w:bottom w:val="single" w:sz="6" w:space="0" w:color="auto"/>
            </w:tcBorders>
            <w:vAlign w:val="center"/>
          </w:tcPr>
          <w:p w14:paraId="15BED785" w14:textId="77777777" w:rsidR="00985476" w:rsidRPr="004766CA" w:rsidRDefault="00E710C6" w:rsidP="00E710C6">
            <w:pPr>
              <w:tabs>
                <w:tab w:val="left" w:pos="-1402"/>
                <w:tab w:val="left" w:pos="-720"/>
              </w:tabs>
              <w:suppressAutoHyphens/>
              <w:spacing w:before="90"/>
              <w:jc w:val="center"/>
              <w:rPr>
                <w:color w:val="000000"/>
                <w:sz w:val="20"/>
                <w:szCs w:val="20"/>
              </w:rPr>
            </w:pPr>
            <w:r>
              <w:rPr>
                <w:color w:val="000000"/>
                <w:sz w:val="20"/>
                <w:szCs w:val="20"/>
              </w:rPr>
              <w:t>Not Applicable</w:t>
            </w:r>
          </w:p>
        </w:tc>
        <w:tc>
          <w:tcPr>
            <w:tcW w:w="2070" w:type="dxa"/>
            <w:tcBorders>
              <w:top w:val="single" w:sz="6" w:space="0" w:color="auto"/>
              <w:left w:val="single" w:sz="6" w:space="0" w:color="auto"/>
              <w:bottom w:val="single" w:sz="6" w:space="0" w:color="auto"/>
              <w:right w:val="double" w:sz="6" w:space="0" w:color="auto"/>
            </w:tcBorders>
            <w:vAlign w:val="center"/>
          </w:tcPr>
          <w:p w14:paraId="555EC09D"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All Class III hoses from cabinets have been removed</w:t>
            </w:r>
          </w:p>
        </w:tc>
      </w:tr>
      <w:tr w:rsidR="00985476" w:rsidRPr="004766CA" w14:paraId="7397C222" w14:textId="77777777" w:rsidTr="00923A2A">
        <w:tc>
          <w:tcPr>
            <w:tcW w:w="2073" w:type="dxa"/>
            <w:tcBorders>
              <w:left w:val="double" w:sz="6" w:space="0" w:color="auto"/>
            </w:tcBorders>
            <w:vAlign w:val="center"/>
          </w:tcPr>
          <w:p w14:paraId="1914BFB0"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 xml:space="preserve">Hose storage </w:t>
            </w:r>
          </w:p>
        </w:tc>
        <w:tc>
          <w:tcPr>
            <w:tcW w:w="1620" w:type="dxa"/>
            <w:tcBorders>
              <w:left w:val="single" w:sz="6" w:space="0" w:color="auto"/>
              <w:right w:val="single" w:sz="6" w:space="0" w:color="auto"/>
            </w:tcBorders>
            <w:vAlign w:val="center"/>
          </w:tcPr>
          <w:p w14:paraId="4C0A7DE8" w14:textId="69D5D39F" w:rsidR="00985476" w:rsidRPr="004766CA" w:rsidRDefault="00A47042" w:rsidP="00985476">
            <w:pPr>
              <w:tabs>
                <w:tab w:val="left" w:pos="-1402"/>
                <w:tab w:val="left" w:pos="-720"/>
              </w:tabs>
              <w:suppressAutoHyphens/>
              <w:spacing w:before="90" w:after="54"/>
              <w:jc w:val="center"/>
              <w:rPr>
                <w:color w:val="000000"/>
                <w:sz w:val="20"/>
                <w:szCs w:val="20"/>
              </w:rPr>
            </w:pPr>
            <w:r>
              <w:rPr>
                <w:color w:val="000000"/>
                <w:sz w:val="20"/>
                <w:szCs w:val="20"/>
              </w:rPr>
              <w:t>6.2.7</w:t>
            </w:r>
          </w:p>
        </w:tc>
        <w:tc>
          <w:tcPr>
            <w:tcW w:w="1350" w:type="dxa"/>
            <w:tcBorders>
              <w:left w:val="single" w:sz="6" w:space="0" w:color="auto"/>
            </w:tcBorders>
            <w:vAlign w:val="center"/>
          </w:tcPr>
          <w:p w14:paraId="498D053F" w14:textId="77777777" w:rsidR="00985476" w:rsidRPr="004766CA" w:rsidRDefault="00E710C6" w:rsidP="009B5248">
            <w:pPr>
              <w:tabs>
                <w:tab w:val="left" w:pos="-1402"/>
                <w:tab w:val="left" w:pos="-720"/>
              </w:tabs>
              <w:suppressAutoHyphens/>
              <w:spacing w:before="90" w:after="54"/>
              <w:jc w:val="center"/>
              <w:rPr>
                <w:color w:val="000000"/>
                <w:sz w:val="20"/>
                <w:szCs w:val="20"/>
              </w:rPr>
            </w:pPr>
            <w:r w:rsidRPr="00E710C6">
              <w:rPr>
                <w:color w:val="000000"/>
                <w:sz w:val="20"/>
                <w:szCs w:val="20"/>
              </w:rPr>
              <w:t>Not Applicable</w:t>
            </w:r>
          </w:p>
        </w:tc>
        <w:tc>
          <w:tcPr>
            <w:tcW w:w="2970" w:type="dxa"/>
            <w:tcBorders>
              <w:left w:val="single" w:sz="6" w:space="0" w:color="auto"/>
            </w:tcBorders>
            <w:vAlign w:val="center"/>
          </w:tcPr>
          <w:p w14:paraId="420F252B" w14:textId="77777777" w:rsidR="00985476" w:rsidRPr="004766CA" w:rsidRDefault="00E710C6" w:rsidP="00E710C6">
            <w:pPr>
              <w:tabs>
                <w:tab w:val="left" w:pos="-1402"/>
                <w:tab w:val="left" w:pos="-720"/>
              </w:tabs>
              <w:suppressAutoHyphens/>
              <w:spacing w:after="54"/>
              <w:jc w:val="center"/>
              <w:rPr>
                <w:color w:val="000000"/>
                <w:sz w:val="20"/>
                <w:szCs w:val="20"/>
              </w:rPr>
            </w:pPr>
            <w:r>
              <w:rPr>
                <w:color w:val="000000"/>
                <w:sz w:val="20"/>
                <w:szCs w:val="20"/>
              </w:rPr>
              <w:t>Not Applicable</w:t>
            </w:r>
          </w:p>
        </w:tc>
        <w:tc>
          <w:tcPr>
            <w:tcW w:w="2070" w:type="dxa"/>
            <w:tcBorders>
              <w:left w:val="single" w:sz="6" w:space="0" w:color="auto"/>
              <w:right w:val="double" w:sz="6" w:space="0" w:color="auto"/>
            </w:tcBorders>
            <w:vAlign w:val="center"/>
          </w:tcPr>
          <w:p w14:paraId="5A11AFF2"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All Class III hoses from cabinets have been removed</w:t>
            </w:r>
          </w:p>
        </w:tc>
      </w:tr>
      <w:tr w:rsidR="00985476" w:rsidRPr="004766CA" w14:paraId="6D94EDAA" w14:textId="77777777" w:rsidTr="00923A2A">
        <w:tc>
          <w:tcPr>
            <w:tcW w:w="2073" w:type="dxa"/>
            <w:tcBorders>
              <w:top w:val="single" w:sz="6" w:space="0" w:color="auto"/>
              <w:left w:val="double" w:sz="6" w:space="0" w:color="auto"/>
            </w:tcBorders>
            <w:vAlign w:val="center"/>
          </w:tcPr>
          <w:p w14:paraId="1FFF8FC9"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Flow Test</w:t>
            </w:r>
          </w:p>
        </w:tc>
        <w:tc>
          <w:tcPr>
            <w:tcW w:w="1620" w:type="dxa"/>
            <w:tcBorders>
              <w:top w:val="single" w:sz="6" w:space="0" w:color="auto"/>
              <w:left w:val="single" w:sz="6" w:space="0" w:color="auto"/>
              <w:right w:val="single" w:sz="6" w:space="0" w:color="auto"/>
            </w:tcBorders>
            <w:vAlign w:val="center"/>
          </w:tcPr>
          <w:p w14:paraId="2A3BC832" w14:textId="33B6BDF0" w:rsidR="00985476" w:rsidRPr="004766CA" w:rsidRDefault="00A47042" w:rsidP="00985476">
            <w:pPr>
              <w:tabs>
                <w:tab w:val="left" w:pos="-1402"/>
                <w:tab w:val="left" w:pos="-720"/>
              </w:tabs>
              <w:suppressAutoHyphens/>
              <w:spacing w:before="90" w:after="54"/>
              <w:jc w:val="center"/>
              <w:rPr>
                <w:color w:val="000000"/>
                <w:sz w:val="20"/>
                <w:szCs w:val="20"/>
              </w:rPr>
            </w:pPr>
            <w:r>
              <w:rPr>
                <w:color w:val="000000"/>
                <w:sz w:val="20"/>
                <w:szCs w:val="20"/>
              </w:rPr>
              <w:t>6.3.1</w:t>
            </w:r>
          </w:p>
        </w:tc>
        <w:tc>
          <w:tcPr>
            <w:tcW w:w="1350" w:type="dxa"/>
            <w:tcBorders>
              <w:top w:val="single" w:sz="6" w:space="0" w:color="auto"/>
              <w:left w:val="single" w:sz="6" w:space="0" w:color="auto"/>
            </w:tcBorders>
            <w:vAlign w:val="center"/>
          </w:tcPr>
          <w:p w14:paraId="527BE627"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tcBorders>
            <w:vAlign w:val="center"/>
          </w:tcPr>
          <w:p w14:paraId="763944A6"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5 Years</w:t>
            </w:r>
          </w:p>
        </w:tc>
        <w:tc>
          <w:tcPr>
            <w:tcW w:w="2070" w:type="dxa"/>
            <w:tcBorders>
              <w:top w:val="single" w:sz="6" w:space="0" w:color="auto"/>
              <w:left w:val="single" w:sz="6" w:space="0" w:color="auto"/>
              <w:right w:val="double" w:sz="6" w:space="0" w:color="auto"/>
            </w:tcBorders>
            <w:vAlign w:val="center"/>
          </w:tcPr>
          <w:p w14:paraId="0E0B9662"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FESS/Engineering and FSM</w:t>
            </w:r>
          </w:p>
        </w:tc>
      </w:tr>
      <w:tr w:rsidR="00985476" w:rsidRPr="004766CA" w14:paraId="650DDFAA" w14:textId="77777777" w:rsidTr="00923A2A">
        <w:tc>
          <w:tcPr>
            <w:tcW w:w="2073" w:type="dxa"/>
            <w:tcBorders>
              <w:top w:val="single" w:sz="6" w:space="0" w:color="auto"/>
              <w:left w:val="double" w:sz="6" w:space="0" w:color="auto"/>
            </w:tcBorders>
            <w:vAlign w:val="center"/>
          </w:tcPr>
          <w:p w14:paraId="056E7837"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Main Drain Test</w:t>
            </w:r>
          </w:p>
        </w:tc>
        <w:tc>
          <w:tcPr>
            <w:tcW w:w="1620" w:type="dxa"/>
            <w:tcBorders>
              <w:top w:val="single" w:sz="6" w:space="0" w:color="auto"/>
              <w:left w:val="single" w:sz="6" w:space="0" w:color="auto"/>
              <w:right w:val="single" w:sz="6" w:space="0" w:color="auto"/>
            </w:tcBorders>
            <w:vAlign w:val="center"/>
          </w:tcPr>
          <w:p w14:paraId="7A06875B" w14:textId="467E2D42"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6.3.1.</w:t>
            </w:r>
            <w:r w:rsidR="00A47042">
              <w:rPr>
                <w:color w:val="000000"/>
                <w:sz w:val="20"/>
                <w:szCs w:val="20"/>
              </w:rPr>
              <w:t>6</w:t>
            </w:r>
          </w:p>
        </w:tc>
        <w:tc>
          <w:tcPr>
            <w:tcW w:w="1350" w:type="dxa"/>
            <w:tcBorders>
              <w:top w:val="single" w:sz="6" w:space="0" w:color="auto"/>
              <w:left w:val="single" w:sz="6" w:space="0" w:color="auto"/>
            </w:tcBorders>
            <w:vAlign w:val="center"/>
          </w:tcPr>
          <w:p w14:paraId="6783A2CB"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tcBorders>
            <w:vAlign w:val="center"/>
          </w:tcPr>
          <w:p w14:paraId="400945F3"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vAlign w:val="center"/>
          </w:tcPr>
          <w:p w14:paraId="3ECD4CF3"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B07BED" w:rsidRPr="004766CA" w14:paraId="06DEC455" w14:textId="77777777" w:rsidTr="00DA3B20">
        <w:tc>
          <w:tcPr>
            <w:tcW w:w="10083" w:type="dxa"/>
            <w:gridSpan w:val="5"/>
            <w:tcBorders>
              <w:top w:val="double" w:sz="6" w:space="0" w:color="auto"/>
              <w:left w:val="double" w:sz="6" w:space="0" w:color="auto"/>
              <w:bottom w:val="single" w:sz="12" w:space="0" w:color="auto"/>
              <w:right w:val="double" w:sz="6" w:space="0" w:color="auto"/>
            </w:tcBorders>
            <w:shd w:val="clear" w:color="auto" w:fill="auto"/>
          </w:tcPr>
          <w:p w14:paraId="455FCA40" w14:textId="4BA39321" w:rsidR="00B07BED" w:rsidRPr="004766CA" w:rsidRDefault="00B07BED" w:rsidP="00B07BED">
            <w:pPr>
              <w:tabs>
                <w:tab w:val="left" w:pos="-1402"/>
                <w:tab w:val="left" w:pos="-720"/>
              </w:tabs>
              <w:suppressAutoHyphens/>
              <w:spacing w:before="90" w:after="54"/>
              <w:jc w:val="left"/>
              <w:rPr>
                <w:color w:val="000000"/>
                <w:sz w:val="20"/>
                <w:szCs w:val="20"/>
              </w:rPr>
            </w:pPr>
            <w:r w:rsidRPr="004766CA">
              <w:rPr>
                <w:b/>
                <w:caps/>
                <w:color w:val="000000"/>
                <w:sz w:val="20"/>
                <w:szCs w:val="20"/>
              </w:rPr>
              <w:t>Private Fire Service Mains</w:t>
            </w:r>
            <w:r>
              <w:rPr>
                <w:b/>
                <w:caps/>
                <w:color w:val="000000"/>
                <w:sz w:val="20"/>
                <w:szCs w:val="20"/>
              </w:rPr>
              <w:t xml:space="preserve">  NFPA 25</w:t>
            </w:r>
          </w:p>
        </w:tc>
      </w:tr>
      <w:tr w:rsidR="00985476" w:rsidRPr="004766CA" w14:paraId="24CB8571" w14:textId="77777777" w:rsidTr="00923A2A">
        <w:trPr>
          <w:trHeight w:val="960"/>
        </w:trPr>
        <w:tc>
          <w:tcPr>
            <w:tcW w:w="2073" w:type="dxa"/>
            <w:tcBorders>
              <w:left w:val="double" w:sz="6" w:space="0" w:color="auto"/>
            </w:tcBorders>
            <w:vAlign w:val="center"/>
          </w:tcPr>
          <w:p w14:paraId="2B1EA482" w14:textId="77777777" w:rsidR="00985476" w:rsidRPr="004766CA" w:rsidRDefault="00985476" w:rsidP="009B5248">
            <w:pPr>
              <w:tabs>
                <w:tab w:val="left" w:pos="-1402"/>
                <w:tab w:val="left" w:pos="-720"/>
              </w:tabs>
              <w:suppressAutoHyphens/>
              <w:spacing w:before="90"/>
              <w:jc w:val="left"/>
              <w:rPr>
                <w:color w:val="000000"/>
                <w:sz w:val="20"/>
                <w:szCs w:val="20"/>
              </w:rPr>
            </w:pPr>
            <w:r w:rsidRPr="004766CA">
              <w:rPr>
                <w:color w:val="000000"/>
                <w:sz w:val="20"/>
                <w:szCs w:val="20"/>
              </w:rPr>
              <w:t>Hydrants (dry barrel)</w:t>
            </w:r>
          </w:p>
        </w:tc>
        <w:tc>
          <w:tcPr>
            <w:tcW w:w="1620" w:type="dxa"/>
            <w:tcBorders>
              <w:left w:val="single" w:sz="6" w:space="0" w:color="auto"/>
              <w:right w:val="single" w:sz="6" w:space="0" w:color="auto"/>
            </w:tcBorders>
            <w:vAlign w:val="center"/>
          </w:tcPr>
          <w:p w14:paraId="5199C879" w14:textId="576F6F30" w:rsidR="00985476" w:rsidRPr="004766CA" w:rsidRDefault="00A31343" w:rsidP="00985476">
            <w:pPr>
              <w:tabs>
                <w:tab w:val="left" w:pos="-1402"/>
                <w:tab w:val="left" w:pos="-720"/>
              </w:tabs>
              <w:suppressAutoHyphens/>
              <w:spacing w:before="90" w:after="54"/>
              <w:jc w:val="center"/>
              <w:rPr>
                <w:color w:val="000000"/>
                <w:sz w:val="20"/>
                <w:szCs w:val="20"/>
              </w:rPr>
            </w:pPr>
            <w:r>
              <w:rPr>
                <w:color w:val="000000"/>
                <w:sz w:val="22"/>
                <w:szCs w:val="22"/>
              </w:rPr>
              <w:t xml:space="preserve">AWWA M44 </w:t>
            </w:r>
            <w:r>
              <w:rPr>
                <w:color w:val="000000"/>
                <w:sz w:val="22"/>
                <w:szCs w:val="22"/>
              </w:rPr>
              <w:t xml:space="preserve">&amp; NFPA 25, </w:t>
            </w:r>
            <w:r w:rsidR="00985476" w:rsidRPr="004766CA">
              <w:rPr>
                <w:color w:val="000000"/>
                <w:sz w:val="20"/>
                <w:szCs w:val="20"/>
              </w:rPr>
              <w:t>7.2.2.4</w:t>
            </w:r>
          </w:p>
        </w:tc>
        <w:tc>
          <w:tcPr>
            <w:tcW w:w="1350" w:type="dxa"/>
            <w:tcBorders>
              <w:left w:val="single" w:sz="6" w:space="0" w:color="auto"/>
            </w:tcBorders>
            <w:vAlign w:val="center"/>
          </w:tcPr>
          <w:p w14:paraId="13AC9B1B"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Inspection</w:t>
            </w:r>
          </w:p>
        </w:tc>
        <w:tc>
          <w:tcPr>
            <w:tcW w:w="2970" w:type="dxa"/>
            <w:tcBorders>
              <w:left w:val="single" w:sz="6" w:space="0" w:color="auto"/>
            </w:tcBorders>
            <w:vAlign w:val="center"/>
          </w:tcPr>
          <w:p w14:paraId="5FC729C8" w14:textId="4E540B64" w:rsidR="00985476" w:rsidRPr="00A31343" w:rsidRDefault="00A31343" w:rsidP="009B5248">
            <w:pPr>
              <w:tabs>
                <w:tab w:val="left" w:pos="-1402"/>
                <w:tab w:val="left" w:pos="-720"/>
              </w:tabs>
              <w:suppressAutoHyphens/>
              <w:spacing w:before="90"/>
              <w:jc w:val="center"/>
              <w:rPr>
                <w:i/>
                <w:color w:val="000000"/>
                <w:sz w:val="20"/>
                <w:szCs w:val="20"/>
              </w:rPr>
            </w:pPr>
            <w:r w:rsidRPr="00A31343">
              <w:rPr>
                <w:i/>
                <w:color w:val="000000"/>
                <w:sz w:val="20"/>
                <w:szCs w:val="20"/>
              </w:rPr>
              <w:t>Annually</w:t>
            </w:r>
          </w:p>
          <w:p w14:paraId="769AC8BA" w14:textId="77777777" w:rsidR="00985476" w:rsidRPr="004766CA" w:rsidRDefault="00985476" w:rsidP="009B5248">
            <w:pPr>
              <w:tabs>
                <w:tab w:val="left" w:pos="-1402"/>
                <w:tab w:val="left" w:pos="-720"/>
              </w:tabs>
              <w:suppressAutoHyphens/>
              <w:spacing w:before="90"/>
              <w:jc w:val="center"/>
              <w:rPr>
                <w:color w:val="000000"/>
                <w:sz w:val="20"/>
                <w:szCs w:val="20"/>
              </w:rPr>
            </w:pPr>
          </w:p>
        </w:tc>
        <w:tc>
          <w:tcPr>
            <w:tcW w:w="2070" w:type="dxa"/>
            <w:tcBorders>
              <w:left w:val="single" w:sz="6" w:space="0" w:color="auto"/>
              <w:right w:val="double" w:sz="6" w:space="0" w:color="auto"/>
            </w:tcBorders>
            <w:vAlign w:val="center"/>
          </w:tcPr>
          <w:p w14:paraId="2B137711"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FFD</w:t>
            </w:r>
          </w:p>
        </w:tc>
      </w:tr>
      <w:tr w:rsidR="00985476" w:rsidRPr="004766CA" w14:paraId="74CC0B07" w14:textId="77777777" w:rsidTr="00923A2A">
        <w:tc>
          <w:tcPr>
            <w:tcW w:w="2073" w:type="dxa"/>
            <w:tcBorders>
              <w:top w:val="single" w:sz="6" w:space="0" w:color="auto"/>
              <w:left w:val="double" w:sz="6" w:space="0" w:color="auto"/>
            </w:tcBorders>
            <w:vAlign w:val="center"/>
          </w:tcPr>
          <w:p w14:paraId="2ECB17B8" w14:textId="77777777" w:rsidR="00985476" w:rsidRPr="004766CA" w:rsidRDefault="00985476" w:rsidP="009B5248">
            <w:pPr>
              <w:tabs>
                <w:tab w:val="left" w:pos="-1402"/>
                <w:tab w:val="left" w:pos="-720"/>
              </w:tabs>
              <w:suppressAutoHyphens/>
              <w:spacing w:before="90"/>
              <w:jc w:val="left"/>
              <w:rPr>
                <w:color w:val="000000"/>
                <w:sz w:val="20"/>
                <w:szCs w:val="20"/>
              </w:rPr>
            </w:pPr>
            <w:r w:rsidRPr="004766CA">
              <w:rPr>
                <w:color w:val="000000"/>
                <w:sz w:val="20"/>
                <w:szCs w:val="20"/>
              </w:rPr>
              <w:t xml:space="preserve">Hydrants (dry barrel) </w:t>
            </w:r>
          </w:p>
          <w:p w14:paraId="4059B540" w14:textId="77777777" w:rsidR="00985476" w:rsidRPr="004766CA" w:rsidRDefault="00985476" w:rsidP="009B5248">
            <w:pPr>
              <w:tabs>
                <w:tab w:val="left" w:pos="-1402"/>
                <w:tab w:val="left" w:pos="-720"/>
              </w:tabs>
              <w:suppressAutoHyphens/>
              <w:spacing w:before="90" w:after="54"/>
              <w:jc w:val="left"/>
              <w:rPr>
                <w:color w:val="000000"/>
                <w:sz w:val="20"/>
                <w:szCs w:val="20"/>
              </w:rPr>
            </w:pPr>
          </w:p>
        </w:tc>
        <w:tc>
          <w:tcPr>
            <w:tcW w:w="1620" w:type="dxa"/>
            <w:tcBorders>
              <w:top w:val="single" w:sz="6" w:space="0" w:color="auto"/>
              <w:left w:val="single" w:sz="6" w:space="0" w:color="auto"/>
              <w:right w:val="single" w:sz="6" w:space="0" w:color="auto"/>
            </w:tcBorders>
            <w:vAlign w:val="center"/>
          </w:tcPr>
          <w:p w14:paraId="4C8B360F" w14:textId="5D5AB015" w:rsidR="00985476" w:rsidRPr="004766CA" w:rsidRDefault="00A31343" w:rsidP="00985476">
            <w:pPr>
              <w:tabs>
                <w:tab w:val="left" w:pos="-1402"/>
                <w:tab w:val="left" w:pos="-720"/>
              </w:tabs>
              <w:suppressAutoHyphens/>
              <w:spacing w:before="90" w:after="54"/>
              <w:jc w:val="center"/>
              <w:rPr>
                <w:color w:val="000000"/>
                <w:sz w:val="20"/>
                <w:szCs w:val="20"/>
              </w:rPr>
            </w:pPr>
            <w:r>
              <w:rPr>
                <w:color w:val="000000"/>
                <w:sz w:val="22"/>
                <w:szCs w:val="22"/>
              </w:rPr>
              <w:t xml:space="preserve">AWWA M44 </w:t>
            </w:r>
            <w:r>
              <w:rPr>
                <w:color w:val="000000"/>
                <w:sz w:val="22"/>
                <w:szCs w:val="22"/>
              </w:rPr>
              <w:t xml:space="preserve"> &amp; NFPA 25, </w:t>
            </w:r>
            <w:r w:rsidR="00A47042">
              <w:rPr>
                <w:color w:val="000000"/>
                <w:sz w:val="20"/>
                <w:szCs w:val="20"/>
              </w:rPr>
              <w:t>7.3.2, 7.4.2</w:t>
            </w:r>
            <w:r w:rsidR="00985476" w:rsidRPr="004766CA">
              <w:rPr>
                <w:color w:val="000000"/>
                <w:sz w:val="20"/>
                <w:szCs w:val="20"/>
              </w:rPr>
              <w:t xml:space="preserve"> Table 7.</w:t>
            </w:r>
            <w:r w:rsidR="00A47042">
              <w:rPr>
                <w:color w:val="000000"/>
                <w:sz w:val="20"/>
                <w:szCs w:val="20"/>
              </w:rPr>
              <w:t>5.</w:t>
            </w:r>
            <w:r w:rsidR="00985476" w:rsidRPr="004766CA">
              <w:rPr>
                <w:color w:val="000000"/>
                <w:sz w:val="20"/>
                <w:szCs w:val="20"/>
              </w:rPr>
              <w:t>1</w:t>
            </w:r>
          </w:p>
        </w:tc>
        <w:tc>
          <w:tcPr>
            <w:tcW w:w="1350" w:type="dxa"/>
            <w:tcBorders>
              <w:top w:val="single" w:sz="6" w:space="0" w:color="auto"/>
              <w:left w:val="single" w:sz="6" w:space="0" w:color="auto"/>
            </w:tcBorders>
            <w:vAlign w:val="center"/>
          </w:tcPr>
          <w:p w14:paraId="13A5C72D"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Flush and Maintenance</w:t>
            </w:r>
          </w:p>
        </w:tc>
        <w:tc>
          <w:tcPr>
            <w:tcW w:w="2970" w:type="dxa"/>
            <w:tcBorders>
              <w:top w:val="single" w:sz="6" w:space="0" w:color="auto"/>
              <w:left w:val="single" w:sz="6" w:space="0" w:color="auto"/>
            </w:tcBorders>
            <w:vAlign w:val="center"/>
          </w:tcPr>
          <w:p w14:paraId="59D6C823" w14:textId="77777777" w:rsidR="00985476" w:rsidRPr="004766CA" w:rsidRDefault="00144FE8" w:rsidP="00144FE8">
            <w:pPr>
              <w:tabs>
                <w:tab w:val="left" w:pos="-1402"/>
                <w:tab w:val="left" w:pos="-720"/>
              </w:tabs>
              <w:suppressAutoHyphens/>
              <w:spacing w:before="90"/>
              <w:jc w:val="center"/>
              <w:rPr>
                <w:color w:val="000000"/>
                <w:sz w:val="20"/>
                <w:szCs w:val="20"/>
              </w:rPr>
            </w:pPr>
            <w:r>
              <w:rPr>
                <w:color w:val="000000"/>
                <w:sz w:val="20"/>
                <w:szCs w:val="20"/>
              </w:rPr>
              <w:t>Annually</w:t>
            </w:r>
          </w:p>
        </w:tc>
        <w:tc>
          <w:tcPr>
            <w:tcW w:w="2070" w:type="dxa"/>
            <w:tcBorders>
              <w:top w:val="single" w:sz="6" w:space="0" w:color="auto"/>
              <w:left w:val="single" w:sz="6" w:space="0" w:color="auto"/>
              <w:right w:val="double" w:sz="6" w:space="0" w:color="auto"/>
            </w:tcBorders>
            <w:vAlign w:val="center"/>
          </w:tcPr>
          <w:p w14:paraId="1FC8C8CC"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985476" w:rsidRPr="004766CA" w14:paraId="3530EFF7" w14:textId="77777777" w:rsidTr="00923A2A">
        <w:tc>
          <w:tcPr>
            <w:tcW w:w="2073" w:type="dxa"/>
            <w:tcBorders>
              <w:top w:val="single" w:sz="6" w:space="0" w:color="auto"/>
              <w:left w:val="double" w:sz="6" w:space="0" w:color="auto"/>
              <w:bottom w:val="single" w:sz="6" w:space="0" w:color="auto"/>
            </w:tcBorders>
            <w:vAlign w:val="center"/>
          </w:tcPr>
          <w:p w14:paraId="52D0125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Mainline Strainers</w:t>
            </w:r>
          </w:p>
        </w:tc>
        <w:tc>
          <w:tcPr>
            <w:tcW w:w="1620" w:type="dxa"/>
            <w:tcBorders>
              <w:top w:val="single" w:sz="6" w:space="0" w:color="auto"/>
              <w:left w:val="single" w:sz="6" w:space="0" w:color="auto"/>
              <w:bottom w:val="single" w:sz="6" w:space="0" w:color="auto"/>
              <w:right w:val="single" w:sz="6" w:space="0" w:color="auto"/>
            </w:tcBorders>
            <w:vAlign w:val="center"/>
          </w:tcPr>
          <w:p w14:paraId="135C64C2"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7.2.2.3</w:t>
            </w:r>
          </w:p>
        </w:tc>
        <w:tc>
          <w:tcPr>
            <w:tcW w:w="1350" w:type="dxa"/>
            <w:tcBorders>
              <w:top w:val="single" w:sz="6" w:space="0" w:color="auto"/>
              <w:left w:val="single" w:sz="6" w:space="0" w:color="auto"/>
              <w:bottom w:val="single" w:sz="6" w:space="0" w:color="auto"/>
            </w:tcBorders>
            <w:vAlign w:val="center"/>
          </w:tcPr>
          <w:p w14:paraId="5A920F1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3059AA11"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Monthly 16-inch strainers at Casey’s, configured with automatic backwash*</w:t>
            </w:r>
          </w:p>
        </w:tc>
        <w:tc>
          <w:tcPr>
            <w:tcW w:w="2070" w:type="dxa"/>
            <w:tcBorders>
              <w:top w:val="single" w:sz="6" w:space="0" w:color="auto"/>
              <w:left w:val="single" w:sz="6" w:space="0" w:color="auto"/>
              <w:bottom w:val="single" w:sz="6" w:space="0" w:color="auto"/>
              <w:right w:val="double" w:sz="6" w:space="0" w:color="auto"/>
            </w:tcBorders>
            <w:vAlign w:val="center"/>
          </w:tcPr>
          <w:p w14:paraId="7ADE174D"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985476" w:rsidRPr="004766CA" w14:paraId="084152DE" w14:textId="77777777" w:rsidTr="00923A2A">
        <w:tc>
          <w:tcPr>
            <w:tcW w:w="2073" w:type="dxa"/>
            <w:tcBorders>
              <w:top w:val="single" w:sz="6" w:space="0" w:color="auto"/>
              <w:left w:val="double" w:sz="6" w:space="0" w:color="auto"/>
            </w:tcBorders>
            <w:vAlign w:val="center"/>
          </w:tcPr>
          <w:p w14:paraId="3172AE79"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Mainline Strainers</w:t>
            </w:r>
          </w:p>
        </w:tc>
        <w:tc>
          <w:tcPr>
            <w:tcW w:w="1620" w:type="dxa"/>
            <w:tcBorders>
              <w:top w:val="single" w:sz="6" w:space="0" w:color="auto"/>
              <w:left w:val="single" w:sz="6" w:space="0" w:color="auto"/>
              <w:right w:val="single" w:sz="6" w:space="0" w:color="auto"/>
            </w:tcBorders>
            <w:vAlign w:val="center"/>
          </w:tcPr>
          <w:p w14:paraId="179C2656" w14:textId="17CC7046" w:rsidR="00985476" w:rsidRPr="004766CA" w:rsidRDefault="00A47042" w:rsidP="00985476">
            <w:pPr>
              <w:tabs>
                <w:tab w:val="left" w:pos="-1402"/>
                <w:tab w:val="left" w:pos="-720"/>
              </w:tabs>
              <w:suppressAutoHyphens/>
              <w:spacing w:before="90" w:after="54"/>
              <w:jc w:val="center"/>
              <w:rPr>
                <w:color w:val="000000"/>
                <w:sz w:val="20"/>
                <w:szCs w:val="20"/>
              </w:rPr>
            </w:pPr>
            <w:r>
              <w:rPr>
                <w:color w:val="000000"/>
                <w:sz w:val="20"/>
                <w:szCs w:val="20"/>
              </w:rPr>
              <w:t>Table 7.5.1</w:t>
            </w:r>
          </w:p>
        </w:tc>
        <w:tc>
          <w:tcPr>
            <w:tcW w:w="1350" w:type="dxa"/>
            <w:tcBorders>
              <w:top w:val="single" w:sz="6" w:space="0" w:color="auto"/>
              <w:left w:val="single" w:sz="6" w:space="0" w:color="auto"/>
            </w:tcBorders>
            <w:vAlign w:val="center"/>
          </w:tcPr>
          <w:p w14:paraId="5C776491"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Maintenance</w:t>
            </w:r>
          </w:p>
        </w:tc>
        <w:tc>
          <w:tcPr>
            <w:tcW w:w="2970" w:type="dxa"/>
            <w:tcBorders>
              <w:top w:val="single" w:sz="6" w:space="0" w:color="auto"/>
              <w:left w:val="single" w:sz="6" w:space="0" w:color="auto"/>
            </w:tcBorders>
            <w:vAlign w:val="center"/>
          </w:tcPr>
          <w:p w14:paraId="6B59F8C6"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 and after significant flow if inspection indicates need*</w:t>
            </w:r>
          </w:p>
        </w:tc>
        <w:tc>
          <w:tcPr>
            <w:tcW w:w="2070" w:type="dxa"/>
            <w:tcBorders>
              <w:top w:val="single" w:sz="6" w:space="0" w:color="auto"/>
              <w:left w:val="single" w:sz="6" w:space="0" w:color="auto"/>
              <w:right w:val="double" w:sz="6" w:space="0" w:color="auto"/>
            </w:tcBorders>
            <w:vAlign w:val="center"/>
          </w:tcPr>
          <w:p w14:paraId="75A9A58F"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985476" w:rsidRPr="004766CA" w14:paraId="6B33FD5E" w14:textId="77777777" w:rsidTr="00923A2A">
        <w:tc>
          <w:tcPr>
            <w:tcW w:w="2073" w:type="dxa"/>
            <w:tcBorders>
              <w:top w:val="single" w:sz="6" w:space="0" w:color="auto"/>
              <w:left w:val="double" w:sz="6" w:space="0" w:color="auto"/>
            </w:tcBorders>
            <w:vAlign w:val="center"/>
          </w:tcPr>
          <w:p w14:paraId="4D14C220"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Piping (exposed)</w:t>
            </w:r>
          </w:p>
        </w:tc>
        <w:tc>
          <w:tcPr>
            <w:tcW w:w="1620" w:type="dxa"/>
            <w:tcBorders>
              <w:top w:val="single" w:sz="6" w:space="0" w:color="auto"/>
              <w:left w:val="single" w:sz="6" w:space="0" w:color="auto"/>
              <w:right w:val="single" w:sz="6" w:space="0" w:color="auto"/>
            </w:tcBorders>
            <w:vAlign w:val="center"/>
          </w:tcPr>
          <w:p w14:paraId="3068174C" w14:textId="3CFBAD29" w:rsidR="00985476" w:rsidRPr="004766CA" w:rsidRDefault="00A47042" w:rsidP="00985476">
            <w:pPr>
              <w:tabs>
                <w:tab w:val="left" w:pos="-1402"/>
                <w:tab w:val="left" w:pos="-720"/>
              </w:tabs>
              <w:suppressAutoHyphens/>
              <w:spacing w:before="90" w:after="54"/>
              <w:jc w:val="center"/>
              <w:rPr>
                <w:color w:val="000000"/>
                <w:sz w:val="20"/>
                <w:szCs w:val="20"/>
              </w:rPr>
            </w:pPr>
            <w:r>
              <w:rPr>
                <w:color w:val="000000"/>
                <w:sz w:val="20"/>
                <w:szCs w:val="20"/>
              </w:rPr>
              <w:t xml:space="preserve">Table </w:t>
            </w:r>
            <w:r w:rsidR="00985476" w:rsidRPr="004766CA">
              <w:rPr>
                <w:color w:val="000000"/>
                <w:sz w:val="20"/>
                <w:szCs w:val="20"/>
              </w:rPr>
              <w:t>7.</w:t>
            </w:r>
            <w:r>
              <w:rPr>
                <w:color w:val="000000"/>
                <w:sz w:val="20"/>
                <w:szCs w:val="20"/>
              </w:rPr>
              <w:t>1</w:t>
            </w:r>
            <w:r w:rsidR="00985476" w:rsidRPr="004766CA">
              <w:rPr>
                <w:color w:val="000000"/>
                <w:sz w:val="20"/>
                <w:szCs w:val="20"/>
              </w:rPr>
              <w:t>.</w:t>
            </w:r>
            <w:r>
              <w:rPr>
                <w:color w:val="000000"/>
                <w:sz w:val="20"/>
                <w:szCs w:val="20"/>
              </w:rPr>
              <w:t>1</w:t>
            </w:r>
            <w:r w:rsidR="00985476" w:rsidRPr="004766CA">
              <w:rPr>
                <w:color w:val="000000"/>
                <w:sz w:val="20"/>
                <w:szCs w:val="20"/>
              </w:rPr>
              <w:t>.</w:t>
            </w:r>
            <w:r>
              <w:rPr>
                <w:color w:val="000000"/>
                <w:sz w:val="20"/>
                <w:szCs w:val="20"/>
              </w:rPr>
              <w:t>2</w:t>
            </w:r>
          </w:p>
        </w:tc>
        <w:tc>
          <w:tcPr>
            <w:tcW w:w="1350" w:type="dxa"/>
            <w:tcBorders>
              <w:top w:val="single" w:sz="6" w:space="0" w:color="auto"/>
              <w:left w:val="single" w:sz="6" w:space="0" w:color="auto"/>
            </w:tcBorders>
            <w:vAlign w:val="center"/>
          </w:tcPr>
          <w:p w14:paraId="2452980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tcBorders>
            <w:vAlign w:val="center"/>
          </w:tcPr>
          <w:p w14:paraId="0F9E063A"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Daily at pump house*</w:t>
            </w:r>
          </w:p>
          <w:p w14:paraId="3C61AAD3" w14:textId="77777777" w:rsidR="00985476" w:rsidRPr="004766CA" w:rsidRDefault="00985476" w:rsidP="009B5248">
            <w:pPr>
              <w:tabs>
                <w:tab w:val="left" w:pos="-1402"/>
                <w:tab w:val="left" w:pos="-720"/>
              </w:tabs>
              <w:suppressAutoHyphens/>
              <w:spacing w:before="90"/>
              <w:jc w:val="center"/>
              <w:rPr>
                <w:color w:val="000000"/>
                <w:sz w:val="20"/>
                <w:szCs w:val="20"/>
              </w:rPr>
            </w:pPr>
          </w:p>
        </w:tc>
        <w:tc>
          <w:tcPr>
            <w:tcW w:w="2070" w:type="dxa"/>
            <w:tcBorders>
              <w:top w:val="single" w:sz="6" w:space="0" w:color="auto"/>
              <w:left w:val="single" w:sz="6" w:space="0" w:color="auto"/>
              <w:right w:val="double" w:sz="6" w:space="0" w:color="auto"/>
            </w:tcBorders>
            <w:vAlign w:val="center"/>
          </w:tcPr>
          <w:p w14:paraId="09E32CA2"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985476" w:rsidRPr="004766CA" w14:paraId="774CE4F7" w14:textId="77777777" w:rsidTr="00923A2A">
        <w:tc>
          <w:tcPr>
            <w:tcW w:w="2073" w:type="dxa"/>
            <w:tcBorders>
              <w:top w:val="single" w:sz="6" w:space="0" w:color="auto"/>
              <w:left w:val="double" w:sz="6" w:space="0" w:color="auto"/>
              <w:bottom w:val="double" w:sz="6" w:space="0" w:color="auto"/>
            </w:tcBorders>
            <w:vAlign w:val="center"/>
          </w:tcPr>
          <w:p w14:paraId="448BFA08"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Piping</w:t>
            </w:r>
          </w:p>
        </w:tc>
        <w:tc>
          <w:tcPr>
            <w:tcW w:w="1620" w:type="dxa"/>
            <w:tcBorders>
              <w:top w:val="single" w:sz="6" w:space="0" w:color="auto"/>
              <w:left w:val="single" w:sz="6" w:space="0" w:color="auto"/>
              <w:bottom w:val="double" w:sz="6" w:space="0" w:color="auto"/>
              <w:right w:val="single" w:sz="6" w:space="0" w:color="auto"/>
            </w:tcBorders>
            <w:vAlign w:val="center"/>
          </w:tcPr>
          <w:p w14:paraId="4903DA8D" w14:textId="46B21ECD" w:rsidR="00A47042" w:rsidRPr="004766CA" w:rsidRDefault="00A47042" w:rsidP="00A47042">
            <w:pPr>
              <w:tabs>
                <w:tab w:val="left" w:pos="-1402"/>
                <w:tab w:val="left" w:pos="-720"/>
              </w:tabs>
              <w:suppressAutoHyphens/>
              <w:spacing w:before="90" w:after="54"/>
              <w:jc w:val="center"/>
              <w:rPr>
                <w:color w:val="000000"/>
                <w:sz w:val="20"/>
                <w:szCs w:val="20"/>
              </w:rPr>
            </w:pPr>
            <w:r>
              <w:rPr>
                <w:color w:val="000000"/>
                <w:sz w:val="20"/>
                <w:szCs w:val="20"/>
              </w:rPr>
              <w:t>Table 7.1.1.2</w:t>
            </w:r>
          </w:p>
        </w:tc>
        <w:tc>
          <w:tcPr>
            <w:tcW w:w="1350" w:type="dxa"/>
            <w:tcBorders>
              <w:top w:val="single" w:sz="6" w:space="0" w:color="auto"/>
              <w:left w:val="single" w:sz="6" w:space="0" w:color="auto"/>
              <w:bottom w:val="double" w:sz="6" w:space="0" w:color="auto"/>
            </w:tcBorders>
            <w:vAlign w:val="center"/>
          </w:tcPr>
          <w:p w14:paraId="33E41E4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Flow Test</w:t>
            </w:r>
          </w:p>
        </w:tc>
        <w:tc>
          <w:tcPr>
            <w:tcW w:w="2970" w:type="dxa"/>
            <w:tcBorders>
              <w:top w:val="single" w:sz="6" w:space="0" w:color="auto"/>
              <w:left w:val="single" w:sz="6" w:space="0" w:color="auto"/>
              <w:bottom w:val="double" w:sz="6" w:space="0" w:color="auto"/>
            </w:tcBorders>
            <w:vAlign w:val="center"/>
          </w:tcPr>
          <w:p w14:paraId="516B49F6"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color w:val="000000"/>
                <w:sz w:val="20"/>
                <w:szCs w:val="20"/>
              </w:rPr>
              <w:t>5 years or after significant change</w:t>
            </w:r>
          </w:p>
        </w:tc>
        <w:tc>
          <w:tcPr>
            <w:tcW w:w="2070" w:type="dxa"/>
            <w:tcBorders>
              <w:top w:val="single" w:sz="6" w:space="0" w:color="auto"/>
              <w:left w:val="single" w:sz="6" w:space="0" w:color="auto"/>
              <w:bottom w:val="double" w:sz="6" w:space="0" w:color="auto"/>
              <w:right w:val="double" w:sz="6" w:space="0" w:color="auto"/>
            </w:tcBorders>
            <w:vAlign w:val="center"/>
          </w:tcPr>
          <w:p w14:paraId="1C0141FA" w14:textId="3BE60AFA" w:rsidR="00985476" w:rsidRPr="004766CA" w:rsidRDefault="000A7605" w:rsidP="009B5248">
            <w:pPr>
              <w:tabs>
                <w:tab w:val="left" w:pos="-1402"/>
                <w:tab w:val="left" w:pos="-720"/>
              </w:tabs>
              <w:suppressAutoHyphens/>
              <w:spacing w:after="54"/>
              <w:jc w:val="left"/>
              <w:rPr>
                <w:color w:val="000000"/>
                <w:sz w:val="20"/>
                <w:szCs w:val="20"/>
              </w:rPr>
            </w:pPr>
            <w:r>
              <w:rPr>
                <w:color w:val="000000"/>
                <w:sz w:val="20"/>
                <w:szCs w:val="20"/>
              </w:rPr>
              <w:t>ES&amp;H</w:t>
            </w:r>
          </w:p>
        </w:tc>
      </w:tr>
      <w:tr w:rsidR="00B07BED" w:rsidRPr="004766CA" w14:paraId="5A619E7B" w14:textId="77777777" w:rsidTr="00DA3B20">
        <w:tc>
          <w:tcPr>
            <w:tcW w:w="10083" w:type="dxa"/>
            <w:gridSpan w:val="5"/>
            <w:tcBorders>
              <w:left w:val="double" w:sz="6" w:space="0" w:color="auto"/>
              <w:bottom w:val="single" w:sz="12" w:space="0" w:color="auto"/>
              <w:right w:val="double" w:sz="6" w:space="0" w:color="auto"/>
            </w:tcBorders>
            <w:shd w:val="clear" w:color="auto" w:fill="auto"/>
          </w:tcPr>
          <w:p w14:paraId="1CA3FE5B" w14:textId="25B37B5C" w:rsidR="00B07BED" w:rsidRPr="004766CA" w:rsidRDefault="00B07BED" w:rsidP="00B07BED">
            <w:pPr>
              <w:tabs>
                <w:tab w:val="left" w:pos="-1402"/>
                <w:tab w:val="left" w:pos="-720"/>
              </w:tabs>
              <w:suppressAutoHyphens/>
              <w:spacing w:before="90" w:after="54"/>
              <w:jc w:val="left"/>
              <w:rPr>
                <w:color w:val="000000"/>
                <w:sz w:val="20"/>
                <w:szCs w:val="20"/>
              </w:rPr>
            </w:pPr>
            <w:r w:rsidRPr="004766CA">
              <w:rPr>
                <w:b/>
                <w:caps/>
                <w:color w:val="000000"/>
                <w:sz w:val="20"/>
                <w:szCs w:val="20"/>
              </w:rPr>
              <w:t>Fire PUMPS</w:t>
            </w:r>
            <w:r>
              <w:rPr>
                <w:b/>
                <w:caps/>
                <w:color w:val="000000"/>
                <w:sz w:val="20"/>
                <w:szCs w:val="20"/>
              </w:rPr>
              <w:t xml:space="preserve"> NFPA 25</w:t>
            </w:r>
            <w:r>
              <w:rPr>
                <w:color w:val="000000"/>
                <w:sz w:val="20"/>
                <w:szCs w:val="20"/>
              </w:rPr>
              <w:tab/>
            </w:r>
          </w:p>
        </w:tc>
      </w:tr>
      <w:tr w:rsidR="00985476" w:rsidRPr="004766CA" w14:paraId="511F75D8" w14:textId="77777777" w:rsidTr="00985476">
        <w:tc>
          <w:tcPr>
            <w:tcW w:w="2073" w:type="dxa"/>
            <w:tcBorders>
              <w:left w:val="double" w:sz="6" w:space="0" w:color="auto"/>
              <w:bottom w:val="single" w:sz="6" w:space="0" w:color="auto"/>
            </w:tcBorders>
          </w:tcPr>
          <w:p w14:paraId="6E09C21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lastRenderedPageBreak/>
              <w:t>Pump House, heating</w:t>
            </w:r>
          </w:p>
        </w:tc>
        <w:tc>
          <w:tcPr>
            <w:tcW w:w="1620" w:type="dxa"/>
            <w:tcBorders>
              <w:left w:val="single" w:sz="6" w:space="0" w:color="auto"/>
              <w:bottom w:val="single" w:sz="6" w:space="0" w:color="auto"/>
              <w:right w:val="single" w:sz="6" w:space="0" w:color="auto"/>
            </w:tcBorders>
          </w:tcPr>
          <w:p w14:paraId="07675A9A"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8.2.2(1)</w:t>
            </w:r>
          </w:p>
        </w:tc>
        <w:tc>
          <w:tcPr>
            <w:tcW w:w="1350" w:type="dxa"/>
            <w:tcBorders>
              <w:left w:val="single" w:sz="6" w:space="0" w:color="auto"/>
              <w:bottom w:val="single" w:sz="6" w:space="0" w:color="auto"/>
            </w:tcBorders>
          </w:tcPr>
          <w:p w14:paraId="230B77A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bottom w:val="single" w:sz="6" w:space="0" w:color="auto"/>
            </w:tcBorders>
          </w:tcPr>
          <w:p w14:paraId="09F8F903"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Weekly</w:t>
            </w:r>
          </w:p>
        </w:tc>
        <w:tc>
          <w:tcPr>
            <w:tcW w:w="2070" w:type="dxa"/>
            <w:tcBorders>
              <w:left w:val="single" w:sz="6" w:space="0" w:color="auto"/>
              <w:bottom w:val="single" w:sz="6" w:space="0" w:color="auto"/>
              <w:right w:val="double" w:sz="6" w:space="0" w:color="auto"/>
            </w:tcBorders>
          </w:tcPr>
          <w:p w14:paraId="2F75B14C"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985476" w:rsidRPr="004766CA" w14:paraId="12D99301" w14:textId="77777777" w:rsidTr="00923A2A">
        <w:tc>
          <w:tcPr>
            <w:tcW w:w="2073" w:type="dxa"/>
            <w:tcBorders>
              <w:top w:val="single" w:sz="6" w:space="0" w:color="auto"/>
              <w:left w:val="double" w:sz="6" w:space="0" w:color="auto"/>
              <w:bottom w:val="single" w:sz="6" w:space="0" w:color="auto"/>
            </w:tcBorders>
            <w:vAlign w:val="center"/>
          </w:tcPr>
          <w:p w14:paraId="3EF8B30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Pump House, ventilating louvers</w:t>
            </w:r>
          </w:p>
        </w:tc>
        <w:tc>
          <w:tcPr>
            <w:tcW w:w="1620" w:type="dxa"/>
            <w:tcBorders>
              <w:top w:val="single" w:sz="6" w:space="0" w:color="auto"/>
              <w:left w:val="single" w:sz="6" w:space="0" w:color="auto"/>
              <w:bottom w:val="single" w:sz="6" w:space="0" w:color="auto"/>
              <w:right w:val="single" w:sz="6" w:space="0" w:color="auto"/>
            </w:tcBorders>
            <w:vAlign w:val="center"/>
          </w:tcPr>
          <w:p w14:paraId="65F8683C"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8.2.2(1)</w:t>
            </w:r>
          </w:p>
        </w:tc>
        <w:tc>
          <w:tcPr>
            <w:tcW w:w="1350" w:type="dxa"/>
            <w:tcBorders>
              <w:top w:val="single" w:sz="6" w:space="0" w:color="auto"/>
              <w:left w:val="single" w:sz="6" w:space="0" w:color="auto"/>
              <w:bottom w:val="single" w:sz="6" w:space="0" w:color="auto"/>
            </w:tcBorders>
            <w:vAlign w:val="center"/>
          </w:tcPr>
          <w:p w14:paraId="05C3A017"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3CE1411C"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Weekly</w:t>
            </w:r>
          </w:p>
        </w:tc>
        <w:tc>
          <w:tcPr>
            <w:tcW w:w="2070" w:type="dxa"/>
            <w:tcBorders>
              <w:top w:val="single" w:sz="6" w:space="0" w:color="auto"/>
              <w:left w:val="single" w:sz="6" w:space="0" w:color="auto"/>
              <w:bottom w:val="single" w:sz="6" w:space="0" w:color="auto"/>
              <w:right w:val="double" w:sz="6" w:space="0" w:color="auto"/>
            </w:tcBorders>
            <w:vAlign w:val="center"/>
          </w:tcPr>
          <w:p w14:paraId="288BB633"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985476" w:rsidRPr="004766CA" w14:paraId="4C1A4402" w14:textId="77777777" w:rsidTr="00923A2A">
        <w:tc>
          <w:tcPr>
            <w:tcW w:w="2073" w:type="dxa"/>
            <w:tcBorders>
              <w:left w:val="double" w:sz="6" w:space="0" w:color="auto"/>
            </w:tcBorders>
            <w:vAlign w:val="center"/>
          </w:tcPr>
          <w:p w14:paraId="3FE943FD"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Fire Pump System</w:t>
            </w:r>
          </w:p>
        </w:tc>
        <w:tc>
          <w:tcPr>
            <w:tcW w:w="1620" w:type="dxa"/>
            <w:tcBorders>
              <w:left w:val="single" w:sz="6" w:space="0" w:color="auto"/>
              <w:right w:val="single" w:sz="6" w:space="0" w:color="auto"/>
            </w:tcBorders>
            <w:vAlign w:val="center"/>
          </w:tcPr>
          <w:p w14:paraId="72E20458"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8.2.2(2)</w:t>
            </w:r>
          </w:p>
        </w:tc>
        <w:tc>
          <w:tcPr>
            <w:tcW w:w="1350" w:type="dxa"/>
            <w:tcBorders>
              <w:left w:val="single" w:sz="6" w:space="0" w:color="auto"/>
            </w:tcBorders>
            <w:vAlign w:val="center"/>
          </w:tcPr>
          <w:p w14:paraId="63CD9017"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vAlign w:val="center"/>
          </w:tcPr>
          <w:p w14:paraId="601DA064" w14:textId="77777777" w:rsidR="00985476" w:rsidRPr="004766CA" w:rsidRDefault="00985476" w:rsidP="00E710C6">
            <w:pPr>
              <w:tabs>
                <w:tab w:val="left" w:pos="-1402"/>
                <w:tab w:val="left" w:pos="-720"/>
              </w:tabs>
              <w:suppressAutoHyphens/>
              <w:spacing w:before="90"/>
              <w:jc w:val="center"/>
              <w:rPr>
                <w:color w:val="000000"/>
                <w:sz w:val="20"/>
                <w:szCs w:val="20"/>
              </w:rPr>
            </w:pPr>
            <w:r w:rsidRPr="004766CA">
              <w:rPr>
                <w:color w:val="000000"/>
                <w:sz w:val="20"/>
                <w:szCs w:val="20"/>
              </w:rPr>
              <w:t>Electric Monthly, Diesel Weekly (Based on NFPA 25 2011 Edition)</w:t>
            </w:r>
          </w:p>
        </w:tc>
        <w:tc>
          <w:tcPr>
            <w:tcW w:w="2070" w:type="dxa"/>
            <w:tcBorders>
              <w:left w:val="single" w:sz="6" w:space="0" w:color="auto"/>
              <w:right w:val="double" w:sz="6" w:space="0" w:color="auto"/>
            </w:tcBorders>
            <w:vAlign w:val="center"/>
          </w:tcPr>
          <w:p w14:paraId="6B9EF497"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985476" w:rsidRPr="004766CA" w14:paraId="548EB774" w14:textId="77777777" w:rsidTr="00923A2A">
        <w:tc>
          <w:tcPr>
            <w:tcW w:w="2073" w:type="dxa"/>
            <w:tcBorders>
              <w:top w:val="single" w:sz="6" w:space="0" w:color="auto"/>
              <w:left w:val="double" w:sz="6" w:space="0" w:color="auto"/>
              <w:bottom w:val="single" w:sz="6" w:space="0" w:color="auto"/>
            </w:tcBorders>
            <w:vAlign w:val="center"/>
          </w:tcPr>
          <w:p w14:paraId="26AFE402"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Pump Operations, no flow condition</w:t>
            </w:r>
          </w:p>
        </w:tc>
        <w:tc>
          <w:tcPr>
            <w:tcW w:w="1620" w:type="dxa"/>
            <w:tcBorders>
              <w:top w:val="single" w:sz="6" w:space="0" w:color="auto"/>
              <w:left w:val="single" w:sz="6" w:space="0" w:color="auto"/>
              <w:bottom w:val="single" w:sz="6" w:space="0" w:color="auto"/>
              <w:right w:val="single" w:sz="6" w:space="0" w:color="auto"/>
            </w:tcBorders>
            <w:vAlign w:val="center"/>
          </w:tcPr>
          <w:p w14:paraId="44CAEE0D"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8.3.1</w:t>
            </w:r>
          </w:p>
        </w:tc>
        <w:tc>
          <w:tcPr>
            <w:tcW w:w="1350" w:type="dxa"/>
            <w:tcBorders>
              <w:top w:val="single" w:sz="6" w:space="0" w:color="auto"/>
              <w:left w:val="single" w:sz="6" w:space="0" w:color="auto"/>
              <w:bottom w:val="single" w:sz="6" w:space="0" w:color="auto"/>
            </w:tcBorders>
            <w:vAlign w:val="center"/>
          </w:tcPr>
          <w:p w14:paraId="381B53F2"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0B7041FC"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Weekly</w:t>
            </w:r>
          </w:p>
        </w:tc>
        <w:tc>
          <w:tcPr>
            <w:tcW w:w="2070" w:type="dxa"/>
            <w:tcBorders>
              <w:top w:val="single" w:sz="6" w:space="0" w:color="auto"/>
              <w:left w:val="single" w:sz="6" w:space="0" w:color="auto"/>
              <w:bottom w:val="single" w:sz="6" w:space="0" w:color="auto"/>
              <w:right w:val="double" w:sz="6" w:space="0" w:color="auto"/>
            </w:tcBorders>
            <w:vAlign w:val="center"/>
          </w:tcPr>
          <w:p w14:paraId="6CA01691"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985476" w:rsidRPr="004766CA" w14:paraId="58C59FB7" w14:textId="77777777" w:rsidTr="00923A2A">
        <w:tc>
          <w:tcPr>
            <w:tcW w:w="2073" w:type="dxa"/>
            <w:tcBorders>
              <w:top w:val="single" w:sz="6" w:space="0" w:color="auto"/>
              <w:left w:val="double" w:sz="6" w:space="0" w:color="auto"/>
              <w:bottom w:val="single" w:sz="6" w:space="0" w:color="auto"/>
            </w:tcBorders>
            <w:vAlign w:val="center"/>
          </w:tcPr>
          <w:p w14:paraId="0220C3DF"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Pump Operations, flow condition</w:t>
            </w:r>
          </w:p>
        </w:tc>
        <w:tc>
          <w:tcPr>
            <w:tcW w:w="1620" w:type="dxa"/>
            <w:tcBorders>
              <w:top w:val="single" w:sz="6" w:space="0" w:color="auto"/>
              <w:left w:val="single" w:sz="6" w:space="0" w:color="auto"/>
              <w:bottom w:val="single" w:sz="6" w:space="0" w:color="auto"/>
              <w:right w:val="single" w:sz="6" w:space="0" w:color="auto"/>
            </w:tcBorders>
            <w:vAlign w:val="center"/>
          </w:tcPr>
          <w:p w14:paraId="3E06F69D"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8.3.3.1</w:t>
            </w:r>
          </w:p>
        </w:tc>
        <w:tc>
          <w:tcPr>
            <w:tcW w:w="1350" w:type="dxa"/>
            <w:tcBorders>
              <w:top w:val="single" w:sz="6" w:space="0" w:color="auto"/>
              <w:left w:val="single" w:sz="6" w:space="0" w:color="auto"/>
              <w:bottom w:val="single" w:sz="6" w:space="0" w:color="auto"/>
            </w:tcBorders>
            <w:vAlign w:val="center"/>
          </w:tcPr>
          <w:p w14:paraId="2C2FAC25"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Flow Test</w:t>
            </w:r>
          </w:p>
        </w:tc>
        <w:tc>
          <w:tcPr>
            <w:tcW w:w="2970" w:type="dxa"/>
            <w:tcBorders>
              <w:top w:val="single" w:sz="6" w:space="0" w:color="auto"/>
              <w:left w:val="single" w:sz="6" w:space="0" w:color="auto"/>
              <w:bottom w:val="single" w:sz="6" w:space="0" w:color="auto"/>
            </w:tcBorders>
            <w:vAlign w:val="center"/>
          </w:tcPr>
          <w:p w14:paraId="3BEBE062" w14:textId="639343E0"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 – Except churn test to be conducted every 3 years</w:t>
            </w:r>
            <w:r w:rsidR="00507CA0">
              <w:rPr>
                <w:color w:val="000000"/>
                <w:sz w:val="20"/>
                <w:szCs w:val="20"/>
              </w:rPr>
              <w:t xml:space="preserve"> – Reference Schirmer Engineering’s Letter on file with FMS</w:t>
            </w:r>
          </w:p>
        </w:tc>
        <w:tc>
          <w:tcPr>
            <w:tcW w:w="2070" w:type="dxa"/>
            <w:tcBorders>
              <w:top w:val="single" w:sz="6" w:space="0" w:color="auto"/>
              <w:left w:val="single" w:sz="6" w:space="0" w:color="auto"/>
              <w:bottom w:val="single" w:sz="6" w:space="0" w:color="auto"/>
              <w:right w:val="double" w:sz="6" w:space="0" w:color="auto"/>
            </w:tcBorders>
            <w:vAlign w:val="center"/>
          </w:tcPr>
          <w:p w14:paraId="630BDA61"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FSM/Contractor</w:t>
            </w:r>
          </w:p>
        </w:tc>
      </w:tr>
      <w:tr w:rsidR="00985476" w:rsidRPr="004766CA" w14:paraId="09256D23" w14:textId="77777777" w:rsidTr="00923A2A">
        <w:tc>
          <w:tcPr>
            <w:tcW w:w="2073" w:type="dxa"/>
            <w:tcBorders>
              <w:left w:val="double" w:sz="6" w:space="0" w:color="auto"/>
            </w:tcBorders>
            <w:vAlign w:val="center"/>
          </w:tcPr>
          <w:p w14:paraId="308D1F9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Electrical System</w:t>
            </w:r>
          </w:p>
        </w:tc>
        <w:tc>
          <w:tcPr>
            <w:tcW w:w="1620" w:type="dxa"/>
            <w:tcBorders>
              <w:left w:val="single" w:sz="6" w:space="0" w:color="auto"/>
              <w:right w:val="single" w:sz="6" w:space="0" w:color="auto"/>
            </w:tcBorders>
            <w:vAlign w:val="center"/>
          </w:tcPr>
          <w:p w14:paraId="31011A0D"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8.5</w:t>
            </w:r>
          </w:p>
        </w:tc>
        <w:tc>
          <w:tcPr>
            <w:tcW w:w="1350" w:type="dxa"/>
            <w:tcBorders>
              <w:left w:val="single" w:sz="6" w:space="0" w:color="auto"/>
            </w:tcBorders>
            <w:vAlign w:val="center"/>
          </w:tcPr>
          <w:p w14:paraId="125141C9"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Maintenance</w:t>
            </w:r>
          </w:p>
        </w:tc>
        <w:tc>
          <w:tcPr>
            <w:tcW w:w="2970" w:type="dxa"/>
            <w:tcBorders>
              <w:left w:val="single" w:sz="6" w:space="0" w:color="auto"/>
            </w:tcBorders>
            <w:vAlign w:val="center"/>
          </w:tcPr>
          <w:p w14:paraId="5255866C"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left w:val="single" w:sz="6" w:space="0" w:color="auto"/>
              <w:right w:val="double" w:sz="6" w:space="0" w:color="auto"/>
            </w:tcBorders>
            <w:vAlign w:val="center"/>
          </w:tcPr>
          <w:p w14:paraId="3612C53C"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985476" w:rsidRPr="004766CA" w14:paraId="125709A3" w14:textId="77777777" w:rsidTr="00923A2A">
        <w:tc>
          <w:tcPr>
            <w:tcW w:w="2073" w:type="dxa"/>
            <w:tcBorders>
              <w:top w:val="single" w:sz="6" w:space="0" w:color="auto"/>
              <w:left w:val="double" w:sz="6" w:space="0" w:color="auto"/>
            </w:tcBorders>
            <w:vAlign w:val="center"/>
          </w:tcPr>
          <w:p w14:paraId="7BD87F20"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Controller</w:t>
            </w:r>
          </w:p>
        </w:tc>
        <w:tc>
          <w:tcPr>
            <w:tcW w:w="1620" w:type="dxa"/>
            <w:tcBorders>
              <w:top w:val="single" w:sz="6" w:space="0" w:color="auto"/>
              <w:left w:val="single" w:sz="6" w:space="0" w:color="auto"/>
              <w:right w:val="single" w:sz="6" w:space="0" w:color="auto"/>
            </w:tcBorders>
            <w:vAlign w:val="center"/>
          </w:tcPr>
          <w:p w14:paraId="3B91DD4B"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8.5</w:t>
            </w:r>
          </w:p>
        </w:tc>
        <w:tc>
          <w:tcPr>
            <w:tcW w:w="1350" w:type="dxa"/>
            <w:tcBorders>
              <w:top w:val="single" w:sz="6" w:space="0" w:color="auto"/>
              <w:left w:val="single" w:sz="6" w:space="0" w:color="auto"/>
            </w:tcBorders>
            <w:vAlign w:val="center"/>
          </w:tcPr>
          <w:p w14:paraId="65E36B0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Maintenance</w:t>
            </w:r>
          </w:p>
        </w:tc>
        <w:tc>
          <w:tcPr>
            <w:tcW w:w="2970" w:type="dxa"/>
            <w:tcBorders>
              <w:top w:val="single" w:sz="6" w:space="0" w:color="auto"/>
              <w:left w:val="single" w:sz="6" w:space="0" w:color="auto"/>
            </w:tcBorders>
            <w:vAlign w:val="center"/>
          </w:tcPr>
          <w:p w14:paraId="608DAAC8"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vAlign w:val="center"/>
          </w:tcPr>
          <w:p w14:paraId="35DDA02F"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985476" w:rsidRPr="004766CA" w14:paraId="79FE03D4" w14:textId="77777777" w:rsidTr="00923A2A">
        <w:tc>
          <w:tcPr>
            <w:tcW w:w="2073" w:type="dxa"/>
            <w:tcBorders>
              <w:top w:val="single" w:sz="6" w:space="0" w:color="auto"/>
              <w:left w:val="double" w:sz="6" w:space="0" w:color="auto"/>
              <w:bottom w:val="single" w:sz="6" w:space="0" w:color="auto"/>
            </w:tcBorders>
            <w:vAlign w:val="center"/>
          </w:tcPr>
          <w:p w14:paraId="30196E89"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Motor</w:t>
            </w:r>
          </w:p>
        </w:tc>
        <w:tc>
          <w:tcPr>
            <w:tcW w:w="1620" w:type="dxa"/>
            <w:tcBorders>
              <w:top w:val="single" w:sz="6" w:space="0" w:color="auto"/>
              <w:left w:val="single" w:sz="6" w:space="0" w:color="auto"/>
              <w:bottom w:val="single" w:sz="6" w:space="0" w:color="auto"/>
              <w:right w:val="single" w:sz="6" w:space="0" w:color="auto"/>
            </w:tcBorders>
            <w:vAlign w:val="center"/>
          </w:tcPr>
          <w:p w14:paraId="5AB239B6"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8.5</w:t>
            </w:r>
          </w:p>
        </w:tc>
        <w:tc>
          <w:tcPr>
            <w:tcW w:w="1350" w:type="dxa"/>
            <w:tcBorders>
              <w:top w:val="single" w:sz="6" w:space="0" w:color="auto"/>
              <w:left w:val="single" w:sz="6" w:space="0" w:color="auto"/>
              <w:bottom w:val="single" w:sz="6" w:space="0" w:color="auto"/>
            </w:tcBorders>
            <w:vAlign w:val="center"/>
          </w:tcPr>
          <w:p w14:paraId="025CE0F3"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Maintenance</w:t>
            </w:r>
          </w:p>
        </w:tc>
        <w:tc>
          <w:tcPr>
            <w:tcW w:w="2970" w:type="dxa"/>
            <w:tcBorders>
              <w:top w:val="single" w:sz="6" w:space="0" w:color="auto"/>
              <w:left w:val="single" w:sz="6" w:space="0" w:color="auto"/>
              <w:bottom w:val="single" w:sz="6" w:space="0" w:color="auto"/>
            </w:tcBorders>
            <w:vAlign w:val="center"/>
          </w:tcPr>
          <w:p w14:paraId="402E77FC"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51BDD0BF" w14:textId="77777777" w:rsidR="00985476" w:rsidRPr="004766CA" w:rsidRDefault="00985476" w:rsidP="009B5248">
            <w:pPr>
              <w:tabs>
                <w:tab w:val="left" w:pos="-1402"/>
                <w:tab w:val="left" w:pos="-720"/>
              </w:tabs>
              <w:suppressAutoHyphens/>
              <w:spacing w:before="90"/>
              <w:jc w:val="left"/>
              <w:rPr>
                <w:color w:val="000000"/>
                <w:sz w:val="20"/>
                <w:szCs w:val="20"/>
              </w:rPr>
            </w:pPr>
            <w:r w:rsidRPr="004766CA">
              <w:rPr>
                <w:color w:val="000000"/>
                <w:sz w:val="20"/>
                <w:szCs w:val="20"/>
              </w:rPr>
              <w:t>FESS/Operations</w:t>
            </w:r>
          </w:p>
        </w:tc>
      </w:tr>
      <w:tr w:rsidR="00B07BED" w:rsidRPr="004766CA" w14:paraId="1C03B884" w14:textId="77777777" w:rsidTr="00923A2A">
        <w:tc>
          <w:tcPr>
            <w:tcW w:w="10083" w:type="dxa"/>
            <w:gridSpan w:val="5"/>
            <w:tcBorders>
              <w:top w:val="double" w:sz="6" w:space="0" w:color="auto"/>
              <w:left w:val="double" w:sz="6" w:space="0" w:color="auto"/>
              <w:right w:val="double" w:sz="6" w:space="0" w:color="auto"/>
            </w:tcBorders>
            <w:shd w:val="clear" w:color="auto" w:fill="auto"/>
            <w:vAlign w:val="center"/>
          </w:tcPr>
          <w:p w14:paraId="6FAEB286" w14:textId="0208F39D" w:rsidR="00B07BED" w:rsidRPr="004766CA" w:rsidRDefault="00B07BED" w:rsidP="00B07BED">
            <w:pPr>
              <w:tabs>
                <w:tab w:val="left" w:pos="-1402"/>
                <w:tab w:val="left" w:pos="-720"/>
              </w:tabs>
              <w:suppressAutoHyphens/>
              <w:spacing w:before="90" w:after="54"/>
              <w:jc w:val="left"/>
              <w:rPr>
                <w:color w:val="000000"/>
                <w:sz w:val="20"/>
                <w:szCs w:val="20"/>
              </w:rPr>
            </w:pPr>
            <w:r w:rsidRPr="004766CA">
              <w:rPr>
                <w:b/>
                <w:caps/>
                <w:color w:val="000000"/>
                <w:sz w:val="20"/>
                <w:szCs w:val="20"/>
              </w:rPr>
              <w:t>Water Spray Fixed Systems</w:t>
            </w:r>
            <w:r>
              <w:rPr>
                <w:b/>
                <w:caps/>
                <w:color w:val="000000"/>
                <w:sz w:val="20"/>
                <w:szCs w:val="20"/>
              </w:rPr>
              <w:t xml:space="preserve">  NFPA 25</w:t>
            </w:r>
          </w:p>
        </w:tc>
      </w:tr>
      <w:tr w:rsidR="00985476" w:rsidRPr="004766CA" w14:paraId="7B1BA9C9" w14:textId="77777777" w:rsidTr="00923A2A">
        <w:tc>
          <w:tcPr>
            <w:tcW w:w="2073" w:type="dxa"/>
            <w:tcBorders>
              <w:top w:val="single" w:sz="12" w:space="0" w:color="auto"/>
              <w:left w:val="double" w:sz="6" w:space="0" w:color="auto"/>
              <w:bottom w:val="single" w:sz="6" w:space="0" w:color="auto"/>
            </w:tcBorders>
            <w:vAlign w:val="center"/>
          </w:tcPr>
          <w:p w14:paraId="55CA60EA" w14:textId="77777777" w:rsidR="00985476" w:rsidRPr="004766CA" w:rsidRDefault="00985476" w:rsidP="009B5248">
            <w:pPr>
              <w:tabs>
                <w:tab w:val="left" w:pos="-1402"/>
                <w:tab w:val="left" w:pos="-720"/>
              </w:tabs>
              <w:suppressAutoHyphens/>
              <w:spacing w:before="90"/>
              <w:jc w:val="left"/>
              <w:rPr>
                <w:color w:val="000000"/>
                <w:sz w:val="20"/>
                <w:szCs w:val="20"/>
              </w:rPr>
            </w:pPr>
            <w:r w:rsidRPr="004766CA">
              <w:rPr>
                <w:color w:val="000000"/>
                <w:sz w:val="20"/>
                <w:szCs w:val="20"/>
              </w:rPr>
              <w:t xml:space="preserve">Drainage, </w:t>
            </w:r>
          </w:p>
          <w:p w14:paraId="4FF4DD5A"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Inspection</w:t>
            </w:r>
          </w:p>
        </w:tc>
        <w:tc>
          <w:tcPr>
            <w:tcW w:w="1620" w:type="dxa"/>
            <w:tcBorders>
              <w:top w:val="single" w:sz="12" w:space="0" w:color="auto"/>
              <w:left w:val="single" w:sz="6" w:space="0" w:color="auto"/>
              <w:bottom w:val="single" w:sz="6" w:space="0" w:color="auto"/>
              <w:right w:val="single" w:sz="6" w:space="0" w:color="auto"/>
            </w:tcBorders>
            <w:vAlign w:val="center"/>
          </w:tcPr>
          <w:p w14:paraId="7FDCB88F"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10.2.8</w:t>
            </w:r>
          </w:p>
        </w:tc>
        <w:tc>
          <w:tcPr>
            <w:tcW w:w="1350" w:type="dxa"/>
            <w:tcBorders>
              <w:top w:val="single" w:sz="12" w:space="0" w:color="auto"/>
              <w:left w:val="single" w:sz="6" w:space="0" w:color="auto"/>
              <w:bottom w:val="single" w:sz="6" w:space="0" w:color="auto"/>
            </w:tcBorders>
            <w:vAlign w:val="center"/>
          </w:tcPr>
          <w:p w14:paraId="51A1313F"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12" w:space="0" w:color="auto"/>
              <w:left w:val="single" w:sz="6" w:space="0" w:color="auto"/>
              <w:bottom w:val="single" w:sz="6" w:space="0" w:color="auto"/>
            </w:tcBorders>
            <w:vAlign w:val="center"/>
          </w:tcPr>
          <w:p w14:paraId="2FEB1BEC" w14:textId="77777777" w:rsidR="00985476" w:rsidRPr="004766CA" w:rsidRDefault="00985476" w:rsidP="00E710C6">
            <w:pPr>
              <w:tabs>
                <w:tab w:val="left" w:pos="-1402"/>
                <w:tab w:val="left" w:pos="-720"/>
              </w:tabs>
              <w:suppressAutoHyphens/>
              <w:spacing w:after="54"/>
              <w:jc w:val="center"/>
              <w:rPr>
                <w:i/>
                <w:color w:val="000000"/>
                <w:sz w:val="20"/>
                <w:szCs w:val="20"/>
              </w:rPr>
            </w:pPr>
            <w:r w:rsidRPr="004766CA">
              <w:rPr>
                <w:i/>
                <w:color w:val="000000"/>
                <w:sz w:val="20"/>
                <w:szCs w:val="20"/>
              </w:rPr>
              <w:t>Annually – The presence or lack of adequate drainage will not affect the ability of the system to extinguish fire; it is a secondary effect only, wi</w:t>
            </w:r>
            <w:r w:rsidR="00E710C6">
              <w:rPr>
                <w:i/>
                <w:color w:val="000000"/>
                <w:sz w:val="20"/>
                <w:szCs w:val="20"/>
              </w:rPr>
              <w:t>th possible environmental impact</w:t>
            </w:r>
            <w:r w:rsidRPr="004766CA">
              <w:rPr>
                <w:i/>
                <w:color w:val="000000"/>
                <w:sz w:val="20"/>
                <w:szCs w:val="20"/>
              </w:rPr>
              <w:t>*</w:t>
            </w:r>
          </w:p>
        </w:tc>
        <w:tc>
          <w:tcPr>
            <w:tcW w:w="2070" w:type="dxa"/>
            <w:tcBorders>
              <w:top w:val="single" w:sz="12" w:space="0" w:color="auto"/>
              <w:left w:val="single" w:sz="6" w:space="0" w:color="auto"/>
              <w:bottom w:val="single" w:sz="6" w:space="0" w:color="auto"/>
              <w:right w:val="double" w:sz="6" w:space="0" w:color="auto"/>
            </w:tcBorders>
            <w:vAlign w:val="center"/>
          </w:tcPr>
          <w:p w14:paraId="699B04FF"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149CF928" w14:textId="77777777" w:rsidTr="00923A2A">
        <w:tc>
          <w:tcPr>
            <w:tcW w:w="2073" w:type="dxa"/>
            <w:tcBorders>
              <w:top w:val="single" w:sz="6" w:space="0" w:color="auto"/>
              <w:left w:val="double" w:sz="6" w:space="0" w:color="auto"/>
              <w:bottom w:val="single" w:sz="6" w:space="0" w:color="auto"/>
            </w:tcBorders>
            <w:vAlign w:val="center"/>
          </w:tcPr>
          <w:p w14:paraId="6F4D8D96"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Pipe</w:t>
            </w:r>
          </w:p>
        </w:tc>
        <w:tc>
          <w:tcPr>
            <w:tcW w:w="1620" w:type="dxa"/>
            <w:tcBorders>
              <w:top w:val="single" w:sz="6" w:space="0" w:color="auto"/>
              <w:left w:val="single" w:sz="6" w:space="0" w:color="auto"/>
              <w:bottom w:val="single" w:sz="6" w:space="0" w:color="auto"/>
              <w:right w:val="single" w:sz="6" w:space="0" w:color="auto"/>
            </w:tcBorders>
            <w:vAlign w:val="center"/>
          </w:tcPr>
          <w:p w14:paraId="553FC33F" w14:textId="5518BF6B" w:rsidR="00985476" w:rsidRPr="004766CA" w:rsidRDefault="00507CA0" w:rsidP="00985476">
            <w:pPr>
              <w:tabs>
                <w:tab w:val="left" w:pos="-1402"/>
                <w:tab w:val="left" w:pos="-720"/>
              </w:tabs>
              <w:suppressAutoHyphens/>
              <w:spacing w:before="90" w:after="54"/>
              <w:jc w:val="center"/>
              <w:rPr>
                <w:color w:val="000000"/>
                <w:sz w:val="20"/>
                <w:szCs w:val="20"/>
              </w:rPr>
            </w:pPr>
            <w:r>
              <w:rPr>
                <w:color w:val="000000"/>
                <w:sz w:val="20"/>
                <w:szCs w:val="20"/>
              </w:rPr>
              <w:t>10.2.3.1</w:t>
            </w:r>
          </w:p>
        </w:tc>
        <w:tc>
          <w:tcPr>
            <w:tcW w:w="1350" w:type="dxa"/>
            <w:tcBorders>
              <w:top w:val="single" w:sz="6" w:space="0" w:color="auto"/>
              <w:left w:val="single" w:sz="6" w:space="0" w:color="auto"/>
              <w:bottom w:val="single" w:sz="6" w:space="0" w:color="auto"/>
            </w:tcBorders>
            <w:vAlign w:val="center"/>
          </w:tcPr>
          <w:p w14:paraId="0A323549"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4332EC7D" w14:textId="77777777" w:rsidR="00985476" w:rsidRPr="004766CA" w:rsidRDefault="00985476" w:rsidP="00E710C6">
            <w:pPr>
              <w:tabs>
                <w:tab w:val="left" w:pos="-1402"/>
                <w:tab w:val="left" w:pos="-720"/>
              </w:tabs>
              <w:suppressAutoHyphens/>
              <w:spacing w:before="90"/>
              <w:jc w:val="center"/>
              <w:rPr>
                <w:i/>
                <w:color w:val="000000"/>
                <w:sz w:val="20"/>
                <w:szCs w:val="20"/>
              </w:rPr>
            </w:pPr>
            <w:r w:rsidRPr="004766CA">
              <w:rPr>
                <w:i/>
                <w:color w:val="000000"/>
                <w:sz w:val="20"/>
                <w:szCs w:val="20"/>
              </w:rPr>
              <w:t>At same frequency that HPR facility assessment is required*</w:t>
            </w:r>
          </w:p>
        </w:tc>
        <w:tc>
          <w:tcPr>
            <w:tcW w:w="2070" w:type="dxa"/>
            <w:tcBorders>
              <w:top w:val="single" w:sz="6" w:space="0" w:color="auto"/>
              <w:left w:val="single" w:sz="6" w:space="0" w:color="auto"/>
              <w:bottom w:val="single" w:sz="6" w:space="0" w:color="auto"/>
              <w:right w:val="double" w:sz="6" w:space="0" w:color="auto"/>
            </w:tcBorders>
            <w:vAlign w:val="center"/>
          </w:tcPr>
          <w:p w14:paraId="13A74F61" w14:textId="2652C5D4" w:rsidR="00985476" w:rsidRPr="004766CA" w:rsidRDefault="002B7534" w:rsidP="009B5248">
            <w:pPr>
              <w:tabs>
                <w:tab w:val="left" w:pos="-1402"/>
                <w:tab w:val="left" w:pos="-720"/>
              </w:tabs>
              <w:suppressAutoHyphens/>
              <w:spacing w:after="54"/>
              <w:jc w:val="left"/>
              <w:rPr>
                <w:color w:val="000000"/>
                <w:sz w:val="20"/>
                <w:szCs w:val="20"/>
              </w:rPr>
            </w:pPr>
            <w:r>
              <w:rPr>
                <w:color w:val="000000"/>
                <w:sz w:val="20"/>
                <w:szCs w:val="20"/>
              </w:rPr>
              <w:t>ES&amp;H</w:t>
            </w:r>
          </w:p>
        </w:tc>
      </w:tr>
      <w:tr w:rsidR="00985476" w:rsidRPr="004766CA" w14:paraId="2434B495" w14:textId="77777777" w:rsidTr="00923A2A">
        <w:tc>
          <w:tcPr>
            <w:tcW w:w="2073" w:type="dxa"/>
            <w:tcBorders>
              <w:top w:val="single" w:sz="6" w:space="0" w:color="auto"/>
              <w:left w:val="double" w:sz="6" w:space="0" w:color="auto"/>
              <w:bottom w:val="single" w:sz="6" w:space="0" w:color="auto"/>
            </w:tcBorders>
            <w:vAlign w:val="center"/>
          </w:tcPr>
          <w:p w14:paraId="650F40DB"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Fittings</w:t>
            </w:r>
          </w:p>
        </w:tc>
        <w:tc>
          <w:tcPr>
            <w:tcW w:w="1620" w:type="dxa"/>
            <w:tcBorders>
              <w:top w:val="single" w:sz="6" w:space="0" w:color="auto"/>
              <w:left w:val="single" w:sz="6" w:space="0" w:color="auto"/>
              <w:bottom w:val="single" w:sz="6" w:space="0" w:color="auto"/>
              <w:right w:val="single" w:sz="6" w:space="0" w:color="auto"/>
            </w:tcBorders>
            <w:vAlign w:val="center"/>
          </w:tcPr>
          <w:p w14:paraId="1537FCC9" w14:textId="1BEA6F11" w:rsidR="00985476" w:rsidRPr="004766CA" w:rsidRDefault="00507CA0" w:rsidP="00985476">
            <w:pPr>
              <w:tabs>
                <w:tab w:val="left" w:pos="-1402"/>
                <w:tab w:val="left" w:pos="-720"/>
              </w:tabs>
              <w:suppressAutoHyphens/>
              <w:spacing w:before="90" w:after="54"/>
              <w:jc w:val="center"/>
              <w:rPr>
                <w:color w:val="000000"/>
                <w:sz w:val="20"/>
                <w:szCs w:val="20"/>
              </w:rPr>
            </w:pPr>
            <w:r>
              <w:rPr>
                <w:color w:val="000000"/>
                <w:sz w:val="20"/>
                <w:szCs w:val="20"/>
              </w:rPr>
              <w:t>10.2.3.1</w:t>
            </w:r>
          </w:p>
        </w:tc>
        <w:tc>
          <w:tcPr>
            <w:tcW w:w="1350" w:type="dxa"/>
            <w:tcBorders>
              <w:top w:val="single" w:sz="6" w:space="0" w:color="auto"/>
              <w:left w:val="single" w:sz="6" w:space="0" w:color="auto"/>
              <w:bottom w:val="single" w:sz="6" w:space="0" w:color="auto"/>
            </w:tcBorders>
            <w:vAlign w:val="center"/>
          </w:tcPr>
          <w:p w14:paraId="1FE95BBA"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5670A498" w14:textId="77777777" w:rsidR="00985476" w:rsidRPr="004766CA" w:rsidRDefault="00985476" w:rsidP="00E710C6">
            <w:pPr>
              <w:tabs>
                <w:tab w:val="left" w:pos="-1402"/>
                <w:tab w:val="left" w:pos="-720"/>
              </w:tabs>
              <w:suppressAutoHyphens/>
              <w:spacing w:before="90"/>
              <w:jc w:val="center"/>
              <w:rPr>
                <w:color w:val="000000"/>
                <w:sz w:val="20"/>
                <w:szCs w:val="20"/>
              </w:rPr>
            </w:pPr>
            <w:r w:rsidRPr="004766CA">
              <w:rPr>
                <w:i/>
                <w:color w:val="000000"/>
                <w:sz w:val="20"/>
                <w:szCs w:val="20"/>
              </w:rPr>
              <w:t>At same frequency that HPR facility assessment is required*</w:t>
            </w:r>
          </w:p>
        </w:tc>
        <w:tc>
          <w:tcPr>
            <w:tcW w:w="2070" w:type="dxa"/>
            <w:tcBorders>
              <w:top w:val="single" w:sz="6" w:space="0" w:color="auto"/>
              <w:left w:val="single" w:sz="6" w:space="0" w:color="auto"/>
              <w:bottom w:val="single" w:sz="6" w:space="0" w:color="auto"/>
              <w:right w:val="double" w:sz="6" w:space="0" w:color="auto"/>
            </w:tcBorders>
            <w:vAlign w:val="center"/>
          </w:tcPr>
          <w:p w14:paraId="3A6733A3" w14:textId="44C692F1" w:rsidR="00985476" w:rsidRPr="004766CA" w:rsidRDefault="002B7534" w:rsidP="009B5248">
            <w:pPr>
              <w:tabs>
                <w:tab w:val="left" w:pos="-1402"/>
                <w:tab w:val="left" w:pos="-720"/>
              </w:tabs>
              <w:suppressAutoHyphens/>
              <w:spacing w:after="54"/>
              <w:jc w:val="left"/>
              <w:rPr>
                <w:color w:val="000000"/>
                <w:sz w:val="20"/>
                <w:szCs w:val="20"/>
              </w:rPr>
            </w:pPr>
            <w:r>
              <w:rPr>
                <w:color w:val="000000"/>
                <w:sz w:val="20"/>
                <w:szCs w:val="20"/>
              </w:rPr>
              <w:t>ES&amp;H</w:t>
            </w:r>
          </w:p>
        </w:tc>
      </w:tr>
      <w:tr w:rsidR="00985476" w:rsidRPr="004766CA" w14:paraId="5A1D5319" w14:textId="77777777" w:rsidTr="00923A2A">
        <w:tc>
          <w:tcPr>
            <w:tcW w:w="2073" w:type="dxa"/>
            <w:tcBorders>
              <w:top w:val="single" w:sz="6" w:space="0" w:color="auto"/>
              <w:left w:val="double" w:sz="6" w:space="0" w:color="auto"/>
              <w:bottom w:val="single" w:sz="6" w:space="0" w:color="auto"/>
            </w:tcBorders>
            <w:vAlign w:val="center"/>
          </w:tcPr>
          <w:p w14:paraId="15006CBB"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Hangers</w:t>
            </w:r>
          </w:p>
        </w:tc>
        <w:tc>
          <w:tcPr>
            <w:tcW w:w="1620" w:type="dxa"/>
            <w:tcBorders>
              <w:top w:val="single" w:sz="6" w:space="0" w:color="auto"/>
              <w:left w:val="single" w:sz="6" w:space="0" w:color="auto"/>
              <w:bottom w:val="single" w:sz="6" w:space="0" w:color="auto"/>
              <w:right w:val="single" w:sz="6" w:space="0" w:color="auto"/>
            </w:tcBorders>
            <w:vAlign w:val="center"/>
          </w:tcPr>
          <w:p w14:paraId="4C58090A" w14:textId="3218F3DC" w:rsidR="00985476" w:rsidRPr="004766CA" w:rsidRDefault="00507CA0" w:rsidP="00985476">
            <w:pPr>
              <w:tabs>
                <w:tab w:val="left" w:pos="-1402"/>
                <w:tab w:val="left" w:pos="-720"/>
              </w:tabs>
              <w:suppressAutoHyphens/>
              <w:spacing w:before="90" w:after="54"/>
              <w:jc w:val="center"/>
              <w:rPr>
                <w:color w:val="000000"/>
                <w:sz w:val="20"/>
                <w:szCs w:val="20"/>
              </w:rPr>
            </w:pPr>
            <w:r>
              <w:rPr>
                <w:color w:val="000000"/>
                <w:sz w:val="20"/>
                <w:szCs w:val="20"/>
              </w:rPr>
              <w:t>10.2.3.2</w:t>
            </w:r>
          </w:p>
        </w:tc>
        <w:tc>
          <w:tcPr>
            <w:tcW w:w="1350" w:type="dxa"/>
            <w:tcBorders>
              <w:top w:val="single" w:sz="6" w:space="0" w:color="auto"/>
              <w:left w:val="single" w:sz="6" w:space="0" w:color="auto"/>
              <w:bottom w:val="single" w:sz="6" w:space="0" w:color="auto"/>
            </w:tcBorders>
            <w:vAlign w:val="center"/>
          </w:tcPr>
          <w:p w14:paraId="685FACEE"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397A20AB" w14:textId="77777777" w:rsidR="00985476" w:rsidRPr="004766CA" w:rsidRDefault="00985476" w:rsidP="00E710C6">
            <w:pPr>
              <w:tabs>
                <w:tab w:val="left" w:pos="-1402"/>
                <w:tab w:val="left" w:pos="-720"/>
              </w:tabs>
              <w:suppressAutoHyphens/>
              <w:spacing w:before="90"/>
              <w:jc w:val="center"/>
              <w:rPr>
                <w:color w:val="000000"/>
                <w:sz w:val="20"/>
                <w:szCs w:val="20"/>
              </w:rPr>
            </w:pPr>
            <w:r w:rsidRPr="004766CA">
              <w:rPr>
                <w:i/>
                <w:color w:val="000000"/>
                <w:sz w:val="20"/>
                <w:szCs w:val="20"/>
              </w:rPr>
              <w:t>At same frequency that HPR facility assessment is required*</w:t>
            </w:r>
          </w:p>
        </w:tc>
        <w:tc>
          <w:tcPr>
            <w:tcW w:w="2070" w:type="dxa"/>
            <w:tcBorders>
              <w:top w:val="single" w:sz="6" w:space="0" w:color="auto"/>
              <w:left w:val="single" w:sz="6" w:space="0" w:color="auto"/>
              <w:bottom w:val="single" w:sz="6" w:space="0" w:color="auto"/>
              <w:right w:val="double" w:sz="6" w:space="0" w:color="auto"/>
            </w:tcBorders>
            <w:vAlign w:val="center"/>
          </w:tcPr>
          <w:p w14:paraId="1D4423C7" w14:textId="4750B5DD" w:rsidR="00985476" w:rsidRPr="004766CA" w:rsidRDefault="002B7534" w:rsidP="009B5248">
            <w:pPr>
              <w:tabs>
                <w:tab w:val="left" w:pos="-1402"/>
                <w:tab w:val="left" w:pos="-720"/>
              </w:tabs>
              <w:suppressAutoHyphens/>
              <w:spacing w:after="54"/>
              <w:jc w:val="left"/>
              <w:rPr>
                <w:color w:val="000000"/>
                <w:sz w:val="20"/>
                <w:szCs w:val="20"/>
              </w:rPr>
            </w:pPr>
            <w:r>
              <w:rPr>
                <w:color w:val="000000"/>
                <w:sz w:val="20"/>
                <w:szCs w:val="20"/>
              </w:rPr>
              <w:t>ES&amp;H</w:t>
            </w:r>
          </w:p>
        </w:tc>
      </w:tr>
      <w:tr w:rsidR="00985476" w:rsidRPr="004766CA" w14:paraId="0E8EB584" w14:textId="77777777" w:rsidTr="00923A2A">
        <w:tc>
          <w:tcPr>
            <w:tcW w:w="2073" w:type="dxa"/>
            <w:tcBorders>
              <w:top w:val="single" w:sz="6" w:space="0" w:color="auto"/>
              <w:left w:val="double" w:sz="6" w:space="0" w:color="auto"/>
              <w:bottom w:val="single" w:sz="6" w:space="0" w:color="auto"/>
            </w:tcBorders>
            <w:vAlign w:val="center"/>
          </w:tcPr>
          <w:p w14:paraId="3209BCB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Supports</w:t>
            </w:r>
          </w:p>
        </w:tc>
        <w:tc>
          <w:tcPr>
            <w:tcW w:w="1620" w:type="dxa"/>
            <w:tcBorders>
              <w:top w:val="single" w:sz="6" w:space="0" w:color="auto"/>
              <w:left w:val="single" w:sz="6" w:space="0" w:color="auto"/>
              <w:bottom w:val="single" w:sz="6" w:space="0" w:color="auto"/>
              <w:right w:val="single" w:sz="6" w:space="0" w:color="auto"/>
            </w:tcBorders>
            <w:vAlign w:val="center"/>
          </w:tcPr>
          <w:p w14:paraId="3A98F7F8" w14:textId="5665BEF6" w:rsidR="00985476" w:rsidRPr="004766CA" w:rsidRDefault="00507CA0" w:rsidP="00985476">
            <w:pPr>
              <w:tabs>
                <w:tab w:val="left" w:pos="-1402"/>
                <w:tab w:val="left" w:pos="-720"/>
              </w:tabs>
              <w:suppressAutoHyphens/>
              <w:spacing w:before="90" w:after="54"/>
              <w:jc w:val="center"/>
              <w:rPr>
                <w:color w:val="000000"/>
                <w:sz w:val="20"/>
                <w:szCs w:val="20"/>
              </w:rPr>
            </w:pPr>
            <w:r>
              <w:rPr>
                <w:color w:val="000000"/>
                <w:sz w:val="20"/>
                <w:szCs w:val="20"/>
              </w:rPr>
              <w:t>10.2.3.2</w:t>
            </w:r>
          </w:p>
        </w:tc>
        <w:tc>
          <w:tcPr>
            <w:tcW w:w="1350" w:type="dxa"/>
            <w:tcBorders>
              <w:top w:val="single" w:sz="6" w:space="0" w:color="auto"/>
              <w:left w:val="single" w:sz="6" w:space="0" w:color="auto"/>
              <w:bottom w:val="single" w:sz="6" w:space="0" w:color="auto"/>
            </w:tcBorders>
            <w:vAlign w:val="center"/>
          </w:tcPr>
          <w:p w14:paraId="196DAFE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2000E27E" w14:textId="77777777" w:rsidR="00985476" w:rsidRPr="004766CA" w:rsidRDefault="00985476" w:rsidP="00E710C6">
            <w:pPr>
              <w:tabs>
                <w:tab w:val="left" w:pos="-1402"/>
                <w:tab w:val="left" w:pos="-720"/>
              </w:tabs>
              <w:suppressAutoHyphens/>
              <w:spacing w:before="90"/>
              <w:jc w:val="center"/>
              <w:rPr>
                <w:color w:val="000000"/>
                <w:sz w:val="20"/>
                <w:szCs w:val="20"/>
              </w:rPr>
            </w:pPr>
            <w:r w:rsidRPr="004766CA">
              <w:rPr>
                <w:i/>
                <w:color w:val="000000"/>
                <w:sz w:val="20"/>
                <w:szCs w:val="20"/>
              </w:rPr>
              <w:t>At same frequency that HPR facility assessment is required*</w:t>
            </w:r>
          </w:p>
        </w:tc>
        <w:tc>
          <w:tcPr>
            <w:tcW w:w="2070" w:type="dxa"/>
            <w:tcBorders>
              <w:top w:val="single" w:sz="6" w:space="0" w:color="auto"/>
              <w:left w:val="single" w:sz="6" w:space="0" w:color="auto"/>
              <w:bottom w:val="single" w:sz="6" w:space="0" w:color="auto"/>
              <w:right w:val="double" w:sz="6" w:space="0" w:color="auto"/>
            </w:tcBorders>
            <w:vAlign w:val="center"/>
          </w:tcPr>
          <w:p w14:paraId="5CFDC580" w14:textId="6CA51185" w:rsidR="00985476" w:rsidRPr="004766CA" w:rsidRDefault="002B7534" w:rsidP="009B5248">
            <w:pPr>
              <w:tabs>
                <w:tab w:val="left" w:pos="-1402"/>
                <w:tab w:val="left" w:pos="-720"/>
              </w:tabs>
              <w:suppressAutoHyphens/>
              <w:spacing w:after="54"/>
              <w:jc w:val="left"/>
              <w:rPr>
                <w:color w:val="000000"/>
                <w:sz w:val="20"/>
                <w:szCs w:val="20"/>
              </w:rPr>
            </w:pPr>
            <w:r>
              <w:rPr>
                <w:color w:val="000000"/>
                <w:sz w:val="20"/>
                <w:szCs w:val="20"/>
              </w:rPr>
              <w:t>ES&amp;H</w:t>
            </w:r>
          </w:p>
        </w:tc>
      </w:tr>
      <w:tr w:rsidR="00985476" w:rsidRPr="004766CA" w14:paraId="667A95A1" w14:textId="77777777" w:rsidTr="00923A2A">
        <w:tc>
          <w:tcPr>
            <w:tcW w:w="2073" w:type="dxa"/>
            <w:tcBorders>
              <w:left w:val="double" w:sz="6" w:space="0" w:color="auto"/>
            </w:tcBorders>
            <w:vAlign w:val="center"/>
          </w:tcPr>
          <w:p w14:paraId="13D63FA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Nozzles</w:t>
            </w:r>
          </w:p>
        </w:tc>
        <w:tc>
          <w:tcPr>
            <w:tcW w:w="1620" w:type="dxa"/>
            <w:tcBorders>
              <w:left w:val="single" w:sz="6" w:space="0" w:color="auto"/>
              <w:right w:val="single" w:sz="6" w:space="0" w:color="auto"/>
            </w:tcBorders>
            <w:vAlign w:val="center"/>
          </w:tcPr>
          <w:p w14:paraId="558CFE8A" w14:textId="53F0879C" w:rsidR="00985476" w:rsidRPr="004766CA" w:rsidRDefault="00507CA0" w:rsidP="00985476">
            <w:pPr>
              <w:tabs>
                <w:tab w:val="left" w:pos="-1402"/>
                <w:tab w:val="left" w:pos="-720"/>
              </w:tabs>
              <w:suppressAutoHyphens/>
              <w:spacing w:before="90" w:after="54"/>
              <w:jc w:val="center"/>
              <w:rPr>
                <w:color w:val="000000"/>
                <w:sz w:val="20"/>
                <w:szCs w:val="20"/>
              </w:rPr>
            </w:pPr>
            <w:r>
              <w:rPr>
                <w:color w:val="000000"/>
                <w:sz w:val="20"/>
                <w:szCs w:val="20"/>
              </w:rPr>
              <w:t>10.2.4</w:t>
            </w:r>
          </w:p>
        </w:tc>
        <w:tc>
          <w:tcPr>
            <w:tcW w:w="1350" w:type="dxa"/>
            <w:tcBorders>
              <w:left w:val="single" w:sz="6" w:space="0" w:color="auto"/>
            </w:tcBorders>
            <w:vAlign w:val="center"/>
          </w:tcPr>
          <w:p w14:paraId="1D0DD278"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vAlign w:val="center"/>
          </w:tcPr>
          <w:p w14:paraId="3650135F"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 (part of annual test)</w:t>
            </w:r>
          </w:p>
        </w:tc>
        <w:tc>
          <w:tcPr>
            <w:tcW w:w="2070" w:type="dxa"/>
            <w:tcBorders>
              <w:left w:val="single" w:sz="6" w:space="0" w:color="auto"/>
              <w:right w:val="double" w:sz="6" w:space="0" w:color="auto"/>
            </w:tcBorders>
            <w:vAlign w:val="center"/>
          </w:tcPr>
          <w:p w14:paraId="3903EBD1"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5E6E8949" w14:textId="77777777" w:rsidTr="00923A2A">
        <w:tc>
          <w:tcPr>
            <w:tcW w:w="2073" w:type="dxa"/>
            <w:tcBorders>
              <w:top w:val="single" w:sz="6" w:space="0" w:color="auto"/>
              <w:left w:val="double" w:sz="6" w:space="0" w:color="auto"/>
            </w:tcBorders>
            <w:vAlign w:val="center"/>
          </w:tcPr>
          <w:p w14:paraId="07CB2020"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Nozzles</w:t>
            </w:r>
          </w:p>
        </w:tc>
        <w:tc>
          <w:tcPr>
            <w:tcW w:w="1620" w:type="dxa"/>
            <w:tcBorders>
              <w:top w:val="single" w:sz="6" w:space="0" w:color="auto"/>
              <w:left w:val="single" w:sz="6" w:space="0" w:color="auto"/>
              <w:right w:val="single" w:sz="6" w:space="0" w:color="auto"/>
            </w:tcBorders>
            <w:vAlign w:val="center"/>
          </w:tcPr>
          <w:p w14:paraId="00C07ED5" w14:textId="54774C5F" w:rsidR="00985476" w:rsidRPr="004766CA" w:rsidRDefault="00507CA0" w:rsidP="00985476">
            <w:pPr>
              <w:tabs>
                <w:tab w:val="left" w:pos="-1402"/>
                <w:tab w:val="left" w:pos="-720"/>
              </w:tabs>
              <w:suppressAutoHyphens/>
              <w:spacing w:before="90" w:after="54"/>
              <w:jc w:val="center"/>
              <w:rPr>
                <w:color w:val="000000"/>
                <w:sz w:val="20"/>
                <w:szCs w:val="20"/>
              </w:rPr>
            </w:pPr>
            <w:r>
              <w:rPr>
                <w:color w:val="000000"/>
                <w:sz w:val="20"/>
                <w:szCs w:val="20"/>
              </w:rPr>
              <w:t>10.3.3</w:t>
            </w:r>
          </w:p>
        </w:tc>
        <w:tc>
          <w:tcPr>
            <w:tcW w:w="1350" w:type="dxa"/>
            <w:tcBorders>
              <w:top w:val="single" w:sz="6" w:space="0" w:color="auto"/>
              <w:left w:val="single" w:sz="6" w:space="0" w:color="auto"/>
            </w:tcBorders>
            <w:vAlign w:val="center"/>
          </w:tcPr>
          <w:p w14:paraId="73CE7137"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tcBorders>
            <w:vAlign w:val="center"/>
          </w:tcPr>
          <w:p w14:paraId="51DA41E4"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vAlign w:val="center"/>
          </w:tcPr>
          <w:p w14:paraId="3D1EB766"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249496B1" w14:textId="77777777" w:rsidTr="00923A2A">
        <w:tc>
          <w:tcPr>
            <w:tcW w:w="2073" w:type="dxa"/>
            <w:tcBorders>
              <w:top w:val="single" w:sz="6" w:space="0" w:color="auto"/>
              <w:left w:val="double" w:sz="6" w:space="0" w:color="auto"/>
              <w:bottom w:val="single" w:sz="6" w:space="0" w:color="auto"/>
            </w:tcBorders>
            <w:vAlign w:val="center"/>
          </w:tcPr>
          <w:p w14:paraId="5195AF6D" w14:textId="77777777" w:rsidR="00985476" w:rsidRPr="00233126" w:rsidRDefault="00985476" w:rsidP="00233126">
            <w:pPr>
              <w:rPr>
                <w:sz w:val="20"/>
                <w:szCs w:val="20"/>
              </w:rPr>
            </w:pPr>
            <w:r w:rsidRPr="00233126">
              <w:rPr>
                <w:sz w:val="20"/>
                <w:szCs w:val="20"/>
              </w:rPr>
              <w:t>Strainers</w:t>
            </w:r>
          </w:p>
        </w:tc>
        <w:tc>
          <w:tcPr>
            <w:tcW w:w="1620" w:type="dxa"/>
            <w:tcBorders>
              <w:top w:val="single" w:sz="6" w:space="0" w:color="auto"/>
              <w:left w:val="single" w:sz="6" w:space="0" w:color="auto"/>
              <w:bottom w:val="single" w:sz="6" w:space="0" w:color="auto"/>
              <w:right w:val="single" w:sz="6" w:space="0" w:color="auto"/>
            </w:tcBorders>
            <w:vAlign w:val="center"/>
          </w:tcPr>
          <w:p w14:paraId="7677D6BD" w14:textId="401DBF17" w:rsidR="00985476" w:rsidRPr="00233126" w:rsidRDefault="00507CA0" w:rsidP="00507CA0">
            <w:pPr>
              <w:jc w:val="center"/>
              <w:rPr>
                <w:sz w:val="20"/>
                <w:szCs w:val="20"/>
              </w:rPr>
            </w:pPr>
            <w:r>
              <w:rPr>
                <w:sz w:val="20"/>
                <w:szCs w:val="20"/>
              </w:rPr>
              <w:t>10.2.6</w:t>
            </w:r>
          </w:p>
        </w:tc>
        <w:tc>
          <w:tcPr>
            <w:tcW w:w="1350" w:type="dxa"/>
            <w:tcBorders>
              <w:top w:val="single" w:sz="6" w:space="0" w:color="auto"/>
              <w:left w:val="single" w:sz="6" w:space="0" w:color="auto"/>
              <w:bottom w:val="single" w:sz="6" w:space="0" w:color="auto"/>
            </w:tcBorders>
            <w:vAlign w:val="center"/>
          </w:tcPr>
          <w:p w14:paraId="6E76114F" w14:textId="77777777" w:rsidR="00985476" w:rsidRPr="00233126" w:rsidRDefault="00985476" w:rsidP="00233126">
            <w:pPr>
              <w:rPr>
                <w:sz w:val="20"/>
                <w:szCs w:val="20"/>
              </w:rPr>
            </w:pPr>
            <w:r w:rsidRPr="00233126">
              <w:rPr>
                <w:sz w:val="20"/>
                <w:szCs w:val="20"/>
              </w:rPr>
              <w:t>Inspection</w:t>
            </w:r>
          </w:p>
        </w:tc>
        <w:tc>
          <w:tcPr>
            <w:tcW w:w="2970" w:type="dxa"/>
            <w:tcBorders>
              <w:top w:val="single" w:sz="6" w:space="0" w:color="auto"/>
              <w:left w:val="single" w:sz="6" w:space="0" w:color="auto"/>
              <w:bottom w:val="single" w:sz="6" w:space="0" w:color="auto"/>
            </w:tcBorders>
            <w:vAlign w:val="center"/>
          </w:tcPr>
          <w:p w14:paraId="4282FF42" w14:textId="77777777" w:rsidR="00985476" w:rsidRPr="00233126" w:rsidRDefault="00985476" w:rsidP="00233126">
            <w:pPr>
              <w:rPr>
                <w:sz w:val="20"/>
                <w:szCs w:val="20"/>
              </w:rPr>
            </w:pPr>
            <w:r w:rsidRPr="00233126">
              <w:rPr>
                <w:sz w:val="20"/>
                <w:szCs w:val="20"/>
              </w:rPr>
              <w:t>Domestic water source – every 3 yrs</w:t>
            </w:r>
            <w:r w:rsidR="00E710C6" w:rsidRPr="00233126">
              <w:rPr>
                <w:sz w:val="20"/>
                <w:szCs w:val="20"/>
              </w:rPr>
              <w:t>.</w:t>
            </w:r>
            <w:r w:rsidRPr="00233126">
              <w:rPr>
                <w:sz w:val="20"/>
                <w:szCs w:val="20"/>
              </w:rPr>
              <w:t xml:space="preserve"> following the full flow trip test</w:t>
            </w:r>
          </w:p>
          <w:p w14:paraId="36874EAF" w14:textId="77777777" w:rsidR="00985476" w:rsidRPr="00233126" w:rsidRDefault="00985476" w:rsidP="00233126">
            <w:pPr>
              <w:rPr>
                <w:i/>
                <w:sz w:val="20"/>
                <w:szCs w:val="20"/>
              </w:rPr>
            </w:pPr>
            <w:r w:rsidRPr="00233126">
              <w:rPr>
                <w:sz w:val="20"/>
                <w:szCs w:val="20"/>
              </w:rPr>
              <w:t>Raw water source - annually, and after each operation of the system</w:t>
            </w:r>
          </w:p>
          <w:p w14:paraId="7FE262E4" w14:textId="77777777" w:rsidR="00985476" w:rsidRPr="00233126" w:rsidRDefault="00985476" w:rsidP="00233126">
            <w:pPr>
              <w:rPr>
                <w:sz w:val="20"/>
                <w:szCs w:val="20"/>
              </w:rPr>
            </w:pPr>
          </w:p>
        </w:tc>
        <w:tc>
          <w:tcPr>
            <w:tcW w:w="2070" w:type="dxa"/>
            <w:tcBorders>
              <w:top w:val="single" w:sz="6" w:space="0" w:color="auto"/>
              <w:left w:val="single" w:sz="6" w:space="0" w:color="auto"/>
              <w:bottom w:val="single" w:sz="6" w:space="0" w:color="auto"/>
              <w:right w:val="double" w:sz="6" w:space="0" w:color="auto"/>
            </w:tcBorders>
            <w:vAlign w:val="center"/>
          </w:tcPr>
          <w:p w14:paraId="2AF8C46F" w14:textId="77777777" w:rsidR="00985476" w:rsidRPr="00233126" w:rsidRDefault="00985476" w:rsidP="00233126">
            <w:pPr>
              <w:rPr>
                <w:sz w:val="20"/>
                <w:szCs w:val="20"/>
              </w:rPr>
            </w:pPr>
            <w:r w:rsidRPr="00233126">
              <w:rPr>
                <w:sz w:val="20"/>
                <w:szCs w:val="20"/>
              </w:rPr>
              <w:t>FSM</w:t>
            </w:r>
          </w:p>
        </w:tc>
      </w:tr>
      <w:tr w:rsidR="00985476" w:rsidRPr="004766CA" w14:paraId="614EC45D" w14:textId="77777777" w:rsidTr="00923A2A">
        <w:tc>
          <w:tcPr>
            <w:tcW w:w="2073" w:type="dxa"/>
            <w:tcBorders>
              <w:left w:val="double" w:sz="6" w:space="0" w:color="auto"/>
              <w:bottom w:val="single" w:sz="6" w:space="0" w:color="auto"/>
            </w:tcBorders>
            <w:vAlign w:val="center"/>
          </w:tcPr>
          <w:p w14:paraId="7365B8E6" w14:textId="77777777" w:rsidR="00985476" w:rsidRPr="00233126" w:rsidRDefault="00985476" w:rsidP="00233126">
            <w:pPr>
              <w:rPr>
                <w:sz w:val="20"/>
                <w:szCs w:val="20"/>
              </w:rPr>
            </w:pPr>
            <w:r w:rsidRPr="00233126">
              <w:rPr>
                <w:sz w:val="20"/>
                <w:szCs w:val="20"/>
              </w:rPr>
              <w:t>Strainers</w:t>
            </w:r>
          </w:p>
        </w:tc>
        <w:tc>
          <w:tcPr>
            <w:tcW w:w="1620" w:type="dxa"/>
            <w:tcBorders>
              <w:left w:val="single" w:sz="6" w:space="0" w:color="auto"/>
              <w:bottom w:val="single" w:sz="6" w:space="0" w:color="auto"/>
              <w:right w:val="single" w:sz="6" w:space="0" w:color="auto"/>
            </w:tcBorders>
            <w:vAlign w:val="center"/>
          </w:tcPr>
          <w:p w14:paraId="7FF8F78D" w14:textId="1FD54E7B" w:rsidR="00985476" w:rsidRPr="00233126" w:rsidRDefault="00985476" w:rsidP="00507CA0">
            <w:pPr>
              <w:jc w:val="center"/>
              <w:rPr>
                <w:sz w:val="20"/>
                <w:szCs w:val="20"/>
              </w:rPr>
            </w:pPr>
            <w:r w:rsidRPr="00233126">
              <w:rPr>
                <w:sz w:val="20"/>
                <w:szCs w:val="20"/>
              </w:rPr>
              <w:t>1</w:t>
            </w:r>
            <w:r w:rsidR="00507CA0">
              <w:rPr>
                <w:sz w:val="20"/>
                <w:szCs w:val="20"/>
              </w:rPr>
              <w:t>0.2.6.1</w:t>
            </w:r>
          </w:p>
        </w:tc>
        <w:tc>
          <w:tcPr>
            <w:tcW w:w="1350" w:type="dxa"/>
            <w:tcBorders>
              <w:left w:val="single" w:sz="6" w:space="0" w:color="auto"/>
              <w:bottom w:val="single" w:sz="6" w:space="0" w:color="auto"/>
            </w:tcBorders>
            <w:vAlign w:val="center"/>
          </w:tcPr>
          <w:p w14:paraId="0D3DDD67" w14:textId="77777777" w:rsidR="00985476" w:rsidRPr="00233126" w:rsidRDefault="00985476" w:rsidP="00233126">
            <w:pPr>
              <w:rPr>
                <w:sz w:val="20"/>
                <w:szCs w:val="20"/>
              </w:rPr>
            </w:pPr>
            <w:r w:rsidRPr="00233126">
              <w:rPr>
                <w:sz w:val="20"/>
                <w:szCs w:val="20"/>
              </w:rPr>
              <w:t>Test</w:t>
            </w:r>
          </w:p>
        </w:tc>
        <w:tc>
          <w:tcPr>
            <w:tcW w:w="2970" w:type="dxa"/>
            <w:tcBorders>
              <w:left w:val="single" w:sz="6" w:space="0" w:color="auto"/>
              <w:bottom w:val="single" w:sz="6" w:space="0" w:color="auto"/>
            </w:tcBorders>
            <w:vAlign w:val="center"/>
          </w:tcPr>
          <w:p w14:paraId="19637197" w14:textId="77777777" w:rsidR="00985476" w:rsidRPr="00233126" w:rsidRDefault="00985476" w:rsidP="00233126">
            <w:pPr>
              <w:rPr>
                <w:sz w:val="20"/>
                <w:szCs w:val="20"/>
              </w:rPr>
            </w:pPr>
            <w:r w:rsidRPr="00233126">
              <w:rPr>
                <w:sz w:val="20"/>
                <w:szCs w:val="20"/>
              </w:rPr>
              <w:t>Annually</w:t>
            </w:r>
          </w:p>
        </w:tc>
        <w:tc>
          <w:tcPr>
            <w:tcW w:w="2070" w:type="dxa"/>
            <w:tcBorders>
              <w:left w:val="single" w:sz="6" w:space="0" w:color="auto"/>
              <w:bottom w:val="single" w:sz="6" w:space="0" w:color="auto"/>
              <w:right w:val="double" w:sz="6" w:space="0" w:color="auto"/>
            </w:tcBorders>
            <w:vAlign w:val="center"/>
          </w:tcPr>
          <w:p w14:paraId="1709780A" w14:textId="77777777" w:rsidR="00985476" w:rsidRPr="00233126" w:rsidRDefault="00985476" w:rsidP="00233126">
            <w:pPr>
              <w:rPr>
                <w:sz w:val="20"/>
                <w:szCs w:val="20"/>
              </w:rPr>
            </w:pPr>
            <w:r w:rsidRPr="00233126">
              <w:rPr>
                <w:sz w:val="20"/>
                <w:szCs w:val="20"/>
              </w:rPr>
              <w:t>FSM</w:t>
            </w:r>
          </w:p>
        </w:tc>
      </w:tr>
      <w:tr w:rsidR="00985476" w:rsidRPr="004766CA" w14:paraId="5AC559CE" w14:textId="77777777" w:rsidTr="00923A2A">
        <w:tc>
          <w:tcPr>
            <w:tcW w:w="2073" w:type="dxa"/>
            <w:tcBorders>
              <w:left w:val="double" w:sz="6" w:space="0" w:color="auto"/>
            </w:tcBorders>
            <w:vAlign w:val="center"/>
          </w:tcPr>
          <w:p w14:paraId="25D00E7C" w14:textId="77777777" w:rsidR="00985476" w:rsidRPr="00233126" w:rsidRDefault="00985476" w:rsidP="00233126">
            <w:pPr>
              <w:rPr>
                <w:sz w:val="20"/>
                <w:szCs w:val="20"/>
              </w:rPr>
            </w:pPr>
            <w:r w:rsidRPr="00233126">
              <w:rPr>
                <w:sz w:val="20"/>
                <w:szCs w:val="20"/>
              </w:rPr>
              <w:t>Strainers</w:t>
            </w:r>
          </w:p>
        </w:tc>
        <w:tc>
          <w:tcPr>
            <w:tcW w:w="1620" w:type="dxa"/>
            <w:tcBorders>
              <w:left w:val="single" w:sz="6" w:space="0" w:color="auto"/>
              <w:right w:val="single" w:sz="6" w:space="0" w:color="auto"/>
            </w:tcBorders>
            <w:vAlign w:val="center"/>
          </w:tcPr>
          <w:p w14:paraId="0254AD5A" w14:textId="6E6CD073" w:rsidR="00985476" w:rsidRPr="00233126" w:rsidRDefault="00985476" w:rsidP="00507CA0">
            <w:pPr>
              <w:jc w:val="center"/>
              <w:rPr>
                <w:sz w:val="20"/>
                <w:szCs w:val="20"/>
              </w:rPr>
            </w:pPr>
            <w:r w:rsidRPr="00233126">
              <w:rPr>
                <w:sz w:val="20"/>
                <w:szCs w:val="20"/>
              </w:rPr>
              <w:t>1</w:t>
            </w:r>
            <w:r w:rsidR="00507CA0">
              <w:rPr>
                <w:sz w:val="20"/>
                <w:szCs w:val="20"/>
              </w:rPr>
              <w:t>0.2.6.3 and 10.2.6.4</w:t>
            </w:r>
          </w:p>
        </w:tc>
        <w:tc>
          <w:tcPr>
            <w:tcW w:w="1350" w:type="dxa"/>
            <w:tcBorders>
              <w:left w:val="single" w:sz="6" w:space="0" w:color="auto"/>
            </w:tcBorders>
            <w:vAlign w:val="center"/>
          </w:tcPr>
          <w:p w14:paraId="058B085A" w14:textId="77777777" w:rsidR="00985476" w:rsidRPr="00233126" w:rsidRDefault="00985476" w:rsidP="00233126">
            <w:pPr>
              <w:rPr>
                <w:sz w:val="20"/>
                <w:szCs w:val="20"/>
              </w:rPr>
            </w:pPr>
            <w:r w:rsidRPr="00233126">
              <w:rPr>
                <w:sz w:val="20"/>
                <w:szCs w:val="20"/>
              </w:rPr>
              <w:t>Maintenance</w:t>
            </w:r>
          </w:p>
        </w:tc>
        <w:tc>
          <w:tcPr>
            <w:tcW w:w="2970" w:type="dxa"/>
            <w:tcBorders>
              <w:left w:val="single" w:sz="6" w:space="0" w:color="auto"/>
            </w:tcBorders>
            <w:vAlign w:val="center"/>
          </w:tcPr>
          <w:p w14:paraId="41CC1015" w14:textId="77777777" w:rsidR="00985476" w:rsidRPr="00233126" w:rsidRDefault="00985476" w:rsidP="00233126">
            <w:pPr>
              <w:rPr>
                <w:sz w:val="20"/>
                <w:szCs w:val="20"/>
              </w:rPr>
            </w:pPr>
            <w:r w:rsidRPr="00233126">
              <w:rPr>
                <w:sz w:val="20"/>
                <w:szCs w:val="20"/>
              </w:rPr>
              <w:t>Domestic water source – every 3 yrs</w:t>
            </w:r>
            <w:r w:rsidR="00E710C6" w:rsidRPr="00233126">
              <w:rPr>
                <w:sz w:val="20"/>
                <w:szCs w:val="20"/>
              </w:rPr>
              <w:t>.</w:t>
            </w:r>
            <w:r w:rsidRPr="00233126">
              <w:rPr>
                <w:sz w:val="20"/>
                <w:szCs w:val="20"/>
              </w:rPr>
              <w:t xml:space="preserve"> following the full flow trip test</w:t>
            </w:r>
          </w:p>
          <w:p w14:paraId="4C91C69E" w14:textId="77777777" w:rsidR="00985476" w:rsidRPr="00233126" w:rsidRDefault="00985476" w:rsidP="00233126">
            <w:pPr>
              <w:rPr>
                <w:sz w:val="20"/>
                <w:szCs w:val="20"/>
              </w:rPr>
            </w:pPr>
            <w:r w:rsidRPr="00233126">
              <w:rPr>
                <w:sz w:val="20"/>
                <w:szCs w:val="20"/>
              </w:rPr>
              <w:lastRenderedPageBreak/>
              <w:t>Raw water source - annually, and after each operation of the system</w:t>
            </w:r>
          </w:p>
        </w:tc>
        <w:tc>
          <w:tcPr>
            <w:tcW w:w="2070" w:type="dxa"/>
            <w:tcBorders>
              <w:left w:val="single" w:sz="6" w:space="0" w:color="auto"/>
              <w:right w:val="double" w:sz="6" w:space="0" w:color="auto"/>
            </w:tcBorders>
            <w:vAlign w:val="center"/>
          </w:tcPr>
          <w:p w14:paraId="0F7D7384" w14:textId="77777777" w:rsidR="00985476" w:rsidRPr="00233126" w:rsidRDefault="00985476" w:rsidP="00233126">
            <w:pPr>
              <w:rPr>
                <w:sz w:val="20"/>
                <w:szCs w:val="20"/>
              </w:rPr>
            </w:pPr>
            <w:bookmarkStart w:id="83" w:name="_Toc350498889"/>
            <w:bookmarkStart w:id="84" w:name="_Toc402970371"/>
            <w:bookmarkStart w:id="85" w:name="_Toc402970834"/>
            <w:bookmarkStart w:id="86" w:name="_Toc426090681"/>
            <w:r w:rsidRPr="00233126">
              <w:rPr>
                <w:sz w:val="20"/>
                <w:szCs w:val="20"/>
              </w:rPr>
              <w:lastRenderedPageBreak/>
              <w:t>FSM</w:t>
            </w:r>
            <w:bookmarkEnd w:id="83"/>
            <w:bookmarkEnd w:id="84"/>
            <w:bookmarkEnd w:id="85"/>
            <w:bookmarkEnd w:id="86"/>
          </w:p>
        </w:tc>
      </w:tr>
      <w:tr w:rsidR="00985476" w:rsidRPr="004766CA" w14:paraId="7BB96970" w14:textId="77777777" w:rsidTr="00923A2A">
        <w:tc>
          <w:tcPr>
            <w:tcW w:w="2073" w:type="dxa"/>
            <w:tcBorders>
              <w:top w:val="single" w:sz="6" w:space="0" w:color="auto"/>
              <w:left w:val="double" w:sz="6" w:space="0" w:color="auto"/>
              <w:bottom w:val="single" w:sz="6" w:space="0" w:color="auto"/>
            </w:tcBorders>
            <w:vAlign w:val="center"/>
          </w:tcPr>
          <w:p w14:paraId="60131F48" w14:textId="77777777" w:rsidR="00985476" w:rsidRPr="00233126" w:rsidRDefault="00985476" w:rsidP="00233126">
            <w:pPr>
              <w:rPr>
                <w:sz w:val="20"/>
                <w:szCs w:val="20"/>
              </w:rPr>
            </w:pPr>
            <w:r w:rsidRPr="00233126">
              <w:rPr>
                <w:sz w:val="20"/>
                <w:szCs w:val="20"/>
              </w:rPr>
              <w:t>Manual Release</w:t>
            </w:r>
          </w:p>
        </w:tc>
        <w:tc>
          <w:tcPr>
            <w:tcW w:w="1620" w:type="dxa"/>
            <w:tcBorders>
              <w:top w:val="single" w:sz="6" w:space="0" w:color="auto"/>
              <w:left w:val="single" w:sz="6" w:space="0" w:color="auto"/>
              <w:bottom w:val="single" w:sz="6" w:space="0" w:color="auto"/>
              <w:right w:val="single" w:sz="6" w:space="0" w:color="auto"/>
            </w:tcBorders>
            <w:vAlign w:val="center"/>
          </w:tcPr>
          <w:p w14:paraId="25993703" w14:textId="6BF5E78F" w:rsidR="00985476" w:rsidRPr="00233126" w:rsidRDefault="00985476" w:rsidP="00507CA0">
            <w:pPr>
              <w:jc w:val="center"/>
              <w:rPr>
                <w:sz w:val="20"/>
                <w:szCs w:val="20"/>
              </w:rPr>
            </w:pPr>
            <w:r w:rsidRPr="00233126">
              <w:rPr>
                <w:sz w:val="20"/>
                <w:szCs w:val="20"/>
              </w:rPr>
              <w:t>1</w:t>
            </w:r>
            <w:r w:rsidR="00507CA0">
              <w:rPr>
                <w:sz w:val="20"/>
                <w:szCs w:val="20"/>
              </w:rPr>
              <w:t>0.3.5</w:t>
            </w:r>
          </w:p>
        </w:tc>
        <w:tc>
          <w:tcPr>
            <w:tcW w:w="1350" w:type="dxa"/>
            <w:tcBorders>
              <w:top w:val="single" w:sz="6" w:space="0" w:color="auto"/>
              <w:left w:val="single" w:sz="6" w:space="0" w:color="auto"/>
              <w:bottom w:val="single" w:sz="6" w:space="0" w:color="auto"/>
            </w:tcBorders>
            <w:vAlign w:val="center"/>
          </w:tcPr>
          <w:p w14:paraId="01E047A2" w14:textId="77777777" w:rsidR="00985476" w:rsidRPr="00233126" w:rsidRDefault="00985476" w:rsidP="00233126">
            <w:pPr>
              <w:rPr>
                <w:sz w:val="20"/>
                <w:szCs w:val="20"/>
              </w:rPr>
            </w:pPr>
            <w:r w:rsidRPr="00233126">
              <w:rPr>
                <w:sz w:val="20"/>
                <w:szCs w:val="20"/>
              </w:rPr>
              <w:t>Test</w:t>
            </w:r>
          </w:p>
        </w:tc>
        <w:tc>
          <w:tcPr>
            <w:tcW w:w="2970" w:type="dxa"/>
            <w:tcBorders>
              <w:top w:val="single" w:sz="6" w:space="0" w:color="auto"/>
              <w:left w:val="single" w:sz="6" w:space="0" w:color="auto"/>
              <w:bottom w:val="single" w:sz="6" w:space="0" w:color="auto"/>
            </w:tcBorders>
            <w:vAlign w:val="center"/>
          </w:tcPr>
          <w:p w14:paraId="1428C7A7" w14:textId="77777777" w:rsidR="00985476" w:rsidRPr="00233126" w:rsidRDefault="00985476" w:rsidP="00233126">
            <w:pPr>
              <w:rPr>
                <w:sz w:val="20"/>
                <w:szCs w:val="20"/>
              </w:rPr>
            </w:pPr>
            <w:r w:rsidRPr="00233126">
              <w:rPr>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7B80152D" w14:textId="77777777" w:rsidR="00985476" w:rsidRPr="00233126" w:rsidRDefault="00985476" w:rsidP="00233126">
            <w:pPr>
              <w:rPr>
                <w:sz w:val="20"/>
                <w:szCs w:val="20"/>
              </w:rPr>
            </w:pPr>
            <w:r w:rsidRPr="00233126">
              <w:rPr>
                <w:sz w:val="20"/>
                <w:szCs w:val="20"/>
              </w:rPr>
              <w:t>FSM</w:t>
            </w:r>
          </w:p>
        </w:tc>
      </w:tr>
      <w:tr w:rsidR="00985476" w:rsidRPr="004766CA" w14:paraId="248B1BAE" w14:textId="77777777" w:rsidTr="00923A2A">
        <w:tc>
          <w:tcPr>
            <w:tcW w:w="2073" w:type="dxa"/>
            <w:tcBorders>
              <w:top w:val="single" w:sz="6" w:space="0" w:color="auto"/>
              <w:left w:val="double" w:sz="6" w:space="0" w:color="auto"/>
              <w:bottom w:val="single" w:sz="6" w:space="0" w:color="auto"/>
            </w:tcBorders>
            <w:vAlign w:val="center"/>
          </w:tcPr>
          <w:p w14:paraId="130EE4E7" w14:textId="77777777" w:rsidR="00985476" w:rsidRPr="00233126" w:rsidRDefault="00985476" w:rsidP="00233126">
            <w:pPr>
              <w:rPr>
                <w:sz w:val="20"/>
                <w:szCs w:val="20"/>
              </w:rPr>
            </w:pPr>
            <w:r w:rsidRPr="00233126">
              <w:rPr>
                <w:sz w:val="20"/>
                <w:szCs w:val="20"/>
              </w:rPr>
              <w:t>Water Spray System</w:t>
            </w:r>
          </w:p>
        </w:tc>
        <w:tc>
          <w:tcPr>
            <w:tcW w:w="1620" w:type="dxa"/>
            <w:tcBorders>
              <w:top w:val="single" w:sz="6" w:space="0" w:color="auto"/>
              <w:left w:val="single" w:sz="6" w:space="0" w:color="auto"/>
              <w:bottom w:val="single" w:sz="6" w:space="0" w:color="auto"/>
              <w:right w:val="single" w:sz="6" w:space="0" w:color="auto"/>
            </w:tcBorders>
            <w:vAlign w:val="center"/>
          </w:tcPr>
          <w:p w14:paraId="3D702518" w14:textId="77777777" w:rsidR="00985476" w:rsidRPr="00233126" w:rsidRDefault="00985476" w:rsidP="00507CA0">
            <w:pPr>
              <w:jc w:val="center"/>
              <w:rPr>
                <w:sz w:val="20"/>
                <w:szCs w:val="20"/>
              </w:rPr>
            </w:pPr>
            <w:r w:rsidRPr="00233126">
              <w:rPr>
                <w:sz w:val="20"/>
                <w:szCs w:val="20"/>
              </w:rPr>
              <w:t>10.3, Chapter 13</w:t>
            </w:r>
          </w:p>
        </w:tc>
        <w:tc>
          <w:tcPr>
            <w:tcW w:w="1350" w:type="dxa"/>
            <w:tcBorders>
              <w:top w:val="single" w:sz="6" w:space="0" w:color="auto"/>
              <w:left w:val="single" w:sz="6" w:space="0" w:color="auto"/>
              <w:bottom w:val="single" w:sz="6" w:space="0" w:color="auto"/>
            </w:tcBorders>
            <w:vAlign w:val="center"/>
          </w:tcPr>
          <w:p w14:paraId="124BE5E2" w14:textId="77777777" w:rsidR="00985476" w:rsidRPr="00233126" w:rsidRDefault="00985476" w:rsidP="00233126">
            <w:pPr>
              <w:rPr>
                <w:sz w:val="20"/>
                <w:szCs w:val="20"/>
              </w:rPr>
            </w:pPr>
            <w:r w:rsidRPr="00233126">
              <w:rPr>
                <w:sz w:val="20"/>
                <w:szCs w:val="20"/>
              </w:rPr>
              <w:t>Test</w:t>
            </w:r>
          </w:p>
        </w:tc>
        <w:tc>
          <w:tcPr>
            <w:tcW w:w="2970" w:type="dxa"/>
            <w:tcBorders>
              <w:top w:val="single" w:sz="6" w:space="0" w:color="auto"/>
              <w:left w:val="single" w:sz="6" w:space="0" w:color="auto"/>
              <w:bottom w:val="single" w:sz="6" w:space="0" w:color="auto"/>
            </w:tcBorders>
            <w:vAlign w:val="center"/>
          </w:tcPr>
          <w:p w14:paraId="04BED29E" w14:textId="77777777" w:rsidR="00985476" w:rsidRPr="00233126" w:rsidRDefault="00985476" w:rsidP="00233126">
            <w:pPr>
              <w:rPr>
                <w:sz w:val="20"/>
                <w:szCs w:val="20"/>
              </w:rPr>
            </w:pPr>
            <w:bookmarkStart w:id="87" w:name="_Toc350498890"/>
            <w:bookmarkStart w:id="88" w:name="_Toc402970372"/>
            <w:bookmarkStart w:id="89" w:name="_Toc402970835"/>
            <w:bookmarkStart w:id="90" w:name="_Toc426090682"/>
            <w:r w:rsidRPr="00233126">
              <w:rPr>
                <w:sz w:val="20"/>
                <w:szCs w:val="20"/>
              </w:rPr>
              <w:t>Annually</w:t>
            </w:r>
            <w:bookmarkEnd w:id="87"/>
            <w:bookmarkEnd w:id="88"/>
            <w:bookmarkEnd w:id="89"/>
            <w:bookmarkEnd w:id="90"/>
          </w:p>
        </w:tc>
        <w:tc>
          <w:tcPr>
            <w:tcW w:w="2070" w:type="dxa"/>
            <w:tcBorders>
              <w:top w:val="single" w:sz="6" w:space="0" w:color="auto"/>
              <w:left w:val="single" w:sz="6" w:space="0" w:color="auto"/>
              <w:bottom w:val="single" w:sz="6" w:space="0" w:color="auto"/>
              <w:right w:val="double" w:sz="6" w:space="0" w:color="auto"/>
            </w:tcBorders>
            <w:vAlign w:val="center"/>
          </w:tcPr>
          <w:p w14:paraId="27A29DC3" w14:textId="77777777" w:rsidR="00985476" w:rsidRPr="00233126" w:rsidRDefault="00985476" w:rsidP="00233126">
            <w:pPr>
              <w:rPr>
                <w:sz w:val="20"/>
                <w:szCs w:val="20"/>
              </w:rPr>
            </w:pPr>
            <w:r w:rsidRPr="00233126">
              <w:rPr>
                <w:sz w:val="20"/>
                <w:szCs w:val="20"/>
              </w:rPr>
              <w:t>FSM</w:t>
            </w:r>
          </w:p>
        </w:tc>
      </w:tr>
      <w:tr w:rsidR="00985476" w:rsidRPr="004766CA" w14:paraId="4D4C1C3D" w14:textId="77777777" w:rsidTr="00923A2A">
        <w:tc>
          <w:tcPr>
            <w:tcW w:w="2073" w:type="dxa"/>
            <w:tcBorders>
              <w:top w:val="single" w:sz="6" w:space="0" w:color="auto"/>
              <w:left w:val="double" w:sz="6" w:space="0" w:color="auto"/>
              <w:bottom w:val="double" w:sz="6" w:space="0" w:color="auto"/>
            </w:tcBorders>
            <w:vAlign w:val="center"/>
          </w:tcPr>
          <w:p w14:paraId="07B1B3E3" w14:textId="77777777" w:rsidR="00985476" w:rsidRPr="00233126" w:rsidRDefault="00985476" w:rsidP="00233126">
            <w:pPr>
              <w:rPr>
                <w:sz w:val="20"/>
                <w:szCs w:val="20"/>
              </w:rPr>
            </w:pPr>
            <w:r w:rsidRPr="00233126">
              <w:rPr>
                <w:sz w:val="20"/>
                <w:szCs w:val="20"/>
              </w:rPr>
              <w:t>Water Spray System</w:t>
            </w:r>
          </w:p>
        </w:tc>
        <w:tc>
          <w:tcPr>
            <w:tcW w:w="1620" w:type="dxa"/>
            <w:tcBorders>
              <w:top w:val="single" w:sz="6" w:space="0" w:color="auto"/>
              <w:left w:val="single" w:sz="6" w:space="0" w:color="auto"/>
              <w:bottom w:val="double" w:sz="6" w:space="0" w:color="auto"/>
              <w:right w:val="single" w:sz="6" w:space="0" w:color="auto"/>
            </w:tcBorders>
            <w:vAlign w:val="center"/>
          </w:tcPr>
          <w:p w14:paraId="474EBE7E" w14:textId="77777777" w:rsidR="00985476" w:rsidRPr="00233126" w:rsidRDefault="00985476" w:rsidP="00507CA0">
            <w:pPr>
              <w:jc w:val="center"/>
              <w:rPr>
                <w:sz w:val="20"/>
                <w:szCs w:val="20"/>
              </w:rPr>
            </w:pPr>
            <w:r w:rsidRPr="00233126">
              <w:rPr>
                <w:sz w:val="20"/>
                <w:szCs w:val="20"/>
              </w:rPr>
              <w:t>10.2.1,4, Chapter 13</w:t>
            </w:r>
          </w:p>
        </w:tc>
        <w:tc>
          <w:tcPr>
            <w:tcW w:w="1350" w:type="dxa"/>
            <w:tcBorders>
              <w:top w:val="single" w:sz="6" w:space="0" w:color="auto"/>
              <w:left w:val="single" w:sz="6" w:space="0" w:color="auto"/>
              <w:bottom w:val="double" w:sz="6" w:space="0" w:color="auto"/>
            </w:tcBorders>
            <w:vAlign w:val="center"/>
          </w:tcPr>
          <w:p w14:paraId="32EEB600" w14:textId="77777777" w:rsidR="00985476" w:rsidRPr="00233126" w:rsidRDefault="00985476" w:rsidP="00233126">
            <w:pPr>
              <w:rPr>
                <w:sz w:val="20"/>
                <w:szCs w:val="20"/>
              </w:rPr>
            </w:pPr>
            <w:r w:rsidRPr="00233126">
              <w:rPr>
                <w:sz w:val="20"/>
                <w:szCs w:val="20"/>
              </w:rPr>
              <w:t>Maintenance</w:t>
            </w:r>
          </w:p>
        </w:tc>
        <w:tc>
          <w:tcPr>
            <w:tcW w:w="2970" w:type="dxa"/>
            <w:tcBorders>
              <w:top w:val="single" w:sz="6" w:space="0" w:color="auto"/>
              <w:left w:val="single" w:sz="6" w:space="0" w:color="auto"/>
              <w:bottom w:val="double" w:sz="6" w:space="0" w:color="auto"/>
            </w:tcBorders>
            <w:vAlign w:val="center"/>
          </w:tcPr>
          <w:p w14:paraId="0AC8E9C2" w14:textId="77777777" w:rsidR="00985476" w:rsidRPr="00233126" w:rsidRDefault="00985476" w:rsidP="00233126">
            <w:pPr>
              <w:rPr>
                <w:sz w:val="20"/>
                <w:szCs w:val="20"/>
              </w:rPr>
            </w:pPr>
            <w:r w:rsidRPr="00233126">
              <w:rPr>
                <w:sz w:val="20"/>
                <w:szCs w:val="20"/>
              </w:rPr>
              <w:t>Annually</w:t>
            </w:r>
          </w:p>
        </w:tc>
        <w:tc>
          <w:tcPr>
            <w:tcW w:w="2070" w:type="dxa"/>
            <w:tcBorders>
              <w:top w:val="single" w:sz="6" w:space="0" w:color="auto"/>
              <w:left w:val="single" w:sz="6" w:space="0" w:color="auto"/>
              <w:bottom w:val="double" w:sz="6" w:space="0" w:color="auto"/>
              <w:right w:val="double" w:sz="6" w:space="0" w:color="auto"/>
            </w:tcBorders>
            <w:vAlign w:val="center"/>
          </w:tcPr>
          <w:p w14:paraId="58BC5D17" w14:textId="77777777" w:rsidR="00985476" w:rsidRPr="00233126" w:rsidRDefault="00985476" w:rsidP="00233126">
            <w:pPr>
              <w:rPr>
                <w:sz w:val="20"/>
                <w:szCs w:val="20"/>
              </w:rPr>
            </w:pPr>
            <w:r w:rsidRPr="00233126">
              <w:rPr>
                <w:sz w:val="20"/>
                <w:szCs w:val="20"/>
              </w:rPr>
              <w:t>FSM</w:t>
            </w:r>
          </w:p>
        </w:tc>
      </w:tr>
      <w:tr w:rsidR="00B07BED" w:rsidRPr="004766CA" w14:paraId="6066FED9" w14:textId="77777777" w:rsidTr="00DA3B20">
        <w:tc>
          <w:tcPr>
            <w:tcW w:w="10083" w:type="dxa"/>
            <w:gridSpan w:val="5"/>
            <w:tcBorders>
              <w:left w:val="double" w:sz="6" w:space="0" w:color="auto"/>
              <w:right w:val="double" w:sz="6" w:space="0" w:color="auto"/>
            </w:tcBorders>
            <w:shd w:val="clear" w:color="auto" w:fill="auto"/>
          </w:tcPr>
          <w:p w14:paraId="07A502BF" w14:textId="5606DCCE" w:rsidR="00B07BED" w:rsidRPr="004766CA" w:rsidRDefault="00B07BED" w:rsidP="00B07BED">
            <w:pPr>
              <w:tabs>
                <w:tab w:val="left" w:pos="-1402"/>
                <w:tab w:val="left" w:pos="-720"/>
              </w:tabs>
              <w:suppressAutoHyphens/>
              <w:spacing w:before="90" w:after="54"/>
              <w:jc w:val="left"/>
              <w:rPr>
                <w:color w:val="000000"/>
                <w:sz w:val="20"/>
                <w:szCs w:val="20"/>
              </w:rPr>
            </w:pPr>
            <w:r w:rsidRPr="004766CA">
              <w:rPr>
                <w:b/>
                <w:caps/>
                <w:color w:val="000000"/>
                <w:sz w:val="20"/>
                <w:szCs w:val="20"/>
              </w:rPr>
              <w:t>Valves and FD Connections</w:t>
            </w:r>
            <w:r>
              <w:rPr>
                <w:b/>
                <w:caps/>
                <w:color w:val="000000"/>
                <w:sz w:val="20"/>
                <w:szCs w:val="20"/>
              </w:rPr>
              <w:t xml:space="preserve">  NFPA 25</w:t>
            </w:r>
          </w:p>
        </w:tc>
      </w:tr>
      <w:tr w:rsidR="00985476" w:rsidRPr="004766CA" w14:paraId="6F29BA97" w14:textId="77777777" w:rsidTr="00923A2A">
        <w:tc>
          <w:tcPr>
            <w:tcW w:w="2073" w:type="dxa"/>
            <w:tcBorders>
              <w:top w:val="single" w:sz="12" w:space="0" w:color="auto"/>
              <w:left w:val="double" w:sz="6" w:space="0" w:color="auto"/>
              <w:bottom w:val="single" w:sz="6" w:space="0" w:color="auto"/>
            </w:tcBorders>
            <w:vAlign w:val="center"/>
          </w:tcPr>
          <w:p w14:paraId="6A4BC424" w14:textId="77777777" w:rsidR="00985476" w:rsidRPr="00233126" w:rsidRDefault="00985476" w:rsidP="007957EF">
            <w:pPr>
              <w:jc w:val="left"/>
              <w:rPr>
                <w:sz w:val="20"/>
                <w:szCs w:val="20"/>
              </w:rPr>
            </w:pPr>
            <w:r w:rsidRPr="00233126">
              <w:rPr>
                <w:sz w:val="20"/>
                <w:szCs w:val="20"/>
              </w:rPr>
              <w:t>Control Valves,      locked or supervised</w:t>
            </w:r>
          </w:p>
        </w:tc>
        <w:tc>
          <w:tcPr>
            <w:tcW w:w="1620" w:type="dxa"/>
            <w:tcBorders>
              <w:top w:val="single" w:sz="12" w:space="0" w:color="auto"/>
              <w:left w:val="single" w:sz="6" w:space="0" w:color="auto"/>
              <w:bottom w:val="single" w:sz="6" w:space="0" w:color="auto"/>
              <w:right w:val="single" w:sz="6" w:space="0" w:color="auto"/>
            </w:tcBorders>
            <w:vAlign w:val="center"/>
          </w:tcPr>
          <w:p w14:paraId="77B075D6" w14:textId="77777777" w:rsidR="00985476" w:rsidRPr="00233126" w:rsidRDefault="00985476" w:rsidP="007E1AD2">
            <w:pPr>
              <w:jc w:val="center"/>
              <w:rPr>
                <w:sz w:val="20"/>
                <w:szCs w:val="20"/>
              </w:rPr>
            </w:pPr>
            <w:r w:rsidRPr="00233126">
              <w:rPr>
                <w:sz w:val="20"/>
                <w:szCs w:val="20"/>
              </w:rPr>
              <w:t>Table 13.1 13.3.2.1.1</w:t>
            </w:r>
          </w:p>
        </w:tc>
        <w:tc>
          <w:tcPr>
            <w:tcW w:w="1350" w:type="dxa"/>
            <w:tcBorders>
              <w:top w:val="single" w:sz="12" w:space="0" w:color="auto"/>
              <w:left w:val="single" w:sz="6" w:space="0" w:color="auto"/>
              <w:bottom w:val="single" w:sz="6" w:space="0" w:color="auto"/>
            </w:tcBorders>
            <w:vAlign w:val="center"/>
          </w:tcPr>
          <w:p w14:paraId="47A58E00" w14:textId="77777777" w:rsidR="00985476" w:rsidRPr="00233126" w:rsidRDefault="00985476" w:rsidP="00233126">
            <w:pPr>
              <w:rPr>
                <w:sz w:val="20"/>
                <w:szCs w:val="20"/>
              </w:rPr>
            </w:pPr>
            <w:r w:rsidRPr="00233126">
              <w:rPr>
                <w:sz w:val="20"/>
                <w:szCs w:val="20"/>
              </w:rPr>
              <w:t>Inspection</w:t>
            </w:r>
          </w:p>
        </w:tc>
        <w:tc>
          <w:tcPr>
            <w:tcW w:w="2970" w:type="dxa"/>
            <w:tcBorders>
              <w:top w:val="single" w:sz="12" w:space="0" w:color="auto"/>
              <w:left w:val="single" w:sz="6" w:space="0" w:color="auto"/>
              <w:bottom w:val="single" w:sz="6" w:space="0" w:color="auto"/>
            </w:tcBorders>
            <w:vAlign w:val="center"/>
          </w:tcPr>
          <w:p w14:paraId="42BB29F8" w14:textId="633B05F0" w:rsidR="00985476" w:rsidRPr="00233126" w:rsidRDefault="00985476" w:rsidP="00233126">
            <w:pPr>
              <w:rPr>
                <w:sz w:val="20"/>
                <w:szCs w:val="20"/>
              </w:rPr>
            </w:pPr>
            <w:r w:rsidRPr="00233126">
              <w:rPr>
                <w:sz w:val="20"/>
                <w:szCs w:val="20"/>
              </w:rPr>
              <w:t xml:space="preserve">FFD – Quarterly, </w:t>
            </w:r>
            <w:r w:rsidR="00AB30EA">
              <w:rPr>
                <w:sz w:val="20"/>
                <w:szCs w:val="20"/>
              </w:rPr>
              <w:t>Isolation control valves</w:t>
            </w:r>
          </w:p>
          <w:p w14:paraId="2145E6D6" w14:textId="6A5FBF79" w:rsidR="00985476" w:rsidRPr="00233126" w:rsidRDefault="00985476" w:rsidP="00233126">
            <w:pPr>
              <w:rPr>
                <w:sz w:val="20"/>
                <w:szCs w:val="20"/>
              </w:rPr>
            </w:pPr>
            <w:r w:rsidRPr="00233126">
              <w:rPr>
                <w:sz w:val="20"/>
                <w:szCs w:val="20"/>
              </w:rPr>
              <w:t xml:space="preserve">FSM – Annually, </w:t>
            </w:r>
            <w:r w:rsidR="00AB30EA">
              <w:rPr>
                <w:sz w:val="20"/>
                <w:szCs w:val="20"/>
              </w:rPr>
              <w:t>Isolation control valves</w:t>
            </w:r>
          </w:p>
        </w:tc>
        <w:tc>
          <w:tcPr>
            <w:tcW w:w="2070" w:type="dxa"/>
            <w:tcBorders>
              <w:top w:val="single" w:sz="12" w:space="0" w:color="auto"/>
              <w:left w:val="single" w:sz="6" w:space="0" w:color="auto"/>
              <w:bottom w:val="single" w:sz="6" w:space="0" w:color="auto"/>
              <w:right w:val="double" w:sz="6" w:space="0" w:color="auto"/>
            </w:tcBorders>
            <w:vAlign w:val="center"/>
          </w:tcPr>
          <w:p w14:paraId="784E4E96" w14:textId="0BE8C72C" w:rsidR="00985476" w:rsidRPr="00233126" w:rsidRDefault="00985476" w:rsidP="00233126">
            <w:pPr>
              <w:rPr>
                <w:sz w:val="20"/>
                <w:szCs w:val="20"/>
              </w:rPr>
            </w:pPr>
            <w:r w:rsidRPr="00233126">
              <w:rPr>
                <w:sz w:val="20"/>
                <w:szCs w:val="20"/>
              </w:rPr>
              <w:t xml:space="preserve">FFD and FSM during </w:t>
            </w:r>
            <w:r w:rsidR="00AB30EA">
              <w:rPr>
                <w:sz w:val="20"/>
                <w:szCs w:val="20"/>
              </w:rPr>
              <w:t xml:space="preserve">water flow </w:t>
            </w:r>
            <w:r w:rsidRPr="00233126">
              <w:rPr>
                <w:sz w:val="20"/>
                <w:szCs w:val="20"/>
              </w:rPr>
              <w:t>testing.</w:t>
            </w:r>
          </w:p>
        </w:tc>
      </w:tr>
      <w:tr w:rsidR="00985476" w:rsidRPr="004766CA" w14:paraId="041B389A" w14:textId="77777777" w:rsidTr="00923A2A">
        <w:tc>
          <w:tcPr>
            <w:tcW w:w="2073" w:type="dxa"/>
            <w:tcBorders>
              <w:left w:val="double" w:sz="6" w:space="0" w:color="auto"/>
            </w:tcBorders>
            <w:vAlign w:val="center"/>
          </w:tcPr>
          <w:p w14:paraId="2EE8147D" w14:textId="2FE63C3D" w:rsidR="00985476" w:rsidRPr="00233126" w:rsidRDefault="00985476" w:rsidP="007957EF">
            <w:pPr>
              <w:jc w:val="left"/>
              <w:rPr>
                <w:sz w:val="20"/>
                <w:szCs w:val="20"/>
              </w:rPr>
            </w:pPr>
            <w:r w:rsidRPr="00233126">
              <w:rPr>
                <w:sz w:val="20"/>
                <w:szCs w:val="20"/>
              </w:rPr>
              <w:t xml:space="preserve">Post Indicator </w:t>
            </w:r>
            <w:r w:rsidR="00582FEA" w:rsidRPr="00233126">
              <w:rPr>
                <w:sz w:val="20"/>
                <w:szCs w:val="20"/>
              </w:rPr>
              <w:t xml:space="preserve">Valves,  </w:t>
            </w:r>
            <w:r w:rsidRPr="00233126">
              <w:rPr>
                <w:sz w:val="20"/>
                <w:szCs w:val="20"/>
              </w:rPr>
              <w:t xml:space="preserve">           position</w:t>
            </w:r>
          </w:p>
        </w:tc>
        <w:tc>
          <w:tcPr>
            <w:tcW w:w="1620" w:type="dxa"/>
            <w:tcBorders>
              <w:left w:val="single" w:sz="6" w:space="0" w:color="auto"/>
              <w:right w:val="single" w:sz="6" w:space="0" w:color="auto"/>
            </w:tcBorders>
            <w:vAlign w:val="center"/>
          </w:tcPr>
          <w:p w14:paraId="1866CCF7" w14:textId="7C2DA37F" w:rsidR="00985476" w:rsidRPr="00233126" w:rsidRDefault="00E7243C" w:rsidP="007E1AD2">
            <w:pPr>
              <w:jc w:val="center"/>
              <w:rPr>
                <w:sz w:val="20"/>
                <w:szCs w:val="20"/>
              </w:rPr>
            </w:pPr>
            <w:r>
              <w:rPr>
                <w:sz w:val="20"/>
                <w:szCs w:val="20"/>
              </w:rPr>
              <w:t>AWWA M44</w:t>
            </w:r>
            <w:r w:rsidR="00791902">
              <w:rPr>
                <w:sz w:val="20"/>
                <w:szCs w:val="20"/>
              </w:rPr>
              <w:t xml:space="preserve"> </w:t>
            </w:r>
            <w:r w:rsidR="00791902" w:rsidRPr="00233126">
              <w:rPr>
                <w:sz w:val="20"/>
                <w:szCs w:val="20"/>
              </w:rPr>
              <w:t>&amp; NFPA 25 13.3.3.</w:t>
            </w:r>
            <w:r w:rsidR="00791902">
              <w:rPr>
                <w:sz w:val="20"/>
                <w:szCs w:val="20"/>
              </w:rPr>
              <w:t>3</w:t>
            </w:r>
          </w:p>
        </w:tc>
        <w:tc>
          <w:tcPr>
            <w:tcW w:w="1350" w:type="dxa"/>
            <w:tcBorders>
              <w:left w:val="single" w:sz="6" w:space="0" w:color="auto"/>
            </w:tcBorders>
            <w:vAlign w:val="center"/>
          </w:tcPr>
          <w:p w14:paraId="3AD1D322" w14:textId="47FBE844" w:rsidR="00985476" w:rsidRPr="00233126" w:rsidRDefault="006C42BA" w:rsidP="006C42BA">
            <w:pPr>
              <w:jc w:val="left"/>
              <w:rPr>
                <w:sz w:val="20"/>
                <w:szCs w:val="20"/>
              </w:rPr>
            </w:pPr>
            <w:r>
              <w:rPr>
                <w:sz w:val="20"/>
                <w:szCs w:val="20"/>
              </w:rPr>
              <w:t xml:space="preserve">Inspection / </w:t>
            </w:r>
            <w:r w:rsidR="00985476" w:rsidRPr="00233126">
              <w:rPr>
                <w:sz w:val="20"/>
                <w:szCs w:val="20"/>
              </w:rPr>
              <w:t>Test</w:t>
            </w:r>
          </w:p>
        </w:tc>
        <w:tc>
          <w:tcPr>
            <w:tcW w:w="2970" w:type="dxa"/>
            <w:tcBorders>
              <w:left w:val="single" w:sz="6" w:space="0" w:color="auto"/>
            </w:tcBorders>
            <w:vAlign w:val="center"/>
          </w:tcPr>
          <w:p w14:paraId="7D44E46E" w14:textId="6B2EFC3F" w:rsidR="006375C7" w:rsidRDefault="006375C7" w:rsidP="00A94076">
            <w:pPr>
              <w:jc w:val="left"/>
              <w:rPr>
                <w:sz w:val="20"/>
                <w:szCs w:val="20"/>
              </w:rPr>
            </w:pPr>
            <w:bookmarkStart w:id="91" w:name="_Toc350498891"/>
            <w:bookmarkStart w:id="92" w:name="_Toc402970373"/>
            <w:bookmarkStart w:id="93" w:name="_Toc402970836"/>
            <w:bookmarkStart w:id="94" w:name="_Toc426090683"/>
            <w:r>
              <w:rPr>
                <w:sz w:val="20"/>
                <w:szCs w:val="20"/>
              </w:rPr>
              <w:t xml:space="preserve">FFD – Annually inspect </w:t>
            </w:r>
            <w:r w:rsidR="000139C5">
              <w:rPr>
                <w:sz w:val="20"/>
                <w:szCs w:val="20"/>
              </w:rPr>
              <w:t>after FESS/Ops test/exercise</w:t>
            </w:r>
          </w:p>
          <w:p w14:paraId="1CC61899" w14:textId="14362C0E" w:rsidR="00985476" w:rsidRPr="00233126" w:rsidRDefault="00985476" w:rsidP="00A94076">
            <w:pPr>
              <w:jc w:val="left"/>
              <w:rPr>
                <w:sz w:val="20"/>
                <w:szCs w:val="20"/>
              </w:rPr>
            </w:pPr>
            <w:r w:rsidRPr="00233126">
              <w:rPr>
                <w:sz w:val="20"/>
                <w:szCs w:val="20"/>
              </w:rPr>
              <w:t xml:space="preserve">FESS/Ops </w:t>
            </w:r>
            <w:r w:rsidR="00A60249">
              <w:rPr>
                <w:sz w:val="20"/>
                <w:szCs w:val="20"/>
              </w:rPr>
              <w:t>–</w:t>
            </w:r>
            <w:r w:rsidRPr="00233126">
              <w:rPr>
                <w:sz w:val="20"/>
                <w:szCs w:val="20"/>
              </w:rPr>
              <w:t xml:space="preserve"> Annually </w:t>
            </w:r>
            <w:r w:rsidR="00A60249">
              <w:rPr>
                <w:sz w:val="20"/>
                <w:szCs w:val="20"/>
              </w:rPr>
              <w:t>Operation Test/Exercise</w:t>
            </w:r>
            <w:r w:rsidRPr="00233126">
              <w:rPr>
                <w:sz w:val="20"/>
                <w:szCs w:val="20"/>
              </w:rPr>
              <w:t xml:space="preserve"> (during annual ICW main flushing)</w:t>
            </w:r>
            <w:bookmarkEnd w:id="91"/>
            <w:bookmarkEnd w:id="92"/>
            <w:bookmarkEnd w:id="93"/>
            <w:bookmarkEnd w:id="94"/>
          </w:p>
        </w:tc>
        <w:tc>
          <w:tcPr>
            <w:tcW w:w="2070" w:type="dxa"/>
            <w:tcBorders>
              <w:left w:val="single" w:sz="6" w:space="0" w:color="auto"/>
              <w:right w:val="double" w:sz="6" w:space="0" w:color="auto"/>
            </w:tcBorders>
            <w:vAlign w:val="center"/>
          </w:tcPr>
          <w:p w14:paraId="270B16B7" w14:textId="51D153AB" w:rsidR="006C42BA" w:rsidRDefault="006C42BA" w:rsidP="00A94076">
            <w:pPr>
              <w:jc w:val="left"/>
              <w:rPr>
                <w:sz w:val="20"/>
                <w:szCs w:val="20"/>
              </w:rPr>
            </w:pPr>
            <w:r>
              <w:rPr>
                <w:sz w:val="20"/>
                <w:szCs w:val="20"/>
              </w:rPr>
              <w:t xml:space="preserve">Inspect </w:t>
            </w:r>
            <w:r w:rsidR="00A94076">
              <w:rPr>
                <w:sz w:val="20"/>
                <w:szCs w:val="20"/>
              </w:rPr>
              <w:t xml:space="preserve">- </w:t>
            </w:r>
            <w:r>
              <w:rPr>
                <w:sz w:val="20"/>
                <w:szCs w:val="20"/>
              </w:rPr>
              <w:t>FFD</w:t>
            </w:r>
          </w:p>
          <w:p w14:paraId="76AA736E" w14:textId="64BF9825" w:rsidR="00985476" w:rsidRPr="00233126" w:rsidRDefault="006C42BA" w:rsidP="00A94076">
            <w:pPr>
              <w:jc w:val="left"/>
              <w:rPr>
                <w:sz w:val="20"/>
                <w:szCs w:val="20"/>
              </w:rPr>
            </w:pPr>
            <w:r>
              <w:rPr>
                <w:sz w:val="20"/>
                <w:szCs w:val="20"/>
              </w:rPr>
              <w:t>Test</w:t>
            </w:r>
            <w:r w:rsidR="00A94076">
              <w:rPr>
                <w:sz w:val="20"/>
                <w:szCs w:val="20"/>
              </w:rPr>
              <w:t xml:space="preserve"> -</w:t>
            </w:r>
            <w:r>
              <w:rPr>
                <w:sz w:val="20"/>
                <w:szCs w:val="20"/>
              </w:rPr>
              <w:t xml:space="preserve"> -</w:t>
            </w:r>
            <w:r w:rsidR="00985476" w:rsidRPr="00233126">
              <w:rPr>
                <w:sz w:val="20"/>
                <w:szCs w:val="20"/>
              </w:rPr>
              <w:t>FESS/Op</w:t>
            </w:r>
            <w:r w:rsidR="00597621">
              <w:rPr>
                <w:sz w:val="20"/>
                <w:szCs w:val="20"/>
              </w:rPr>
              <w:t>eration</w:t>
            </w:r>
            <w:r w:rsidR="00985476" w:rsidRPr="00233126">
              <w:rPr>
                <w:sz w:val="20"/>
                <w:szCs w:val="20"/>
              </w:rPr>
              <w:t>s</w:t>
            </w:r>
          </w:p>
        </w:tc>
      </w:tr>
      <w:tr w:rsidR="00993A3B" w:rsidRPr="004766CA" w14:paraId="3E51B57A" w14:textId="77777777" w:rsidTr="00923A2A">
        <w:tc>
          <w:tcPr>
            <w:tcW w:w="2073" w:type="dxa"/>
            <w:tcBorders>
              <w:top w:val="single" w:sz="6" w:space="0" w:color="auto"/>
              <w:left w:val="double" w:sz="6" w:space="0" w:color="auto"/>
              <w:bottom w:val="single" w:sz="6" w:space="0" w:color="auto"/>
            </w:tcBorders>
            <w:vAlign w:val="center"/>
          </w:tcPr>
          <w:p w14:paraId="1B17F129" w14:textId="21ABBD6E" w:rsidR="00993A3B" w:rsidRPr="00233126" w:rsidRDefault="00993A3B" w:rsidP="007957EF">
            <w:pPr>
              <w:jc w:val="left"/>
              <w:rPr>
                <w:sz w:val="20"/>
                <w:szCs w:val="20"/>
              </w:rPr>
            </w:pPr>
            <w:r w:rsidRPr="00233126">
              <w:rPr>
                <w:sz w:val="20"/>
                <w:szCs w:val="20"/>
              </w:rPr>
              <w:t>Valve Box (Buffalo Box)</w:t>
            </w:r>
          </w:p>
        </w:tc>
        <w:tc>
          <w:tcPr>
            <w:tcW w:w="1620" w:type="dxa"/>
            <w:tcBorders>
              <w:top w:val="single" w:sz="6" w:space="0" w:color="auto"/>
              <w:left w:val="single" w:sz="6" w:space="0" w:color="auto"/>
              <w:bottom w:val="single" w:sz="6" w:space="0" w:color="auto"/>
              <w:right w:val="single" w:sz="6" w:space="0" w:color="auto"/>
            </w:tcBorders>
            <w:vAlign w:val="center"/>
          </w:tcPr>
          <w:p w14:paraId="008B77A8" w14:textId="66A11D18" w:rsidR="00993A3B" w:rsidRPr="00233126" w:rsidRDefault="00C82814" w:rsidP="007E1AD2">
            <w:pPr>
              <w:jc w:val="center"/>
              <w:rPr>
                <w:sz w:val="20"/>
                <w:szCs w:val="20"/>
              </w:rPr>
            </w:pPr>
            <w:r w:rsidRPr="00233126">
              <w:rPr>
                <w:sz w:val="20"/>
                <w:szCs w:val="20"/>
              </w:rPr>
              <w:t>AWWA M</w:t>
            </w:r>
            <w:r w:rsidR="005C39CB">
              <w:rPr>
                <w:sz w:val="20"/>
                <w:szCs w:val="20"/>
              </w:rPr>
              <w:t>4</w:t>
            </w:r>
            <w:r w:rsidRPr="00233126">
              <w:rPr>
                <w:sz w:val="20"/>
                <w:szCs w:val="20"/>
              </w:rPr>
              <w:t>4 &amp; NFPA 25 13.3.3.</w:t>
            </w:r>
            <w:r w:rsidR="00593DD6">
              <w:rPr>
                <w:sz w:val="20"/>
                <w:szCs w:val="20"/>
              </w:rPr>
              <w:t>3</w:t>
            </w:r>
          </w:p>
        </w:tc>
        <w:tc>
          <w:tcPr>
            <w:tcW w:w="1350" w:type="dxa"/>
            <w:tcBorders>
              <w:top w:val="single" w:sz="6" w:space="0" w:color="auto"/>
              <w:left w:val="single" w:sz="6" w:space="0" w:color="auto"/>
              <w:bottom w:val="single" w:sz="6" w:space="0" w:color="auto"/>
            </w:tcBorders>
            <w:vAlign w:val="center"/>
          </w:tcPr>
          <w:p w14:paraId="017A1FA2" w14:textId="6BCFEC62" w:rsidR="00993A3B" w:rsidRPr="00233126" w:rsidRDefault="0055742E" w:rsidP="00233126">
            <w:pPr>
              <w:rPr>
                <w:sz w:val="20"/>
                <w:szCs w:val="20"/>
              </w:rPr>
            </w:pPr>
            <w:r w:rsidRPr="00233126">
              <w:rPr>
                <w:sz w:val="20"/>
                <w:szCs w:val="20"/>
              </w:rPr>
              <w:t>Test</w:t>
            </w:r>
          </w:p>
        </w:tc>
        <w:tc>
          <w:tcPr>
            <w:tcW w:w="2970" w:type="dxa"/>
            <w:tcBorders>
              <w:top w:val="single" w:sz="6" w:space="0" w:color="auto"/>
              <w:left w:val="single" w:sz="6" w:space="0" w:color="auto"/>
              <w:bottom w:val="single" w:sz="6" w:space="0" w:color="auto"/>
            </w:tcBorders>
            <w:vAlign w:val="center"/>
          </w:tcPr>
          <w:p w14:paraId="451C34C9" w14:textId="40D4262A" w:rsidR="00993A3B" w:rsidRPr="00233126" w:rsidRDefault="008E0BB5" w:rsidP="00233126">
            <w:pPr>
              <w:rPr>
                <w:sz w:val="20"/>
                <w:szCs w:val="20"/>
              </w:rPr>
            </w:pPr>
            <w:r w:rsidRPr="00233126">
              <w:rPr>
                <w:sz w:val="20"/>
                <w:szCs w:val="20"/>
              </w:rPr>
              <w:t>Annually (DWS &amp; ICW)</w:t>
            </w:r>
          </w:p>
        </w:tc>
        <w:tc>
          <w:tcPr>
            <w:tcW w:w="2070" w:type="dxa"/>
            <w:tcBorders>
              <w:top w:val="single" w:sz="6" w:space="0" w:color="auto"/>
              <w:left w:val="single" w:sz="6" w:space="0" w:color="auto"/>
              <w:bottom w:val="single" w:sz="6" w:space="0" w:color="auto"/>
              <w:right w:val="double" w:sz="6" w:space="0" w:color="auto"/>
            </w:tcBorders>
            <w:vAlign w:val="center"/>
          </w:tcPr>
          <w:p w14:paraId="6621EB6E" w14:textId="2470906C" w:rsidR="00993A3B" w:rsidRPr="00233126" w:rsidRDefault="008E0BB5" w:rsidP="00233126">
            <w:pPr>
              <w:rPr>
                <w:sz w:val="20"/>
                <w:szCs w:val="20"/>
              </w:rPr>
            </w:pPr>
            <w:r w:rsidRPr="00233126">
              <w:rPr>
                <w:sz w:val="20"/>
                <w:szCs w:val="20"/>
              </w:rPr>
              <w:t xml:space="preserve">FESS </w:t>
            </w:r>
            <w:r w:rsidR="00597621" w:rsidRPr="00233126">
              <w:rPr>
                <w:sz w:val="20"/>
                <w:szCs w:val="20"/>
              </w:rPr>
              <w:t>Op</w:t>
            </w:r>
            <w:r w:rsidR="00597621">
              <w:rPr>
                <w:sz w:val="20"/>
                <w:szCs w:val="20"/>
              </w:rPr>
              <w:t>erations</w:t>
            </w:r>
          </w:p>
        </w:tc>
      </w:tr>
      <w:tr w:rsidR="00985476" w:rsidRPr="004766CA" w14:paraId="612E9AE3" w14:textId="77777777" w:rsidTr="00923A2A">
        <w:tc>
          <w:tcPr>
            <w:tcW w:w="2073" w:type="dxa"/>
            <w:tcBorders>
              <w:top w:val="single" w:sz="6" w:space="0" w:color="auto"/>
              <w:left w:val="double" w:sz="6" w:space="0" w:color="auto"/>
              <w:bottom w:val="single" w:sz="6" w:space="0" w:color="auto"/>
            </w:tcBorders>
            <w:vAlign w:val="center"/>
          </w:tcPr>
          <w:p w14:paraId="076DE802" w14:textId="77777777" w:rsidR="00985476" w:rsidRPr="00233126" w:rsidRDefault="00985476" w:rsidP="007957EF">
            <w:pPr>
              <w:jc w:val="left"/>
              <w:rPr>
                <w:sz w:val="20"/>
                <w:szCs w:val="20"/>
              </w:rPr>
            </w:pPr>
            <w:r w:rsidRPr="00233126">
              <w:rPr>
                <w:sz w:val="20"/>
                <w:szCs w:val="20"/>
              </w:rPr>
              <w:t>Control Valves,                       operation</w:t>
            </w:r>
          </w:p>
        </w:tc>
        <w:tc>
          <w:tcPr>
            <w:tcW w:w="1620" w:type="dxa"/>
            <w:tcBorders>
              <w:top w:val="single" w:sz="6" w:space="0" w:color="auto"/>
              <w:left w:val="single" w:sz="6" w:space="0" w:color="auto"/>
              <w:bottom w:val="single" w:sz="6" w:space="0" w:color="auto"/>
              <w:right w:val="single" w:sz="6" w:space="0" w:color="auto"/>
            </w:tcBorders>
            <w:vAlign w:val="center"/>
          </w:tcPr>
          <w:p w14:paraId="1E6A3A31" w14:textId="77777777" w:rsidR="00985476" w:rsidRPr="00233126" w:rsidRDefault="00985476" w:rsidP="007E1AD2">
            <w:pPr>
              <w:jc w:val="center"/>
              <w:rPr>
                <w:sz w:val="20"/>
                <w:szCs w:val="20"/>
              </w:rPr>
            </w:pPr>
            <w:r w:rsidRPr="00233126">
              <w:rPr>
                <w:sz w:val="20"/>
                <w:szCs w:val="20"/>
              </w:rPr>
              <w:t>Table 13.1</w:t>
            </w:r>
          </w:p>
        </w:tc>
        <w:tc>
          <w:tcPr>
            <w:tcW w:w="1350" w:type="dxa"/>
            <w:tcBorders>
              <w:top w:val="single" w:sz="6" w:space="0" w:color="auto"/>
              <w:left w:val="single" w:sz="6" w:space="0" w:color="auto"/>
              <w:bottom w:val="single" w:sz="6" w:space="0" w:color="auto"/>
            </w:tcBorders>
            <w:vAlign w:val="center"/>
          </w:tcPr>
          <w:p w14:paraId="6C473CBE" w14:textId="77777777" w:rsidR="00985476" w:rsidRPr="00233126" w:rsidRDefault="00985476" w:rsidP="00233126">
            <w:pPr>
              <w:rPr>
                <w:sz w:val="20"/>
                <w:szCs w:val="20"/>
              </w:rPr>
            </w:pPr>
            <w:r w:rsidRPr="00233126">
              <w:rPr>
                <w:sz w:val="20"/>
                <w:szCs w:val="20"/>
              </w:rPr>
              <w:t>Test</w:t>
            </w:r>
          </w:p>
        </w:tc>
        <w:tc>
          <w:tcPr>
            <w:tcW w:w="2970" w:type="dxa"/>
            <w:tcBorders>
              <w:top w:val="single" w:sz="6" w:space="0" w:color="auto"/>
              <w:left w:val="single" w:sz="6" w:space="0" w:color="auto"/>
              <w:bottom w:val="single" w:sz="6" w:space="0" w:color="auto"/>
            </w:tcBorders>
            <w:vAlign w:val="center"/>
          </w:tcPr>
          <w:p w14:paraId="03F24827" w14:textId="77777777" w:rsidR="00985476" w:rsidRPr="00233126" w:rsidRDefault="00985476" w:rsidP="00233126">
            <w:pPr>
              <w:rPr>
                <w:sz w:val="20"/>
                <w:szCs w:val="20"/>
              </w:rPr>
            </w:pPr>
            <w:r w:rsidRPr="00233126">
              <w:rPr>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00C6AEDA" w14:textId="77777777" w:rsidR="00985476" w:rsidRPr="00233126" w:rsidRDefault="00985476" w:rsidP="00233126">
            <w:pPr>
              <w:rPr>
                <w:sz w:val="20"/>
                <w:szCs w:val="20"/>
              </w:rPr>
            </w:pPr>
            <w:r w:rsidRPr="00233126">
              <w:rPr>
                <w:sz w:val="20"/>
                <w:szCs w:val="20"/>
              </w:rPr>
              <w:t>FSM</w:t>
            </w:r>
          </w:p>
        </w:tc>
      </w:tr>
      <w:tr w:rsidR="00985476" w:rsidRPr="004766CA" w14:paraId="2FD680D2" w14:textId="77777777" w:rsidTr="00923A2A">
        <w:tc>
          <w:tcPr>
            <w:tcW w:w="2073" w:type="dxa"/>
            <w:tcBorders>
              <w:left w:val="double" w:sz="6" w:space="0" w:color="auto"/>
              <w:bottom w:val="single" w:sz="6" w:space="0" w:color="auto"/>
            </w:tcBorders>
            <w:vAlign w:val="center"/>
          </w:tcPr>
          <w:p w14:paraId="53F8F16C" w14:textId="77777777" w:rsidR="00985476" w:rsidRPr="00233126" w:rsidRDefault="00985476" w:rsidP="007957EF">
            <w:pPr>
              <w:jc w:val="left"/>
              <w:rPr>
                <w:sz w:val="20"/>
                <w:szCs w:val="20"/>
              </w:rPr>
            </w:pPr>
            <w:r w:rsidRPr="00233126">
              <w:rPr>
                <w:sz w:val="20"/>
                <w:szCs w:val="20"/>
              </w:rPr>
              <w:t>Control Valves,                       supervisory</w:t>
            </w:r>
          </w:p>
        </w:tc>
        <w:tc>
          <w:tcPr>
            <w:tcW w:w="1620" w:type="dxa"/>
            <w:tcBorders>
              <w:left w:val="single" w:sz="6" w:space="0" w:color="auto"/>
              <w:bottom w:val="single" w:sz="6" w:space="0" w:color="auto"/>
              <w:right w:val="single" w:sz="6" w:space="0" w:color="auto"/>
            </w:tcBorders>
            <w:vAlign w:val="center"/>
          </w:tcPr>
          <w:p w14:paraId="1052A450" w14:textId="77777777" w:rsidR="00985476" w:rsidRPr="00233126" w:rsidRDefault="00985476" w:rsidP="007E1AD2">
            <w:pPr>
              <w:jc w:val="center"/>
              <w:rPr>
                <w:sz w:val="20"/>
                <w:szCs w:val="20"/>
              </w:rPr>
            </w:pPr>
            <w:r w:rsidRPr="00233126">
              <w:rPr>
                <w:sz w:val="20"/>
                <w:szCs w:val="20"/>
              </w:rPr>
              <w:t>Table 13.1 13.3.3.5</w:t>
            </w:r>
          </w:p>
        </w:tc>
        <w:tc>
          <w:tcPr>
            <w:tcW w:w="1350" w:type="dxa"/>
            <w:tcBorders>
              <w:left w:val="single" w:sz="6" w:space="0" w:color="auto"/>
              <w:bottom w:val="single" w:sz="6" w:space="0" w:color="auto"/>
            </w:tcBorders>
            <w:vAlign w:val="center"/>
          </w:tcPr>
          <w:p w14:paraId="4D765000" w14:textId="77777777" w:rsidR="00985476" w:rsidRPr="00233126" w:rsidRDefault="00985476" w:rsidP="00233126">
            <w:pPr>
              <w:rPr>
                <w:sz w:val="20"/>
                <w:szCs w:val="20"/>
              </w:rPr>
            </w:pPr>
            <w:r w:rsidRPr="00233126">
              <w:rPr>
                <w:sz w:val="20"/>
                <w:szCs w:val="20"/>
              </w:rPr>
              <w:t>Test</w:t>
            </w:r>
          </w:p>
        </w:tc>
        <w:tc>
          <w:tcPr>
            <w:tcW w:w="2970" w:type="dxa"/>
            <w:tcBorders>
              <w:left w:val="single" w:sz="6" w:space="0" w:color="auto"/>
              <w:bottom w:val="single" w:sz="6" w:space="0" w:color="auto"/>
            </w:tcBorders>
            <w:vAlign w:val="center"/>
          </w:tcPr>
          <w:p w14:paraId="4EE80004" w14:textId="77777777" w:rsidR="00985476" w:rsidRPr="00233126" w:rsidRDefault="00985476" w:rsidP="00233126">
            <w:pPr>
              <w:rPr>
                <w:sz w:val="20"/>
                <w:szCs w:val="20"/>
              </w:rPr>
            </w:pPr>
            <w:r w:rsidRPr="00233126">
              <w:rPr>
                <w:sz w:val="20"/>
                <w:szCs w:val="20"/>
              </w:rPr>
              <w:t>Annually</w:t>
            </w:r>
          </w:p>
          <w:p w14:paraId="3555887F" w14:textId="77777777" w:rsidR="00985476" w:rsidRPr="00233126" w:rsidRDefault="00985476" w:rsidP="00233126">
            <w:pPr>
              <w:rPr>
                <w:sz w:val="20"/>
                <w:szCs w:val="20"/>
              </w:rPr>
            </w:pPr>
            <w:r w:rsidRPr="00233126">
              <w:rPr>
                <w:sz w:val="20"/>
                <w:szCs w:val="20"/>
              </w:rPr>
              <w:t>(These valves are locked in the open position)</w:t>
            </w:r>
          </w:p>
        </w:tc>
        <w:tc>
          <w:tcPr>
            <w:tcW w:w="2070" w:type="dxa"/>
            <w:tcBorders>
              <w:left w:val="single" w:sz="6" w:space="0" w:color="auto"/>
              <w:bottom w:val="single" w:sz="6" w:space="0" w:color="auto"/>
              <w:right w:val="double" w:sz="6" w:space="0" w:color="auto"/>
            </w:tcBorders>
            <w:vAlign w:val="center"/>
          </w:tcPr>
          <w:p w14:paraId="2D625152" w14:textId="77777777" w:rsidR="00985476" w:rsidRPr="00233126" w:rsidRDefault="00985476" w:rsidP="00233126">
            <w:pPr>
              <w:rPr>
                <w:sz w:val="20"/>
                <w:szCs w:val="20"/>
              </w:rPr>
            </w:pPr>
            <w:r w:rsidRPr="00233126">
              <w:rPr>
                <w:sz w:val="20"/>
                <w:szCs w:val="20"/>
              </w:rPr>
              <w:t>FSM</w:t>
            </w:r>
          </w:p>
        </w:tc>
      </w:tr>
      <w:tr w:rsidR="00985476" w:rsidRPr="004766CA" w14:paraId="4A5851E8" w14:textId="77777777" w:rsidTr="00923A2A">
        <w:tc>
          <w:tcPr>
            <w:tcW w:w="2073" w:type="dxa"/>
            <w:tcBorders>
              <w:top w:val="single" w:sz="6" w:space="0" w:color="auto"/>
              <w:left w:val="double" w:sz="6" w:space="0" w:color="auto"/>
            </w:tcBorders>
            <w:vAlign w:val="center"/>
          </w:tcPr>
          <w:p w14:paraId="5318BD72" w14:textId="77777777" w:rsidR="00985476" w:rsidRPr="00233126" w:rsidRDefault="00985476" w:rsidP="00233126">
            <w:pPr>
              <w:rPr>
                <w:sz w:val="20"/>
                <w:szCs w:val="20"/>
              </w:rPr>
            </w:pPr>
            <w:r w:rsidRPr="00233126">
              <w:rPr>
                <w:sz w:val="20"/>
                <w:szCs w:val="20"/>
              </w:rPr>
              <w:t>Control Valves</w:t>
            </w:r>
          </w:p>
        </w:tc>
        <w:tc>
          <w:tcPr>
            <w:tcW w:w="1620" w:type="dxa"/>
            <w:tcBorders>
              <w:top w:val="single" w:sz="6" w:space="0" w:color="auto"/>
              <w:left w:val="single" w:sz="6" w:space="0" w:color="auto"/>
              <w:right w:val="single" w:sz="6" w:space="0" w:color="auto"/>
            </w:tcBorders>
            <w:vAlign w:val="center"/>
          </w:tcPr>
          <w:p w14:paraId="7728B15A" w14:textId="77777777" w:rsidR="00985476" w:rsidRPr="00233126" w:rsidRDefault="00985476" w:rsidP="007E1AD2">
            <w:pPr>
              <w:jc w:val="center"/>
              <w:rPr>
                <w:sz w:val="20"/>
                <w:szCs w:val="20"/>
              </w:rPr>
            </w:pPr>
            <w:r w:rsidRPr="00233126">
              <w:rPr>
                <w:sz w:val="20"/>
                <w:szCs w:val="20"/>
              </w:rPr>
              <w:t>Table 13.1</w:t>
            </w:r>
          </w:p>
        </w:tc>
        <w:tc>
          <w:tcPr>
            <w:tcW w:w="1350" w:type="dxa"/>
            <w:tcBorders>
              <w:top w:val="single" w:sz="6" w:space="0" w:color="auto"/>
              <w:left w:val="single" w:sz="6" w:space="0" w:color="auto"/>
            </w:tcBorders>
            <w:vAlign w:val="center"/>
          </w:tcPr>
          <w:p w14:paraId="6F28BBF5" w14:textId="77777777" w:rsidR="00985476" w:rsidRPr="00233126" w:rsidRDefault="00985476" w:rsidP="00233126">
            <w:pPr>
              <w:rPr>
                <w:sz w:val="20"/>
                <w:szCs w:val="20"/>
              </w:rPr>
            </w:pPr>
            <w:r w:rsidRPr="00233126">
              <w:rPr>
                <w:sz w:val="20"/>
                <w:szCs w:val="20"/>
              </w:rPr>
              <w:t>Maintenance</w:t>
            </w:r>
          </w:p>
        </w:tc>
        <w:tc>
          <w:tcPr>
            <w:tcW w:w="2970" w:type="dxa"/>
            <w:tcBorders>
              <w:top w:val="single" w:sz="6" w:space="0" w:color="auto"/>
              <w:left w:val="single" w:sz="6" w:space="0" w:color="auto"/>
            </w:tcBorders>
            <w:vAlign w:val="center"/>
          </w:tcPr>
          <w:p w14:paraId="08BFA65C" w14:textId="77777777" w:rsidR="00985476" w:rsidRPr="00233126" w:rsidRDefault="00985476" w:rsidP="00233126">
            <w:pPr>
              <w:rPr>
                <w:i/>
                <w:sz w:val="20"/>
                <w:szCs w:val="20"/>
              </w:rPr>
            </w:pPr>
            <w:r w:rsidRPr="00233126">
              <w:rPr>
                <w:i/>
                <w:sz w:val="20"/>
                <w:szCs w:val="20"/>
              </w:rPr>
              <w:t>As needed</w:t>
            </w:r>
          </w:p>
          <w:p w14:paraId="3B5DD0BE" w14:textId="77777777" w:rsidR="00985476" w:rsidRPr="00233126" w:rsidRDefault="00985476" w:rsidP="00233126">
            <w:pPr>
              <w:rPr>
                <w:sz w:val="20"/>
                <w:szCs w:val="20"/>
              </w:rPr>
            </w:pPr>
            <w:r w:rsidRPr="00233126">
              <w:rPr>
                <w:i/>
                <w:sz w:val="20"/>
                <w:szCs w:val="20"/>
              </w:rPr>
              <w:t>Based on inspection and test*</w:t>
            </w:r>
          </w:p>
        </w:tc>
        <w:tc>
          <w:tcPr>
            <w:tcW w:w="2070" w:type="dxa"/>
            <w:tcBorders>
              <w:top w:val="single" w:sz="6" w:space="0" w:color="auto"/>
              <w:left w:val="single" w:sz="6" w:space="0" w:color="auto"/>
              <w:right w:val="double" w:sz="6" w:space="0" w:color="auto"/>
            </w:tcBorders>
            <w:vAlign w:val="center"/>
          </w:tcPr>
          <w:p w14:paraId="191DE124" w14:textId="77777777" w:rsidR="00985476" w:rsidRPr="00233126" w:rsidRDefault="00985476" w:rsidP="00233126">
            <w:pPr>
              <w:rPr>
                <w:sz w:val="20"/>
                <w:szCs w:val="20"/>
              </w:rPr>
            </w:pPr>
            <w:r w:rsidRPr="00233126">
              <w:rPr>
                <w:sz w:val="20"/>
                <w:szCs w:val="20"/>
              </w:rPr>
              <w:t>FSM</w:t>
            </w:r>
          </w:p>
          <w:p w14:paraId="2A52ECEF" w14:textId="77777777" w:rsidR="00985476" w:rsidRPr="00233126" w:rsidRDefault="00985476" w:rsidP="00233126">
            <w:pPr>
              <w:rPr>
                <w:sz w:val="20"/>
                <w:szCs w:val="20"/>
              </w:rPr>
            </w:pPr>
            <w:r w:rsidRPr="00233126">
              <w:rPr>
                <w:sz w:val="20"/>
                <w:szCs w:val="20"/>
              </w:rPr>
              <w:t>FESS/Operations</w:t>
            </w:r>
          </w:p>
        </w:tc>
      </w:tr>
      <w:tr w:rsidR="00985476" w:rsidRPr="004766CA" w14:paraId="11E8F3A8" w14:textId="77777777" w:rsidTr="00923A2A">
        <w:tc>
          <w:tcPr>
            <w:tcW w:w="2073" w:type="dxa"/>
            <w:tcBorders>
              <w:top w:val="single" w:sz="6" w:space="0" w:color="auto"/>
              <w:left w:val="double" w:sz="6" w:space="0" w:color="auto"/>
              <w:bottom w:val="single" w:sz="6" w:space="0" w:color="auto"/>
            </w:tcBorders>
            <w:vAlign w:val="center"/>
          </w:tcPr>
          <w:p w14:paraId="394B1D41" w14:textId="77777777" w:rsidR="00985476" w:rsidRPr="00233126" w:rsidRDefault="00985476" w:rsidP="00233126">
            <w:pPr>
              <w:rPr>
                <w:sz w:val="20"/>
                <w:szCs w:val="20"/>
              </w:rPr>
            </w:pPr>
            <w:r w:rsidRPr="00233126">
              <w:rPr>
                <w:sz w:val="20"/>
                <w:szCs w:val="20"/>
              </w:rPr>
              <w:t>Alarm Valves</w:t>
            </w:r>
          </w:p>
        </w:tc>
        <w:tc>
          <w:tcPr>
            <w:tcW w:w="1620" w:type="dxa"/>
            <w:tcBorders>
              <w:top w:val="single" w:sz="6" w:space="0" w:color="auto"/>
              <w:left w:val="single" w:sz="6" w:space="0" w:color="auto"/>
              <w:bottom w:val="single" w:sz="6" w:space="0" w:color="auto"/>
              <w:right w:val="single" w:sz="6" w:space="0" w:color="auto"/>
            </w:tcBorders>
            <w:vAlign w:val="center"/>
          </w:tcPr>
          <w:p w14:paraId="11AE16A4" w14:textId="77777777" w:rsidR="00985476" w:rsidRPr="00233126" w:rsidRDefault="00985476" w:rsidP="007E1AD2">
            <w:pPr>
              <w:jc w:val="center"/>
              <w:rPr>
                <w:sz w:val="20"/>
                <w:szCs w:val="20"/>
              </w:rPr>
            </w:pPr>
          </w:p>
        </w:tc>
        <w:tc>
          <w:tcPr>
            <w:tcW w:w="1350" w:type="dxa"/>
            <w:tcBorders>
              <w:top w:val="single" w:sz="6" w:space="0" w:color="auto"/>
              <w:left w:val="single" w:sz="6" w:space="0" w:color="auto"/>
              <w:bottom w:val="single" w:sz="6" w:space="0" w:color="auto"/>
            </w:tcBorders>
            <w:vAlign w:val="center"/>
          </w:tcPr>
          <w:p w14:paraId="5EA744C1" w14:textId="77777777" w:rsidR="00985476" w:rsidRPr="00233126" w:rsidRDefault="00985476" w:rsidP="00233126">
            <w:pPr>
              <w:rPr>
                <w:sz w:val="20"/>
                <w:szCs w:val="20"/>
              </w:rPr>
            </w:pPr>
          </w:p>
        </w:tc>
        <w:tc>
          <w:tcPr>
            <w:tcW w:w="2970" w:type="dxa"/>
            <w:tcBorders>
              <w:top w:val="single" w:sz="6" w:space="0" w:color="auto"/>
              <w:left w:val="single" w:sz="6" w:space="0" w:color="auto"/>
              <w:bottom w:val="single" w:sz="6" w:space="0" w:color="auto"/>
            </w:tcBorders>
            <w:vAlign w:val="center"/>
          </w:tcPr>
          <w:p w14:paraId="377D734E" w14:textId="77777777" w:rsidR="00985476" w:rsidRPr="00233126" w:rsidRDefault="00985476" w:rsidP="00233126">
            <w:pPr>
              <w:rPr>
                <w:sz w:val="20"/>
                <w:szCs w:val="20"/>
              </w:rPr>
            </w:pPr>
            <w:r w:rsidRPr="00233126">
              <w:rPr>
                <w:sz w:val="20"/>
                <w:szCs w:val="20"/>
              </w:rPr>
              <w:t>See Check Valves</w:t>
            </w:r>
          </w:p>
        </w:tc>
        <w:tc>
          <w:tcPr>
            <w:tcW w:w="2070" w:type="dxa"/>
            <w:tcBorders>
              <w:top w:val="single" w:sz="6" w:space="0" w:color="auto"/>
              <w:left w:val="single" w:sz="6" w:space="0" w:color="auto"/>
              <w:bottom w:val="single" w:sz="6" w:space="0" w:color="auto"/>
              <w:right w:val="double" w:sz="6" w:space="0" w:color="auto"/>
            </w:tcBorders>
            <w:vAlign w:val="center"/>
          </w:tcPr>
          <w:p w14:paraId="62BD4410" w14:textId="77777777" w:rsidR="00985476" w:rsidRPr="00233126" w:rsidRDefault="00985476" w:rsidP="00923A2A">
            <w:pPr>
              <w:jc w:val="left"/>
              <w:rPr>
                <w:sz w:val="20"/>
                <w:szCs w:val="20"/>
              </w:rPr>
            </w:pPr>
            <w:r w:rsidRPr="00233126">
              <w:rPr>
                <w:sz w:val="20"/>
                <w:szCs w:val="20"/>
              </w:rPr>
              <w:t>All alarm valves on site have been converted to simple check valves - no alarm functions</w:t>
            </w:r>
          </w:p>
        </w:tc>
      </w:tr>
      <w:tr w:rsidR="00985476" w:rsidRPr="004766CA" w14:paraId="47BCB31B" w14:textId="77777777" w:rsidTr="00923A2A">
        <w:tc>
          <w:tcPr>
            <w:tcW w:w="2073" w:type="dxa"/>
            <w:tcBorders>
              <w:top w:val="single" w:sz="6" w:space="0" w:color="auto"/>
              <w:left w:val="double" w:sz="6" w:space="0" w:color="auto"/>
            </w:tcBorders>
            <w:vAlign w:val="center"/>
          </w:tcPr>
          <w:p w14:paraId="30D81F5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Check Valves,                          interior</w:t>
            </w:r>
          </w:p>
        </w:tc>
        <w:tc>
          <w:tcPr>
            <w:tcW w:w="1620" w:type="dxa"/>
            <w:tcBorders>
              <w:top w:val="single" w:sz="6" w:space="0" w:color="auto"/>
              <w:left w:val="single" w:sz="6" w:space="0" w:color="auto"/>
              <w:right w:val="single" w:sz="6" w:space="0" w:color="auto"/>
            </w:tcBorders>
            <w:vAlign w:val="center"/>
          </w:tcPr>
          <w:p w14:paraId="6E3725FE" w14:textId="77777777" w:rsidR="00985476" w:rsidRPr="004766CA" w:rsidRDefault="00985476" w:rsidP="007E1AD2">
            <w:pPr>
              <w:tabs>
                <w:tab w:val="left" w:pos="-1402"/>
                <w:tab w:val="left" w:pos="-720"/>
              </w:tabs>
              <w:suppressAutoHyphens/>
              <w:spacing w:before="90" w:after="54"/>
              <w:jc w:val="center"/>
              <w:rPr>
                <w:color w:val="000000"/>
                <w:sz w:val="20"/>
                <w:szCs w:val="20"/>
              </w:rPr>
            </w:pPr>
            <w:r w:rsidRPr="004766CA">
              <w:rPr>
                <w:color w:val="000000"/>
                <w:sz w:val="20"/>
                <w:szCs w:val="20"/>
              </w:rPr>
              <w:t>Table 13.1</w:t>
            </w:r>
          </w:p>
        </w:tc>
        <w:tc>
          <w:tcPr>
            <w:tcW w:w="1350" w:type="dxa"/>
            <w:tcBorders>
              <w:top w:val="single" w:sz="6" w:space="0" w:color="auto"/>
              <w:left w:val="single" w:sz="6" w:space="0" w:color="auto"/>
            </w:tcBorders>
            <w:vAlign w:val="center"/>
          </w:tcPr>
          <w:p w14:paraId="54B975D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tcBorders>
            <w:vAlign w:val="center"/>
          </w:tcPr>
          <w:p w14:paraId="69EB6B09"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As needed</w:t>
            </w:r>
          </w:p>
          <w:p w14:paraId="07762A9D"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i/>
                <w:color w:val="000000"/>
                <w:sz w:val="20"/>
                <w:szCs w:val="20"/>
              </w:rPr>
              <w:t>Based on inspections and tests of systems*</w:t>
            </w:r>
          </w:p>
        </w:tc>
        <w:tc>
          <w:tcPr>
            <w:tcW w:w="2070" w:type="dxa"/>
            <w:tcBorders>
              <w:top w:val="single" w:sz="6" w:space="0" w:color="auto"/>
              <w:left w:val="single" w:sz="6" w:space="0" w:color="auto"/>
              <w:right w:val="double" w:sz="6" w:space="0" w:color="auto"/>
            </w:tcBorders>
            <w:vAlign w:val="center"/>
          </w:tcPr>
          <w:p w14:paraId="5B4D838E"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537BFBCE" w14:textId="77777777" w:rsidTr="00923A2A">
        <w:tc>
          <w:tcPr>
            <w:tcW w:w="2073" w:type="dxa"/>
            <w:tcBorders>
              <w:top w:val="single" w:sz="6" w:space="0" w:color="auto"/>
              <w:left w:val="double" w:sz="6" w:space="0" w:color="auto"/>
              <w:bottom w:val="single" w:sz="6" w:space="0" w:color="auto"/>
            </w:tcBorders>
            <w:vAlign w:val="center"/>
          </w:tcPr>
          <w:p w14:paraId="2D2FE87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Preaction/Deluge/Dry Pipe Valves,                             exterior</w:t>
            </w:r>
          </w:p>
        </w:tc>
        <w:tc>
          <w:tcPr>
            <w:tcW w:w="1620" w:type="dxa"/>
            <w:tcBorders>
              <w:top w:val="single" w:sz="6" w:space="0" w:color="auto"/>
              <w:left w:val="single" w:sz="6" w:space="0" w:color="auto"/>
              <w:bottom w:val="single" w:sz="6" w:space="0" w:color="auto"/>
              <w:right w:val="single" w:sz="6" w:space="0" w:color="auto"/>
            </w:tcBorders>
            <w:vAlign w:val="center"/>
          </w:tcPr>
          <w:p w14:paraId="21F57539" w14:textId="77777777" w:rsidR="00985476" w:rsidRPr="004766CA" w:rsidRDefault="00985476" w:rsidP="007E1AD2">
            <w:pPr>
              <w:tabs>
                <w:tab w:val="left" w:pos="-1402"/>
                <w:tab w:val="left" w:pos="-720"/>
              </w:tabs>
              <w:suppressAutoHyphens/>
              <w:spacing w:before="90" w:after="54"/>
              <w:jc w:val="center"/>
              <w:rPr>
                <w:color w:val="000000"/>
                <w:sz w:val="20"/>
                <w:szCs w:val="20"/>
              </w:rPr>
            </w:pPr>
            <w:r w:rsidRPr="004766CA">
              <w:rPr>
                <w:color w:val="000000"/>
                <w:sz w:val="20"/>
                <w:szCs w:val="20"/>
              </w:rPr>
              <w:t>Table 13.1 13.4.3.1.6 13.4.4.1.4</w:t>
            </w:r>
          </w:p>
        </w:tc>
        <w:tc>
          <w:tcPr>
            <w:tcW w:w="1350" w:type="dxa"/>
            <w:tcBorders>
              <w:top w:val="single" w:sz="6" w:space="0" w:color="auto"/>
              <w:left w:val="single" w:sz="6" w:space="0" w:color="auto"/>
              <w:bottom w:val="single" w:sz="6" w:space="0" w:color="auto"/>
            </w:tcBorders>
            <w:vAlign w:val="center"/>
          </w:tcPr>
          <w:p w14:paraId="609EBF55"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451EFF7D"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FSM - Annually (as part of the test)</w:t>
            </w:r>
          </w:p>
          <w:p w14:paraId="513C2F8F"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BM – Quarterly</w:t>
            </w:r>
          </w:p>
        </w:tc>
        <w:tc>
          <w:tcPr>
            <w:tcW w:w="2070" w:type="dxa"/>
            <w:tcBorders>
              <w:top w:val="single" w:sz="6" w:space="0" w:color="auto"/>
              <w:left w:val="single" w:sz="6" w:space="0" w:color="auto"/>
              <w:bottom w:val="single" w:sz="6" w:space="0" w:color="auto"/>
              <w:right w:val="double" w:sz="6" w:space="0" w:color="auto"/>
            </w:tcBorders>
            <w:vAlign w:val="center"/>
          </w:tcPr>
          <w:p w14:paraId="0CF94FED" w14:textId="227F70F9"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 Building</w:t>
            </w:r>
            <w:r w:rsidR="00E60AE2">
              <w:rPr>
                <w:color w:val="000000"/>
                <w:sz w:val="20"/>
                <w:szCs w:val="20"/>
              </w:rPr>
              <w:t>/Area</w:t>
            </w:r>
            <w:r w:rsidRPr="004766CA">
              <w:rPr>
                <w:color w:val="000000"/>
                <w:sz w:val="20"/>
                <w:szCs w:val="20"/>
              </w:rPr>
              <w:t xml:space="preserve"> Manager</w:t>
            </w:r>
          </w:p>
        </w:tc>
      </w:tr>
      <w:tr w:rsidR="00985476" w:rsidRPr="004766CA" w14:paraId="188AE413" w14:textId="77777777" w:rsidTr="00923A2A">
        <w:tc>
          <w:tcPr>
            <w:tcW w:w="2073" w:type="dxa"/>
            <w:tcBorders>
              <w:left w:val="double" w:sz="6" w:space="0" w:color="auto"/>
              <w:bottom w:val="single" w:sz="6" w:space="0" w:color="auto"/>
            </w:tcBorders>
            <w:vAlign w:val="center"/>
          </w:tcPr>
          <w:p w14:paraId="5677FD5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Preaction/Deluge Valves          interior</w:t>
            </w:r>
          </w:p>
        </w:tc>
        <w:tc>
          <w:tcPr>
            <w:tcW w:w="1620" w:type="dxa"/>
            <w:tcBorders>
              <w:left w:val="single" w:sz="6" w:space="0" w:color="auto"/>
              <w:bottom w:val="single" w:sz="6" w:space="0" w:color="auto"/>
              <w:right w:val="single" w:sz="6" w:space="0" w:color="auto"/>
            </w:tcBorders>
            <w:vAlign w:val="center"/>
          </w:tcPr>
          <w:p w14:paraId="543E6425" w14:textId="77777777" w:rsidR="00985476" w:rsidRPr="004766CA" w:rsidRDefault="00985476" w:rsidP="007E1AD2">
            <w:pPr>
              <w:tabs>
                <w:tab w:val="left" w:pos="-1402"/>
                <w:tab w:val="left" w:pos="-720"/>
              </w:tabs>
              <w:suppressAutoHyphens/>
              <w:spacing w:before="90" w:after="54"/>
              <w:jc w:val="center"/>
              <w:rPr>
                <w:color w:val="000000"/>
                <w:sz w:val="20"/>
                <w:szCs w:val="20"/>
              </w:rPr>
            </w:pPr>
            <w:r w:rsidRPr="004766CA">
              <w:rPr>
                <w:color w:val="000000"/>
                <w:sz w:val="20"/>
                <w:szCs w:val="20"/>
              </w:rPr>
              <w:t>13.4.3.1.7.1</w:t>
            </w:r>
          </w:p>
        </w:tc>
        <w:tc>
          <w:tcPr>
            <w:tcW w:w="1350" w:type="dxa"/>
            <w:tcBorders>
              <w:left w:val="single" w:sz="6" w:space="0" w:color="auto"/>
              <w:bottom w:val="single" w:sz="6" w:space="0" w:color="auto"/>
            </w:tcBorders>
            <w:vAlign w:val="center"/>
          </w:tcPr>
          <w:p w14:paraId="7894B71B"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bottom w:val="single" w:sz="6" w:space="0" w:color="auto"/>
            </w:tcBorders>
            <w:vAlign w:val="center"/>
          </w:tcPr>
          <w:p w14:paraId="7C417493" w14:textId="77777777" w:rsidR="00985476" w:rsidRPr="004766CA" w:rsidRDefault="00985476" w:rsidP="00E710C6">
            <w:pPr>
              <w:tabs>
                <w:tab w:val="left" w:pos="-1402"/>
                <w:tab w:val="left" w:pos="-720"/>
              </w:tabs>
              <w:suppressAutoHyphens/>
              <w:spacing w:before="90"/>
              <w:jc w:val="center"/>
              <w:rPr>
                <w:i/>
                <w:color w:val="000000"/>
                <w:sz w:val="20"/>
                <w:szCs w:val="20"/>
              </w:rPr>
            </w:pPr>
            <w:r w:rsidRPr="004766CA">
              <w:rPr>
                <w:i/>
                <w:color w:val="000000"/>
                <w:sz w:val="20"/>
                <w:szCs w:val="20"/>
              </w:rPr>
              <w:t>As needed*</w:t>
            </w:r>
          </w:p>
        </w:tc>
        <w:tc>
          <w:tcPr>
            <w:tcW w:w="2070" w:type="dxa"/>
            <w:tcBorders>
              <w:left w:val="single" w:sz="6" w:space="0" w:color="auto"/>
              <w:bottom w:val="single" w:sz="6" w:space="0" w:color="auto"/>
              <w:right w:val="double" w:sz="6" w:space="0" w:color="auto"/>
            </w:tcBorders>
            <w:vAlign w:val="center"/>
          </w:tcPr>
          <w:p w14:paraId="76222FA6" w14:textId="77777777" w:rsidR="00985476" w:rsidRPr="004766CA" w:rsidRDefault="00985476" w:rsidP="00144FE8">
            <w:pPr>
              <w:keepNext/>
              <w:tabs>
                <w:tab w:val="left" w:pos="-1402"/>
                <w:tab w:val="left" w:pos="-720"/>
              </w:tabs>
              <w:suppressAutoHyphens/>
              <w:spacing w:after="54"/>
              <w:jc w:val="left"/>
              <w:outlineLvl w:val="1"/>
              <w:rPr>
                <w:color w:val="000000"/>
                <w:sz w:val="20"/>
                <w:szCs w:val="20"/>
              </w:rPr>
            </w:pPr>
            <w:bookmarkStart w:id="95" w:name="_Toc350498892"/>
            <w:bookmarkStart w:id="96" w:name="_Toc402970374"/>
            <w:bookmarkStart w:id="97" w:name="_Toc402970837"/>
            <w:bookmarkStart w:id="98" w:name="_Toc426090684"/>
            <w:bookmarkStart w:id="99" w:name="_Toc500497279"/>
            <w:bookmarkStart w:id="100" w:name="_Toc500498130"/>
            <w:bookmarkStart w:id="101" w:name="_Toc507405656"/>
            <w:bookmarkStart w:id="102" w:name="_Toc511651978"/>
            <w:bookmarkStart w:id="103" w:name="_Toc16402335"/>
            <w:bookmarkStart w:id="104" w:name="_Toc18137735"/>
            <w:bookmarkStart w:id="105" w:name="_Toc18139154"/>
            <w:bookmarkStart w:id="106" w:name="_Toc18921336"/>
            <w:r w:rsidRPr="004766CA">
              <w:rPr>
                <w:color w:val="000000"/>
                <w:sz w:val="20"/>
                <w:szCs w:val="20"/>
              </w:rPr>
              <w:t>FSM</w:t>
            </w:r>
            <w:bookmarkEnd w:id="95"/>
            <w:bookmarkEnd w:id="96"/>
            <w:bookmarkEnd w:id="97"/>
            <w:bookmarkEnd w:id="98"/>
            <w:bookmarkEnd w:id="99"/>
            <w:bookmarkEnd w:id="100"/>
            <w:bookmarkEnd w:id="101"/>
            <w:bookmarkEnd w:id="102"/>
            <w:bookmarkEnd w:id="103"/>
            <w:bookmarkEnd w:id="104"/>
            <w:bookmarkEnd w:id="105"/>
            <w:bookmarkEnd w:id="106"/>
          </w:p>
        </w:tc>
      </w:tr>
      <w:tr w:rsidR="00985476" w:rsidRPr="004766CA" w14:paraId="4F81D2C5" w14:textId="77777777" w:rsidTr="00923A2A">
        <w:tc>
          <w:tcPr>
            <w:tcW w:w="2073" w:type="dxa"/>
            <w:tcBorders>
              <w:left w:val="double" w:sz="6" w:space="0" w:color="auto"/>
            </w:tcBorders>
            <w:vAlign w:val="center"/>
          </w:tcPr>
          <w:p w14:paraId="235C6E9E"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Dry Pipe Valves,                     interior</w:t>
            </w:r>
          </w:p>
        </w:tc>
        <w:tc>
          <w:tcPr>
            <w:tcW w:w="1620" w:type="dxa"/>
            <w:tcBorders>
              <w:left w:val="single" w:sz="6" w:space="0" w:color="auto"/>
              <w:right w:val="single" w:sz="6" w:space="0" w:color="auto"/>
            </w:tcBorders>
            <w:vAlign w:val="center"/>
          </w:tcPr>
          <w:p w14:paraId="2C0C6257" w14:textId="77777777" w:rsidR="00985476" w:rsidRPr="004766CA" w:rsidRDefault="00985476" w:rsidP="007E1AD2">
            <w:pPr>
              <w:tabs>
                <w:tab w:val="left" w:pos="-1402"/>
                <w:tab w:val="left" w:pos="-720"/>
              </w:tabs>
              <w:suppressAutoHyphens/>
              <w:spacing w:before="90" w:after="54"/>
              <w:jc w:val="center"/>
              <w:rPr>
                <w:color w:val="000000"/>
                <w:sz w:val="20"/>
                <w:szCs w:val="20"/>
              </w:rPr>
            </w:pPr>
            <w:r w:rsidRPr="004766CA">
              <w:rPr>
                <w:color w:val="000000"/>
                <w:sz w:val="20"/>
                <w:szCs w:val="20"/>
              </w:rPr>
              <w:t>Table 13.1</w:t>
            </w:r>
          </w:p>
        </w:tc>
        <w:tc>
          <w:tcPr>
            <w:tcW w:w="1350" w:type="dxa"/>
            <w:tcBorders>
              <w:left w:val="single" w:sz="6" w:space="0" w:color="auto"/>
            </w:tcBorders>
            <w:vAlign w:val="center"/>
          </w:tcPr>
          <w:p w14:paraId="72256D42"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vAlign w:val="center"/>
          </w:tcPr>
          <w:p w14:paraId="20DD6C06"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left w:val="single" w:sz="6" w:space="0" w:color="auto"/>
              <w:right w:val="double" w:sz="6" w:space="0" w:color="auto"/>
            </w:tcBorders>
            <w:vAlign w:val="center"/>
          </w:tcPr>
          <w:p w14:paraId="6985DD25"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5CFED850" w14:textId="77777777" w:rsidTr="00923A2A">
        <w:tc>
          <w:tcPr>
            <w:tcW w:w="2073" w:type="dxa"/>
            <w:tcBorders>
              <w:top w:val="single" w:sz="6" w:space="0" w:color="auto"/>
              <w:left w:val="double" w:sz="6" w:space="0" w:color="auto"/>
            </w:tcBorders>
            <w:vAlign w:val="center"/>
          </w:tcPr>
          <w:p w14:paraId="427FB2D9"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Preaction/Deluge/Dry Pipe Valves                            priming water</w:t>
            </w:r>
          </w:p>
        </w:tc>
        <w:tc>
          <w:tcPr>
            <w:tcW w:w="1620" w:type="dxa"/>
            <w:tcBorders>
              <w:top w:val="single" w:sz="6" w:space="0" w:color="auto"/>
              <w:left w:val="single" w:sz="6" w:space="0" w:color="auto"/>
              <w:right w:val="single" w:sz="6" w:space="0" w:color="auto"/>
            </w:tcBorders>
            <w:vAlign w:val="center"/>
          </w:tcPr>
          <w:p w14:paraId="37FCFC29" w14:textId="77777777" w:rsidR="00985476" w:rsidRPr="004766CA" w:rsidRDefault="00985476" w:rsidP="007E1AD2">
            <w:pPr>
              <w:tabs>
                <w:tab w:val="left" w:pos="-1402"/>
                <w:tab w:val="left" w:pos="-720"/>
              </w:tabs>
              <w:suppressAutoHyphens/>
              <w:spacing w:before="90" w:after="54"/>
              <w:jc w:val="center"/>
              <w:rPr>
                <w:color w:val="000000"/>
                <w:sz w:val="20"/>
                <w:szCs w:val="20"/>
              </w:rPr>
            </w:pPr>
            <w:r w:rsidRPr="004766CA">
              <w:rPr>
                <w:color w:val="000000"/>
                <w:sz w:val="20"/>
                <w:szCs w:val="20"/>
              </w:rPr>
              <w:t>Table 13.1</w:t>
            </w:r>
          </w:p>
        </w:tc>
        <w:tc>
          <w:tcPr>
            <w:tcW w:w="1350" w:type="dxa"/>
            <w:tcBorders>
              <w:top w:val="single" w:sz="6" w:space="0" w:color="auto"/>
              <w:left w:val="single" w:sz="6" w:space="0" w:color="auto"/>
            </w:tcBorders>
            <w:vAlign w:val="center"/>
          </w:tcPr>
          <w:p w14:paraId="7F6275C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tcBorders>
            <w:vAlign w:val="center"/>
          </w:tcPr>
          <w:p w14:paraId="7F4C442D"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vAlign w:val="center"/>
          </w:tcPr>
          <w:p w14:paraId="2BE07540"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1B7C3E5D" w14:textId="77777777" w:rsidTr="00923A2A">
        <w:tc>
          <w:tcPr>
            <w:tcW w:w="2073" w:type="dxa"/>
            <w:tcBorders>
              <w:top w:val="single" w:sz="6" w:space="0" w:color="auto"/>
              <w:left w:val="double" w:sz="6" w:space="0" w:color="auto"/>
              <w:bottom w:val="single" w:sz="6" w:space="0" w:color="auto"/>
            </w:tcBorders>
            <w:vAlign w:val="center"/>
          </w:tcPr>
          <w:p w14:paraId="37BD5A8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Preaction/Deluge/Dry Pipe Valves                        low air pressure alarm</w:t>
            </w:r>
          </w:p>
        </w:tc>
        <w:tc>
          <w:tcPr>
            <w:tcW w:w="1620" w:type="dxa"/>
            <w:tcBorders>
              <w:top w:val="single" w:sz="6" w:space="0" w:color="auto"/>
              <w:left w:val="single" w:sz="6" w:space="0" w:color="auto"/>
              <w:bottom w:val="single" w:sz="6" w:space="0" w:color="auto"/>
              <w:right w:val="single" w:sz="6" w:space="0" w:color="auto"/>
            </w:tcBorders>
            <w:vAlign w:val="center"/>
          </w:tcPr>
          <w:p w14:paraId="7646518B" w14:textId="77777777" w:rsidR="00985476" w:rsidRPr="004766CA" w:rsidRDefault="00985476" w:rsidP="007E1AD2">
            <w:pPr>
              <w:tabs>
                <w:tab w:val="left" w:pos="-1402"/>
                <w:tab w:val="left" w:pos="-720"/>
              </w:tabs>
              <w:suppressAutoHyphens/>
              <w:spacing w:before="90" w:after="54"/>
              <w:jc w:val="center"/>
              <w:rPr>
                <w:color w:val="000000"/>
                <w:sz w:val="20"/>
                <w:szCs w:val="20"/>
              </w:rPr>
            </w:pPr>
            <w:r w:rsidRPr="004766CA">
              <w:rPr>
                <w:color w:val="000000"/>
                <w:sz w:val="20"/>
                <w:szCs w:val="20"/>
              </w:rPr>
              <w:t>Table 13.1</w:t>
            </w:r>
          </w:p>
        </w:tc>
        <w:tc>
          <w:tcPr>
            <w:tcW w:w="1350" w:type="dxa"/>
            <w:tcBorders>
              <w:top w:val="single" w:sz="6" w:space="0" w:color="auto"/>
              <w:left w:val="single" w:sz="6" w:space="0" w:color="auto"/>
              <w:bottom w:val="single" w:sz="6" w:space="0" w:color="auto"/>
            </w:tcBorders>
            <w:vAlign w:val="center"/>
          </w:tcPr>
          <w:p w14:paraId="02B3284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2E1DCD8B"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4863107C"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34E7F8D8" w14:textId="77777777" w:rsidTr="00923A2A">
        <w:tc>
          <w:tcPr>
            <w:tcW w:w="2073" w:type="dxa"/>
            <w:tcBorders>
              <w:left w:val="double" w:sz="6" w:space="0" w:color="auto"/>
              <w:bottom w:val="single" w:sz="6" w:space="0" w:color="auto"/>
            </w:tcBorders>
            <w:vAlign w:val="center"/>
          </w:tcPr>
          <w:p w14:paraId="08713D0C"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lastRenderedPageBreak/>
              <w:t>Dry Pipe Valve Compressor Meters</w:t>
            </w:r>
          </w:p>
        </w:tc>
        <w:tc>
          <w:tcPr>
            <w:tcW w:w="1620" w:type="dxa"/>
            <w:tcBorders>
              <w:left w:val="single" w:sz="6" w:space="0" w:color="auto"/>
              <w:bottom w:val="single" w:sz="6" w:space="0" w:color="auto"/>
              <w:right w:val="single" w:sz="6" w:space="0" w:color="auto"/>
            </w:tcBorders>
            <w:vAlign w:val="center"/>
          </w:tcPr>
          <w:p w14:paraId="7B3F9EDE" w14:textId="77777777" w:rsidR="00985476" w:rsidRPr="004766CA" w:rsidRDefault="00985476" w:rsidP="007E1AD2">
            <w:pPr>
              <w:tabs>
                <w:tab w:val="left" w:pos="-1402"/>
                <w:tab w:val="left" w:pos="-720"/>
              </w:tabs>
              <w:suppressAutoHyphens/>
              <w:spacing w:before="90" w:after="54"/>
              <w:jc w:val="center"/>
              <w:rPr>
                <w:color w:val="000000"/>
                <w:sz w:val="20"/>
                <w:szCs w:val="20"/>
              </w:rPr>
            </w:pPr>
            <w:r w:rsidRPr="004766CA">
              <w:rPr>
                <w:color w:val="000000"/>
                <w:sz w:val="20"/>
                <w:szCs w:val="20"/>
              </w:rPr>
              <w:t>No code reference</w:t>
            </w:r>
          </w:p>
        </w:tc>
        <w:tc>
          <w:tcPr>
            <w:tcW w:w="1350" w:type="dxa"/>
            <w:tcBorders>
              <w:left w:val="single" w:sz="6" w:space="0" w:color="auto"/>
              <w:bottom w:val="single" w:sz="6" w:space="0" w:color="auto"/>
            </w:tcBorders>
            <w:vAlign w:val="center"/>
          </w:tcPr>
          <w:p w14:paraId="52BE9C9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bottom w:val="single" w:sz="6" w:space="0" w:color="auto"/>
            </w:tcBorders>
            <w:vAlign w:val="center"/>
          </w:tcPr>
          <w:p w14:paraId="758B1783"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Monthly</w:t>
            </w:r>
          </w:p>
          <w:p w14:paraId="7411ECAE" w14:textId="77777777" w:rsidR="00985476" w:rsidRPr="004766CA" w:rsidRDefault="00985476" w:rsidP="00E710C6">
            <w:pPr>
              <w:tabs>
                <w:tab w:val="left" w:pos="-1402"/>
                <w:tab w:val="left" w:pos="-720"/>
              </w:tabs>
              <w:suppressAutoHyphens/>
              <w:spacing w:before="90"/>
              <w:jc w:val="center"/>
              <w:rPr>
                <w:color w:val="000000"/>
                <w:sz w:val="20"/>
                <w:szCs w:val="20"/>
              </w:rPr>
            </w:pPr>
            <w:r w:rsidRPr="004766CA">
              <w:rPr>
                <w:color w:val="000000"/>
                <w:sz w:val="20"/>
                <w:szCs w:val="20"/>
              </w:rPr>
              <w:t>These meters monitor compressor cycling to identify if systems have air leak problems</w:t>
            </w:r>
          </w:p>
        </w:tc>
        <w:tc>
          <w:tcPr>
            <w:tcW w:w="2070" w:type="dxa"/>
            <w:tcBorders>
              <w:left w:val="single" w:sz="6" w:space="0" w:color="auto"/>
              <w:bottom w:val="single" w:sz="6" w:space="0" w:color="auto"/>
              <w:right w:val="double" w:sz="6" w:space="0" w:color="auto"/>
            </w:tcBorders>
            <w:vAlign w:val="center"/>
          </w:tcPr>
          <w:p w14:paraId="6EB1C538"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BM</w:t>
            </w:r>
          </w:p>
        </w:tc>
      </w:tr>
      <w:tr w:rsidR="00985476" w:rsidRPr="004766CA" w14:paraId="37CD7D80" w14:textId="77777777" w:rsidTr="00923A2A">
        <w:tc>
          <w:tcPr>
            <w:tcW w:w="2073" w:type="dxa"/>
            <w:tcBorders>
              <w:top w:val="single" w:sz="6" w:space="0" w:color="auto"/>
              <w:left w:val="double" w:sz="6" w:space="0" w:color="auto"/>
              <w:bottom w:val="single" w:sz="6" w:space="0" w:color="auto"/>
            </w:tcBorders>
            <w:vAlign w:val="center"/>
          </w:tcPr>
          <w:p w14:paraId="424247EA"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Preaction/Deluge,                    full flow</w:t>
            </w:r>
          </w:p>
        </w:tc>
        <w:tc>
          <w:tcPr>
            <w:tcW w:w="1620" w:type="dxa"/>
            <w:tcBorders>
              <w:top w:val="single" w:sz="6" w:space="0" w:color="auto"/>
              <w:left w:val="single" w:sz="6" w:space="0" w:color="auto"/>
              <w:bottom w:val="single" w:sz="6" w:space="0" w:color="auto"/>
              <w:right w:val="single" w:sz="6" w:space="0" w:color="auto"/>
            </w:tcBorders>
            <w:vAlign w:val="center"/>
          </w:tcPr>
          <w:p w14:paraId="03CDC6DC"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Table 13.1 13.4.3.2.2</w:t>
            </w:r>
          </w:p>
        </w:tc>
        <w:tc>
          <w:tcPr>
            <w:tcW w:w="1350" w:type="dxa"/>
            <w:tcBorders>
              <w:top w:val="single" w:sz="6" w:space="0" w:color="auto"/>
              <w:left w:val="single" w:sz="6" w:space="0" w:color="auto"/>
              <w:bottom w:val="single" w:sz="6" w:space="0" w:color="auto"/>
            </w:tcBorders>
            <w:vAlign w:val="center"/>
          </w:tcPr>
          <w:p w14:paraId="08529A27"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63F06E6E" w14:textId="77777777" w:rsidR="00144FE8" w:rsidRDefault="00144FE8" w:rsidP="00144FE8">
            <w:pPr>
              <w:tabs>
                <w:tab w:val="left" w:pos="-1402"/>
                <w:tab w:val="left" w:pos="-720"/>
              </w:tabs>
              <w:suppressAutoHyphens/>
              <w:spacing w:before="90"/>
              <w:jc w:val="center"/>
              <w:rPr>
                <w:i/>
                <w:color w:val="000000"/>
                <w:sz w:val="20"/>
                <w:szCs w:val="20"/>
              </w:rPr>
            </w:pPr>
            <w:r>
              <w:rPr>
                <w:i/>
                <w:color w:val="000000"/>
                <w:sz w:val="20"/>
                <w:szCs w:val="20"/>
              </w:rPr>
              <w:t>Water Spray (Deluge)</w:t>
            </w:r>
          </w:p>
          <w:p w14:paraId="19C96EDE" w14:textId="77777777" w:rsidR="00985476" w:rsidRPr="004766CA" w:rsidRDefault="00985476" w:rsidP="00144FE8">
            <w:pPr>
              <w:tabs>
                <w:tab w:val="left" w:pos="-1402"/>
                <w:tab w:val="left" w:pos="-720"/>
              </w:tabs>
              <w:suppressAutoHyphens/>
              <w:spacing w:before="90"/>
              <w:jc w:val="center"/>
              <w:rPr>
                <w:i/>
                <w:color w:val="000000"/>
                <w:sz w:val="20"/>
                <w:szCs w:val="20"/>
              </w:rPr>
            </w:pPr>
            <w:r w:rsidRPr="004766CA">
              <w:rPr>
                <w:i/>
                <w:color w:val="000000"/>
                <w:sz w:val="20"/>
                <w:szCs w:val="20"/>
              </w:rPr>
              <w:t>Annual (use test valve to isolate system where available if raw water source or high value or if access to system drains is not available due to accelerator operation)</w:t>
            </w:r>
          </w:p>
          <w:p w14:paraId="5FAF0C9E" w14:textId="77777777" w:rsidR="00985476" w:rsidRPr="004766CA" w:rsidRDefault="00985476" w:rsidP="00E710C6">
            <w:pPr>
              <w:tabs>
                <w:tab w:val="left" w:pos="-1402"/>
                <w:tab w:val="left" w:pos="-720"/>
              </w:tabs>
              <w:suppressAutoHyphens/>
              <w:spacing w:before="90"/>
              <w:jc w:val="center"/>
              <w:rPr>
                <w:color w:val="000000"/>
                <w:sz w:val="20"/>
                <w:szCs w:val="20"/>
              </w:rPr>
            </w:pPr>
            <w:r w:rsidRPr="004766CA">
              <w:rPr>
                <w:i/>
                <w:color w:val="000000"/>
                <w:sz w:val="20"/>
                <w:szCs w:val="20"/>
              </w:rPr>
              <w:t>Full flow - minimum of 3 years*</w:t>
            </w:r>
          </w:p>
        </w:tc>
        <w:tc>
          <w:tcPr>
            <w:tcW w:w="2070" w:type="dxa"/>
            <w:tcBorders>
              <w:top w:val="single" w:sz="6" w:space="0" w:color="auto"/>
              <w:left w:val="single" w:sz="6" w:space="0" w:color="auto"/>
              <w:bottom w:val="single" w:sz="6" w:space="0" w:color="auto"/>
              <w:right w:val="double" w:sz="6" w:space="0" w:color="auto"/>
            </w:tcBorders>
            <w:vAlign w:val="center"/>
          </w:tcPr>
          <w:p w14:paraId="5983FEA9"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2B5069E3" w14:textId="77777777" w:rsidTr="00923A2A">
        <w:tc>
          <w:tcPr>
            <w:tcW w:w="2073" w:type="dxa"/>
            <w:tcBorders>
              <w:top w:val="single" w:sz="6" w:space="0" w:color="auto"/>
              <w:left w:val="double" w:sz="6" w:space="0" w:color="auto"/>
              <w:bottom w:val="single" w:sz="6" w:space="0" w:color="auto"/>
            </w:tcBorders>
            <w:vAlign w:val="center"/>
          </w:tcPr>
          <w:p w14:paraId="615464C0"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Dry Pipe Valves/Quick Opening Devices, test</w:t>
            </w:r>
          </w:p>
        </w:tc>
        <w:tc>
          <w:tcPr>
            <w:tcW w:w="1620" w:type="dxa"/>
            <w:tcBorders>
              <w:top w:val="single" w:sz="6" w:space="0" w:color="auto"/>
              <w:left w:val="single" w:sz="6" w:space="0" w:color="auto"/>
              <w:bottom w:val="single" w:sz="6" w:space="0" w:color="auto"/>
              <w:right w:val="single" w:sz="6" w:space="0" w:color="auto"/>
            </w:tcBorders>
            <w:vAlign w:val="center"/>
          </w:tcPr>
          <w:p w14:paraId="7DA9FE00"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Table 13.1</w:t>
            </w:r>
          </w:p>
          <w:p w14:paraId="7D82478C"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13.4.4.2.4</w:t>
            </w:r>
          </w:p>
        </w:tc>
        <w:tc>
          <w:tcPr>
            <w:tcW w:w="1350" w:type="dxa"/>
            <w:tcBorders>
              <w:top w:val="single" w:sz="6" w:space="0" w:color="auto"/>
              <w:left w:val="single" w:sz="6" w:space="0" w:color="auto"/>
              <w:bottom w:val="single" w:sz="6" w:space="0" w:color="auto"/>
            </w:tcBorders>
            <w:vAlign w:val="center"/>
          </w:tcPr>
          <w:p w14:paraId="09FFC85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34B461AE"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Quarterly</w:t>
            </w:r>
          </w:p>
        </w:tc>
        <w:tc>
          <w:tcPr>
            <w:tcW w:w="2070" w:type="dxa"/>
            <w:tcBorders>
              <w:top w:val="single" w:sz="6" w:space="0" w:color="auto"/>
              <w:left w:val="single" w:sz="6" w:space="0" w:color="auto"/>
              <w:bottom w:val="single" w:sz="6" w:space="0" w:color="auto"/>
              <w:right w:val="double" w:sz="6" w:space="0" w:color="auto"/>
            </w:tcBorders>
            <w:vAlign w:val="center"/>
          </w:tcPr>
          <w:p w14:paraId="07142808"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04F2B1E1" w14:textId="77777777" w:rsidTr="00923A2A">
        <w:tc>
          <w:tcPr>
            <w:tcW w:w="2073" w:type="dxa"/>
            <w:tcBorders>
              <w:top w:val="single" w:sz="6" w:space="0" w:color="auto"/>
              <w:left w:val="double" w:sz="6" w:space="0" w:color="auto"/>
              <w:bottom w:val="single" w:sz="6" w:space="0" w:color="auto"/>
            </w:tcBorders>
            <w:vAlign w:val="center"/>
          </w:tcPr>
          <w:p w14:paraId="46FAFF08"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Dry Pipe Valves/Quick Opening Devices,                    trip test</w:t>
            </w:r>
          </w:p>
        </w:tc>
        <w:tc>
          <w:tcPr>
            <w:tcW w:w="1620" w:type="dxa"/>
            <w:tcBorders>
              <w:top w:val="single" w:sz="6" w:space="0" w:color="auto"/>
              <w:left w:val="single" w:sz="6" w:space="0" w:color="auto"/>
              <w:bottom w:val="single" w:sz="6" w:space="0" w:color="auto"/>
              <w:right w:val="single" w:sz="6" w:space="0" w:color="auto"/>
            </w:tcBorders>
            <w:vAlign w:val="center"/>
          </w:tcPr>
          <w:p w14:paraId="2616C062"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Table 13.1</w:t>
            </w:r>
          </w:p>
          <w:p w14:paraId="51DF2759"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13.4.4.2.2</w:t>
            </w:r>
          </w:p>
        </w:tc>
        <w:tc>
          <w:tcPr>
            <w:tcW w:w="1350" w:type="dxa"/>
            <w:tcBorders>
              <w:top w:val="single" w:sz="6" w:space="0" w:color="auto"/>
              <w:left w:val="single" w:sz="6" w:space="0" w:color="auto"/>
              <w:bottom w:val="single" w:sz="6" w:space="0" w:color="auto"/>
            </w:tcBorders>
            <w:vAlign w:val="center"/>
          </w:tcPr>
          <w:p w14:paraId="78F5609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78866F57"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586A66B2"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6F5E864E" w14:textId="77777777" w:rsidTr="00923A2A">
        <w:tc>
          <w:tcPr>
            <w:tcW w:w="2073" w:type="dxa"/>
            <w:tcBorders>
              <w:left w:val="double" w:sz="6" w:space="0" w:color="auto"/>
            </w:tcBorders>
            <w:vAlign w:val="center"/>
          </w:tcPr>
          <w:p w14:paraId="6D9EB7D6"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Dry Pipe Valves/Quick Opening Devices,                    full flow trip test</w:t>
            </w:r>
          </w:p>
        </w:tc>
        <w:tc>
          <w:tcPr>
            <w:tcW w:w="1620" w:type="dxa"/>
            <w:tcBorders>
              <w:left w:val="single" w:sz="6" w:space="0" w:color="auto"/>
              <w:right w:val="single" w:sz="6" w:space="0" w:color="auto"/>
            </w:tcBorders>
            <w:vAlign w:val="center"/>
          </w:tcPr>
          <w:p w14:paraId="7CFF884C"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Table 13.1</w:t>
            </w:r>
          </w:p>
          <w:p w14:paraId="721CB9AD"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13.4.4.2.2.2</w:t>
            </w:r>
          </w:p>
        </w:tc>
        <w:tc>
          <w:tcPr>
            <w:tcW w:w="1350" w:type="dxa"/>
            <w:tcBorders>
              <w:left w:val="single" w:sz="6" w:space="0" w:color="auto"/>
            </w:tcBorders>
            <w:vAlign w:val="center"/>
          </w:tcPr>
          <w:p w14:paraId="530C1B9B"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left w:val="single" w:sz="6" w:space="0" w:color="auto"/>
            </w:tcBorders>
            <w:vAlign w:val="center"/>
          </w:tcPr>
          <w:p w14:paraId="128BE998" w14:textId="77777777" w:rsidR="00985476" w:rsidRPr="004766CA" w:rsidRDefault="00985476" w:rsidP="00E710C6">
            <w:pPr>
              <w:tabs>
                <w:tab w:val="left" w:pos="-1402"/>
                <w:tab w:val="left" w:pos="-720"/>
              </w:tabs>
              <w:suppressAutoHyphens/>
              <w:spacing w:before="90"/>
              <w:jc w:val="center"/>
              <w:rPr>
                <w:i/>
                <w:color w:val="000000"/>
                <w:sz w:val="20"/>
                <w:szCs w:val="20"/>
              </w:rPr>
            </w:pPr>
            <w:r w:rsidRPr="004766CA">
              <w:rPr>
                <w:i/>
                <w:color w:val="000000"/>
                <w:sz w:val="20"/>
                <w:szCs w:val="20"/>
              </w:rPr>
              <w:t>Every three years*</w:t>
            </w:r>
          </w:p>
        </w:tc>
        <w:tc>
          <w:tcPr>
            <w:tcW w:w="2070" w:type="dxa"/>
            <w:tcBorders>
              <w:left w:val="single" w:sz="6" w:space="0" w:color="auto"/>
              <w:right w:val="double" w:sz="6" w:space="0" w:color="auto"/>
            </w:tcBorders>
            <w:vAlign w:val="center"/>
          </w:tcPr>
          <w:p w14:paraId="1C8D2F5B"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6E5990AC" w14:textId="77777777" w:rsidTr="00923A2A">
        <w:tc>
          <w:tcPr>
            <w:tcW w:w="2073" w:type="dxa"/>
            <w:tcBorders>
              <w:top w:val="single" w:sz="6" w:space="0" w:color="auto"/>
              <w:left w:val="double" w:sz="6" w:space="0" w:color="auto"/>
              <w:bottom w:val="single" w:sz="6" w:space="0" w:color="auto"/>
            </w:tcBorders>
            <w:vAlign w:val="center"/>
          </w:tcPr>
          <w:p w14:paraId="18534CC8"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Dry Pipe Systems, air leak test</w:t>
            </w:r>
          </w:p>
        </w:tc>
        <w:tc>
          <w:tcPr>
            <w:tcW w:w="1620" w:type="dxa"/>
            <w:tcBorders>
              <w:top w:val="single" w:sz="6" w:space="0" w:color="auto"/>
              <w:left w:val="single" w:sz="6" w:space="0" w:color="auto"/>
              <w:bottom w:val="single" w:sz="6" w:space="0" w:color="auto"/>
              <w:right w:val="single" w:sz="6" w:space="0" w:color="auto"/>
            </w:tcBorders>
            <w:vAlign w:val="center"/>
          </w:tcPr>
          <w:p w14:paraId="4EB5649B"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13.4.4.2.9</w:t>
            </w:r>
          </w:p>
        </w:tc>
        <w:tc>
          <w:tcPr>
            <w:tcW w:w="1350" w:type="dxa"/>
            <w:tcBorders>
              <w:top w:val="single" w:sz="6" w:space="0" w:color="auto"/>
              <w:left w:val="single" w:sz="6" w:space="0" w:color="auto"/>
              <w:bottom w:val="single" w:sz="6" w:space="0" w:color="auto"/>
            </w:tcBorders>
            <w:vAlign w:val="center"/>
          </w:tcPr>
          <w:p w14:paraId="1FE160E2"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244E7806" w14:textId="77777777" w:rsidR="00985476" w:rsidRPr="004766CA" w:rsidRDefault="00985476" w:rsidP="00E710C6">
            <w:pPr>
              <w:tabs>
                <w:tab w:val="left" w:pos="-1402"/>
                <w:tab w:val="left" w:pos="-720"/>
              </w:tabs>
              <w:suppressAutoHyphens/>
              <w:spacing w:before="90"/>
              <w:jc w:val="center"/>
              <w:rPr>
                <w:color w:val="000000"/>
                <w:sz w:val="20"/>
                <w:szCs w:val="20"/>
              </w:rPr>
            </w:pPr>
            <w:r w:rsidRPr="004766CA">
              <w:rPr>
                <w:color w:val="000000"/>
                <w:sz w:val="20"/>
                <w:szCs w:val="20"/>
              </w:rPr>
              <w:t>Every three years</w:t>
            </w:r>
          </w:p>
        </w:tc>
        <w:tc>
          <w:tcPr>
            <w:tcW w:w="2070" w:type="dxa"/>
            <w:tcBorders>
              <w:top w:val="single" w:sz="6" w:space="0" w:color="auto"/>
              <w:left w:val="single" w:sz="6" w:space="0" w:color="auto"/>
              <w:bottom w:val="single" w:sz="6" w:space="0" w:color="auto"/>
              <w:right w:val="double" w:sz="6" w:space="0" w:color="auto"/>
            </w:tcBorders>
            <w:vAlign w:val="center"/>
          </w:tcPr>
          <w:p w14:paraId="715F4150" w14:textId="77777777" w:rsidR="00985476" w:rsidRPr="004766CA" w:rsidRDefault="00985476" w:rsidP="00144FE8">
            <w:pPr>
              <w:tabs>
                <w:tab w:val="left" w:pos="-1402"/>
                <w:tab w:val="left" w:pos="-720"/>
              </w:tabs>
              <w:suppressAutoHyphens/>
              <w:spacing w:after="54"/>
              <w:jc w:val="left"/>
              <w:rPr>
                <w:color w:val="000000"/>
                <w:sz w:val="20"/>
                <w:szCs w:val="20"/>
              </w:rPr>
            </w:pPr>
            <w:r w:rsidRPr="004766CA">
              <w:rPr>
                <w:color w:val="000000"/>
                <w:sz w:val="20"/>
                <w:szCs w:val="20"/>
              </w:rPr>
              <w:t xml:space="preserve">In-Lieu of testing, counter boxes have been installed and </w:t>
            </w:r>
            <w:r w:rsidR="00144FE8">
              <w:rPr>
                <w:color w:val="000000"/>
                <w:sz w:val="20"/>
                <w:szCs w:val="20"/>
              </w:rPr>
              <w:t>tested</w:t>
            </w:r>
            <w:r w:rsidRPr="004766CA">
              <w:rPr>
                <w:color w:val="000000"/>
                <w:sz w:val="20"/>
                <w:szCs w:val="20"/>
              </w:rPr>
              <w:t xml:space="preserve"> annually by FSM. In addition, air compressors are monitored by FIRUS</w:t>
            </w:r>
          </w:p>
        </w:tc>
      </w:tr>
      <w:tr w:rsidR="00985476" w:rsidRPr="004766CA" w14:paraId="2C49F30E" w14:textId="77777777" w:rsidTr="00923A2A">
        <w:tc>
          <w:tcPr>
            <w:tcW w:w="2073" w:type="dxa"/>
            <w:tcBorders>
              <w:top w:val="single" w:sz="6" w:space="0" w:color="auto"/>
              <w:left w:val="double" w:sz="6" w:space="0" w:color="auto"/>
              <w:bottom w:val="single" w:sz="6" w:space="0" w:color="auto"/>
            </w:tcBorders>
            <w:vAlign w:val="center"/>
          </w:tcPr>
          <w:p w14:paraId="7D100500"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System Strainers, Filters, Orifices – Preaction/Deluge/Dry Pile Valves</w:t>
            </w:r>
          </w:p>
        </w:tc>
        <w:tc>
          <w:tcPr>
            <w:tcW w:w="1620" w:type="dxa"/>
            <w:tcBorders>
              <w:top w:val="single" w:sz="6" w:space="0" w:color="auto"/>
              <w:left w:val="single" w:sz="6" w:space="0" w:color="auto"/>
              <w:bottom w:val="single" w:sz="6" w:space="0" w:color="auto"/>
              <w:right w:val="single" w:sz="6" w:space="0" w:color="auto"/>
            </w:tcBorders>
            <w:vAlign w:val="center"/>
          </w:tcPr>
          <w:p w14:paraId="6A9CCE34"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Table 13.1</w:t>
            </w:r>
          </w:p>
          <w:p w14:paraId="1C9F8ED0"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13.4.3.1.8</w:t>
            </w:r>
          </w:p>
          <w:p w14:paraId="303686F3"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13.4.1.6</w:t>
            </w:r>
          </w:p>
        </w:tc>
        <w:tc>
          <w:tcPr>
            <w:tcW w:w="1350" w:type="dxa"/>
            <w:tcBorders>
              <w:top w:val="single" w:sz="6" w:space="0" w:color="auto"/>
              <w:left w:val="single" w:sz="6" w:space="0" w:color="auto"/>
              <w:bottom w:val="single" w:sz="6" w:space="0" w:color="auto"/>
            </w:tcBorders>
            <w:vAlign w:val="center"/>
          </w:tcPr>
          <w:p w14:paraId="36E3D36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5D31AF98"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Every three years after the Full Flow Trip Test*</w:t>
            </w:r>
          </w:p>
        </w:tc>
        <w:tc>
          <w:tcPr>
            <w:tcW w:w="2070" w:type="dxa"/>
            <w:tcBorders>
              <w:top w:val="single" w:sz="6" w:space="0" w:color="auto"/>
              <w:left w:val="single" w:sz="6" w:space="0" w:color="auto"/>
              <w:bottom w:val="single" w:sz="6" w:space="0" w:color="auto"/>
              <w:right w:val="double" w:sz="6" w:space="0" w:color="auto"/>
            </w:tcBorders>
            <w:vAlign w:val="center"/>
          </w:tcPr>
          <w:p w14:paraId="562A3541"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2A8786A0" w14:textId="77777777" w:rsidTr="00923A2A">
        <w:tc>
          <w:tcPr>
            <w:tcW w:w="2073" w:type="dxa"/>
            <w:tcBorders>
              <w:left w:val="double" w:sz="6" w:space="0" w:color="auto"/>
              <w:bottom w:val="single" w:sz="6" w:space="0" w:color="auto"/>
            </w:tcBorders>
            <w:vAlign w:val="center"/>
          </w:tcPr>
          <w:p w14:paraId="2BFE1DE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Pressure Reducing and Relief Valves, sprinkler/standpipe (Sprinkler Relief Valves)</w:t>
            </w:r>
          </w:p>
        </w:tc>
        <w:tc>
          <w:tcPr>
            <w:tcW w:w="1620" w:type="dxa"/>
            <w:tcBorders>
              <w:left w:val="single" w:sz="6" w:space="0" w:color="auto"/>
              <w:bottom w:val="single" w:sz="6" w:space="0" w:color="auto"/>
              <w:right w:val="single" w:sz="6" w:space="0" w:color="auto"/>
            </w:tcBorders>
            <w:vAlign w:val="center"/>
          </w:tcPr>
          <w:p w14:paraId="4ECDFB23"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Table 13.1</w:t>
            </w:r>
          </w:p>
          <w:p w14:paraId="4F284DD9"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13.5.1.1</w:t>
            </w:r>
          </w:p>
        </w:tc>
        <w:tc>
          <w:tcPr>
            <w:tcW w:w="1350" w:type="dxa"/>
            <w:tcBorders>
              <w:left w:val="single" w:sz="6" w:space="0" w:color="auto"/>
              <w:bottom w:val="single" w:sz="6" w:space="0" w:color="auto"/>
            </w:tcBorders>
            <w:vAlign w:val="center"/>
          </w:tcPr>
          <w:p w14:paraId="583F5965"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bottom w:val="single" w:sz="6" w:space="0" w:color="auto"/>
            </w:tcBorders>
            <w:vAlign w:val="center"/>
          </w:tcPr>
          <w:p w14:paraId="1155502F" w14:textId="77777777" w:rsidR="00985476" w:rsidRPr="004766CA" w:rsidRDefault="00985476" w:rsidP="00E710C6">
            <w:pPr>
              <w:tabs>
                <w:tab w:val="left" w:pos="-1402"/>
                <w:tab w:val="left" w:pos="-720"/>
              </w:tabs>
              <w:suppressAutoHyphens/>
              <w:spacing w:before="90"/>
              <w:jc w:val="center"/>
              <w:rPr>
                <w:i/>
                <w:color w:val="000000"/>
                <w:sz w:val="20"/>
                <w:szCs w:val="20"/>
              </w:rPr>
            </w:pPr>
            <w:r w:rsidRPr="004766CA">
              <w:rPr>
                <w:i/>
                <w:color w:val="000000"/>
                <w:sz w:val="20"/>
                <w:szCs w:val="20"/>
              </w:rPr>
              <w:t>Annually, or when gage inspection indicates excessive pressure*</w:t>
            </w:r>
          </w:p>
        </w:tc>
        <w:tc>
          <w:tcPr>
            <w:tcW w:w="2070" w:type="dxa"/>
            <w:tcBorders>
              <w:left w:val="single" w:sz="6" w:space="0" w:color="auto"/>
              <w:bottom w:val="single" w:sz="6" w:space="0" w:color="auto"/>
              <w:right w:val="double" w:sz="6" w:space="0" w:color="auto"/>
            </w:tcBorders>
            <w:vAlign w:val="center"/>
          </w:tcPr>
          <w:p w14:paraId="10F1E269"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6063B389" w14:textId="77777777" w:rsidTr="00923A2A">
        <w:tc>
          <w:tcPr>
            <w:tcW w:w="2073" w:type="dxa"/>
            <w:tcBorders>
              <w:left w:val="double" w:sz="6" w:space="0" w:color="auto"/>
              <w:bottom w:val="single" w:sz="6" w:space="0" w:color="auto"/>
            </w:tcBorders>
            <w:vAlign w:val="center"/>
          </w:tcPr>
          <w:p w14:paraId="2C446F9C"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Pressure Relief Valves, Fire Pump</w:t>
            </w:r>
          </w:p>
        </w:tc>
        <w:tc>
          <w:tcPr>
            <w:tcW w:w="1620" w:type="dxa"/>
            <w:tcBorders>
              <w:left w:val="single" w:sz="6" w:space="0" w:color="auto"/>
              <w:bottom w:val="single" w:sz="6" w:space="0" w:color="auto"/>
              <w:right w:val="single" w:sz="6" w:space="0" w:color="auto"/>
            </w:tcBorders>
            <w:vAlign w:val="center"/>
          </w:tcPr>
          <w:p w14:paraId="587A7216"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13.5.6.1.2</w:t>
            </w:r>
          </w:p>
          <w:p w14:paraId="6C779B98"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13.5.6.1.1</w:t>
            </w:r>
          </w:p>
          <w:p w14:paraId="4398FBBF"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13.5.6.2.1</w:t>
            </w:r>
          </w:p>
          <w:p w14:paraId="5EFEAD05" w14:textId="77777777" w:rsidR="00985476" w:rsidRPr="004766CA" w:rsidRDefault="00985476" w:rsidP="00985476">
            <w:pPr>
              <w:tabs>
                <w:tab w:val="left" w:pos="-1402"/>
                <w:tab w:val="left" w:pos="-720"/>
              </w:tabs>
              <w:suppressAutoHyphens/>
              <w:spacing w:before="90" w:after="54"/>
              <w:jc w:val="center"/>
              <w:rPr>
                <w:color w:val="000000"/>
                <w:sz w:val="20"/>
                <w:szCs w:val="20"/>
              </w:rPr>
            </w:pPr>
          </w:p>
        </w:tc>
        <w:tc>
          <w:tcPr>
            <w:tcW w:w="1350" w:type="dxa"/>
            <w:tcBorders>
              <w:left w:val="single" w:sz="6" w:space="0" w:color="auto"/>
              <w:bottom w:val="single" w:sz="6" w:space="0" w:color="auto"/>
            </w:tcBorders>
            <w:vAlign w:val="center"/>
          </w:tcPr>
          <w:p w14:paraId="6B408277"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bottom w:val="single" w:sz="6" w:space="0" w:color="auto"/>
            </w:tcBorders>
            <w:vAlign w:val="center"/>
          </w:tcPr>
          <w:p w14:paraId="24D9ED6B"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Weekly</w:t>
            </w:r>
          </w:p>
        </w:tc>
        <w:tc>
          <w:tcPr>
            <w:tcW w:w="2070" w:type="dxa"/>
            <w:tcBorders>
              <w:left w:val="single" w:sz="6" w:space="0" w:color="auto"/>
              <w:bottom w:val="single" w:sz="6" w:space="0" w:color="auto"/>
              <w:right w:val="double" w:sz="6" w:space="0" w:color="auto"/>
            </w:tcBorders>
            <w:vAlign w:val="center"/>
          </w:tcPr>
          <w:p w14:paraId="5775E1C9"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985476" w:rsidRPr="004766CA" w14:paraId="03B9A62B" w14:textId="77777777" w:rsidTr="00923A2A">
        <w:tc>
          <w:tcPr>
            <w:tcW w:w="2073" w:type="dxa"/>
            <w:tcBorders>
              <w:left w:val="double" w:sz="6" w:space="0" w:color="auto"/>
            </w:tcBorders>
            <w:vAlign w:val="center"/>
          </w:tcPr>
          <w:p w14:paraId="6BEB6E9A"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Pressure Relief Valves, sprinkler systems</w:t>
            </w:r>
          </w:p>
        </w:tc>
        <w:tc>
          <w:tcPr>
            <w:tcW w:w="1620" w:type="dxa"/>
            <w:tcBorders>
              <w:left w:val="single" w:sz="6" w:space="0" w:color="auto"/>
              <w:right w:val="single" w:sz="6" w:space="0" w:color="auto"/>
            </w:tcBorders>
            <w:vAlign w:val="center"/>
          </w:tcPr>
          <w:p w14:paraId="41FEEFFF"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13.5.1.3</w:t>
            </w:r>
          </w:p>
        </w:tc>
        <w:tc>
          <w:tcPr>
            <w:tcW w:w="1350" w:type="dxa"/>
            <w:tcBorders>
              <w:left w:val="single" w:sz="6" w:space="0" w:color="auto"/>
            </w:tcBorders>
            <w:vAlign w:val="center"/>
          </w:tcPr>
          <w:p w14:paraId="6C49F2C2"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left w:val="single" w:sz="6" w:space="0" w:color="auto"/>
            </w:tcBorders>
            <w:vAlign w:val="center"/>
          </w:tcPr>
          <w:p w14:paraId="6BF2F69B"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left w:val="single" w:sz="6" w:space="0" w:color="auto"/>
              <w:right w:val="double" w:sz="6" w:space="0" w:color="auto"/>
            </w:tcBorders>
            <w:vAlign w:val="center"/>
          </w:tcPr>
          <w:p w14:paraId="62EB9B82"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6902CBA5" w14:textId="77777777" w:rsidTr="00923A2A">
        <w:tc>
          <w:tcPr>
            <w:tcW w:w="2073" w:type="dxa"/>
            <w:tcBorders>
              <w:top w:val="single" w:sz="6" w:space="0" w:color="auto"/>
              <w:left w:val="double" w:sz="6" w:space="0" w:color="auto"/>
            </w:tcBorders>
            <w:vAlign w:val="center"/>
          </w:tcPr>
          <w:p w14:paraId="04286E3B"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lastRenderedPageBreak/>
              <w:t>Fire Department Connections</w:t>
            </w:r>
          </w:p>
        </w:tc>
        <w:tc>
          <w:tcPr>
            <w:tcW w:w="1620" w:type="dxa"/>
            <w:tcBorders>
              <w:top w:val="single" w:sz="6" w:space="0" w:color="auto"/>
              <w:left w:val="single" w:sz="6" w:space="0" w:color="auto"/>
              <w:right w:val="single" w:sz="6" w:space="0" w:color="auto"/>
            </w:tcBorders>
            <w:vAlign w:val="center"/>
          </w:tcPr>
          <w:p w14:paraId="1E19802A"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13.7.1</w:t>
            </w:r>
          </w:p>
        </w:tc>
        <w:tc>
          <w:tcPr>
            <w:tcW w:w="1350" w:type="dxa"/>
            <w:tcBorders>
              <w:top w:val="single" w:sz="6" w:space="0" w:color="auto"/>
              <w:left w:val="single" w:sz="6" w:space="0" w:color="auto"/>
            </w:tcBorders>
            <w:vAlign w:val="center"/>
          </w:tcPr>
          <w:p w14:paraId="53567D9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tcBorders>
            <w:vAlign w:val="center"/>
          </w:tcPr>
          <w:p w14:paraId="381DA5E9" w14:textId="0C4B62DB" w:rsidR="00985476" w:rsidRPr="009A6B8D" w:rsidRDefault="00985476" w:rsidP="009B5248">
            <w:pPr>
              <w:tabs>
                <w:tab w:val="left" w:pos="-1402"/>
                <w:tab w:val="left" w:pos="-720"/>
              </w:tabs>
              <w:suppressAutoHyphens/>
              <w:spacing w:before="90"/>
              <w:jc w:val="center"/>
              <w:rPr>
                <w:i/>
                <w:iCs/>
                <w:color w:val="000000"/>
                <w:sz w:val="20"/>
                <w:szCs w:val="20"/>
              </w:rPr>
            </w:pPr>
            <w:r w:rsidRPr="009A6B8D">
              <w:rPr>
                <w:i/>
                <w:iCs/>
                <w:color w:val="000000"/>
                <w:sz w:val="20"/>
                <w:szCs w:val="20"/>
              </w:rPr>
              <w:t xml:space="preserve">FFD </w:t>
            </w:r>
            <w:r w:rsidR="007E4A76" w:rsidRPr="009A6B8D">
              <w:rPr>
                <w:i/>
                <w:iCs/>
                <w:color w:val="000000"/>
                <w:sz w:val="20"/>
                <w:szCs w:val="20"/>
              </w:rPr>
              <w:t>Annually</w:t>
            </w:r>
            <w:r w:rsidR="00CF6A41">
              <w:rPr>
                <w:i/>
                <w:iCs/>
                <w:color w:val="000000"/>
                <w:sz w:val="20"/>
                <w:szCs w:val="20"/>
              </w:rPr>
              <w:t>*</w:t>
            </w:r>
          </w:p>
          <w:p w14:paraId="6472A61F" w14:textId="77777777" w:rsidR="00985476" w:rsidRPr="004766CA" w:rsidRDefault="00985476" w:rsidP="009B5248">
            <w:pPr>
              <w:tabs>
                <w:tab w:val="left" w:pos="-1402"/>
                <w:tab w:val="left" w:pos="-720"/>
              </w:tabs>
              <w:suppressAutoHyphens/>
              <w:spacing w:before="90"/>
              <w:jc w:val="center"/>
              <w:rPr>
                <w:color w:val="000000"/>
                <w:sz w:val="20"/>
                <w:szCs w:val="20"/>
              </w:rPr>
            </w:pPr>
            <w:r w:rsidRPr="009A6B8D">
              <w:rPr>
                <w:i/>
                <w:iCs/>
                <w:color w:val="000000"/>
                <w:sz w:val="20"/>
                <w:szCs w:val="20"/>
              </w:rPr>
              <w:t>FSM Annually</w:t>
            </w:r>
          </w:p>
        </w:tc>
        <w:tc>
          <w:tcPr>
            <w:tcW w:w="2070" w:type="dxa"/>
            <w:tcBorders>
              <w:top w:val="single" w:sz="6" w:space="0" w:color="auto"/>
              <w:left w:val="single" w:sz="6" w:space="0" w:color="auto"/>
              <w:right w:val="double" w:sz="6" w:space="0" w:color="auto"/>
            </w:tcBorders>
            <w:vAlign w:val="center"/>
          </w:tcPr>
          <w:p w14:paraId="1D5BE23C"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FFD</w:t>
            </w:r>
          </w:p>
        </w:tc>
      </w:tr>
      <w:tr w:rsidR="00985476" w:rsidRPr="004766CA" w14:paraId="7389D7E2" w14:textId="77777777" w:rsidTr="00923A2A">
        <w:tc>
          <w:tcPr>
            <w:tcW w:w="2073" w:type="dxa"/>
            <w:tcBorders>
              <w:top w:val="single" w:sz="6" w:space="0" w:color="auto"/>
              <w:left w:val="double" w:sz="6" w:space="0" w:color="auto"/>
              <w:bottom w:val="double" w:sz="6" w:space="0" w:color="auto"/>
            </w:tcBorders>
            <w:vAlign w:val="center"/>
          </w:tcPr>
          <w:p w14:paraId="2B4B6D75"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Main Drain</w:t>
            </w:r>
          </w:p>
        </w:tc>
        <w:tc>
          <w:tcPr>
            <w:tcW w:w="1620" w:type="dxa"/>
            <w:tcBorders>
              <w:top w:val="single" w:sz="6" w:space="0" w:color="auto"/>
              <w:left w:val="single" w:sz="6" w:space="0" w:color="auto"/>
              <w:bottom w:val="double" w:sz="6" w:space="0" w:color="auto"/>
              <w:right w:val="single" w:sz="6" w:space="0" w:color="auto"/>
            </w:tcBorders>
            <w:vAlign w:val="center"/>
          </w:tcPr>
          <w:p w14:paraId="07B2E64B"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Table 13.1</w:t>
            </w:r>
          </w:p>
          <w:p w14:paraId="3849A1B1" w14:textId="638E20FA"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13.3.3.4</w:t>
            </w:r>
          </w:p>
          <w:p w14:paraId="7BCCDB57" w14:textId="77777777" w:rsidR="00985476" w:rsidRPr="004766CA" w:rsidRDefault="00985476" w:rsidP="00985476">
            <w:pPr>
              <w:tabs>
                <w:tab w:val="left" w:pos="-1402"/>
                <w:tab w:val="left" w:pos="-720"/>
              </w:tabs>
              <w:suppressAutoHyphens/>
              <w:spacing w:before="90" w:after="54"/>
              <w:jc w:val="center"/>
              <w:rPr>
                <w:color w:val="000000"/>
                <w:sz w:val="20"/>
                <w:szCs w:val="20"/>
              </w:rPr>
            </w:pPr>
          </w:p>
        </w:tc>
        <w:tc>
          <w:tcPr>
            <w:tcW w:w="1350" w:type="dxa"/>
            <w:tcBorders>
              <w:top w:val="single" w:sz="6" w:space="0" w:color="auto"/>
              <w:left w:val="single" w:sz="6" w:space="0" w:color="auto"/>
              <w:bottom w:val="double" w:sz="6" w:space="0" w:color="auto"/>
            </w:tcBorders>
            <w:vAlign w:val="center"/>
          </w:tcPr>
          <w:p w14:paraId="7D0782DA"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double" w:sz="6" w:space="0" w:color="auto"/>
            </w:tcBorders>
            <w:vAlign w:val="center"/>
          </w:tcPr>
          <w:p w14:paraId="2433D4EA" w14:textId="77777777" w:rsidR="00985476" w:rsidRPr="004766CA" w:rsidRDefault="00985476" w:rsidP="009B5248">
            <w:pPr>
              <w:tabs>
                <w:tab w:val="left" w:pos="-1402"/>
                <w:tab w:val="left" w:pos="-720"/>
              </w:tabs>
              <w:suppressAutoHyphens/>
              <w:jc w:val="center"/>
              <w:rPr>
                <w:i/>
                <w:color w:val="000000"/>
                <w:sz w:val="20"/>
                <w:szCs w:val="20"/>
              </w:rPr>
            </w:pPr>
            <w:r w:rsidRPr="004766CA">
              <w:rPr>
                <w:i/>
                <w:color w:val="000000"/>
                <w:sz w:val="20"/>
                <w:szCs w:val="20"/>
              </w:rPr>
              <w:t>Annually and after system disablement (including disablement of supply mains)*</w:t>
            </w:r>
          </w:p>
        </w:tc>
        <w:tc>
          <w:tcPr>
            <w:tcW w:w="2070" w:type="dxa"/>
            <w:tcBorders>
              <w:top w:val="single" w:sz="6" w:space="0" w:color="auto"/>
              <w:left w:val="single" w:sz="6" w:space="0" w:color="auto"/>
              <w:bottom w:val="double" w:sz="6" w:space="0" w:color="auto"/>
              <w:right w:val="double" w:sz="6" w:space="0" w:color="auto"/>
            </w:tcBorders>
            <w:vAlign w:val="center"/>
          </w:tcPr>
          <w:p w14:paraId="737BE840"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B07BED" w:rsidRPr="004766CA" w14:paraId="3DDB41CB" w14:textId="77777777" w:rsidTr="00DA3B20">
        <w:tc>
          <w:tcPr>
            <w:tcW w:w="10083" w:type="dxa"/>
            <w:gridSpan w:val="5"/>
            <w:tcBorders>
              <w:top w:val="double" w:sz="6" w:space="0" w:color="auto"/>
              <w:left w:val="double" w:sz="6" w:space="0" w:color="auto"/>
              <w:bottom w:val="single" w:sz="12" w:space="0" w:color="auto"/>
              <w:right w:val="double" w:sz="6" w:space="0" w:color="auto"/>
            </w:tcBorders>
            <w:shd w:val="clear" w:color="auto" w:fill="auto"/>
          </w:tcPr>
          <w:p w14:paraId="095C8808" w14:textId="707A8649" w:rsidR="00B07BED" w:rsidRPr="004766CA" w:rsidRDefault="00B07BED" w:rsidP="00B07BED">
            <w:pPr>
              <w:tabs>
                <w:tab w:val="left" w:pos="-1402"/>
                <w:tab w:val="left" w:pos="-720"/>
              </w:tabs>
              <w:suppressAutoHyphens/>
              <w:spacing w:before="90" w:after="54"/>
              <w:jc w:val="left"/>
              <w:rPr>
                <w:color w:val="000000"/>
                <w:sz w:val="20"/>
                <w:szCs w:val="20"/>
              </w:rPr>
            </w:pPr>
            <w:r w:rsidRPr="004766CA">
              <w:rPr>
                <w:b/>
                <w:caps/>
                <w:color w:val="000000"/>
                <w:sz w:val="20"/>
                <w:szCs w:val="20"/>
              </w:rPr>
              <w:t>wATER MIST SYSTEMS</w:t>
            </w:r>
            <w:r>
              <w:rPr>
                <w:b/>
                <w:caps/>
                <w:color w:val="000000"/>
                <w:sz w:val="20"/>
                <w:szCs w:val="20"/>
              </w:rPr>
              <w:t xml:space="preserve">  NFPA 750</w:t>
            </w:r>
          </w:p>
        </w:tc>
      </w:tr>
      <w:tr w:rsidR="00985476" w:rsidRPr="004766CA" w14:paraId="713935DD" w14:textId="77777777" w:rsidTr="00923A2A">
        <w:tc>
          <w:tcPr>
            <w:tcW w:w="2073" w:type="dxa"/>
            <w:tcBorders>
              <w:left w:val="double" w:sz="6" w:space="0" w:color="auto"/>
              <w:bottom w:val="single" w:sz="6" w:space="0" w:color="auto"/>
            </w:tcBorders>
            <w:vAlign w:val="center"/>
          </w:tcPr>
          <w:p w14:paraId="1F77ED01"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Water Tank, Supervised</w:t>
            </w:r>
          </w:p>
        </w:tc>
        <w:tc>
          <w:tcPr>
            <w:tcW w:w="1620" w:type="dxa"/>
            <w:tcBorders>
              <w:left w:val="single" w:sz="6" w:space="0" w:color="auto"/>
              <w:bottom w:val="single" w:sz="6" w:space="0" w:color="auto"/>
              <w:right w:val="single" w:sz="6" w:space="0" w:color="auto"/>
            </w:tcBorders>
            <w:vAlign w:val="center"/>
          </w:tcPr>
          <w:p w14:paraId="56CBF430"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left w:val="single" w:sz="6" w:space="0" w:color="auto"/>
              <w:bottom w:val="single" w:sz="6" w:space="0" w:color="auto"/>
            </w:tcBorders>
            <w:vAlign w:val="center"/>
          </w:tcPr>
          <w:p w14:paraId="6963B172"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bottom w:val="single" w:sz="6" w:space="0" w:color="auto"/>
            </w:tcBorders>
            <w:vAlign w:val="center"/>
          </w:tcPr>
          <w:p w14:paraId="309B64B7"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tc>
        <w:tc>
          <w:tcPr>
            <w:tcW w:w="2070" w:type="dxa"/>
            <w:tcBorders>
              <w:left w:val="single" w:sz="6" w:space="0" w:color="auto"/>
              <w:bottom w:val="single" w:sz="6" w:space="0" w:color="auto"/>
              <w:right w:val="double" w:sz="6" w:space="0" w:color="auto"/>
            </w:tcBorders>
            <w:vAlign w:val="center"/>
          </w:tcPr>
          <w:p w14:paraId="54739573"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3237C74A" w14:textId="77777777" w:rsidTr="00923A2A">
        <w:tc>
          <w:tcPr>
            <w:tcW w:w="2073" w:type="dxa"/>
            <w:tcBorders>
              <w:top w:val="single" w:sz="6" w:space="0" w:color="auto"/>
              <w:left w:val="double" w:sz="6" w:space="0" w:color="auto"/>
              <w:bottom w:val="single" w:sz="6" w:space="0" w:color="auto"/>
            </w:tcBorders>
            <w:vAlign w:val="center"/>
          </w:tcPr>
          <w:p w14:paraId="3AD45E5D"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Water Tank</w:t>
            </w:r>
          </w:p>
        </w:tc>
        <w:tc>
          <w:tcPr>
            <w:tcW w:w="1620" w:type="dxa"/>
            <w:tcBorders>
              <w:top w:val="single" w:sz="6" w:space="0" w:color="auto"/>
              <w:left w:val="single" w:sz="6" w:space="0" w:color="auto"/>
              <w:bottom w:val="single" w:sz="6" w:space="0" w:color="auto"/>
              <w:right w:val="single" w:sz="6" w:space="0" w:color="auto"/>
            </w:tcBorders>
            <w:vAlign w:val="center"/>
          </w:tcPr>
          <w:p w14:paraId="0034F207"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0A359AA9"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Maintenance</w:t>
            </w:r>
          </w:p>
        </w:tc>
        <w:tc>
          <w:tcPr>
            <w:tcW w:w="2970" w:type="dxa"/>
            <w:tcBorders>
              <w:top w:val="single" w:sz="6" w:space="0" w:color="auto"/>
              <w:left w:val="single" w:sz="6" w:space="0" w:color="auto"/>
              <w:bottom w:val="single" w:sz="6" w:space="0" w:color="auto"/>
            </w:tcBorders>
            <w:vAlign w:val="center"/>
          </w:tcPr>
          <w:p w14:paraId="457B0E00"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 including drain and refill</w:t>
            </w:r>
          </w:p>
        </w:tc>
        <w:tc>
          <w:tcPr>
            <w:tcW w:w="2070" w:type="dxa"/>
            <w:tcBorders>
              <w:top w:val="single" w:sz="6" w:space="0" w:color="auto"/>
              <w:left w:val="single" w:sz="6" w:space="0" w:color="auto"/>
              <w:bottom w:val="single" w:sz="6" w:space="0" w:color="auto"/>
              <w:right w:val="double" w:sz="6" w:space="0" w:color="auto"/>
            </w:tcBorders>
            <w:vAlign w:val="center"/>
          </w:tcPr>
          <w:p w14:paraId="1CD4FE98"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55631AFB" w14:textId="77777777" w:rsidTr="00923A2A">
        <w:tc>
          <w:tcPr>
            <w:tcW w:w="2073" w:type="dxa"/>
            <w:tcBorders>
              <w:top w:val="single" w:sz="6" w:space="0" w:color="auto"/>
              <w:left w:val="double" w:sz="6" w:space="0" w:color="auto"/>
              <w:bottom w:val="single" w:sz="6" w:space="0" w:color="auto"/>
            </w:tcBorders>
            <w:vAlign w:val="center"/>
          </w:tcPr>
          <w:p w14:paraId="20E532F5"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Air Pressure Cylinders, Supervised</w:t>
            </w:r>
          </w:p>
        </w:tc>
        <w:tc>
          <w:tcPr>
            <w:tcW w:w="1620" w:type="dxa"/>
            <w:tcBorders>
              <w:top w:val="single" w:sz="6" w:space="0" w:color="auto"/>
              <w:left w:val="single" w:sz="6" w:space="0" w:color="auto"/>
              <w:bottom w:val="single" w:sz="6" w:space="0" w:color="auto"/>
              <w:right w:val="single" w:sz="6" w:space="0" w:color="auto"/>
            </w:tcBorders>
            <w:vAlign w:val="center"/>
          </w:tcPr>
          <w:p w14:paraId="13E0A903"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p w14:paraId="2CC0A0EC" w14:textId="77777777" w:rsidR="00985476" w:rsidRPr="004766CA" w:rsidRDefault="00985476" w:rsidP="00985476">
            <w:pPr>
              <w:tabs>
                <w:tab w:val="left" w:pos="-1402"/>
                <w:tab w:val="left" w:pos="-720"/>
              </w:tabs>
              <w:suppressAutoHyphens/>
              <w:spacing w:before="90" w:after="54"/>
              <w:jc w:val="center"/>
              <w:rPr>
                <w:color w:val="000000"/>
                <w:sz w:val="20"/>
                <w:szCs w:val="20"/>
              </w:rPr>
            </w:pPr>
          </w:p>
        </w:tc>
        <w:tc>
          <w:tcPr>
            <w:tcW w:w="1350" w:type="dxa"/>
            <w:tcBorders>
              <w:top w:val="single" w:sz="6" w:space="0" w:color="auto"/>
              <w:left w:val="single" w:sz="6" w:space="0" w:color="auto"/>
              <w:bottom w:val="single" w:sz="6" w:space="0" w:color="auto"/>
            </w:tcBorders>
            <w:vAlign w:val="center"/>
          </w:tcPr>
          <w:p w14:paraId="74EA467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5A9F118F"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2371875F"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3B789CE8" w14:textId="77777777" w:rsidTr="00923A2A">
        <w:tc>
          <w:tcPr>
            <w:tcW w:w="2073" w:type="dxa"/>
            <w:tcBorders>
              <w:top w:val="single" w:sz="6" w:space="0" w:color="auto"/>
              <w:left w:val="double" w:sz="6" w:space="0" w:color="auto"/>
              <w:bottom w:val="single" w:sz="6" w:space="0" w:color="auto"/>
            </w:tcBorders>
            <w:vAlign w:val="center"/>
          </w:tcPr>
          <w:p w14:paraId="560EF65C"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System Operating Components, Supervised</w:t>
            </w:r>
          </w:p>
        </w:tc>
        <w:tc>
          <w:tcPr>
            <w:tcW w:w="1620" w:type="dxa"/>
            <w:tcBorders>
              <w:top w:val="single" w:sz="6" w:space="0" w:color="auto"/>
              <w:left w:val="single" w:sz="6" w:space="0" w:color="auto"/>
              <w:bottom w:val="single" w:sz="6" w:space="0" w:color="auto"/>
              <w:right w:val="single" w:sz="6" w:space="0" w:color="auto"/>
            </w:tcBorders>
            <w:vAlign w:val="center"/>
          </w:tcPr>
          <w:p w14:paraId="170E05D6"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1002912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4D863CCF"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31D7B647"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18989DB2" w14:textId="77777777" w:rsidTr="00923A2A">
        <w:tc>
          <w:tcPr>
            <w:tcW w:w="2073" w:type="dxa"/>
            <w:tcBorders>
              <w:top w:val="single" w:sz="6" w:space="0" w:color="auto"/>
              <w:left w:val="double" w:sz="6" w:space="0" w:color="auto"/>
              <w:bottom w:val="single" w:sz="6" w:space="0" w:color="auto"/>
            </w:tcBorders>
            <w:vAlign w:val="center"/>
          </w:tcPr>
          <w:p w14:paraId="1D28455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Batteries, Control Panel, Interface Equipment</w:t>
            </w:r>
          </w:p>
        </w:tc>
        <w:tc>
          <w:tcPr>
            <w:tcW w:w="1620" w:type="dxa"/>
            <w:tcBorders>
              <w:top w:val="single" w:sz="6" w:space="0" w:color="auto"/>
              <w:left w:val="single" w:sz="6" w:space="0" w:color="auto"/>
              <w:bottom w:val="single" w:sz="6" w:space="0" w:color="auto"/>
              <w:right w:val="single" w:sz="6" w:space="0" w:color="auto"/>
            </w:tcBorders>
            <w:vAlign w:val="center"/>
          </w:tcPr>
          <w:p w14:paraId="2CF86136"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4FB6293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1A57D93B"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37357364"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499BFC6B" w14:textId="77777777" w:rsidTr="00923A2A">
        <w:tc>
          <w:tcPr>
            <w:tcW w:w="2073" w:type="dxa"/>
            <w:tcBorders>
              <w:top w:val="single" w:sz="6" w:space="0" w:color="auto"/>
              <w:left w:val="double" w:sz="6" w:space="0" w:color="auto"/>
              <w:bottom w:val="single" w:sz="6" w:space="0" w:color="auto"/>
            </w:tcBorders>
            <w:vAlign w:val="center"/>
          </w:tcPr>
          <w:p w14:paraId="31E66B6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Batteries</w:t>
            </w:r>
          </w:p>
        </w:tc>
        <w:tc>
          <w:tcPr>
            <w:tcW w:w="1620" w:type="dxa"/>
            <w:tcBorders>
              <w:top w:val="single" w:sz="6" w:space="0" w:color="auto"/>
              <w:left w:val="single" w:sz="6" w:space="0" w:color="auto"/>
              <w:bottom w:val="single" w:sz="6" w:space="0" w:color="auto"/>
              <w:right w:val="single" w:sz="6" w:space="0" w:color="auto"/>
            </w:tcBorders>
            <w:vAlign w:val="center"/>
          </w:tcPr>
          <w:p w14:paraId="6FB297DE"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317916D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0D6ECF77"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6F19BE07"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53950CDC" w14:textId="77777777" w:rsidTr="00923A2A">
        <w:tc>
          <w:tcPr>
            <w:tcW w:w="2073" w:type="dxa"/>
            <w:tcBorders>
              <w:top w:val="single" w:sz="6" w:space="0" w:color="auto"/>
              <w:left w:val="double" w:sz="6" w:space="0" w:color="auto"/>
              <w:bottom w:val="single" w:sz="6" w:space="0" w:color="auto"/>
            </w:tcBorders>
            <w:vAlign w:val="center"/>
          </w:tcPr>
          <w:p w14:paraId="002F61AD"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Strainers and Filters</w:t>
            </w:r>
          </w:p>
        </w:tc>
        <w:tc>
          <w:tcPr>
            <w:tcW w:w="1620" w:type="dxa"/>
            <w:tcBorders>
              <w:top w:val="single" w:sz="6" w:space="0" w:color="auto"/>
              <w:left w:val="single" w:sz="6" w:space="0" w:color="auto"/>
              <w:bottom w:val="single" w:sz="6" w:space="0" w:color="auto"/>
              <w:right w:val="single" w:sz="6" w:space="0" w:color="auto"/>
            </w:tcBorders>
            <w:vAlign w:val="center"/>
          </w:tcPr>
          <w:p w14:paraId="34C2E44B" w14:textId="1C02655C" w:rsidR="00985476" w:rsidRPr="004766CA" w:rsidRDefault="00985476" w:rsidP="0055742E">
            <w:pPr>
              <w:tabs>
                <w:tab w:val="left" w:pos="-1402"/>
                <w:tab w:val="left" w:pos="-720"/>
              </w:tabs>
              <w:suppressAutoHyphens/>
              <w:spacing w:before="90" w:after="54"/>
              <w:jc w:val="center"/>
              <w:rPr>
                <w:color w:val="000000"/>
                <w:sz w:val="20"/>
                <w:szCs w:val="20"/>
              </w:rPr>
            </w:pPr>
            <w:r w:rsidRPr="004766CA">
              <w:rPr>
                <w:color w:val="000000"/>
                <w:sz w:val="20"/>
                <w:szCs w:val="20"/>
              </w:rPr>
              <w:t xml:space="preserve">13.4.3.1.8         </w:t>
            </w:r>
          </w:p>
        </w:tc>
        <w:tc>
          <w:tcPr>
            <w:tcW w:w="1350" w:type="dxa"/>
            <w:tcBorders>
              <w:top w:val="single" w:sz="6" w:space="0" w:color="auto"/>
              <w:left w:val="single" w:sz="6" w:space="0" w:color="auto"/>
              <w:bottom w:val="single" w:sz="6" w:space="0" w:color="auto"/>
            </w:tcBorders>
            <w:vAlign w:val="center"/>
          </w:tcPr>
          <w:p w14:paraId="33BCDEC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6FBC2042"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1F2E7040"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355649CA" w14:textId="77777777" w:rsidTr="00923A2A">
        <w:tc>
          <w:tcPr>
            <w:tcW w:w="2073" w:type="dxa"/>
            <w:tcBorders>
              <w:top w:val="single" w:sz="6" w:space="0" w:color="auto"/>
              <w:left w:val="double" w:sz="6" w:space="0" w:color="auto"/>
              <w:bottom w:val="single" w:sz="6" w:space="0" w:color="auto"/>
            </w:tcBorders>
            <w:vAlign w:val="center"/>
          </w:tcPr>
          <w:p w14:paraId="181B23F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Strainers and Filters</w:t>
            </w:r>
          </w:p>
        </w:tc>
        <w:tc>
          <w:tcPr>
            <w:tcW w:w="1620" w:type="dxa"/>
            <w:tcBorders>
              <w:top w:val="single" w:sz="6" w:space="0" w:color="auto"/>
              <w:left w:val="single" w:sz="6" w:space="0" w:color="auto"/>
              <w:bottom w:val="single" w:sz="6" w:space="0" w:color="auto"/>
              <w:right w:val="single" w:sz="6" w:space="0" w:color="auto"/>
            </w:tcBorders>
            <w:vAlign w:val="center"/>
          </w:tcPr>
          <w:p w14:paraId="643ED474"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5969424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Maintenance</w:t>
            </w:r>
          </w:p>
        </w:tc>
        <w:tc>
          <w:tcPr>
            <w:tcW w:w="2970" w:type="dxa"/>
            <w:tcBorders>
              <w:top w:val="single" w:sz="6" w:space="0" w:color="auto"/>
              <w:left w:val="single" w:sz="6" w:space="0" w:color="auto"/>
              <w:bottom w:val="single" w:sz="6" w:space="0" w:color="auto"/>
            </w:tcBorders>
            <w:vAlign w:val="center"/>
          </w:tcPr>
          <w:p w14:paraId="36216DD9"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After system operation</w:t>
            </w:r>
          </w:p>
        </w:tc>
        <w:tc>
          <w:tcPr>
            <w:tcW w:w="2070" w:type="dxa"/>
            <w:tcBorders>
              <w:top w:val="single" w:sz="6" w:space="0" w:color="auto"/>
              <w:left w:val="single" w:sz="6" w:space="0" w:color="auto"/>
              <w:bottom w:val="single" w:sz="6" w:space="0" w:color="auto"/>
              <w:right w:val="double" w:sz="6" w:space="0" w:color="auto"/>
            </w:tcBorders>
            <w:vAlign w:val="center"/>
          </w:tcPr>
          <w:p w14:paraId="3B7FEA8F"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4B265D1F" w14:textId="77777777" w:rsidTr="00923A2A">
        <w:tc>
          <w:tcPr>
            <w:tcW w:w="2073" w:type="dxa"/>
            <w:tcBorders>
              <w:top w:val="single" w:sz="6" w:space="0" w:color="auto"/>
              <w:left w:val="double" w:sz="6" w:space="0" w:color="auto"/>
              <w:bottom w:val="single" w:sz="6" w:space="0" w:color="auto"/>
            </w:tcBorders>
            <w:vAlign w:val="center"/>
          </w:tcPr>
          <w:p w14:paraId="4A599C0E"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Control Equipment, Supervised</w:t>
            </w:r>
          </w:p>
        </w:tc>
        <w:tc>
          <w:tcPr>
            <w:tcW w:w="1620" w:type="dxa"/>
            <w:tcBorders>
              <w:top w:val="single" w:sz="6" w:space="0" w:color="auto"/>
              <w:left w:val="single" w:sz="6" w:space="0" w:color="auto"/>
              <w:bottom w:val="single" w:sz="6" w:space="0" w:color="auto"/>
              <w:right w:val="single" w:sz="6" w:space="0" w:color="auto"/>
            </w:tcBorders>
            <w:vAlign w:val="center"/>
          </w:tcPr>
          <w:p w14:paraId="6AC49E79"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NFPA 72</w:t>
            </w:r>
          </w:p>
        </w:tc>
        <w:tc>
          <w:tcPr>
            <w:tcW w:w="1350" w:type="dxa"/>
            <w:tcBorders>
              <w:top w:val="single" w:sz="6" w:space="0" w:color="auto"/>
              <w:left w:val="single" w:sz="6" w:space="0" w:color="auto"/>
              <w:bottom w:val="single" w:sz="6" w:space="0" w:color="auto"/>
            </w:tcBorders>
            <w:vAlign w:val="center"/>
          </w:tcPr>
          <w:p w14:paraId="14007C8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71B6D29C"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0DBA9D04"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1CD3BB30" w14:textId="77777777" w:rsidTr="00923A2A">
        <w:tc>
          <w:tcPr>
            <w:tcW w:w="2073" w:type="dxa"/>
            <w:tcBorders>
              <w:top w:val="single" w:sz="6" w:space="0" w:color="auto"/>
              <w:left w:val="double" w:sz="6" w:space="0" w:color="auto"/>
              <w:bottom w:val="single" w:sz="6" w:space="0" w:color="auto"/>
            </w:tcBorders>
            <w:vAlign w:val="center"/>
          </w:tcPr>
          <w:p w14:paraId="19CF50B8"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Control Equipment, Supervised</w:t>
            </w:r>
          </w:p>
        </w:tc>
        <w:tc>
          <w:tcPr>
            <w:tcW w:w="1620" w:type="dxa"/>
            <w:tcBorders>
              <w:top w:val="single" w:sz="6" w:space="0" w:color="auto"/>
              <w:left w:val="single" w:sz="6" w:space="0" w:color="auto"/>
              <w:bottom w:val="single" w:sz="6" w:space="0" w:color="auto"/>
              <w:right w:val="single" w:sz="6" w:space="0" w:color="auto"/>
            </w:tcBorders>
            <w:vAlign w:val="center"/>
          </w:tcPr>
          <w:p w14:paraId="4158703F"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NFPA 72</w:t>
            </w:r>
          </w:p>
        </w:tc>
        <w:tc>
          <w:tcPr>
            <w:tcW w:w="1350" w:type="dxa"/>
            <w:tcBorders>
              <w:top w:val="single" w:sz="6" w:space="0" w:color="auto"/>
              <w:left w:val="single" w:sz="6" w:space="0" w:color="auto"/>
              <w:bottom w:val="single" w:sz="6" w:space="0" w:color="auto"/>
            </w:tcBorders>
            <w:vAlign w:val="center"/>
          </w:tcPr>
          <w:p w14:paraId="78D6ECB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6843FB6D"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13116170"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3B9DBF06" w14:textId="77777777" w:rsidTr="00923A2A">
        <w:tc>
          <w:tcPr>
            <w:tcW w:w="2073" w:type="dxa"/>
            <w:tcBorders>
              <w:top w:val="single" w:sz="6" w:space="0" w:color="auto"/>
              <w:left w:val="double" w:sz="6" w:space="0" w:color="auto"/>
              <w:bottom w:val="single" w:sz="6" w:space="0" w:color="auto"/>
            </w:tcBorders>
            <w:vAlign w:val="center"/>
          </w:tcPr>
          <w:p w14:paraId="01C0EE71"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Piping, Fittings, Nozzles, Hangers, tubing</w:t>
            </w:r>
          </w:p>
        </w:tc>
        <w:tc>
          <w:tcPr>
            <w:tcW w:w="1620" w:type="dxa"/>
            <w:tcBorders>
              <w:top w:val="single" w:sz="6" w:space="0" w:color="auto"/>
              <w:left w:val="single" w:sz="6" w:space="0" w:color="auto"/>
              <w:bottom w:val="single" w:sz="6" w:space="0" w:color="auto"/>
              <w:right w:val="single" w:sz="6" w:space="0" w:color="auto"/>
            </w:tcBorders>
            <w:vAlign w:val="center"/>
          </w:tcPr>
          <w:p w14:paraId="61881BE6"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3DA31EE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vAlign w:val="center"/>
          </w:tcPr>
          <w:p w14:paraId="35E52DF4" w14:textId="77777777" w:rsidR="00985476" w:rsidRPr="004766CA" w:rsidRDefault="00985476" w:rsidP="00DC63B2">
            <w:pPr>
              <w:tabs>
                <w:tab w:val="left" w:pos="-1402"/>
                <w:tab w:val="left" w:pos="-720"/>
              </w:tabs>
              <w:suppressAutoHyphens/>
              <w:spacing w:before="90"/>
              <w:jc w:val="center"/>
              <w:rPr>
                <w:i/>
                <w:color w:val="000000"/>
                <w:sz w:val="20"/>
                <w:szCs w:val="20"/>
              </w:rPr>
            </w:pPr>
            <w:r w:rsidRPr="004766CA">
              <w:rPr>
                <w:i/>
                <w:color w:val="000000"/>
                <w:sz w:val="20"/>
                <w:szCs w:val="20"/>
              </w:rPr>
              <w:t>At same frequency that HPR facility assessment is required.  Also after operation*</w:t>
            </w:r>
          </w:p>
        </w:tc>
        <w:tc>
          <w:tcPr>
            <w:tcW w:w="2070" w:type="dxa"/>
            <w:tcBorders>
              <w:top w:val="single" w:sz="6" w:space="0" w:color="auto"/>
              <w:left w:val="single" w:sz="6" w:space="0" w:color="auto"/>
              <w:bottom w:val="single" w:sz="6" w:space="0" w:color="auto"/>
              <w:right w:val="double" w:sz="6" w:space="0" w:color="auto"/>
            </w:tcBorders>
            <w:vAlign w:val="center"/>
          </w:tcPr>
          <w:p w14:paraId="3420BFA9" w14:textId="2FCCBA85" w:rsidR="00985476" w:rsidRPr="004766CA" w:rsidRDefault="002B7534" w:rsidP="009B5248">
            <w:pPr>
              <w:tabs>
                <w:tab w:val="left" w:pos="-1402"/>
                <w:tab w:val="left" w:pos="-720"/>
              </w:tabs>
              <w:suppressAutoHyphens/>
              <w:spacing w:after="54"/>
              <w:jc w:val="left"/>
              <w:rPr>
                <w:color w:val="000000"/>
                <w:sz w:val="20"/>
                <w:szCs w:val="20"/>
              </w:rPr>
            </w:pPr>
            <w:r>
              <w:rPr>
                <w:color w:val="000000"/>
                <w:sz w:val="20"/>
                <w:szCs w:val="20"/>
              </w:rPr>
              <w:t>ES&amp;H</w:t>
            </w:r>
          </w:p>
          <w:p w14:paraId="67657DF3"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 after operation</w:t>
            </w:r>
          </w:p>
        </w:tc>
      </w:tr>
      <w:tr w:rsidR="00985476" w:rsidRPr="004766CA" w14:paraId="5BD6B52A" w14:textId="77777777" w:rsidTr="00923A2A">
        <w:tc>
          <w:tcPr>
            <w:tcW w:w="2073" w:type="dxa"/>
            <w:tcBorders>
              <w:top w:val="single" w:sz="6" w:space="0" w:color="auto"/>
              <w:left w:val="double" w:sz="6" w:space="0" w:color="auto"/>
              <w:bottom w:val="single" w:sz="6" w:space="0" w:color="auto"/>
            </w:tcBorders>
            <w:vAlign w:val="center"/>
          </w:tcPr>
          <w:p w14:paraId="2DB62AAA"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Pressure Relief Valve</w:t>
            </w:r>
          </w:p>
        </w:tc>
        <w:tc>
          <w:tcPr>
            <w:tcW w:w="1620" w:type="dxa"/>
            <w:tcBorders>
              <w:top w:val="single" w:sz="6" w:space="0" w:color="auto"/>
              <w:left w:val="single" w:sz="6" w:space="0" w:color="auto"/>
              <w:bottom w:val="single" w:sz="6" w:space="0" w:color="auto"/>
              <w:right w:val="single" w:sz="6" w:space="0" w:color="auto"/>
            </w:tcBorders>
            <w:vAlign w:val="center"/>
          </w:tcPr>
          <w:p w14:paraId="408F7B4C"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13.5.6.2.2</w:t>
            </w:r>
          </w:p>
        </w:tc>
        <w:tc>
          <w:tcPr>
            <w:tcW w:w="1350" w:type="dxa"/>
            <w:tcBorders>
              <w:top w:val="single" w:sz="6" w:space="0" w:color="auto"/>
              <w:left w:val="single" w:sz="6" w:space="0" w:color="auto"/>
              <w:bottom w:val="single" w:sz="6" w:space="0" w:color="auto"/>
            </w:tcBorders>
            <w:vAlign w:val="center"/>
          </w:tcPr>
          <w:p w14:paraId="5B79EDA5"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6F9EC761"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3953B86B"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6C9A6C5E" w14:textId="77777777" w:rsidTr="00923A2A">
        <w:tc>
          <w:tcPr>
            <w:tcW w:w="2073" w:type="dxa"/>
            <w:tcBorders>
              <w:top w:val="single" w:sz="6" w:space="0" w:color="auto"/>
              <w:left w:val="double" w:sz="6" w:space="0" w:color="auto"/>
              <w:bottom w:val="single" w:sz="6" w:space="0" w:color="auto"/>
            </w:tcBorders>
            <w:vAlign w:val="center"/>
          </w:tcPr>
          <w:p w14:paraId="56F0F35C"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Water Level Switch</w:t>
            </w:r>
          </w:p>
        </w:tc>
        <w:tc>
          <w:tcPr>
            <w:tcW w:w="1620" w:type="dxa"/>
            <w:tcBorders>
              <w:top w:val="single" w:sz="6" w:space="0" w:color="auto"/>
              <w:left w:val="single" w:sz="6" w:space="0" w:color="auto"/>
              <w:bottom w:val="single" w:sz="6" w:space="0" w:color="auto"/>
              <w:right w:val="single" w:sz="6" w:space="0" w:color="auto"/>
            </w:tcBorders>
            <w:vAlign w:val="center"/>
          </w:tcPr>
          <w:p w14:paraId="74B4E7DC"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5B2FE22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5703B620"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446EE029"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3F97F4FF" w14:textId="77777777" w:rsidTr="00923A2A">
        <w:tc>
          <w:tcPr>
            <w:tcW w:w="2073" w:type="dxa"/>
            <w:tcBorders>
              <w:top w:val="single" w:sz="6" w:space="0" w:color="auto"/>
              <w:left w:val="double" w:sz="6" w:space="0" w:color="auto"/>
              <w:bottom w:val="single" w:sz="6" w:space="0" w:color="auto"/>
            </w:tcBorders>
            <w:vAlign w:val="center"/>
          </w:tcPr>
          <w:p w14:paraId="7B3C4C6E"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Release Mechanisms</w:t>
            </w:r>
          </w:p>
        </w:tc>
        <w:tc>
          <w:tcPr>
            <w:tcW w:w="1620" w:type="dxa"/>
            <w:tcBorders>
              <w:top w:val="single" w:sz="6" w:space="0" w:color="auto"/>
              <w:left w:val="single" w:sz="6" w:space="0" w:color="auto"/>
              <w:bottom w:val="single" w:sz="6" w:space="0" w:color="auto"/>
              <w:right w:val="single" w:sz="6" w:space="0" w:color="auto"/>
            </w:tcBorders>
            <w:vAlign w:val="center"/>
          </w:tcPr>
          <w:p w14:paraId="534D0295"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4C68FA4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72554735"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4C99B3EA"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194E7CED" w14:textId="77777777" w:rsidTr="00923A2A">
        <w:tc>
          <w:tcPr>
            <w:tcW w:w="2073" w:type="dxa"/>
            <w:tcBorders>
              <w:top w:val="single" w:sz="6" w:space="0" w:color="auto"/>
              <w:left w:val="double" w:sz="6" w:space="0" w:color="auto"/>
              <w:bottom w:val="single" w:sz="6" w:space="0" w:color="auto"/>
            </w:tcBorders>
            <w:vAlign w:val="center"/>
          </w:tcPr>
          <w:p w14:paraId="439E9E1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Control Unit/Program Logic Control</w:t>
            </w:r>
          </w:p>
        </w:tc>
        <w:tc>
          <w:tcPr>
            <w:tcW w:w="1620" w:type="dxa"/>
            <w:tcBorders>
              <w:top w:val="single" w:sz="6" w:space="0" w:color="auto"/>
              <w:left w:val="single" w:sz="6" w:space="0" w:color="auto"/>
              <w:bottom w:val="single" w:sz="6" w:space="0" w:color="auto"/>
              <w:right w:val="single" w:sz="6" w:space="0" w:color="auto"/>
            </w:tcBorders>
            <w:vAlign w:val="center"/>
          </w:tcPr>
          <w:p w14:paraId="372304A9"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5576A55B"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43B2655B"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2DE730F9"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35293716" w14:textId="77777777" w:rsidTr="00923A2A">
        <w:tc>
          <w:tcPr>
            <w:tcW w:w="2073" w:type="dxa"/>
            <w:tcBorders>
              <w:top w:val="single" w:sz="6" w:space="0" w:color="auto"/>
              <w:left w:val="double" w:sz="6" w:space="0" w:color="auto"/>
              <w:bottom w:val="single" w:sz="6" w:space="0" w:color="auto"/>
            </w:tcBorders>
            <w:vAlign w:val="center"/>
          </w:tcPr>
          <w:p w14:paraId="731B59F9"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Water</w:t>
            </w:r>
          </w:p>
        </w:tc>
        <w:tc>
          <w:tcPr>
            <w:tcW w:w="1620" w:type="dxa"/>
            <w:tcBorders>
              <w:top w:val="single" w:sz="6" w:space="0" w:color="auto"/>
              <w:left w:val="single" w:sz="6" w:space="0" w:color="auto"/>
              <w:bottom w:val="single" w:sz="6" w:space="0" w:color="auto"/>
              <w:right w:val="single" w:sz="6" w:space="0" w:color="auto"/>
            </w:tcBorders>
            <w:vAlign w:val="center"/>
          </w:tcPr>
          <w:p w14:paraId="7B57A967"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 xml:space="preserve">12.2.2 </w:t>
            </w:r>
          </w:p>
        </w:tc>
        <w:tc>
          <w:tcPr>
            <w:tcW w:w="1350" w:type="dxa"/>
            <w:tcBorders>
              <w:top w:val="single" w:sz="6" w:space="0" w:color="auto"/>
              <w:left w:val="single" w:sz="6" w:space="0" w:color="auto"/>
              <w:bottom w:val="single" w:sz="6" w:space="0" w:color="auto"/>
            </w:tcBorders>
            <w:vAlign w:val="center"/>
          </w:tcPr>
          <w:p w14:paraId="6D0ACFA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52CDF20B"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i/>
                <w:color w:val="000000"/>
                <w:sz w:val="20"/>
                <w:szCs w:val="20"/>
              </w:rPr>
              <w:t>Annually.  This is an analysis of the water content</w:t>
            </w:r>
            <w:r w:rsidRPr="004766CA">
              <w:rPr>
                <w:color w:val="000000"/>
                <w:sz w:val="20"/>
                <w:szCs w:val="20"/>
              </w:rPr>
              <w:t>*.</w:t>
            </w:r>
          </w:p>
        </w:tc>
        <w:tc>
          <w:tcPr>
            <w:tcW w:w="2070" w:type="dxa"/>
            <w:tcBorders>
              <w:top w:val="single" w:sz="6" w:space="0" w:color="auto"/>
              <w:left w:val="single" w:sz="6" w:space="0" w:color="auto"/>
              <w:bottom w:val="single" w:sz="6" w:space="0" w:color="auto"/>
              <w:right w:val="double" w:sz="6" w:space="0" w:color="auto"/>
            </w:tcBorders>
            <w:vAlign w:val="center"/>
          </w:tcPr>
          <w:p w14:paraId="41CB73E0"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007D69A9" w14:textId="77777777" w:rsidTr="00923A2A">
        <w:tc>
          <w:tcPr>
            <w:tcW w:w="2073" w:type="dxa"/>
            <w:tcBorders>
              <w:top w:val="single" w:sz="6" w:space="0" w:color="auto"/>
              <w:left w:val="double" w:sz="6" w:space="0" w:color="auto"/>
              <w:bottom w:val="single" w:sz="6" w:space="0" w:color="auto"/>
            </w:tcBorders>
            <w:vAlign w:val="center"/>
          </w:tcPr>
          <w:p w14:paraId="09331140"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System, Flow Test</w:t>
            </w:r>
          </w:p>
        </w:tc>
        <w:tc>
          <w:tcPr>
            <w:tcW w:w="1620" w:type="dxa"/>
            <w:tcBorders>
              <w:top w:val="single" w:sz="6" w:space="0" w:color="auto"/>
              <w:left w:val="single" w:sz="6" w:space="0" w:color="auto"/>
              <w:bottom w:val="single" w:sz="6" w:space="0" w:color="auto"/>
              <w:right w:val="single" w:sz="6" w:space="0" w:color="auto"/>
            </w:tcBorders>
            <w:vAlign w:val="center"/>
          </w:tcPr>
          <w:p w14:paraId="072977F4"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10.1</w:t>
            </w:r>
          </w:p>
        </w:tc>
        <w:tc>
          <w:tcPr>
            <w:tcW w:w="1350" w:type="dxa"/>
            <w:tcBorders>
              <w:top w:val="single" w:sz="6" w:space="0" w:color="auto"/>
              <w:left w:val="single" w:sz="6" w:space="0" w:color="auto"/>
              <w:bottom w:val="single" w:sz="6" w:space="0" w:color="auto"/>
            </w:tcBorders>
            <w:vAlign w:val="center"/>
          </w:tcPr>
          <w:p w14:paraId="5CEB8BDA"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53611D96"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4FB8D2D7"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23F0EE2B" w14:textId="77777777" w:rsidTr="00923A2A">
        <w:tc>
          <w:tcPr>
            <w:tcW w:w="2073" w:type="dxa"/>
            <w:tcBorders>
              <w:top w:val="single" w:sz="6" w:space="0" w:color="auto"/>
              <w:left w:val="double" w:sz="6" w:space="0" w:color="auto"/>
              <w:bottom w:val="single" w:sz="6" w:space="0" w:color="auto"/>
            </w:tcBorders>
            <w:vAlign w:val="center"/>
          </w:tcPr>
          <w:p w14:paraId="664B2CEB"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System, Flushing</w:t>
            </w:r>
          </w:p>
        </w:tc>
        <w:tc>
          <w:tcPr>
            <w:tcW w:w="1620" w:type="dxa"/>
            <w:tcBorders>
              <w:top w:val="single" w:sz="6" w:space="0" w:color="auto"/>
              <w:left w:val="single" w:sz="6" w:space="0" w:color="auto"/>
              <w:bottom w:val="single" w:sz="6" w:space="0" w:color="auto"/>
              <w:right w:val="single" w:sz="6" w:space="0" w:color="auto"/>
            </w:tcBorders>
            <w:vAlign w:val="center"/>
          </w:tcPr>
          <w:p w14:paraId="6D0719DF"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447877E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Maintenance</w:t>
            </w:r>
          </w:p>
        </w:tc>
        <w:tc>
          <w:tcPr>
            <w:tcW w:w="2970" w:type="dxa"/>
            <w:tcBorders>
              <w:top w:val="single" w:sz="6" w:space="0" w:color="auto"/>
              <w:left w:val="single" w:sz="6" w:space="0" w:color="auto"/>
              <w:bottom w:val="single" w:sz="6" w:space="0" w:color="auto"/>
            </w:tcBorders>
            <w:vAlign w:val="center"/>
          </w:tcPr>
          <w:p w14:paraId="5C9C7E02"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vAlign w:val="center"/>
          </w:tcPr>
          <w:p w14:paraId="7A9AE931"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44898F12" w14:textId="77777777" w:rsidTr="00923A2A">
        <w:tc>
          <w:tcPr>
            <w:tcW w:w="2073" w:type="dxa"/>
            <w:tcBorders>
              <w:top w:val="single" w:sz="6" w:space="0" w:color="auto"/>
              <w:left w:val="double" w:sz="6" w:space="0" w:color="auto"/>
              <w:bottom w:val="single" w:sz="6" w:space="0" w:color="auto"/>
            </w:tcBorders>
            <w:vAlign w:val="center"/>
          </w:tcPr>
          <w:p w14:paraId="6CEDBAB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lastRenderedPageBreak/>
              <w:t>Pressure Cylinders</w:t>
            </w:r>
          </w:p>
        </w:tc>
        <w:tc>
          <w:tcPr>
            <w:tcW w:w="1620" w:type="dxa"/>
            <w:tcBorders>
              <w:top w:val="single" w:sz="6" w:space="0" w:color="auto"/>
              <w:left w:val="single" w:sz="6" w:space="0" w:color="auto"/>
              <w:bottom w:val="single" w:sz="6" w:space="0" w:color="auto"/>
              <w:right w:val="single" w:sz="6" w:space="0" w:color="auto"/>
            </w:tcBorders>
            <w:vAlign w:val="center"/>
          </w:tcPr>
          <w:p w14:paraId="7720E92D"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449E565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096400B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Before recharge if &gt;5 yrs.</w:t>
            </w:r>
          </w:p>
          <w:p w14:paraId="5C7CE2B2"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From last test - 12 yrs</w:t>
            </w:r>
            <w:r w:rsidR="00DC63B2">
              <w:rPr>
                <w:color w:val="000000"/>
                <w:sz w:val="20"/>
                <w:szCs w:val="20"/>
              </w:rPr>
              <w:t>.</w:t>
            </w:r>
            <w:r w:rsidRPr="004766CA">
              <w:rPr>
                <w:color w:val="000000"/>
                <w:sz w:val="20"/>
                <w:szCs w:val="20"/>
              </w:rPr>
              <w:t xml:space="preserve"> max.</w:t>
            </w:r>
          </w:p>
        </w:tc>
        <w:tc>
          <w:tcPr>
            <w:tcW w:w="2070" w:type="dxa"/>
            <w:tcBorders>
              <w:top w:val="single" w:sz="6" w:space="0" w:color="auto"/>
              <w:left w:val="single" w:sz="6" w:space="0" w:color="auto"/>
              <w:bottom w:val="single" w:sz="6" w:space="0" w:color="auto"/>
              <w:right w:val="double" w:sz="6" w:space="0" w:color="auto"/>
            </w:tcBorders>
            <w:vAlign w:val="center"/>
          </w:tcPr>
          <w:p w14:paraId="3E119B8F"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 (Sub-Contracted)</w:t>
            </w:r>
          </w:p>
        </w:tc>
      </w:tr>
      <w:tr w:rsidR="00985476" w:rsidRPr="004766CA" w14:paraId="77F8328A" w14:textId="77777777" w:rsidTr="00923A2A">
        <w:tc>
          <w:tcPr>
            <w:tcW w:w="2073" w:type="dxa"/>
            <w:tcBorders>
              <w:top w:val="single" w:sz="6" w:space="0" w:color="auto"/>
              <w:left w:val="double" w:sz="6" w:space="0" w:color="auto"/>
              <w:bottom w:val="single" w:sz="6" w:space="0" w:color="auto"/>
            </w:tcBorders>
            <w:vAlign w:val="center"/>
          </w:tcPr>
          <w:p w14:paraId="6C42825F"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Automatic Nozzles</w:t>
            </w:r>
          </w:p>
        </w:tc>
        <w:tc>
          <w:tcPr>
            <w:tcW w:w="1620" w:type="dxa"/>
            <w:tcBorders>
              <w:top w:val="single" w:sz="6" w:space="0" w:color="auto"/>
              <w:left w:val="single" w:sz="6" w:space="0" w:color="auto"/>
              <w:bottom w:val="single" w:sz="6" w:space="0" w:color="auto"/>
              <w:right w:val="single" w:sz="6" w:space="0" w:color="auto"/>
            </w:tcBorders>
            <w:vAlign w:val="center"/>
          </w:tcPr>
          <w:p w14:paraId="4E9078BD"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12.2.2</w:t>
            </w:r>
          </w:p>
        </w:tc>
        <w:tc>
          <w:tcPr>
            <w:tcW w:w="1350" w:type="dxa"/>
            <w:tcBorders>
              <w:top w:val="single" w:sz="6" w:space="0" w:color="auto"/>
              <w:left w:val="single" w:sz="6" w:space="0" w:color="auto"/>
              <w:bottom w:val="single" w:sz="6" w:space="0" w:color="auto"/>
            </w:tcBorders>
            <w:vAlign w:val="center"/>
          </w:tcPr>
          <w:p w14:paraId="1774B8D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73E2C858"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20 yrs.</w:t>
            </w:r>
          </w:p>
        </w:tc>
        <w:tc>
          <w:tcPr>
            <w:tcW w:w="2070" w:type="dxa"/>
            <w:tcBorders>
              <w:top w:val="single" w:sz="6" w:space="0" w:color="auto"/>
              <w:left w:val="single" w:sz="6" w:space="0" w:color="auto"/>
              <w:bottom w:val="single" w:sz="6" w:space="0" w:color="auto"/>
              <w:right w:val="double" w:sz="6" w:space="0" w:color="auto"/>
            </w:tcBorders>
            <w:vAlign w:val="center"/>
          </w:tcPr>
          <w:p w14:paraId="5E2CCE6E"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 (Sub-Contracted)</w:t>
            </w:r>
          </w:p>
        </w:tc>
      </w:tr>
      <w:tr w:rsidR="00985476" w:rsidRPr="004766CA" w14:paraId="69754D09" w14:textId="77777777" w:rsidTr="00923A2A">
        <w:tc>
          <w:tcPr>
            <w:tcW w:w="2073" w:type="dxa"/>
            <w:tcBorders>
              <w:top w:val="single" w:sz="6" w:space="0" w:color="auto"/>
              <w:left w:val="double" w:sz="6" w:space="0" w:color="auto"/>
              <w:bottom w:val="single" w:sz="6" w:space="0" w:color="auto"/>
            </w:tcBorders>
            <w:vAlign w:val="center"/>
          </w:tcPr>
          <w:p w14:paraId="07B7DD82"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Backflow Prevention Device</w:t>
            </w:r>
          </w:p>
        </w:tc>
        <w:tc>
          <w:tcPr>
            <w:tcW w:w="1620" w:type="dxa"/>
            <w:tcBorders>
              <w:top w:val="single" w:sz="6" w:space="0" w:color="auto"/>
              <w:left w:val="single" w:sz="6" w:space="0" w:color="auto"/>
              <w:bottom w:val="single" w:sz="6" w:space="0" w:color="auto"/>
              <w:right w:val="single" w:sz="6" w:space="0" w:color="auto"/>
            </w:tcBorders>
            <w:vAlign w:val="center"/>
          </w:tcPr>
          <w:p w14:paraId="33B983FE"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Table 12.2.2</w:t>
            </w:r>
          </w:p>
        </w:tc>
        <w:tc>
          <w:tcPr>
            <w:tcW w:w="1350" w:type="dxa"/>
            <w:tcBorders>
              <w:top w:val="single" w:sz="6" w:space="0" w:color="auto"/>
              <w:left w:val="single" w:sz="6" w:space="0" w:color="auto"/>
              <w:bottom w:val="single" w:sz="6" w:space="0" w:color="auto"/>
            </w:tcBorders>
            <w:vAlign w:val="center"/>
          </w:tcPr>
          <w:p w14:paraId="6F0970DA"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vAlign w:val="center"/>
          </w:tcPr>
          <w:p w14:paraId="583B4345" w14:textId="77777777" w:rsidR="00985476" w:rsidRPr="004766CA" w:rsidRDefault="00985476" w:rsidP="00144FE8">
            <w:pPr>
              <w:tabs>
                <w:tab w:val="left" w:pos="-1402"/>
                <w:tab w:val="left" w:pos="-720"/>
              </w:tabs>
              <w:suppressAutoHyphens/>
              <w:spacing w:before="90"/>
              <w:jc w:val="center"/>
              <w:rPr>
                <w:i/>
                <w:color w:val="000000"/>
                <w:sz w:val="20"/>
                <w:szCs w:val="20"/>
              </w:rPr>
            </w:pPr>
            <w:r w:rsidRPr="004766CA">
              <w:rPr>
                <w:i/>
                <w:color w:val="000000"/>
                <w:sz w:val="20"/>
                <w:szCs w:val="20"/>
              </w:rPr>
              <w:t>Annually – Illinois Plumbing Code, Cross Connection Control Device Inspector</w:t>
            </w:r>
          </w:p>
        </w:tc>
        <w:tc>
          <w:tcPr>
            <w:tcW w:w="2070" w:type="dxa"/>
            <w:tcBorders>
              <w:top w:val="single" w:sz="6" w:space="0" w:color="auto"/>
              <w:left w:val="single" w:sz="6" w:space="0" w:color="auto"/>
              <w:bottom w:val="single" w:sz="6" w:space="0" w:color="auto"/>
              <w:right w:val="double" w:sz="6" w:space="0" w:color="auto"/>
            </w:tcBorders>
            <w:vAlign w:val="center"/>
          </w:tcPr>
          <w:p w14:paraId="74909371"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FSM/FESS-Operations</w:t>
            </w:r>
          </w:p>
        </w:tc>
      </w:tr>
    </w:tbl>
    <w:p w14:paraId="54193D31" w14:textId="77777777" w:rsidR="009B5248" w:rsidRPr="004766CA" w:rsidRDefault="009B5248" w:rsidP="009B5248">
      <w:pPr>
        <w:tabs>
          <w:tab w:val="left" w:pos="-720"/>
        </w:tabs>
        <w:suppressAutoHyphens/>
        <w:jc w:val="left"/>
        <w:rPr>
          <w:b/>
          <w:color w:val="000000"/>
          <w:sz w:val="20"/>
          <w:szCs w:val="20"/>
        </w:rPr>
      </w:pPr>
    </w:p>
    <w:p w14:paraId="674D625B" w14:textId="2267D5DB" w:rsidR="007E1AD2" w:rsidRDefault="007E1AD2">
      <w:pPr>
        <w:jc w:val="left"/>
        <w:rPr>
          <w:b/>
          <w:color w:val="000000"/>
          <w:sz w:val="20"/>
          <w:szCs w:val="20"/>
        </w:rPr>
      </w:pPr>
      <w:r>
        <w:rPr>
          <w:b/>
          <w:color w:val="000000"/>
          <w:sz w:val="20"/>
          <w:szCs w:val="20"/>
        </w:rPr>
        <w:br w:type="page"/>
      </w:r>
    </w:p>
    <w:p w14:paraId="402C6661" w14:textId="77777777" w:rsidR="009B5248" w:rsidRPr="00DC13F6" w:rsidRDefault="009B5248" w:rsidP="00DC13F6">
      <w:pPr>
        <w:jc w:val="center"/>
        <w:rPr>
          <w:b/>
        </w:rPr>
      </w:pPr>
      <w:bookmarkStart w:id="107" w:name="_Toc426090685"/>
      <w:r w:rsidRPr="00DC13F6">
        <w:rPr>
          <w:b/>
        </w:rPr>
        <w:lastRenderedPageBreak/>
        <w:t xml:space="preserve">RECOMENDED </w:t>
      </w:r>
      <w:r w:rsidR="00395F6B" w:rsidRPr="00DC13F6">
        <w:rPr>
          <w:b/>
        </w:rPr>
        <w:t xml:space="preserve">NFPA TESTING </w:t>
      </w:r>
      <w:r w:rsidRPr="00DC13F6">
        <w:rPr>
          <w:b/>
        </w:rPr>
        <w:t xml:space="preserve">FREQUENCIES MATRIX - FIRE ALARM </w:t>
      </w:r>
      <w:r w:rsidR="004766CA" w:rsidRPr="00DC13F6">
        <w:rPr>
          <w:b/>
        </w:rPr>
        <w:t>SYSTEMS</w:t>
      </w:r>
      <w:bookmarkEnd w:id="107"/>
    </w:p>
    <w:p w14:paraId="026065B1" w14:textId="77777777" w:rsidR="009B5248" w:rsidRPr="004766CA" w:rsidRDefault="009B5248" w:rsidP="009B5248">
      <w:pPr>
        <w:tabs>
          <w:tab w:val="left" w:pos="-720"/>
        </w:tabs>
        <w:suppressAutoHyphens/>
        <w:jc w:val="left"/>
        <w:rPr>
          <w:color w:val="000000"/>
          <w:sz w:val="20"/>
          <w:szCs w:val="20"/>
        </w:rPr>
      </w:pPr>
    </w:p>
    <w:tbl>
      <w:tblPr>
        <w:tblW w:w="10082" w:type="dxa"/>
        <w:tblInd w:w="30" w:type="dxa"/>
        <w:tblLayout w:type="fixed"/>
        <w:tblCellMar>
          <w:left w:w="122" w:type="dxa"/>
          <w:right w:w="122" w:type="dxa"/>
        </w:tblCellMar>
        <w:tblLook w:val="0000" w:firstRow="0" w:lastRow="0" w:firstColumn="0" w:lastColumn="0" w:noHBand="0" w:noVBand="0"/>
      </w:tblPr>
      <w:tblGrid>
        <w:gridCol w:w="2072"/>
        <w:gridCol w:w="1620"/>
        <w:gridCol w:w="1350"/>
        <w:gridCol w:w="2970"/>
        <w:gridCol w:w="2070"/>
      </w:tblGrid>
      <w:tr w:rsidR="00985476" w:rsidRPr="004766CA" w14:paraId="52B46A0B" w14:textId="77777777" w:rsidTr="00985476">
        <w:trPr>
          <w:tblHeader/>
        </w:trPr>
        <w:tc>
          <w:tcPr>
            <w:tcW w:w="2072" w:type="dxa"/>
            <w:tcBorders>
              <w:top w:val="double" w:sz="6" w:space="0" w:color="auto"/>
              <w:left w:val="double" w:sz="6" w:space="0" w:color="auto"/>
            </w:tcBorders>
            <w:shd w:val="clear" w:color="auto" w:fill="D9D9D9" w:themeFill="background1" w:themeFillShade="D9"/>
          </w:tcPr>
          <w:p w14:paraId="4729F198" w14:textId="77777777" w:rsidR="00985476" w:rsidRPr="004766CA" w:rsidRDefault="00985476" w:rsidP="00923A2A">
            <w:pPr>
              <w:tabs>
                <w:tab w:val="left" w:pos="-720"/>
              </w:tabs>
              <w:suppressAutoHyphens/>
              <w:jc w:val="center"/>
              <w:rPr>
                <w:b/>
                <w:caps/>
                <w:color w:val="000000"/>
                <w:sz w:val="20"/>
                <w:szCs w:val="20"/>
              </w:rPr>
            </w:pPr>
          </w:p>
        </w:tc>
        <w:tc>
          <w:tcPr>
            <w:tcW w:w="1620" w:type="dxa"/>
            <w:tcBorders>
              <w:top w:val="double" w:sz="6" w:space="0" w:color="auto"/>
              <w:left w:val="single" w:sz="6" w:space="0" w:color="auto"/>
              <w:right w:val="single" w:sz="6" w:space="0" w:color="auto"/>
            </w:tcBorders>
            <w:shd w:val="clear" w:color="auto" w:fill="D9D9D9" w:themeFill="background1" w:themeFillShade="D9"/>
          </w:tcPr>
          <w:p w14:paraId="2F263A33" w14:textId="77777777" w:rsidR="00985476" w:rsidRPr="004766CA" w:rsidRDefault="00985476" w:rsidP="00923A2A">
            <w:pPr>
              <w:tabs>
                <w:tab w:val="left" w:pos="-720"/>
              </w:tabs>
              <w:suppressAutoHyphens/>
              <w:jc w:val="center"/>
              <w:rPr>
                <w:b/>
                <w:caps/>
                <w:color w:val="000000"/>
                <w:sz w:val="20"/>
                <w:szCs w:val="20"/>
              </w:rPr>
            </w:pPr>
            <w:r w:rsidRPr="004766CA">
              <w:rPr>
                <w:b/>
                <w:caps/>
                <w:color w:val="000000"/>
                <w:sz w:val="20"/>
                <w:szCs w:val="20"/>
              </w:rPr>
              <w:t>Code</w:t>
            </w:r>
          </w:p>
        </w:tc>
        <w:tc>
          <w:tcPr>
            <w:tcW w:w="1350" w:type="dxa"/>
            <w:tcBorders>
              <w:top w:val="double" w:sz="6" w:space="0" w:color="auto"/>
              <w:left w:val="single" w:sz="6" w:space="0" w:color="auto"/>
            </w:tcBorders>
            <w:shd w:val="clear" w:color="auto" w:fill="D9D9D9" w:themeFill="background1" w:themeFillShade="D9"/>
          </w:tcPr>
          <w:p w14:paraId="6893892C" w14:textId="77777777" w:rsidR="00985476" w:rsidRPr="004766CA" w:rsidRDefault="00985476" w:rsidP="00923A2A">
            <w:pPr>
              <w:tabs>
                <w:tab w:val="left" w:pos="-720"/>
              </w:tabs>
              <w:suppressAutoHyphens/>
              <w:jc w:val="center"/>
              <w:rPr>
                <w:b/>
                <w:caps/>
                <w:color w:val="000000"/>
                <w:sz w:val="20"/>
                <w:szCs w:val="20"/>
              </w:rPr>
            </w:pPr>
          </w:p>
        </w:tc>
        <w:tc>
          <w:tcPr>
            <w:tcW w:w="2970" w:type="dxa"/>
            <w:tcBorders>
              <w:top w:val="double" w:sz="6" w:space="0" w:color="auto"/>
              <w:left w:val="single" w:sz="6" w:space="0" w:color="auto"/>
            </w:tcBorders>
            <w:shd w:val="clear" w:color="auto" w:fill="D9D9D9" w:themeFill="background1" w:themeFillShade="D9"/>
          </w:tcPr>
          <w:p w14:paraId="7F02443B" w14:textId="77777777" w:rsidR="00985476" w:rsidRPr="004766CA" w:rsidRDefault="00985476" w:rsidP="00923A2A">
            <w:pPr>
              <w:tabs>
                <w:tab w:val="left" w:pos="-720"/>
              </w:tabs>
              <w:suppressAutoHyphens/>
              <w:jc w:val="center"/>
              <w:rPr>
                <w:b/>
                <w:caps/>
                <w:color w:val="000000"/>
                <w:sz w:val="20"/>
                <w:szCs w:val="20"/>
              </w:rPr>
            </w:pPr>
          </w:p>
        </w:tc>
        <w:tc>
          <w:tcPr>
            <w:tcW w:w="2070" w:type="dxa"/>
            <w:tcBorders>
              <w:top w:val="double" w:sz="6" w:space="0" w:color="auto"/>
              <w:left w:val="single" w:sz="6" w:space="0" w:color="auto"/>
              <w:right w:val="double" w:sz="6" w:space="0" w:color="auto"/>
            </w:tcBorders>
            <w:shd w:val="clear" w:color="auto" w:fill="D9D9D9" w:themeFill="background1" w:themeFillShade="D9"/>
          </w:tcPr>
          <w:p w14:paraId="1500972E" w14:textId="77777777" w:rsidR="00985476" w:rsidRPr="004766CA" w:rsidRDefault="00985476" w:rsidP="00923A2A">
            <w:pPr>
              <w:tabs>
                <w:tab w:val="left" w:pos="-720"/>
              </w:tabs>
              <w:suppressAutoHyphens/>
              <w:jc w:val="center"/>
              <w:rPr>
                <w:b/>
                <w:caps/>
                <w:color w:val="000000"/>
                <w:sz w:val="20"/>
                <w:szCs w:val="20"/>
              </w:rPr>
            </w:pPr>
          </w:p>
        </w:tc>
      </w:tr>
      <w:tr w:rsidR="00985476" w:rsidRPr="004766CA" w14:paraId="5062054B" w14:textId="77777777" w:rsidTr="00985476">
        <w:trPr>
          <w:tblHeader/>
        </w:trPr>
        <w:tc>
          <w:tcPr>
            <w:tcW w:w="2072" w:type="dxa"/>
            <w:tcBorders>
              <w:left w:val="double" w:sz="6" w:space="0" w:color="auto"/>
              <w:bottom w:val="double" w:sz="6" w:space="0" w:color="auto"/>
            </w:tcBorders>
            <w:shd w:val="clear" w:color="auto" w:fill="D9D9D9" w:themeFill="background1" w:themeFillShade="D9"/>
          </w:tcPr>
          <w:p w14:paraId="6E5519E2" w14:textId="77777777" w:rsidR="00985476" w:rsidRPr="004766CA" w:rsidRDefault="00985476" w:rsidP="00923A2A">
            <w:pPr>
              <w:tabs>
                <w:tab w:val="left" w:pos="-720"/>
              </w:tabs>
              <w:suppressAutoHyphens/>
              <w:jc w:val="center"/>
              <w:rPr>
                <w:b/>
                <w:caps/>
                <w:color w:val="000000"/>
                <w:sz w:val="20"/>
                <w:szCs w:val="20"/>
              </w:rPr>
            </w:pPr>
            <w:r w:rsidRPr="004766CA">
              <w:rPr>
                <w:b/>
                <w:caps/>
                <w:color w:val="000000"/>
                <w:sz w:val="20"/>
                <w:szCs w:val="20"/>
              </w:rPr>
              <w:t>ITEM</w:t>
            </w:r>
          </w:p>
        </w:tc>
        <w:tc>
          <w:tcPr>
            <w:tcW w:w="1620" w:type="dxa"/>
            <w:tcBorders>
              <w:left w:val="single" w:sz="6" w:space="0" w:color="auto"/>
              <w:bottom w:val="double" w:sz="6" w:space="0" w:color="auto"/>
              <w:right w:val="single" w:sz="6" w:space="0" w:color="auto"/>
            </w:tcBorders>
            <w:shd w:val="clear" w:color="auto" w:fill="D9D9D9" w:themeFill="background1" w:themeFillShade="D9"/>
          </w:tcPr>
          <w:p w14:paraId="51CEF6E6" w14:textId="77777777" w:rsidR="00985476" w:rsidRPr="004766CA" w:rsidRDefault="00985476" w:rsidP="00923A2A">
            <w:pPr>
              <w:tabs>
                <w:tab w:val="left" w:pos="-720"/>
              </w:tabs>
              <w:suppressAutoHyphens/>
              <w:jc w:val="center"/>
              <w:rPr>
                <w:b/>
                <w:caps/>
                <w:color w:val="000000"/>
                <w:sz w:val="20"/>
                <w:szCs w:val="20"/>
              </w:rPr>
            </w:pPr>
            <w:r w:rsidRPr="004766CA">
              <w:rPr>
                <w:b/>
                <w:caps/>
                <w:color w:val="000000"/>
                <w:sz w:val="20"/>
                <w:szCs w:val="20"/>
              </w:rPr>
              <w:t>Reference</w:t>
            </w:r>
          </w:p>
        </w:tc>
        <w:tc>
          <w:tcPr>
            <w:tcW w:w="1350" w:type="dxa"/>
            <w:tcBorders>
              <w:left w:val="single" w:sz="6" w:space="0" w:color="auto"/>
              <w:bottom w:val="double" w:sz="6" w:space="0" w:color="auto"/>
            </w:tcBorders>
            <w:shd w:val="clear" w:color="auto" w:fill="D9D9D9" w:themeFill="background1" w:themeFillShade="D9"/>
          </w:tcPr>
          <w:p w14:paraId="0BE2C2E1" w14:textId="77777777" w:rsidR="00985476" w:rsidRPr="004766CA" w:rsidRDefault="00985476" w:rsidP="00923A2A">
            <w:pPr>
              <w:tabs>
                <w:tab w:val="left" w:pos="-720"/>
              </w:tabs>
              <w:suppressAutoHyphens/>
              <w:jc w:val="center"/>
              <w:rPr>
                <w:b/>
                <w:caps/>
                <w:color w:val="000000"/>
                <w:sz w:val="20"/>
                <w:szCs w:val="20"/>
              </w:rPr>
            </w:pPr>
            <w:r w:rsidRPr="004766CA">
              <w:rPr>
                <w:b/>
                <w:caps/>
                <w:color w:val="000000"/>
                <w:sz w:val="20"/>
                <w:szCs w:val="20"/>
              </w:rPr>
              <w:t>ACTIVITY</w:t>
            </w:r>
          </w:p>
        </w:tc>
        <w:tc>
          <w:tcPr>
            <w:tcW w:w="2970" w:type="dxa"/>
            <w:tcBorders>
              <w:left w:val="single" w:sz="6" w:space="0" w:color="auto"/>
              <w:bottom w:val="double" w:sz="6" w:space="0" w:color="auto"/>
            </w:tcBorders>
            <w:shd w:val="clear" w:color="auto" w:fill="D9D9D9" w:themeFill="background1" w:themeFillShade="D9"/>
          </w:tcPr>
          <w:p w14:paraId="155AE5BE" w14:textId="77777777" w:rsidR="00985476" w:rsidRPr="004766CA" w:rsidRDefault="00985476" w:rsidP="00923A2A">
            <w:pPr>
              <w:tabs>
                <w:tab w:val="left" w:pos="-720"/>
              </w:tabs>
              <w:suppressAutoHyphens/>
              <w:jc w:val="center"/>
              <w:rPr>
                <w:b/>
                <w:caps/>
                <w:color w:val="000000"/>
                <w:sz w:val="20"/>
                <w:szCs w:val="20"/>
              </w:rPr>
            </w:pPr>
            <w:r w:rsidRPr="004766CA">
              <w:rPr>
                <w:b/>
                <w:caps/>
                <w:color w:val="000000"/>
                <w:sz w:val="20"/>
                <w:szCs w:val="20"/>
              </w:rPr>
              <w:t>Frequency</w:t>
            </w:r>
          </w:p>
        </w:tc>
        <w:tc>
          <w:tcPr>
            <w:tcW w:w="2070" w:type="dxa"/>
            <w:tcBorders>
              <w:left w:val="single" w:sz="6" w:space="0" w:color="auto"/>
              <w:bottom w:val="double" w:sz="6" w:space="0" w:color="auto"/>
              <w:right w:val="double" w:sz="6" w:space="0" w:color="auto"/>
            </w:tcBorders>
            <w:shd w:val="clear" w:color="auto" w:fill="D9D9D9" w:themeFill="background1" w:themeFillShade="D9"/>
          </w:tcPr>
          <w:p w14:paraId="5B2C5FBF" w14:textId="77777777" w:rsidR="00985476" w:rsidRPr="004766CA" w:rsidRDefault="00985476" w:rsidP="00923A2A">
            <w:pPr>
              <w:tabs>
                <w:tab w:val="left" w:pos="-720"/>
              </w:tabs>
              <w:suppressAutoHyphens/>
              <w:jc w:val="center"/>
              <w:rPr>
                <w:b/>
                <w:caps/>
                <w:color w:val="000000"/>
                <w:sz w:val="20"/>
                <w:szCs w:val="20"/>
              </w:rPr>
            </w:pPr>
            <w:r w:rsidRPr="004766CA">
              <w:rPr>
                <w:b/>
                <w:caps/>
                <w:color w:val="000000"/>
                <w:sz w:val="20"/>
                <w:szCs w:val="20"/>
              </w:rPr>
              <w:t>Responsibility</w:t>
            </w:r>
          </w:p>
        </w:tc>
      </w:tr>
      <w:tr w:rsidR="00B07BED" w:rsidRPr="004766CA" w14:paraId="10387FDD" w14:textId="77777777" w:rsidTr="00DA3B20">
        <w:tc>
          <w:tcPr>
            <w:tcW w:w="10082" w:type="dxa"/>
            <w:gridSpan w:val="5"/>
            <w:tcBorders>
              <w:top w:val="double" w:sz="6" w:space="0" w:color="auto"/>
              <w:left w:val="double" w:sz="6" w:space="0" w:color="auto"/>
              <w:bottom w:val="single" w:sz="12" w:space="0" w:color="auto"/>
              <w:right w:val="double" w:sz="6" w:space="0" w:color="auto"/>
            </w:tcBorders>
            <w:shd w:val="clear" w:color="auto" w:fill="auto"/>
          </w:tcPr>
          <w:p w14:paraId="11449C9A" w14:textId="02CEC2A8" w:rsidR="00B07BED" w:rsidRPr="004766CA" w:rsidRDefault="00B07BED" w:rsidP="00B07BED">
            <w:pPr>
              <w:tabs>
                <w:tab w:val="left" w:pos="-720"/>
              </w:tabs>
              <w:suppressAutoHyphens/>
              <w:spacing w:before="90" w:after="54"/>
              <w:jc w:val="left"/>
              <w:rPr>
                <w:color w:val="000000"/>
                <w:sz w:val="20"/>
                <w:szCs w:val="20"/>
              </w:rPr>
            </w:pPr>
            <w:r w:rsidRPr="004766CA">
              <w:rPr>
                <w:b/>
                <w:color w:val="000000"/>
                <w:sz w:val="20"/>
                <w:szCs w:val="20"/>
              </w:rPr>
              <w:t>CONTROL EQUIPMENT       (Monitored)</w:t>
            </w:r>
            <w:r>
              <w:rPr>
                <w:b/>
                <w:color w:val="000000"/>
                <w:sz w:val="20"/>
                <w:szCs w:val="20"/>
              </w:rPr>
              <w:t xml:space="preserve">  NFPA 72</w:t>
            </w:r>
          </w:p>
        </w:tc>
      </w:tr>
      <w:tr w:rsidR="00985476" w:rsidRPr="004766CA" w14:paraId="523B7B36" w14:textId="77777777" w:rsidTr="00985476">
        <w:tc>
          <w:tcPr>
            <w:tcW w:w="2072" w:type="dxa"/>
            <w:tcBorders>
              <w:left w:val="double" w:sz="6" w:space="0" w:color="auto"/>
            </w:tcBorders>
          </w:tcPr>
          <w:p w14:paraId="628DF270" w14:textId="77777777" w:rsidR="00985476" w:rsidRPr="004766CA" w:rsidRDefault="00985476" w:rsidP="008E0C9D">
            <w:pPr>
              <w:tabs>
                <w:tab w:val="left" w:pos="-720"/>
              </w:tabs>
              <w:suppressAutoHyphens/>
              <w:spacing w:after="60"/>
              <w:jc w:val="left"/>
              <w:rPr>
                <w:color w:val="000000"/>
                <w:sz w:val="20"/>
                <w:szCs w:val="20"/>
              </w:rPr>
            </w:pPr>
            <w:r w:rsidRPr="004766CA">
              <w:rPr>
                <w:color w:val="000000"/>
                <w:sz w:val="20"/>
                <w:szCs w:val="20"/>
              </w:rPr>
              <w:t>Function</w:t>
            </w:r>
          </w:p>
        </w:tc>
        <w:tc>
          <w:tcPr>
            <w:tcW w:w="1620" w:type="dxa"/>
            <w:tcBorders>
              <w:left w:val="single" w:sz="6" w:space="0" w:color="auto"/>
              <w:right w:val="single" w:sz="6" w:space="0" w:color="auto"/>
            </w:tcBorders>
          </w:tcPr>
          <w:p w14:paraId="7A9A9284"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Table 14.4.2.2</w:t>
            </w:r>
          </w:p>
        </w:tc>
        <w:tc>
          <w:tcPr>
            <w:tcW w:w="1350" w:type="dxa"/>
            <w:tcBorders>
              <w:left w:val="single" w:sz="6" w:space="0" w:color="auto"/>
            </w:tcBorders>
          </w:tcPr>
          <w:p w14:paraId="16F3DE5F"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Test</w:t>
            </w:r>
          </w:p>
        </w:tc>
        <w:tc>
          <w:tcPr>
            <w:tcW w:w="2970" w:type="dxa"/>
            <w:tcBorders>
              <w:left w:val="single" w:sz="6" w:space="0" w:color="auto"/>
            </w:tcBorders>
          </w:tcPr>
          <w:p w14:paraId="24A6A546"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Annually</w:t>
            </w:r>
          </w:p>
        </w:tc>
        <w:tc>
          <w:tcPr>
            <w:tcW w:w="2070" w:type="dxa"/>
            <w:tcBorders>
              <w:left w:val="single" w:sz="6" w:space="0" w:color="auto"/>
              <w:right w:val="double" w:sz="6" w:space="0" w:color="auto"/>
            </w:tcBorders>
          </w:tcPr>
          <w:p w14:paraId="281F4234" w14:textId="77777777" w:rsidR="00985476" w:rsidRPr="004766CA" w:rsidRDefault="00985476" w:rsidP="008E0C9D">
            <w:pPr>
              <w:tabs>
                <w:tab w:val="left" w:pos="-1402"/>
                <w:tab w:val="left" w:pos="-720"/>
              </w:tabs>
              <w:suppressAutoHyphens/>
              <w:spacing w:after="60"/>
              <w:jc w:val="left"/>
              <w:rPr>
                <w:color w:val="000000"/>
                <w:sz w:val="20"/>
                <w:szCs w:val="20"/>
              </w:rPr>
            </w:pPr>
            <w:r w:rsidRPr="004766CA">
              <w:rPr>
                <w:color w:val="000000"/>
                <w:sz w:val="20"/>
                <w:szCs w:val="20"/>
              </w:rPr>
              <w:t>FSM</w:t>
            </w:r>
          </w:p>
        </w:tc>
      </w:tr>
      <w:tr w:rsidR="00985476" w:rsidRPr="004766CA" w14:paraId="69E9E04A" w14:textId="77777777" w:rsidTr="00985476">
        <w:tc>
          <w:tcPr>
            <w:tcW w:w="2072" w:type="dxa"/>
            <w:tcBorders>
              <w:top w:val="single" w:sz="6" w:space="0" w:color="auto"/>
              <w:left w:val="double" w:sz="6" w:space="0" w:color="auto"/>
            </w:tcBorders>
          </w:tcPr>
          <w:p w14:paraId="4EF2BAE8" w14:textId="77777777" w:rsidR="00985476" w:rsidRPr="004766CA" w:rsidRDefault="00985476" w:rsidP="008E0C9D">
            <w:pPr>
              <w:tabs>
                <w:tab w:val="left" w:pos="-1402"/>
                <w:tab w:val="left" w:pos="-720"/>
              </w:tabs>
              <w:suppressAutoHyphens/>
              <w:spacing w:after="60"/>
              <w:jc w:val="left"/>
              <w:rPr>
                <w:color w:val="000000"/>
                <w:sz w:val="20"/>
                <w:szCs w:val="20"/>
              </w:rPr>
            </w:pPr>
            <w:r w:rsidRPr="004766CA">
              <w:rPr>
                <w:color w:val="000000"/>
                <w:sz w:val="20"/>
                <w:szCs w:val="20"/>
              </w:rPr>
              <w:t>Fuses</w:t>
            </w:r>
          </w:p>
        </w:tc>
        <w:tc>
          <w:tcPr>
            <w:tcW w:w="1620" w:type="dxa"/>
            <w:tcBorders>
              <w:top w:val="single" w:sz="6" w:space="0" w:color="auto"/>
              <w:left w:val="single" w:sz="6" w:space="0" w:color="auto"/>
              <w:right w:val="single" w:sz="6" w:space="0" w:color="auto"/>
            </w:tcBorders>
          </w:tcPr>
          <w:p w14:paraId="50F92C86"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Table 14.3.1</w:t>
            </w:r>
          </w:p>
          <w:p w14:paraId="36EF5D76" w14:textId="1AACA4D1" w:rsidR="00985476" w:rsidRPr="004766CA" w:rsidRDefault="008E0C9D" w:rsidP="008E0C9D">
            <w:pPr>
              <w:tabs>
                <w:tab w:val="left" w:pos="-1402"/>
                <w:tab w:val="left" w:pos="-720"/>
              </w:tabs>
              <w:suppressAutoHyphens/>
              <w:spacing w:after="60"/>
              <w:jc w:val="center"/>
              <w:rPr>
                <w:color w:val="000000"/>
                <w:sz w:val="20"/>
                <w:szCs w:val="20"/>
              </w:rPr>
            </w:pPr>
            <w:r>
              <w:rPr>
                <w:color w:val="000000"/>
                <w:sz w:val="20"/>
                <w:szCs w:val="20"/>
              </w:rPr>
              <w:t>Table 14.4.2.2</w:t>
            </w:r>
            <w:r w:rsidR="00985476" w:rsidRPr="004766CA">
              <w:rPr>
                <w:color w:val="000000"/>
                <w:sz w:val="20"/>
                <w:szCs w:val="20"/>
              </w:rPr>
              <w:t xml:space="preserve">                     </w:t>
            </w:r>
          </w:p>
        </w:tc>
        <w:tc>
          <w:tcPr>
            <w:tcW w:w="1350" w:type="dxa"/>
            <w:tcBorders>
              <w:top w:val="single" w:sz="6" w:space="0" w:color="auto"/>
              <w:left w:val="single" w:sz="6" w:space="0" w:color="auto"/>
            </w:tcBorders>
          </w:tcPr>
          <w:p w14:paraId="17E15A7A"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Insp. &amp; Test</w:t>
            </w:r>
          </w:p>
        </w:tc>
        <w:tc>
          <w:tcPr>
            <w:tcW w:w="2970" w:type="dxa"/>
            <w:tcBorders>
              <w:top w:val="single" w:sz="6" w:space="0" w:color="auto"/>
              <w:left w:val="single" w:sz="6" w:space="0" w:color="auto"/>
            </w:tcBorders>
          </w:tcPr>
          <w:p w14:paraId="3B58C64C"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tcPr>
          <w:p w14:paraId="57BC327E" w14:textId="77777777" w:rsidR="00985476" w:rsidRPr="004766CA" w:rsidRDefault="00985476" w:rsidP="008E0C9D">
            <w:pPr>
              <w:tabs>
                <w:tab w:val="left" w:pos="-1402"/>
                <w:tab w:val="left" w:pos="-720"/>
              </w:tabs>
              <w:suppressAutoHyphens/>
              <w:spacing w:after="60"/>
              <w:jc w:val="left"/>
              <w:rPr>
                <w:color w:val="000000"/>
                <w:sz w:val="20"/>
                <w:szCs w:val="20"/>
              </w:rPr>
            </w:pPr>
            <w:r w:rsidRPr="004766CA">
              <w:rPr>
                <w:color w:val="000000"/>
                <w:sz w:val="20"/>
                <w:szCs w:val="20"/>
              </w:rPr>
              <w:t>FSM</w:t>
            </w:r>
          </w:p>
        </w:tc>
      </w:tr>
      <w:tr w:rsidR="00985476" w:rsidRPr="004766CA" w14:paraId="40502381" w14:textId="77777777" w:rsidTr="00985476">
        <w:tc>
          <w:tcPr>
            <w:tcW w:w="2072" w:type="dxa"/>
            <w:tcBorders>
              <w:top w:val="single" w:sz="6" w:space="0" w:color="auto"/>
              <w:left w:val="double" w:sz="6" w:space="0" w:color="auto"/>
              <w:bottom w:val="single" w:sz="6" w:space="0" w:color="auto"/>
            </w:tcBorders>
          </w:tcPr>
          <w:p w14:paraId="4C4E72E4" w14:textId="77777777" w:rsidR="00985476" w:rsidRPr="004766CA" w:rsidRDefault="00985476" w:rsidP="008E0C9D">
            <w:pPr>
              <w:tabs>
                <w:tab w:val="left" w:pos="-1402"/>
                <w:tab w:val="left" w:pos="-720"/>
              </w:tabs>
              <w:suppressAutoHyphens/>
              <w:spacing w:after="60"/>
              <w:jc w:val="left"/>
              <w:rPr>
                <w:color w:val="000000"/>
                <w:sz w:val="20"/>
                <w:szCs w:val="20"/>
              </w:rPr>
            </w:pPr>
            <w:r w:rsidRPr="004766CA">
              <w:rPr>
                <w:color w:val="000000"/>
                <w:sz w:val="20"/>
                <w:szCs w:val="20"/>
              </w:rPr>
              <w:t>Interface Equipment</w:t>
            </w:r>
          </w:p>
        </w:tc>
        <w:tc>
          <w:tcPr>
            <w:tcW w:w="1620" w:type="dxa"/>
            <w:tcBorders>
              <w:top w:val="single" w:sz="6" w:space="0" w:color="auto"/>
              <w:left w:val="single" w:sz="6" w:space="0" w:color="auto"/>
              <w:bottom w:val="single" w:sz="6" w:space="0" w:color="auto"/>
              <w:right w:val="single" w:sz="6" w:space="0" w:color="auto"/>
            </w:tcBorders>
          </w:tcPr>
          <w:p w14:paraId="789A5FE7" w14:textId="1CED499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Table 14.3.1 Table 14.4.</w:t>
            </w:r>
            <w:r w:rsidR="00507CA0">
              <w:rPr>
                <w:color w:val="000000"/>
                <w:sz w:val="20"/>
                <w:szCs w:val="20"/>
              </w:rPr>
              <w:t>3</w:t>
            </w:r>
            <w:r w:rsidRPr="004766CA">
              <w:rPr>
                <w:color w:val="000000"/>
                <w:sz w:val="20"/>
                <w:szCs w:val="20"/>
              </w:rPr>
              <w:t xml:space="preserve">.2         </w:t>
            </w:r>
          </w:p>
        </w:tc>
        <w:tc>
          <w:tcPr>
            <w:tcW w:w="1350" w:type="dxa"/>
            <w:tcBorders>
              <w:top w:val="single" w:sz="6" w:space="0" w:color="auto"/>
              <w:left w:val="single" w:sz="6" w:space="0" w:color="auto"/>
              <w:bottom w:val="single" w:sz="6" w:space="0" w:color="auto"/>
            </w:tcBorders>
          </w:tcPr>
          <w:p w14:paraId="555E2145"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Insp. &amp; Test</w:t>
            </w:r>
          </w:p>
        </w:tc>
        <w:tc>
          <w:tcPr>
            <w:tcW w:w="2970" w:type="dxa"/>
            <w:tcBorders>
              <w:top w:val="single" w:sz="6" w:space="0" w:color="auto"/>
              <w:left w:val="single" w:sz="6" w:space="0" w:color="auto"/>
              <w:bottom w:val="single" w:sz="6" w:space="0" w:color="auto"/>
            </w:tcBorders>
          </w:tcPr>
          <w:p w14:paraId="172F33C1"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tcPr>
          <w:p w14:paraId="08E124DF" w14:textId="77777777" w:rsidR="00985476" w:rsidRPr="004766CA" w:rsidRDefault="00985476" w:rsidP="008E0C9D">
            <w:pPr>
              <w:tabs>
                <w:tab w:val="left" w:pos="-1402"/>
                <w:tab w:val="left" w:pos="-720"/>
              </w:tabs>
              <w:suppressAutoHyphens/>
              <w:spacing w:after="60"/>
              <w:jc w:val="left"/>
              <w:rPr>
                <w:color w:val="000000"/>
                <w:sz w:val="20"/>
                <w:szCs w:val="20"/>
              </w:rPr>
            </w:pPr>
            <w:r w:rsidRPr="004766CA">
              <w:rPr>
                <w:color w:val="000000"/>
                <w:sz w:val="20"/>
                <w:szCs w:val="20"/>
              </w:rPr>
              <w:t>FSM</w:t>
            </w:r>
          </w:p>
        </w:tc>
      </w:tr>
      <w:tr w:rsidR="00985476" w:rsidRPr="004766CA" w14:paraId="7F5F8BC7" w14:textId="77777777" w:rsidTr="00985476">
        <w:tc>
          <w:tcPr>
            <w:tcW w:w="2072" w:type="dxa"/>
            <w:tcBorders>
              <w:left w:val="double" w:sz="6" w:space="0" w:color="auto"/>
              <w:bottom w:val="single" w:sz="6" w:space="0" w:color="auto"/>
            </w:tcBorders>
          </w:tcPr>
          <w:p w14:paraId="5D6ED0F2" w14:textId="77777777" w:rsidR="00985476" w:rsidRPr="004766CA" w:rsidRDefault="00985476" w:rsidP="008E0C9D">
            <w:pPr>
              <w:tabs>
                <w:tab w:val="left" w:pos="-1402"/>
                <w:tab w:val="left" w:pos="-720"/>
              </w:tabs>
              <w:suppressAutoHyphens/>
              <w:spacing w:after="60"/>
              <w:jc w:val="left"/>
              <w:rPr>
                <w:color w:val="000000"/>
                <w:sz w:val="20"/>
                <w:szCs w:val="20"/>
              </w:rPr>
            </w:pPr>
            <w:r w:rsidRPr="004766CA">
              <w:rPr>
                <w:color w:val="000000"/>
                <w:sz w:val="20"/>
                <w:szCs w:val="20"/>
              </w:rPr>
              <w:t>Lamps &amp; LED’s</w:t>
            </w:r>
          </w:p>
        </w:tc>
        <w:tc>
          <w:tcPr>
            <w:tcW w:w="1620" w:type="dxa"/>
            <w:tcBorders>
              <w:left w:val="single" w:sz="6" w:space="0" w:color="auto"/>
              <w:bottom w:val="single" w:sz="6" w:space="0" w:color="auto"/>
              <w:right w:val="single" w:sz="6" w:space="0" w:color="auto"/>
            </w:tcBorders>
          </w:tcPr>
          <w:p w14:paraId="7F52BFE2"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 xml:space="preserve">Table 14.3.1 </w:t>
            </w:r>
          </w:p>
          <w:p w14:paraId="2498377E" w14:textId="50CDE4A5"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Table 14.4.</w:t>
            </w:r>
            <w:r w:rsidR="00507CA0">
              <w:rPr>
                <w:color w:val="000000"/>
                <w:sz w:val="20"/>
                <w:szCs w:val="20"/>
              </w:rPr>
              <w:t>3</w:t>
            </w:r>
            <w:r w:rsidRPr="004766CA">
              <w:rPr>
                <w:color w:val="000000"/>
                <w:sz w:val="20"/>
                <w:szCs w:val="20"/>
              </w:rPr>
              <w:t xml:space="preserve">.2         </w:t>
            </w:r>
          </w:p>
        </w:tc>
        <w:tc>
          <w:tcPr>
            <w:tcW w:w="1350" w:type="dxa"/>
            <w:tcBorders>
              <w:left w:val="single" w:sz="6" w:space="0" w:color="auto"/>
              <w:bottom w:val="single" w:sz="6" w:space="0" w:color="auto"/>
            </w:tcBorders>
          </w:tcPr>
          <w:p w14:paraId="7E958FF2"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Insp. &amp; Test</w:t>
            </w:r>
          </w:p>
        </w:tc>
        <w:tc>
          <w:tcPr>
            <w:tcW w:w="2970" w:type="dxa"/>
            <w:tcBorders>
              <w:left w:val="single" w:sz="6" w:space="0" w:color="auto"/>
              <w:bottom w:val="single" w:sz="6" w:space="0" w:color="auto"/>
            </w:tcBorders>
          </w:tcPr>
          <w:p w14:paraId="4AC03970"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Annually</w:t>
            </w:r>
          </w:p>
        </w:tc>
        <w:tc>
          <w:tcPr>
            <w:tcW w:w="2070" w:type="dxa"/>
            <w:tcBorders>
              <w:left w:val="single" w:sz="6" w:space="0" w:color="auto"/>
              <w:bottom w:val="single" w:sz="6" w:space="0" w:color="auto"/>
              <w:right w:val="double" w:sz="6" w:space="0" w:color="auto"/>
            </w:tcBorders>
          </w:tcPr>
          <w:p w14:paraId="4B6867B6" w14:textId="77777777" w:rsidR="00985476" w:rsidRPr="004766CA" w:rsidRDefault="00985476" w:rsidP="008E0C9D">
            <w:pPr>
              <w:tabs>
                <w:tab w:val="left" w:pos="-1402"/>
                <w:tab w:val="left" w:pos="-720"/>
              </w:tabs>
              <w:suppressAutoHyphens/>
              <w:spacing w:after="60"/>
              <w:jc w:val="left"/>
              <w:rPr>
                <w:color w:val="000000"/>
                <w:sz w:val="20"/>
                <w:szCs w:val="20"/>
              </w:rPr>
            </w:pPr>
            <w:r w:rsidRPr="004766CA">
              <w:rPr>
                <w:color w:val="000000"/>
                <w:sz w:val="20"/>
                <w:szCs w:val="20"/>
              </w:rPr>
              <w:t>FSM</w:t>
            </w:r>
          </w:p>
        </w:tc>
      </w:tr>
      <w:tr w:rsidR="00985476" w:rsidRPr="004766CA" w14:paraId="023ADF91" w14:textId="77777777" w:rsidTr="00985476">
        <w:tc>
          <w:tcPr>
            <w:tcW w:w="2072" w:type="dxa"/>
            <w:tcBorders>
              <w:left w:val="double" w:sz="6" w:space="0" w:color="auto"/>
            </w:tcBorders>
          </w:tcPr>
          <w:p w14:paraId="0F824942" w14:textId="77777777" w:rsidR="00985476" w:rsidRPr="004766CA" w:rsidRDefault="00985476" w:rsidP="008E0C9D">
            <w:pPr>
              <w:tabs>
                <w:tab w:val="left" w:pos="-1402"/>
                <w:tab w:val="left" w:pos="-720"/>
              </w:tabs>
              <w:suppressAutoHyphens/>
              <w:spacing w:after="60"/>
              <w:jc w:val="left"/>
              <w:rPr>
                <w:color w:val="000000"/>
                <w:sz w:val="20"/>
                <w:szCs w:val="20"/>
              </w:rPr>
            </w:pPr>
            <w:r w:rsidRPr="004766CA">
              <w:rPr>
                <w:color w:val="000000"/>
                <w:sz w:val="20"/>
                <w:szCs w:val="20"/>
              </w:rPr>
              <w:t>Primary Power Supply</w:t>
            </w:r>
          </w:p>
        </w:tc>
        <w:tc>
          <w:tcPr>
            <w:tcW w:w="1620" w:type="dxa"/>
            <w:tcBorders>
              <w:left w:val="single" w:sz="6" w:space="0" w:color="auto"/>
              <w:right w:val="single" w:sz="6" w:space="0" w:color="auto"/>
            </w:tcBorders>
          </w:tcPr>
          <w:p w14:paraId="1441151D"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Table 14.3.1</w:t>
            </w:r>
          </w:p>
          <w:p w14:paraId="1FD3AC7D" w14:textId="6B77BA59"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Table 14.4.</w:t>
            </w:r>
            <w:r w:rsidR="00507CA0">
              <w:rPr>
                <w:color w:val="000000"/>
                <w:sz w:val="20"/>
                <w:szCs w:val="20"/>
              </w:rPr>
              <w:t>3</w:t>
            </w:r>
            <w:r w:rsidRPr="004766CA">
              <w:rPr>
                <w:color w:val="000000"/>
                <w:sz w:val="20"/>
                <w:szCs w:val="20"/>
              </w:rPr>
              <w:t xml:space="preserve">.2       </w:t>
            </w:r>
          </w:p>
        </w:tc>
        <w:tc>
          <w:tcPr>
            <w:tcW w:w="1350" w:type="dxa"/>
            <w:tcBorders>
              <w:left w:val="single" w:sz="6" w:space="0" w:color="auto"/>
            </w:tcBorders>
          </w:tcPr>
          <w:p w14:paraId="168CFEAB"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Insp. &amp; Test</w:t>
            </w:r>
          </w:p>
        </w:tc>
        <w:tc>
          <w:tcPr>
            <w:tcW w:w="2970" w:type="dxa"/>
            <w:tcBorders>
              <w:left w:val="single" w:sz="6" w:space="0" w:color="auto"/>
            </w:tcBorders>
          </w:tcPr>
          <w:p w14:paraId="3A12B5FF"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Annually</w:t>
            </w:r>
          </w:p>
        </w:tc>
        <w:tc>
          <w:tcPr>
            <w:tcW w:w="2070" w:type="dxa"/>
            <w:tcBorders>
              <w:left w:val="single" w:sz="6" w:space="0" w:color="auto"/>
              <w:right w:val="double" w:sz="6" w:space="0" w:color="auto"/>
            </w:tcBorders>
          </w:tcPr>
          <w:p w14:paraId="7ADCC33C" w14:textId="77777777" w:rsidR="00985476" w:rsidRPr="004766CA" w:rsidRDefault="00985476" w:rsidP="008E0C9D">
            <w:pPr>
              <w:tabs>
                <w:tab w:val="left" w:pos="-1402"/>
                <w:tab w:val="left" w:pos="-720"/>
              </w:tabs>
              <w:suppressAutoHyphens/>
              <w:spacing w:after="60"/>
              <w:jc w:val="left"/>
              <w:rPr>
                <w:color w:val="000000"/>
                <w:sz w:val="20"/>
                <w:szCs w:val="20"/>
              </w:rPr>
            </w:pPr>
            <w:r w:rsidRPr="004766CA">
              <w:rPr>
                <w:color w:val="000000"/>
                <w:sz w:val="20"/>
                <w:szCs w:val="20"/>
              </w:rPr>
              <w:t>FSM</w:t>
            </w:r>
          </w:p>
        </w:tc>
      </w:tr>
      <w:tr w:rsidR="00985476" w:rsidRPr="004766CA" w14:paraId="1893D947" w14:textId="77777777" w:rsidTr="00985476">
        <w:tc>
          <w:tcPr>
            <w:tcW w:w="2072" w:type="dxa"/>
            <w:tcBorders>
              <w:top w:val="single" w:sz="6" w:space="0" w:color="auto"/>
              <w:left w:val="double" w:sz="6" w:space="0" w:color="auto"/>
            </w:tcBorders>
          </w:tcPr>
          <w:p w14:paraId="279F8070" w14:textId="77777777" w:rsidR="00985476" w:rsidRPr="004766CA" w:rsidRDefault="00985476" w:rsidP="008E0C9D">
            <w:pPr>
              <w:tabs>
                <w:tab w:val="left" w:pos="-1402"/>
                <w:tab w:val="left" w:pos="-720"/>
              </w:tabs>
              <w:suppressAutoHyphens/>
              <w:spacing w:after="60"/>
              <w:jc w:val="left"/>
              <w:rPr>
                <w:color w:val="000000"/>
                <w:sz w:val="20"/>
                <w:szCs w:val="20"/>
              </w:rPr>
            </w:pPr>
            <w:r w:rsidRPr="004766CA">
              <w:rPr>
                <w:color w:val="000000"/>
                <w:sz w:val="20"/>
                <w:szCs w:val="20"/>
              </w:rPr>
              <w:t>Transponders</w:t>
            </w:r>
          </w:p>
        </w:tc>
        <w:tc>
          <w:tcPr>
            <w:tcW w:w="1620" w:type="dxa"/>
            <w:tcBorders>
              <w:top w:val="single" w:sz="6" w:space="0" w:color="auto"/>
              <w:left w:val="single" w:sz="6" w:space="0" w:color="auto"/>
              <w:right w:val="single" w:sz="6" w:space="0" w:color="auto"/>
            </w:tcBorders>
          </w:tcPr>
          <w:p w14:paraId="1E9CB9EE" w14:textId="77777777" w:rsidR="008E0C9D" w:rsidRDefault="008E0C9D" w:rsidP="008E0C9D">
            <w:pPr>
              <w:tabs>
                <w:tab w:val="left" w:pos="-1402"/>
                <w:tab w:val="left" w:pos="-720"/>
              </w:tabs>
              <w:suppressAutoHyphens/>
              <w:spacing w:after="60"/>
              <w:jc w:val="center"/>
              <w:rPr>
                <w:color w:val="000000"/>
                <w:sz w:val="20"/>
                <w:szCs w:val="20"/>
              </w:rPr>
            </w:pPr>
            <w:r>
              <w:rPr>
                <w:color w:val="000000"/>
                <w:sz w:val="20"/>
                <w:szCs w:val="20"/>
              </w:rPr>
              <w:t>7-3.2,</w:t>
            </w:r>
          </w:p>
          <w:p w14:paraId="2D0F1C76" w14:textId="1743C9AD"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 xml:space="preserve"> Table 7-3.2</w:t>
            </w:r>
          </w:p>
        </w:tc>
        <w:tc>
          <w:tcPr>
            <w:tcW w:w="1350" w:type="dxa"/>
            <w:tcBorders>
              <w:top w:val="single" w:sz="6" w:space="0" w:color="auto"/>
              <w:left w:val="single" w:sz="6" w:space="0" w:color="auto"/>
            </w:tcBorders>
          </w:tcPr>
          <w:p w14:paraId="37C3A832"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tcBorders>
          </w:tcPr>
          <w:p w14:paraId="68184B05" w14:textId="77777777" w:rsidR="00985476" w:rsidRPr="004766CA" w:rsidRDefault="00985476" w:rsidP="008E0C9D">
            <w:pPr>
              <w:tabs>
                <w:tab w:val="left" w:pos="-1402"/>
                <w:tab w:val="left" w:pos="-720"/>
              </w:tabs>
              <w:suppressAutoHyphens/>
              <w:spacing w:after="6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tcPr>
          <w:p w14:paraId="0702FC40" w14:textId="77777777" w:rsidR="00985476" w:rsidRPr="004766CA" w:rsidRDefault="00985476" w:rsidP="008E0C9D">
            <w:pPr>
              <w:tabs>
                <w:tab w:val="left" w:pos="-1402"/>
                <w:tab w:val="left" w:pos="-720"/>
              </w:tabs>
              <w:suppressAutoHyphens/>
              <w:spacing w:after="60"/>
              <w:jc w:val="left"/>
              <w:rPr>
                <w:color w:val="000000"/>
                <w:sz w:val="20"/>
                <w:szCs w:val="20"/>
              </w:rPr>
            </w:pPr>
            <w:r w:rsidRPr="004766CA">
              <w:rPr>
                <w:color w:val="000000"/>
                <w:sz w:val="20"/>
                <w:szCs w:val="20"/>
              </w:rPr>
              <w:t>FSM</w:t>
            </w:r>
          </w:p>
        </w:tc>
      </w:tr>
      <w:tr w:rsidR="00B07BED" w:rsidRPr="004766CA" w14:paraId="7F96D332" w14:textId="77777777" w:rsidTr="00DA3B20">
        <w:tc>
          <w:tcPr>
            <w:tcW w:w="10082" w:type="dxa"/>
            <w:gridSpan w:val="5"/>
            <w:tcBorders>
              <w:top w:val="double" w:sz="6" w:space="0" w:color="auto"/>
              <w:left w:val="double" w:sz="6" w:space="0" w:color="auto"/>
              <w:bottom w:val="single" w:sz="12" w:space="0" w:color="auto"/>
              <w:right w:val="double" w:sz="6" w:space="0" w:color="auto"/>
            </w:tcBorders>
            <w:shd w:val="clear" w:color="auto" w:fill="auto"/>
          </w:tcPr>
          <w:p w14:paraId="536FB59B" w14:textId="0BCB5C9A" w:rsidR="00B07BED" w:rsidRPr="004766CA" w:rsidRDefault="00B07BED" w:rsidP="00B07BED">
            <w:pPr>
              <w:tabs>
                <w:tab w:val="left" w:pos="-720"/>
              </w:tabs>
              <w:suppressAutoHyphens/>
              <w:spacing w:before="90" w:after="54"/>
              <w:jc w:val="left"/>
              <w:rPr>
                <w:color w:val="000000"/>
                <w:sz w:val="20"/>
                <w:szCs w:val="20"/>
              </w:rPr>
            </w:pPr>
            <w:r w:rsidRPr="004766CA">
              <w:rPr>
                <w:b/>
                <w:color w:val="000000"/>
                <w:sz w:val="20"/>
                <w:szCs w:val="20"/>
              </w:rPr>
              <w:t>ENGINE DRIVEN GENERATORS</w:t>
            </w:r>
            <w:r>
              <w:rPr>
                <w:b/>
                <w:color w:val="000000"/>
                <w:sz w:val="20"/>
                <w:szCs w:val="20"/>
              </w:rPr>
              <w:t xml:space="preserve">  NFPA 110</w:t>
            </w:r>
          </w:p>
        </w:tc>
      </w:tr>
      <w:tr w:rsidR="00985476" w:rsidRPr="004766CA" w14:paraId="0FEC08BA" w14:textId="77777777" w:rsidTr="00985476">
        <w:tc>
          <w:tcPr>
            <w:tcW w:w="2072" w:type="dxa"/>
            <w:tcBorders>
              <w:left w:val="double" w:sz="6" w:space="0" w:color="auto"/>
              <w:bottom w:val="double" w:sz="6" w:space="0" w:color="auto"/>
            </w:tcBorders>
          </w:tcPr>
          <w:p w14:paraId="583127D6" w14:textId="77777777" w:rsidR="00985476" w:rsidRPr="004766CA" w:rsidRDefault="00985476" w:rsidP="008E0C9D">
            <w:pPr>
              <w:tabs>
                <w:tab w:val="left" w:pos="-720"/>
              </w:tabs>
              <w:suppressAutoHyphens/>
              <w:spacing w:after="54"/>
              <w:jc w:val="left"/>
              <w:rPr>
                <w:color w:val="000000"/>
                <w:sz w:val="20"/>
                <w:szCs w:val="20"/>
              </w:rPr>
            </w:pPr>
            <w:r w:rsidRPr="004766CA">
              <w:rPr>
                <w:color w:val="000000"/>
                <w:sz w:val="20"/>
                <w:szCs w:val="20"/>
              </w:rPr>
              <w:t>Appurtenant components (batteries, fuel Level, etc.)</w:t>
            </w:r>
          </w:p>
        </w:tc>
        <w:tc>
          <w:tcPr>
            <w:tcW w:w="1620" w:type="dxa"/>
            <w:tcBorders>
              <w:left w:val="single" w:sz="6" w:space="0" w:color="auto"/>
              <w:bottom w:val="double" w:sz="6" w:space="0" w:color="auto"/>
              <w:right w:val="single" w:sz="6" w:space="0" w:color="auto"/>
            </w:tcBorders>
          </w:tcPr>
          <w:p w14:paraId="70D2348D"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8.4.1</w:t>
            </w:r>
          </w:p>
        </w:tc>
        <w:tc>
          <w:tcPr>
            <w:tcW w:w="1350" w:type="dxa"/>
            <w:tcBorders>
              <w:left w:val="single" w:sz="6" w:space="0" w:color="auto"/>
              <w:bottom w:val="double" w:sz="6" w:space="0" w:color="auto"/>
            </w:tcBorders>
          </w:tcPr>
          <w:p w14:paraId="4B36F012"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Inspection</w:t>
            </w:r>
          </w:p>
        </w:tc>
        <w:tc>
          <w:tcPr>
            <w:tcW w:w="2970" w:type="dxa"/>
            <w:tcBorders>
              <w:left w:val="single" w:sz="6" w:space="0" w:color="auto"/>
              <w:bottom w:val="double" w:sz="6" w:space="0" w:color="auto"/>
            </w:tcBorders>
          </w:tcPr>
          <w:p w14:paraId="15A4BD48" w14:textId="77777777" w:rsidR="00985476" w:rsidRPr="004766CA" w:rsidRDefault="00985476" w:rsidP="008E0C9D">
            <w:pPr>
              <w:tabs>
                <w:tab w:val="left" w:pos="-1402"/>
                <w:tab w:val="left" w:pos="-720"/>
              </w:tabs>
              <w:suppressAutoHyphens/>
              <w:jc w:val="center"/>
              <w:rPr>
                <w:color w:val="000000"/>
                <w:sz w:val="20"/>
                <w:szCs w:val="20"/>
              </w:rPr>
            </w:pPr>
            <w:r w:rsidRPr="004766CA">
              <w:rPr>
                <w:color w:val="000000"/>
                <w:sz w:val="20"/>
                <w:szCs w:val="20"/>
              </w:rPr>
              <w:t>Weekly</w:t>
            </w:r>
          </w:p>
        </w:tc>
        <w:tc>
          <w:tcPr>
            <w:tcW w:w="2070" w:type="dxa"/>
            <w:tcBorders>
              <w:left w:val="single" w:sz="6" w:space="0" w:color="auto"/>
              <w:bottom w:val="double" w:sz="6" w:space="0" w:color="auto"/>
              <w:right w:val="double" w:sz="6" w:space="0" w:color="auto"/>
            </w:tcBorders>
          </w:tcPr>
          <w:p w14:paraId="6BFE255B"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 xml:space="preserve">BM </w:t>
            </w:r>
          </w:p>
        </w:tc>
      </w:tr>
      <w:tr w:rsidR="00985476" w:rsidRPr="004766CA" w14:paraId="33111DE9" w14:textId="77777777" w:rsidTr="00985476">
        <w:tc>
          <w:tcPr>
            <w:tcW w:w="2072" w:type="dxa"/>
            <w:tcBorders>
              <w:left w:val="double" w:sz="6" w:space="0" w:color="auto"/>
              <w:bottom w:val="double" w:sz="6" w:space="0" w:color="auto"/>
            </w:tcBorders>
          </w:tcPr>
          <w:p w14:paraId="6D177400" w14:textId="77777777" w:rsidR="00985476" w:rsidRPr="004766CA" w:rsidRDefault="00985476" w:rsidP="008E0C9D">
            <w:pPr>
              <w:tabs>
                <w:tab w:val="left" w:pos="-720"/>
              </w:tabs>
              <w:suppressAutoHyphens/>
              <w:spacing w:after="54"/>
              <w:jc w:val="left"/>
              <w:rPr>
                <w:color w:val="000000"/>
                <w:sz w:val="20"/>
                <w:szCs w:val="20"/>
              </w:rPr>
            </w:pPr>
            <w:r w:rsidRPr="004766CA">
              <w:rPr>
                <w:color w:val="000000"/>
                <w:sz w:val="20"/>
                <w:szCs w:val="20"/>
              </w:rPr>
              <w:t>Emergency standby power (Diesel Generator)</w:t>
            </w:r>
          </w:p>
        </w:tc>
        <w:tc>
          <w:tcPr>
            <w:tcW w:w="1620" w:type="dxa"/>
            <w:tcBorders>
              <w:left w:val="single" w:sz="6" w:space="0" w:color="auto"/>
              <w:bottom w:val="double" w:sz="6" w:space="0" w:color="auto"/>
              <w:right w:val="single" w:sz="6" w:space="0" w:color="auto"/>
            </w:tcBorders>
          </w:tcPr>
          <w:p w14:paraId="37CA1930"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8.4.2</w:t>
            </w:r>
          </w:p>
        </w:tc>
        <w:tc>
          <w:tcPr>
            <w:tcW w:w="1350" w:type="dxa"/>
            <w:tcBorders>
              <w:left w:val="single" w:sz="6" w:space="0" w:color="auto"/>
              <w:bottom w:val="double" w:sz="6" w:space="0" w:color="auto"/>
            </w:tcBorders>
          </w:tcPr>
          <w:p w14:paraId="5F352392"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Test</w:t>
            </w:r>
          </w:p>
        </w:tc>
        <w:tc>
          <w:tcPr>
            <w:tcW w:w="2970" w:type="dxa"/>
            <w:tcBorders>
              <w:left w:val="single" w:sz="6" w:space="0" w:color="auto"/>
              <w:bottom w:val="double" w:sz="6" w:space="0" w:color="auto"/>
            </w:tcBorders>
          </w:tcPr>
          <w:p w14:paraId="14A28FC7" w14:textId="77777777" w:rsidR="00985476" w:rsidRPr="004766CA" w:rsidRDefault="00985476" w:rsidP="008E0C9D">
            <w:pPr>
              <w:tabs>
                <w:tab w:val="left" w:pos="-1402"/>
                <w:tab w:val="left" w:pos="-720"/>
              </w:tabs>
              <w:suppressAutoHyphens/>
              <w:jc w:val="center"/>
              <w:rPr>
                <w:color w:val="000000"/>
                <w:sz w:val="20"/>
                <w:szCs w:val="20"/>
              </w:rPr>
            </w:pPr>
            <w:r w:rsidRPr="004766CA">
              <w:rPr>
                <w:color w:val="000000"/>
                <w:sz w:val="20"/>
                <w:szCs w:val="20"/>
              </w:rPr>
              <w:t>Monthly Exercise with Load</w:t>
            </w:r>
          </w:p>
        </w:tc>
        <w:tc>
          <w:tcPr>
            <w:tcW w:w="2070" w:type="dxa"/>
            <w:tcBorders>
              <w:left w:val="single" w:sz="6" w:space="0" w:color="auto"/>
              <w:bottom w:val="double" w:sz="6" w:space="0" w:color="auto"/>
              <w:right w:val="double" w:sz="6" w:space="0" w:color="auto"/>
            </w:tcBorders>
          </w:tcPr>
          <w:p w14:paraId="3B7282CF"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FESS/Operations</w:t>
            </w:r>
          </w:p>
        </w:tc>
      </w:tr>
      <w:tr w:rsidR="00B07BED" w:rsidRPr="004766CA" w14:paraId="3593CE27" w14:textId="77777777" w:rsidTr="00DA3B20">
        <w:tc>
          <w:tcPr>
            <w:tcW w:w="10082" w:type="dxa"/>
            <w:gridSpan w:val="5"/>
            <w:tcBorders>
              <w:top w:val="double" w:sz="6" w:space="0" w:color="auto"/>
              <w:left w:val="double" w:sz="6" w:space="0" w:color="auto"/>
              <w:bottom w:val="single" w:sz="12" w:space="0" w:color="auto"/>
              <w:right w:val="double" w:sz="6" w:space="0" w:color="auto"/>
            </w:tcBorders>
            <w:shd w:val="clear" w:color="auto" w:fill="auto"/>
          </w:tcPr>
          <w:p w14:paraId="2359580E" w14:textId="392D0323" w:rsidR="00B07BED" w:rsidRPr="004766CA" w:rsidRDefault="00B07BED" w:rsidP="009B5248">
            <w:pPr>
              <w:tabs>
                <w:tab w:val="left" w:pos="-720"/>
              </w:tabs>
              <w:suppressAutoHyphens/>
              <w:spacing w:before="90" w:after="54"/>
              <w:jc w:val="left"/>
              <w:rPr>
                <w:color w:val="000000"/>
                <w:sz w:val="20"/>
                <w:szCs w:val="20"/>
              </w:rPr>
            </w:pPr>
            <w:r w:rsidRPr="004766CA">
              <w:rPr>
                <w:b/>
                <w:color w:val="000000"/>
                <w:sz w:val="20"/>
                <w:szCs w:val="20"/>
              </w:rPr>
              <w:t>BATTERIES - FIRE ALARM SYSTEM</w:t>
            </w:r>
            <w:r>
              <w:rPr>
                <w:b/>
                <w:color w:val="000000"/>
                <w:sz w:val="20"/>
                <w:szCs w:val="20"/>
              </w:rPr>
              <w:t xml:space="preserve">  NFPA 72</w:t>
            </w:r>
          </w:p>
        </w:tc>
      </w:tr>
      <w:tr w:rsidR="00985476" w:rsidRPr="004766CA" w14:paraId="2D15417F" w14:textId="77777777" w:rsidTr="00985476">
        <w:tc>
          <w:tcPr>
            <w:tcW w:w="2072" w:type="dxa"/>
            <w:tcBorders>
              <w:left w:val="double" w:sz="6" w:space="0" w:color="auto"/>
              <w:right w:val="single" w:sz="6" w:space="0" w:color="auto"/>
            </w:tcBorders>
          </w:tcPr>
          <w:p w14:paraId="0258896F"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Battery, Sealed Lead-Acid</w:t>
            </w:r>
          </w:p>
        </w:tc>
        <w:tc>
          <w:tcPr>
            <w:tcW w:w="1620" w:type="dxa"/>
            <w:tcBorders>
              <w:left w:val="single" w:sz="6" w:space="0" w:color="auto"/>
              <w:right w:val="single" w:sz="6" w:space="0" w:color="auto"/>
            </w:tcBorders>
          </w:tcPr>
          <w:p w14:paraId="199D23F2"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14.3.1</w:t>
            </w:r>
          </w:p>
        </w:tc>
        <w:tc>
          <w:tcPr>
            <w:tcW w:w="1350" w:type="dxa"/>
            <w:tcBorders>
              <w:left w:val="single" w:sz="6" w:space="0" w:color="auto"/>
              <w:right w:val="single" w:sz="6" w:space="0" w:color="auto"/>
            </w:tcBorders>
          </w:tcPr>
          <w:p w14:paraId="3C78AC5F"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Inspection</w:t>
            </w:r>
          </w:p>
        </w:tc>
        <w:tc>
          <w:tcPr>
            <w:tcW w:w="2970" w:type="dxa"/>
            <w:tcBorders>
              <w:left w:val="single" w:sz="6" w:space="0" w:color="auto"/>
              <w:right w:val="single" w:sz="6" w:space="0" w:color="auto"/>
            </w:tcBorders>
          </w:tcPr>
          <w:p w14:paraId="7C797E7E" w14:textId="77777777" w:rsidR="00985476" w:rsidRPr="004766CA" w:rsidRDefault="00985476" w:rsidP="008E0C9D">
            <w:pPr>
              <w:tabs>
                <w:tab w:val="left" w:pos="-1402"/>
                <w:tab w:val="left" w:pos="-720"/>
              </w:tabs>
              <w:suppressAutoHyphens/>
              <w:jc w:val="center"/>
              <w:rPr>
                <w:i/>
                <w:color w:val="000000"/>
                <w:sz w:val="20"/>
                <w:szCs w:val="20"/>
              </w:rPr>
            </w:pPr>
            <w:r w:rsidRPr="004766CA">
              <w:rPr>
                <w:i/>
                <w:color w:val="000000"/>
                <w:sz w:val="20"/>
                <w:szCs w:val="20"/>
              </w:rPr>
              <w:t>Semiannual for Dorados.</w:t>
            </w:r>
          </w:p>
          <w:p w14:paraId="5BF69AA3" w14:textId="77777777" w:rsidR="00985476" w:rsidRPr="004766CA" w:rsidRDefault="00985476" w:rsidP="008E0C9D">
            <w:pPr>
              <w:tabs>
                <w:tab w:val="left" w:pos="-1402"/>
                <w:tab w:val="left" w:pos="-720"/>
              </w:tabs>
              <w:suppressAutoHyphens/>
              <w:jc w:val="center"/>
              <w:rPr>
                <w:color w:val="000000"/>
                <w:sz w:val="20"/>
                <w:szCs w:val="20"/>
              </w:rPr>
            </w:pPr>
            <w:r w:rsidRPr="004766CA">
              <w:rPr>
                <w:i/>
                <w:color w:val="000000"/>
                <w:sz w:val="20"/>
                <w:szCs w:val="20"/>
              </w:rPr>
              <w:t>Annual for all others (they are remotely monitored)*</w:t>
            </w:r>
          </w:p>
        </w:tc>
        <w:tc>
          <w:tcPr>
            <w:tcW w:w="2070" w:type="dxa"/>
            <w:tcBorders>
              <w:left w:val="single" w:sz="6" w:space="0" w:color="auto"/>
              <w:right w:val="double" w:sz="6" w:space="0" w:color="auto"/>
            </w:tcBorders>
          </w:tcPr>
          <w:p w14:paraId="1E974A97"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68473D8F" w14:textId="77777777" w:rsidTr="00985476">
        <w:tc>
          <w:tcPr>
            <w:tcW w:w="2072" w:type="dxa"/>
            <w:tcBorders>
              <w:top w:val="single" w:sz="6" w:space="0" w:color="auto"/>
              <w:left w:val="double" w:sz="6" w:space="0" w:color="auto"/>
              <w:right w:val="single" w:sz="6" w:space="0" w:color="auto"/>
            </w:tcBorders>
          </w:tcPr>
          <w:p w14:paraId="237E7949"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Battery, Sealed Lead-Acid</w:t>
            </w:r>
          </w:p>
        </w:tc>
        <w:tc>
          <w:tcPr>
            <w:tcW w:w="1620" w:type="dxa"/>
            <w:tcBorders>
              <w:top w:val="single" w:sz="6" w:space="0" w:color="auto"/>
              <w:left w:val="single" w:sz="6" w:space="0" w:color="auto"/>
              <w:right w:val="single" w:sz="6" w:space="0" w:color="auto"/>
            </w:tcBorders>
          </w:tcPr>
          <w:p w14:paraId="45FF9852" w14:textId="2C58A64F"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14.4.</w:t>
            </w:r>
            <w:r w:rsidR="00507CA0">
              <w:rPr>
                <w:color w:val="000000"/>
                <w:sz w:val="20"/>
                <w:szCs w:val="20"/>
              </w:rPr>
              <w:t>3</w:t>
            </w:r>
            <w:r w:rsidRPr="004766CA">
              <w:rPr>
                <w:color w:val="000000"/>
                <w:sz w:val="20"/>
                <w:szCs w:val="20"/>
              </w:rPr>
              <w:t>.2</w:t>
            </w:r>
          </w:p>
        </w:tc>
        <w:tc>
          <w:tcPr>
            <w:tcW w:w="1350" w:type="dxa"/>
            <w:tcBorders>
              <w:top w:val="single" w:sz="6" w:space="0" w:color="auto"/>
              <w:left w:val="single" w:sz="6" w:space="0" w:color="auto"/>
              <w:right w:val="single" w:sz="6" w:space="0" w:color="auto"/>
            </w:tcBorders>
          </w:tcPr>
          <w:p w14:paraId="79836178"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Replacement</w:t>
            </w:r>
          </w:p>
        </w:tc>
        <w:tc>
          <w:tcPr>
            <w:tcW w:w="2970" w:type="dxa"/>
            <w:tcBorders>
              <w:top w:val="single" w:sz="6" w:space="0" w:color="auto"/>
              <w:left w:val="single" w:sz="6" w:space="0" w:color="auto"/>
              <w:right w:val="single" w:sz="6" w:space="0" w:color="auto"/>
            </w:tcBorders>
          </w:tcPr>
          <w:p w14:paraId="403F3713" w14:textId="77777777" w:rsidR="00985476" w:rsidRPr="004766CA" w:rsidRDefault="00985476" w:rsidP="008E0C9D">
            <w:pPr>
              <w:tabs>
                <w:tab w:val="left" w:pos="-1402"/>
                <w:tab w:val="left" w:pos="-720"/>
              </w:tabs>
              <w:suppressAutoHyphens/>
              <w:jc w:val="center"/>
              <w:rPr>
                <w:i/>
                <w:color w:val="000000"/>
                <w:sz w:val="20"/>
                <w:szCs w:val="20"/>
              </w:rPr>
            </w:pPr>
            <w:r w:rsidRPr="004766CA">
              <w:rPr>
                <w:i/>
                <w:color w:val="000000"/>
                <w:sz w:val="20"/>
                <w:szCs w:val="20"/>
              </w:rPr>
              <w:t>Every 4 years*</w:t>
            </w:r>
          </w:p>
        </w:tc>
        <w:tc>
          <w:tcPr>
            <w:tcW w:w="2070" w:type="dxa"/>
            <w:tcBorders>
              <w:top w:val="single" w:sz="6" w:space="0" w:color="auto"/>
              <w:left w:val="single" w:sz="6" w:space="0" w:color="auto"/>
              <w:right w:val="double" w:sz="6" w:space="0" w:color="auto"/>
            </w:tcBorders>
          </w:tcPr>
          <w:p w14:paraId="54309EC1"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53BAD15A" w14:textId="77777777" w:rsidTr="00985476">
        <w:tc>
          <w:tcPr>
            <w:tcW w:w="2072" w:type="dxa"/>
            <w:tcBorders>
              <w:top w:val="single" w:sz="6" w:space="0" w:color="auto"/>
              <w:left w:val="double" w:sz="6" w:space="0" w:color="auto"/>
              <w:bottom w:val="single" w:sz="6" w:space="0" w:color="auto"/>
              <w:right w:val="single" w:sz="6" w:space="0" w:color="auto"/>
            </w:tcBorders>
          </w:tcPr>
          <w:p w14:paraId="101182ED"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Charger</w:t>
            </w:r>
          </w:p>
        </w:tc>
        <w:tc>
          <w:tcPr>
            <w:tcW w:w="1620" w:type="dxa"/>
            <w:tcBorders>
              <w:top w:val="single" w:sz="6" w:space="0" w:color="auto"/>
              <w:left w:val="single" w:sz="6" w:space="0" w:color="auto"/>
              <w:bottom w:val="single" w:sz="6" w:space="0" w:color="auto"/>
              <w:right w:val="single" w:sz="6" w:space="0" w:color="auto"/>
            </w:tcBorders>
          </w:tcPr>
          <w:p w14:paraId="0AD867C3" w14:textId="16B496BE"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14.4.</w:t>
            </w:r>
            <w:r w:rsidR="00507CA0">
              <w:rPr>
                <w:color w:val="000000"/>
                <w:sz w:val="20"/>
                <w:szCs w:val="20"/>
              </w:rPr>
              <w:t>3</w:t>
            </w:r>
            <w:r w:rsidRPr="004766CA">
              <w:rPr>
                <w:color w:val="000000"/>
                <w:sz w:val="20"/>
                <w:szCs w:val="20"/>
              </w:rPr>
              <w:t>.2</w:t>
            </w:r>
          </w:p>
          <w:p w14:paraId="2B115704" w14:textId="77777777" w:rsidR="00985476" w:rsidRPr="004766CA" w:rsidRDefault="00985476" w:rsidP="008E0C9D">
            <w:pPr>
              <w:tabs>
                <w:tab w:val="left" w:pos="-1402"/>
                <w:tab w:val="left" w:pos="-720"/>
              </w:tabs>
              <w:suppressAutoHyphens/>
              <w:spacing w:after="54"/>
              <w:jc w:val="center"/>
              <w:rPr>
                <w:color w:val="000000"/>
                <w:sz w:val="20"/>
                <w:szCs w:val="20"/>
              </w:rPr>
            </w:pPr>
          </w:p>
        </w:tc>
        <w:tc>
          <w:tcPr>
            <w:tcW w:w="1350" w:type="dxa"/>
            <w:tcBorders>
              <w:top w:val="single" w:sz="6" w:space="0" w:color="auto"/>
              <w:left w:val="single" w:sz="6" w:space="0" w:color="auto"/>
              <w:bottom w:val="single" w:sz="6" w:space="0" w:color="auto"/>
              <w:right w:val="single" w:sz="6" w:space="0" w:color="auto"/>
            </w:tcBorders>
          </w:tcPr>
          <w:p w14:paraId="5344109D"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right w:val="single" w:sz="6" w:space="0" w:color="auto"/>
            </w:tcBorders>
          </w:tcPr>
          <w:p w14:paraId="753E40E8" w14:textId="77777777" w:rsidR="00985476" w:rsidRPr="004766CA" w:rsidRDefault="00985476" w:rsidP="008E0C9D">
            <w:pPr>
              <w:tabs>
                <w:tab w:val="left" w:pos="-1402"/>
                <w:tab w:val="left" w:pos="-720"/>
              </w:tabs>
              <w:suppressAutoHyphens/>
              <w:jc w:val="center"/>
              <w:rPr>
                <w:i/>
                <w:color w:val="000000"/>
                <w:sz w:val="20"/>
                <w:szCs w:val="20"/>
              </w:rPr>
            </w:pPr>
            <w:r w:rsidRPr="004766CA">
              <w:rPr>
                <w:i/>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tcPr>
          <w:p w14:paraId="704CF75E"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559946D5" w14:textId="77777777" w:rsidTr="00985476">
        <w:tc>
          <w:tcPr>
            <w:tcW w:w="2072" w:type="dxa"/>
            <w:tcBorders>
              <w:left w:val="double" w:sz="6" w:space="0" w:color="auto"/>
              <w:bottom w:val="single" w:sz="6" w:space="0" w:color="auto"/>
              <w:right w:val="single" w:sz="6" w:space="0" w:color="auto"/>
            </w:tcBorders>
          </w:tcPr>
          <w:p w14:paraId="40FE3B71"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Discharge, Sealed Lead-Acid</w:t>
            </w:r>
          </w:p>
        </w:tc>
        <w:tc>
          <w:tcPr>
            <w:tcW w:w="1620" w:type="dxa"/>
            <w:tcBorders>
              <w:left w:val="single" w:sz="6" w:space="0" w:color="auto"/>
              <w:bottom w:val="single" w:sz="6" w:space="0" w:color="auto"/>
              <w:right w:val="single" w:sz="6" w:space="0" w:color="auto"/>
            </w:tcBorders>
          </w:tcPr>
          <w:p w14:paraId="743B3E68" w14:textId="136B230F"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14.4.</w:t>
            </w:r>
            <w:r w:rsidR="00507CA0">
              <w:rPr>
                <w:color w:val="000000"/>
                <w:sz w:val="20"/>
                <w:szCs w:val="20"/>
              </w:rPr>
              <w:t>3</w:t>
            </w:r>
            <w:r w:rsidRPr="004766CA">
              <w:rPr>
                <w:color w:val="000000"/>
                <w:sz w:val="20"/>
                <w:szCs w:val="20"/>
              </w:rPr>
              <w:t>.2</w:t>
            </w:r>
          </w:p>
        </w:tc>
        <w:tc>
          <w:tcPr>
            <w:tcW w:w="1350" w:type="dxa"/>
            <w:tcBorders>
              <w:left w:val="single" w:sz="6" w:space="0" w:color="auto"/>
              <w:bottom w:val="single" w:sz="6" w:space="0" w:color="auto"/>
              <w:right w:val="single" w:sz="6" w:space="0" w:color="auto"/>
            </w:tcBorders>
          </w:tcPr>
          <w:p w14:paraId="1FD60C40"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Test, 30 min.</w:t>
            </w:r>
          </w:p>
        </w:tc>
        <w:tc>
          <w:tcPr>
            <w:tcW w:w="2970" w:type="dxa"/>
            <w:tcBorders>
              <w:left w:val="single" w:sz="6" w:space="0" w:color="auto"/>
              <w:bottom w:val="single" w:sz="6" w:space="0" w:color="auto"/>
              <w:right w:val="single" w:sz="6" w:space="0" w:color="auto"/>
            </w:tcBorders>
          </w:tcPr>
          <w:p w14:paraId="71A0BF73" w14:textId="77777777" w:rsidR="00985476" w:rsidRPr="004766CA" w:rsidRDefault="00985476" w:rsidP="008E0C9D">
            <w:pPr>
              <w:tabs>
                <w:tab w:val="left" w:pos="-1402"/>
                <w:tab w:val="left" w:pos="-720"/>
              </w:tabs>
              <w:suppressAutoHyphens/>
              <w:jc w:val="center"/>
              <w:rPr>
                <w:i/>
                <w:color w:val="000000"/>
                <w:sz w:val="20"/>
                <w:szCs w:val="20"/>
              </w:rPr>
            </w:pPr>
            <w:r w:rsidRPr="004766CA">
              <w:rPr>
                <w:i/>
                <w:color w:val="000000"/>
                <w:sz w:val="20"/>
                <w:szCs w:val="20"/>
              </w:rPr>
              <w:t>Annually*</w:t>
            </w:r>
          </w:p>
        </w:tc>
        <w:tc>
          <w:tcPr>
            <w:tcW w:w="2070" w:type="dxa"/>
            <w:tcBorders>
              <w:left w:val="single" w:sz="6" w:space="0" w:color="auto"/>
              <w:bottom w:val="single" w:sz="6" w:space="0" w:color="auto"/>
              <w:right w:val="double" w:sz="6" w:space="0" w:color="auto"/>
            </w:tcBorders>
          </w:tcPr>
          <w:p w14:paraId="3EDD9491"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587718E3" w14:textId="77777777" w:rsidTr="00985476">
        <w:tc>
          <w:tcPr>
            <w:tcW w:w="2072" w:type="dxa"/>
            <w:tcBorders>
              <w:top w:val="single" w:sz="6" w:space="0" w:color="auto"/>
              <w:left w:val="double" w:sz="6" w:space="0" w:color="auto"/>
              <w:bottom w:val="double" w:sz="6" w:space="0" w:color="auto"/>
              <w:right w:val="single" w:sz="6" w:space="0" w:color="auto"/>
            </w:tcBorders>
          </w:tcPr>
          <w:p w14:paraId="743F3025"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Load Voltage, Sealed Lead-Acid</w:t>
            </w:r>
          </w:p>
        </w:tc>
        <w:tc>
          <w:tcPr>
            <w:tcW w:w="1620" w:type="dxa"/>
            <w:tcBorders>
              <w:top w:val="single" w:sz="6" w:space="0" w:color="auto"/>
              <w:left w:val="single" w:sz="6" w:space="0" w:color="auto"/>
              <w:bottom w:val="double" w:sz="6" w:space="0" w:color="auto"/>
              <w:right w:val="single" w:sz="6" w:space="0" w:color="auto"/>
            </w:tcBorders>
          </w:tcPr>
          <w:p w14:paraId="3726E252" w14:textId="44731CDC"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14.4.</w:t>
            </w:r>
            <w:r w:rsidR="00507CA0">
              <w:rPr>
                <w:color w:val="000000"/>
                <w:sz w:val="20"/>
                <w:szCs w:val="20"/>
              </w:rPr>
              <w:t>3</w:t>
            </w:r>
            <w:r w:rsidRPr="004766CA">
              <w:rPr>
                <w:color w:val="000000"/>
                <w:sz w:val="20"/>
                <w:szCs w:val="20"/>
              </w:rPr>
              <w:t>.2</w:t>
            </w:r>
          </w:p>
        </w:tc>
        <w:tc>
          <w:tcPr>
            <w:tcW w:w="1350" w:type="dxa"/>
            <w:tcBorders>
              <w:top w:val="single" w:sz="6" w:space="0" w:color="auto"/>
              <w:left w:val="single" w:sz="6" w:space="0" w:color="auto"/>
              <w:bottom w:val="double" w:sz="6" w:space="0" w:color="auto"/>
              <w:right w:val="single" w:sz="6" w:space="0" w:color="auto"/>
            </w:tcBorders>
          </w:tcPr>
          <w:p w14:paraId="69C52666"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double" w:sz="6" w:space="0" w:color="auto"/>
              <w:right w:val="single" w:sz="6" w:space="0" w:color="auto"/>
            </w:tcBorders>
          </w:tcPr>
          <w:p w14:paraId="4B5F0340" w14:textId="77777777" w:rsidR="00985476" w:rsidRPr="004766CA" w:rsidRDefault="00985476" w:rsidP="008E0C9D">
            <w:pPr>
              <w:tabs>
                <w:tab w:val="left" w:pos="-1402"/>
                <w:tab w:val="left" w:pos="-720"/>
              </w:tabs>
              <w:suppressAutoHyphens/>
              <w:jc w:val="center"/>
              <w:rPr>
                <w:i/>
                <w:color w:val="000000"/>
                <w:sz w:val="20"/>
                <w:szCs w:val="20"/>
              </w:rPr>
            </w:pPr>
            <w:r w:rsidRPr="004766CA">
              <w:rPr>
                <w:i/>
                <w:color w:val="000000"/>
                <w:sz w:val="20"/>
                <w:szCs w:val="20"/>
              </w:rPr>
              <w:t>Annually*</w:t>
            </w:r>
          </w:p>
        </w:tc>
        <w:tc>
          <w:tcPr>
            <w:tcW w:w="2070" w:type="dxa"/>
            <w:tcBorders>
              <w:top w:val="single" w:sz="6" w:space="0" w:color="auto"/>
              <w:left w:val="single" w:sz="6" w:space="0" w:color="auto"/>
              <w:bottom w:val="double" w:sz="6" w:space="0" w:color="auto"/>
              <w:right w:val="double" w:sz="6" w:space="0" w:color="auto"/>
            </w:tcBorders>
          </w:tcPr>
          <w:p w14:paraId="170C932E"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FSM</w:t>
            </w:r>
          </w:p>
        </w:tc>
      </w:tr>
      <w:tr w:rsidR="00B07BED" w:rsidRPr="004766CA" w14:paraId="2E739CF8" w14:textId="77777777" w:rsidTr="00DA3B20">
        <w:tc>
          <w:tcPr>
            <w:tcW w:w="10082" w:type="dxa"/>
            <w:gridSpan w:val="5"/>
            <w:tcBorders>
              <w:left w:val="double" w:sz="6" w:space="0" w:color="auto"/>
              <w:right w:val="double" w:sz="6" w:space="0" w:color="auto"/>
            </w:tcBorders>
            <w:shd w:val="clear" w:color="auto" w:fill="auto"/>
          </w:tcPr>
          <w:p w14:paraId="3B8668EA" w14:textId="024D66AF" w:rsidR="00B07BED" w:rsidRPr="004766CA" w:rsidRDefault="00B07BED" w:rsidP="00B07BED">
            <w:pPr>
              <w:tabs>
                <w:tab w:val="left" w:pos="-1402"/>
                <w:tab w:val="left" w:pos="-720"/>
              </w:tabs>
              <w:suppressAutoHyphens/>
              <w:spacing w:before="90" w:after="54"/>
              <w:jc w:val="left"/>
              <w:rPr>
                <w:color w:val="000000"/>
                <w:sz w:val="20"/>
                <w:szCs w:val="20"/>
              </w:rPr>
            </w:pPr>
            <w:r w:rsidRPr="004766CA">
              <w:rPr>
                <w:b/>
                <w:color w:val="000000"/>
                <w:sz w:val="20"/>
                <w:szCs w:val="20"/>
              </w:rPr>
              <w:t>TRANSIENT SUPPRESSORS</w:t>
            </w:r>
            <w:r>
              <w:rPr>
                <w:b/>
                <w:color w:val="000000"/>
                <w:sz w:val="20"/>
                <w:szCs w:val="20"/>
              </w:rPr>
              <w:t xml:space="preserve">  NFPA 72</w:t>
            </w:r>
          </w:p>
        </w:tc>
      </w:tr>
      <w:tr w:rsidR="00985476" w:rsidRPr="004766CA" w14:paraId="29848235" w14:textId="77777777" w:rsidTr="00985476">
        <w:tc>
          <w:tcPr>
            <w:tcW w:w="2072" w:type="dxa"/>
            <w:tcBorders>
              <w:top w:val="single" w:sz="12" w:space="0" w:color="auto"/>
              <w:left w:val="double" w:sz="6" w:space="0" w:color="auto"/>
              <w:bottom w:val="double" w:sz="6" w:space="0" w:color="auto"/>
            </w:tcBorders>
          </w:tcPr>
          <w:p w14:paraId="2459A645" w14:textId="77777777" w:rsidR="00985476" w:rsidRPr="004766CA" w:rsidRDefault="00985476" w:rsidP="009B5248">
            <w:pPr>
              <w:tabs>
                <w:tab w:val="left" w:pos="-1402"/>
                <w:tab w:val="left" w:pos="-720"/>
              </w:tabs>
              <w:suppressAutoHyphens/>
              <w:spacing w:before="90" w:after="54"/>
              <w:jc w:val="left"/>
              <w:rPr>
                <w:color w:val="000000"/>
                <w:sz w:val="20"/>
                <w:szCs w:val="20"/>
              </w:rPr>
            </w:pPr>
          </w:p>
        </w:tc>
        <w:tc>
          <w:tcPr>
            <w:tcW w:w="1620" w:type="dxa"/>
            <w:tcBorders>
              <w:top w:val="single" w:sz="12" w:space="0" w:color="auto"/>
              <w:left w:val="single" w:sz="6" w:space="0" w:color="auto"/>
              <w:bottom w:val="double" w:sz="6" w:space="0" w:color="auto"/>
              <w:right w:val="single" w:sz="6" w:space="0" w:color="auto"/>
            </w:tcBorders>
          </w:tcPr>
          <w:p w14:paraId="1E4C662E"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14.3.1</w:t>
            </w:r>
          </w:p>
        </w:tc>
        <w:tc>
          <w:tcPr>
            <w:tcW w:w="1350" w:type="dxa"/>
            <w:tcBorders>
              <w:top w:val="single" w:sz="12" w:space="0" w:color="auto"/>
              <w:left w:val="single" w:sz="6" w:space="0" w:color="auto"/>
              <w:bottom w:val="double" w:sz="6" w:space="0" w:color="auto"/>
            </w:tcBorders>
          </w:tcPr>
          <w:p w14:paraId="73F8C6A1"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Inspection</w:t>
            </w:r>
          </w:p>
        </w:tc>
        <w:tc>
          <w:tcPr>
            <w:tcW w:w="2970" w:type="dxa"/>
            <w:tcBorders>
              <w:top w:val="single" w:sz="12" w:space="0" w:color="auto"/>
              <w:left w:val="single" w:sz="6" w:space="0" w:color="auto"/>
              <w:bottom w:val="double" w:sz="6" w:space="0" w:color="auto"/>
            </w:tcBorders>
          </w:tcPr>
          <w:p w14:paraId="29E8F91D" w14:textId="77777777" w:rsidR="00985476" w:rsidRPr="004766CA" w:rsidRDefault="00985476" w:rsidP="008E0C9D">
            <w:pPr>
              <w:tabs>
                <w:tab w:val="left" w:pos="-1402"/>
                <w:tab w:val="left" w:pos="-720"/>
              </w:tabs>
              <w:suppressAutoHyphens/>
              <w:jc w:val="center"/>
              <w:rPr>
                <w:i/>
                <w:color w:val="000000"/>
                <w:sz w:val="20"/>
                <w:szCs w:val="20"/>
              </w:rPr>
            </w:pPr>
            <w:r w:rsidRPr="004766CA">
              <w:rPr>
                <w:i/>
                <w:color w:val="000000"/>
                <w:sz w:val="20"/>
                <w:szCs w:val="20"/>
              </w:rPr>
              <w:t>Annually.  Supervised for operation*</w:t>
            </w:r>
          </w:p>
        </w:tc>
        <w:tc>
          <w:tcPr>
            <w:tcW w:w="2070" w:type="dxa"/>
            <w:tcBorders>
              <w:top w:val="single" w:sz="12" w:space="0" w:color="auto"/>
              <w:left w:val="single" w:sz="6" w:space="0" w:color="auto"/>
              <w:bottom w:val="double" w:sz="6" w:space="0" w:color="auto"/>
              <w:right w:val="double" w:sz="6" w:space="0" w:color="auto"/>
            </w:tcBorders>
          </w:tcPr>
          <w:p w14:paraId="69A9934B"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FSM</w:t>
            </w:r>
          </w:p>
        </w:tc>
      </w:tr>
      <w:tr w:rsidR="00B07BED" w:rsidRPr="004766CA" w14:paraId="5961C642" w14:textId="77777777" w:rsidTr="00DA3B20">
        <w:tc>
          <w:tcPr>
            <w:tcW w:w="10082" w:type="dxa"/>
            <w:gridSpan w:val="5"/>
            <w:tcBorders>
              <w:left w:val="double" w:sz="6" w:space="0" w:color="auto"/>
              <w:bottom w:val="single" w:sz="12" w:space="0" w:color="auto"/>
              <w:right w:val="double" w:sz="6" w:space="0" w:color="auto"/>
            </w:tcBorders>
            <w:shd w:val="clear" w:color="auto" w:fill="auto"/>
          </w:tcPr>
          <w:p w14:paraId="495EEAC8" w14:textId="23FC859D" w:rsidR="00B07BED" w:rsidRPr="004766CA" w:rsidRDefault="00B07BED" w:rsidP="009B5248">
            <w:pPr>
              <w:tabs>
                <w:tab w:val="left" w:pos="-1402"/>
                <w:tab w:val="left" w:pos="-720"/>
              </w:tabs>
              <w:suppressAutoHyphens/>
              <w:spacing w:after="54"/>
              <w:jc w:val="left"/>
              <w:rPr>
                <w:color w:val="000000"/>
                <w:sz w:val="20"/>
                <w:szCs w:val="20"/>
              </w:rPr>
            </w:pPr>
            <w:r w:rsidRPr="004766CA">
              <w:rPr>
                <w:b/>
                <w:color w:val="000000"/>
                <w:sz w:val="20"/>
                <w:szCs w:val="20"/>
              </w:rPr>
              <w:t>CONTROL PANEL TROUBLE SIGNALS</w:t>
            </w:r>
            <w:r>
              <w:rPr>
                <w:b/>
                <w:color w:val="000000"/>
                <w:sz w:val="20"/>
                <w:szCs w:val="20"/>
              </w:rPr>
              <w:t xml:space="preserve">  NFPA 72</w:t>
            </w:r>
          </w:p>
        </w:tc>
      </w:tr>
      <w:tr w:rsidR="00985476" w:rsidRPr="004766CA" w14:paraId="00292F16" w14:textId="77777777" w:rsidTr="00985476">
        <w:tc>
          <w:tcPr>
            <w:tcW w:w="2072" w:type="dxa"/>
            <w:tcBorders>
              <w:left w:val="double" w:sz="6" w:space="0" w:color="auto"/>
            </w:tcBorders>
          </w:tcPr>
          <w:p w14:paraId="16FFB662"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LEDs Indicating lights</w:t>
            </w:r>
          </w:p>
        </w:tc>
        <w:tc>
          <w:tcPr>
            <w:tcW w:w="1620" w:type="dxa"/>
            <w:tcBorders>
              <w:left w:val="single" w:sz="6" w:space="0" w:color="auto"/>
              <w:right w:val="single" w:sz="6" w:space="0" w:color="auto"/>
            </w:tcBorders>
          </w:tcPr>
          <w:p w14:paraId="6B04905C"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tcBorders>
          </w:tcPr>
          <w:p w14:paraId="2923138F"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tcPr>
          <w:p w14:paraId="41B20B6C" w14:textId="77777777" w:rsidR="00985476" w:rsidRPr="004766CA" w:rsidRDefault="00985476" w:rsidP="00DC63B2">
            <w:pPr>
              <w:tabs>
                <w:tab w:val="left" w:pos="-1402"/>
                <w:tab w:val="left" w:pos="-720"/>
              </w:tabs>
              <w:suppressAutoHyphens/>
              <w:spacing w:before="90"/>
              <w:jc w:val="center"/>
              <w:rPr>
                <w:i/>
                <w:color w:val="000000"/>
                <w:sz w:val="20"/>
                <w:szCs w:val="20"/>
              </w:rPr>
            </w:pPr>
            <w:r w:rsidRPr="004766CA">
              <w:rPr>
                <w:i/>
                <w:color w:val="000000"/>
                <w:sz w:val="20"/>
                <w:szCs w:val="20"/>
              </w:rPr>
              <w:t>Annually.  Supervised for operation*</w:t>
            </w:r>
          </w:p>
        </w:tc>
        <w:tc>
          <w:tcPr>
            <w:tcW w:w="2070" w:type="dxa"/>
            <w:tcBorders>
              <w:left w:val="single" w:sz="6" w:space="0" w:color="auto"/>
              <w:right w:val="double" w:sz="6" w:space="0" w:color="auto"/>
            </w:tcBorders>
          </w:tcPr>
          <w:p w14:paraId="666D0A18"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5EC317D1" w14:textId="77777777" w:rsidTr="00985476">
        <w:tc>
          <w:tcPr>
            <w:tcW w:w="2072" w:type="dxa"/>
            <w:tcBorders>
              <w:top w:val="single" w:sz="6" w:space="0" w:color="auto"/>
              <w:left w:val="double" w:sz="6" w:space="0" w:color="auto"/>
              <w:bottom w:val="double" w:sz="6" w:space="0" w:color="auto"/>
            </w:tcBorders>
          </w:tcPr>
          <w:p w14:paraId="470015D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LEDs Indicating lights LCD Screens</w:t>
            </w:r>
          </w:p>
        </w:tc>
        <w:tc>
          <w:tcPr>
            <w:tcW w:w="1620" w:type="dxa"/>
            <w:tcBorders>
              <w:top w:val="single" w:sz="6" w:space="0" w:color="auto"/>
              <w:left w:val="single" w:sz="6" w:space="0" w:color="auto"/>
              <w:bottom w:val="double" w:sz="6" w:space="0" w:color="auto"/>
              <w:right w:val="single" w:sz="6" w:space="0" w:color="auto"/>
            </w:tcBorders>
          </w:tcPr>
          <w:p w14:paraId="6952B172" w14:textId="701732C1"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w:t>
            </w:r>
            <w:r w:rsidR="00507CA0">
              <w:rPr>
                <w:color w:val="000000"/>
                <w:sz w:val="20"/>
                <w:szCs w:val="20"/>
              </w:rPr>
              <w:t>3</w:t>
            </w:r>
            <w:r w:rsidRPr="004766CA">
              <w:rPr>
                <w:color w:val="000000"/>
                <w:sz w:val="20"/>
                <w:szCs w:val="20"/>
              </w:rPr>
              <w:t>.2</w:t>
            </w:r>
          </w:p>
        </w:tc>
        <w:tc>
          <w:tcPr>
            <w:tcW w:w="1350" w:type="dxa"/>
            <w:tcBorders>
              <w:top w:val="single" w:sz="6" w:space="0" w:color="auto"/>
              <w:left w:val="single" w:sz="6" w:space="0" w:color="auto"/>
              <w:bottom w:val="double" w:sz="6" w:space="0" w:color="auto"/>
            </w:tcBorders>
          </w:tcPr>
          <w:p w14:paraId="246E509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double" w:sz="6" w:space="0" w:color="auto"/>
            </w:tcBorders>
          </w:tcPr>
          <w:p w14:paraId="3715583D"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double" w:sz="6" w:space="0" w:color="auto"/>
              <w:right w:val="double" w:sz="6" w:space="0" w:color="auto"/>
            </w:tcBorders>
          </w:tcPr>
          <w:p w14:paraId="48E6F14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B07BED" w:rsidRPr="004766CA" w14:paraId="349FC488" w14:textId="77777777" w:rsidTr="00DA3B20">
        <w:tc>
          <w:tcPr>
            <w:tcW w:w="10082" w:type="dxa"/>
            <w:gridSpan w:val="5"/>
            <w:tcBorders>
              <w:top w:val="double" w:sz="6" w:space="0" w:color="auto"/>
              <w:left w:val="double" w:sz="6" w:space="0" w:color="auto"/>
              <w:bottom w:val="single" w:sz="12" w:space="0" w:color="auto"/>
              <w:right w:val="double" w:sz="6" w:space="0" w:color="auto"/>
            </w:tcBorders>
            <w:shd w:val="clear" w:color="auto" w:fill="auto"/>
          </w:tcPr>
          <w:p w14:paraId="253D1D74" w14:textId="3B87AAF9" w:rsidR="00B07BED" w:rsidRPr="004766CA" w:rsidRDefault="00B07BED" w:rsidP="009B5248">
            <w:pPr>
              <w:tabs>
                <w:tab w:val="left" w:pos="-1402"/>
                <w:tab w:val="left" w:pos="-720"/>
              </w:tabs>
              <w:suppressAutoHyphens/>
              <w:spacing w:after="54"/>
              <w:jc w:val="left"/>
              <w:rPr>
                <w:color w:val="000000"/>
                <w:sz w:val="20"/>
                <w:szCs w:val="20"/>
              </w:rPr>
            </w:pPr>
            <w:r w:rsidRPr="004766CA">
              <w:rPr>
                <w:b/>
                <w:color w:val="000000"/>
                <w:sz w:val="20"/>
                <w:szCs w:val="20"/>
              </w:rPr>
              <w:t>EMERGENCY VOICE/ALARM COMMUNICATIONS EQUIPMENT</w:t>
            </w:r>
            <w:r>
              <w:rPr>
                <w:b/>
                <w:color w:val="000000"/>
                <w:sz w:val="20"/>
                <w:szCs w:val="20"/>
              </w:rPr>
              <w:t xml:space="preserve">  NFPA 72</w:t>
            </w:r>
          </w:p>
        </w:tc>
      </w:tr>
      <w:tr w:rsidR="00985476" w:rsidRPr="004766CA" w14:paraId="1AB00409" w14:textId="77777777" w:rsidTr="00985476">
        <w:tc>
          <w:tcPr>
            <w:tcW w:w="2072" w:type="dxa"/>
            <w:tcBorders>
              <w:left w:val="double" w:sz="6" w:space="0" w:color="auto"/>
              <w:bottom w:val="single" w:sz="6" w:space="0" w:color="auto"/>
              <w:right w:val="single" w:sz="6" w:space="0" w:color="auto"/>
            </w:tcBorders>
          </w:tcPr>
          <w:p w14:paraId="704363A1"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lastRenderedPageBreak/>
              <w:t>Speakers</w:t>
            </w:r>
          </w:p>
        </w:tc>
        <w:tc>
          <w:tcPr>
            <w:tcW w:w="1620" w:type="dxa"/>
            <w:tcBorders>
              <w:left w:val="single" w:sz="6" w:space="0" w:color="auto"/>
              <w:bottom w:val="single" w:sz="6" w:space="0" w:color="auto"/>
              <w:right w:val="single" w:sz="6" w:space="0" w:color="auto"/>
            </w:tcBorders>
          </w:tcPr>
          <w:p w14:paraId="6452099A"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bottom w:val="single" w:sz="6" w:space="0" w:color="auto"/>
              <w:right w:val="single" w:sz="6" w:space="0" w:color="auto"/>
            </w:tcBorders>
          </w:tcPr>
          <w:p w14:paraId="3A474B5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bottom w:val="single" w:sz="6" w:space="0" w:color="auto"/>
              <w:right w:val="single" w:sz="6" w:space="0" w:color="auto"/>
            </w:tcBorders>
          </w:tcPr>
          <w:p w14:paraId="5C22F045" w14:textId="77777777" w:rsidR="00985476" w:rsidRPr="004766CA" w:rsidRDefault="00144FE8" w:rsidP="009B5248">
            <w:pPr>
              <w:tabs>
                <w:tab w:val="left" w:pos="-1402"/>
                <w:tab w:val="left" w:pos="-720"/>
              </w:tabs>
              <w:suppressAutoHyphens/>
              <w:spacing w:before="90"/>
              <w:jc w:val="center"/>
              <w:rPr>
                <w:i/>
                <w:color w:val="000000"/>
                <w:sz w:val="20"/>
                <w:szCs w:val="20"/>
              </w:rPr>
            </w:pPr>
            <w:r>
              <w:rPr>
                <w:i/>
                <w:color w:val="000000"/>
                <w:sz w:val="20"/>
                <w:szCs w:val="20"/>
              </w:rPr>
              <w:t>Annually</w:t>
            </w:r>
            <w:r w:rsidR="00985476" w:rsidRPr="004766CA">
              <w:rPr>
                <w:i/>
                <w:color w:val="000000"/>
                <w:sz w:val="20"/>
                <w:szCs w:val="20"/>
              </w:rPr>
              <w:t xml:space="preserve"> </w:t>
            </w:r>
          </w:p>
        </w:tc>
        <w:tc>
          <w:tcPr>
            <w:tcW w:w="2070" w:type="dxa"/>
            <w:tcBorders>
              <w:left w:val="single" w:sz="6" w:space="0" w:color="auto"/>
              <w:bottom w:val="single" w:sz="6" w:space="0" w:color="auto"/>
              <w:right w:val="double" w:sz="6" w:space="0" w:color="auto"/>
            </w:tcBorders>
          </w:tcPr>
          <w:p w14:paraId="43687DD4" w14:textId="427FD2F6"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r w:rsidR="002B7534">
              <w:rPr>
                <w:color w:val="000000"/>
                <w:sz w:val="20"/>
                <w:szCs w:val="20"/>
              </w:rPr>
              <w:t>ES&amp;H</w:t>
            </w:r>
          </w:p>
        </w:tc>
      </w:tr>
      <w:tr w:rsidR="00985476" w:rsidRPr="004766CA" w14:paraId="55EC5EEC" w14:textId="77777777" w:rsidTr="00985476">
        <w:tc>
          <w:tcPr>
            <w:tcW w:w="2072" w:type="dxa"/>
            <w:tcBorders>
              <w:top w:val="single" w:sz="6" w:space="0" w:color="auto"/>
              <w:left w:val="double" w:sz="6" w:space="0" w:color="auto"/>
              <w:right w:val="single" w:sz="6" w:space="0" w:color="auto"/>
            </w:tcBorders>
          </w:tcPr>
          <w:p w14:paraId="6D9794D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Speakers/Amplifiers</w:t>
            </w:r>
          </w:p>
        </w:tc>
        <w:tc>
          <w:tcPr>
            <w:tcW w:w="1620" w:type="dxa"/>
            <w:tcBorders>
              <w:top w:val="single" w:sz="6" w:space="0" w:color="auto"/>
              <w:left w:val="single" w:sz="6" w:space="0" w:color="auto"/>
              <w:right w:val="single" w:sz="6" w:space="0" w:color="auto"/>
            </w:tcBorders>
          </w:tcPr>
          <w:p w14:paraId="6B354E66"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top w:val="single" w:sz="6" w:space="0" w:color="auto"/>
              <w:left w:val="single" w:sz="6" w:space="0" w:color="auto"/>
              <w:right w:val="single" w:sz="6" w:space="0" w:color="auto"/>
            </w:tcBorders>
          </w:tcPr>
          <w:p w14:paraId="770D80AF"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right w:val="single" w:sz="6" w:space="0" w:color="auto"/>
            </w:tcBorders>
          </w:tcPr>
          <w:p w14:paraId="5C0EAD7D"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tcPr>
          <w:p w14:paraId="3A226E40"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B07BED" w:rsidRPr="004766CA" w14:paraId="1EF81AAD" w14:textId="77777777" w:rsidTr="00DA3B20">
        <w:tc>
          <w:tcPr>
            <w:tcW w:w="10082" w:type="dxa"/>
            <w:gridSpan w:val="5"/>
            <w:tcBorders>
              <w:top w:val="double" w:sz="6" w:space="0" w:color="auto"/>
              <w:left w:val="double" w:sz="6" w:space="0" w:color="auto"/>
              <w:bottom w:val="single" w:sz="12" w:space="0" w:color="auto"/>
              <w:right w:val="double" w:sz="6" w:space="0" w:color="auto"/>
            </w:tcBorders>
            <w:shd w:val="clear" w:color="auto" w:fill="auto"/>
          </w:tcPr>
          <w:p w14:paraId="1EC8F8A8" w14:textId="6FA8FE1A" w:rsidR="00B07BED" w:rsidRPr="004766CA" w:rsidRDefault="00B07BED" w:rsidP="009B5248">
            <w:pPr>
              <w:tabs>
                <w:tab w:val="left" w:pos="-1402"/>
                <w:tab w:val="left" w:pos="-720"/>
              </w:tabs>
              <w:suppressAutoHyphens/>
              <w:spacing w:after="54"/>
              <w:jc w:val="left"/>
              <w:rPr>
                <w:color w:val="000000"/>
                <w:sz w:val="20"/>
                <w:szCs w:val="20"/>
              </w:rPr>
            </w:pPr>
            <w:r w:rsidRPr="004766CA">
              <w:rPr>
                <w:b/>
                <w:color w:val="000000"/>
                <w:sz w:val="20"/>
                <w:szCs w:val="20"/>
              </w:rPr>
              <w:t>REMOTE ANNUNCIATORS</w:t>
            </w:r>
            <w:r>
              <w:rPr>
                <w:b/>
                <w:color w:val="000000"/>
                <w:sz w:val="20"/>
                <w:szCs w:val="20"/>
              </w:rPr>
              <w:t xml:space="preserve">  NFPA 72</w:t>
            </w:r>
          </w:p>
        </w:tc>
      </w:tr>
      <w:tr w:rsidR="00985476" w:rsidRPr="004766CA" w14:paraId="1C771352" w14:textId="77777777" w:rsidTr="00985476">
        <w:tc>
          <w:tcPr>
            <w:tcW w:w="2072" w:type="dxa"/>
            <w:tcBorders>
              <w:left w:val="double" w:sz="6" w:space="0" w:color="auto"/>
            </w:tcBorders>
          </w:tcPr>
          <w:p w14:paraId="2F2429ED"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Keypad Annunciator</w:t>
            </w:r>
          </w:p>
        </w:tc>
        <w:tc>
          <w:tcPr>
            <w:tcW w:w="1620" w:type="dxa"/>
            <w:tcBorders>
              <w:left w:val="single" w:sz="6" w:space="0" w:color="auto"/>
              <w:right w:val="single" w:sz="6" w:space="0" w:color="auto"/>
            </w:tcBorders>
          </w:tcPr>
          <w:p w14:paraId="19694317"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tcBorders>
          </w:tcPr>
          <w:p w14:paraId="763F8299"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Inspection</w:t>
            </w:r>
          </w:p>
        </w:tc>
        <w:tc>
          <w:tcPr>
            <w:tcW w:w="2970" w:type="dxa"/>
            <w:tcBorders>
              <w:left w:val="single" w:sz="6" w:space="0" w:color="auto"/>
            </w:tcBorders>
          </w:tcPr>
          <w:p w14:paraId="7D821F17"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tc>
        <w:tc>
          <w:tcPr>
            <w:tcW w:w="2070" w:type="dxa"/>
            <w:tcBorders>
              <w:left w:val="single" w:sz="6" w:space="0" w:color="auto"/>
              <w:right w:val="double" w:sz="6" w:space="0" w:color="auto"/>
            </w:tcBorders>
          </w:tcPr>
          <w:p w14:paraId="03EFAAC6"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16678E3D" w14:textId="77777777" w:rsidTr="00985476">
        <w:tc>
          <w:tcPr>
            <w:tcW w:w="2072" w:type="dxa"/>
            <w:tcBorders>
              <w:top w:val="single" w:sz="6" w:space="0" w:color="auto"/>
              <w:left w:val="double" w:sz="6" w:space="0" w:color="auto"/>
              <w:bottom w:val="double" w:sz="6" w:space="0" w:color="auto"/>
            </w:tcBorders>
          </w:tcPr>
          <w:p w14:paraId="1F2CFCC5"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Keypad/CPU Annunciator</w:t>
            </w:r>
          </w:p>
        </w:tc>
        <w:tc>
          <w:tcPr>
            <w:tcW w:w="1620" w:type="dxa"/>
            <w:tcBorders>
              <w:top w:val="single" w:sz="6" w:space="0" w:color="auto"/>
              <w:left w:val="single" w:sz="6" w:space="0" w:color="auto"/>
              <w:bottom w:val="double" w:sz="6" w:space="0" w:color="auto"/>
              <w:right w:val="single" w:sz="6" w:space="0" w:color="auto"/>
            </w:tcBorders>
          </w:tcPr>
          <w:p w14:paraId="1BE9CC17"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top w:val="single" w:sz="6" w:space="0" w:color="auto"/>
              <w:left w:val="single" w:sz="6" w:space="0" w:color="auto"/>
              <w:bottom w:val="double" w:sz="6" w:space="0" w:color="auto"/>
            </w:tcBorders>
          </w:tcPr>
          <w:p w14:paraId="73473C82"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double" w:sz="6" w:space="0" w:color="auto"/>
            </w:tcBorders>
          </w:tcPr>
          <w:p w14:paraId="0EE9433C"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double" w:sz="6" w:space="0" w:color="auto"/>
              <w:right w:val="double" w:sz="6" w:space="0" w:color="auto"/>
            </w:tcBorders>
          </w:tcPr>
          <w:p w14:paraId="25C51FF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B07BED" w:rsidRPr="004766CA" w14:paraId="5AF1B08F" w14:textId="77777777" w:rsidTr="00DA3B20">
        <w:tc>
          <w:tcPr>
            <w:tcW w:w="10082" w:type="dxa"/>
            <w:gridSpan w:val="5"/>
            <w:tcBorders>
              <w:left w:val="double" w:sz="6" w:space="0" w:color="auto"/>
              <w:bottom w:val="single" w:sz="12" w:space="0" w:color="auto"/>
              <w:right w:val="double" w:sz="6" w:space="0" w:color="auto"/>
            </w:tcBorders>
            <w:shd w:val="clear" w:color="auto" w:fill="auto"/>
          </w:tcPr>
          <w:p w14:paraId="4100E8D9" w14:textId="0B6CB462" w:rsidR="00B07BED" w:rsidRPr="004766CA" w:rsidRDefault="00B07BED" w:rsidP="009B5248">
            <w:pPr>
              <w:tabs>
                <w:tab w:val="left" w:pos="-1402"/>
                <w:tab w:val="left" w:pos="-720"/>
              </w:tabs>
              <w:suppressAutoHyphens/>
              <w:spacing w:after="54"/>
              <w:jc w:val="left"/>
              <w:rPr>
                <w:color w:val="000000"/>
                <w:sz w:val="20"/>
                <w:szCs w:val="20"/>
              </w:rPr>
            </w:pPr>
            <w:r w:rsidRPr="004766CA">
              <w:rPr>
                <w:b/>
                <w:color w:val="000000"/>
                <w:sz w:val="20"/>
                <w:szCs w:val="20"/>
              </w:rPr>
              <w:t>INITIATING DEVICES</w:t>
            </w:r>
            <w:r>
              <w:rPr>
                <w:b/>
                <w:color w:val="000000"/>
                <w:sz w:val="20"/>
                <w:szCs w:val="20"/>
              </w:rPr>
              <w:t xml:space="preserve"> NFPA 72</w:t>
            </w:r>
          </w:p>
        </w:tc>
      </w:tr>
      <w:tr w:rsidR="00985476" w:rsidRPr="004766CA" w14:paraId="02E7236F" w14:textId="77777777" w:rsidTr="00985476">
        <w:tc>
          <w:tcPr>
            <w:tcW w:w="2072" w:type="dxa"/>
            <w:tcBorders>
              <w:left w:val="double" w:sz="6" w:space="0" w:color="auto"/>
            </w:tcBorders>
          </w:tcPr>
          <w:p w14:paraId="050F551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Air Sampling</w:t>
            </w:r>
          </w:p>
        </w:tc>
        <w:tc>
          <w:tcPr>
            <w:tcW w:w="1620" w:type="dxa"/>
            <w:tcBorders>
              <w:left w:val="single" w:sz="6" w:space="0" w:color="auto"/>
              <w:right w:val="single" w:sz="6" w:space="0" w:color="auto"/>
            </w:tcBorders>
          </w:tcPr>
          <w:p w14:paraId="383FFF7D"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tcBorders>
          </w:tcPr>
          <w:p w14:paraId="0A3937BA"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tcPr>
          <w:p w14:paraId="501BA1D4" w14:textId="77777777" w:rsidR="00985476" w:rsidRPr="004766CA" w:rsidRDefault="00985476" w:rsidP="00DC63B2">
            <w:pPr>
              <w:tabs>
                <w:tab w:val="left" w:pos="-1402"/>
                <w:tab w:val="left" w:pos="-720"/>
              </w:tabs>
              <w:suppressAutoHyphens/>
              <w:spacing w:before="90"/>
              <w:jc w:val="center"/>
              <w:rPr>
                <w:i/>
                <w:color w:val="000000"/>
                <w:sz w:val="20"/>
                <w:szCs w:val="20"/>
              </w:rPr>
            </w:pPr>
            <w:r w:rsidRPr="004766CA">
              <w:rPr>
                <w:i/>
                <w:color w:val="000000"/>
                <w:sz w:val="20"/>
                <w:szCs w:val="20"/>
              </w:rPr>
              <w:t>Annually.  Systems are remotely supervised*</w:t>
            </w:r>
          </w:p>
        </w:tc>
        <w:tc>
          <w:tcPr>
            <w:tcW w:w="2070" w:type="dxa"/>
            <w:tcBorders>
              <w:left w:val="single" w:sz="6" w:space="0" w:color="auto"/>
              <w:right w:val="double" w:sz="6" w:space="0" w:color="auto"/>
            </w:tcBorders>
          </w:tcPr>
          <w:p w14:paraId="4F1C11E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79B662D8" w14:textId="77777777" w:rsidTr="00985476">
        <w:tc>
          <w:tcPr>
            <w:tcW w:w="2072" w:type="dxa"/>
            <w:tcBorders>
              <w:top w:val="single" w:sz="6" w:space="0" w:color="auto"/>
              <w:left w:val="double" w:sz="6" w:space="0" w:color="auto"/>
            </w:tcBorders>
          </w:tcPr>
          <w:p w14:paraId="7847175D"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Air Sampling</w:t>
            </w:r>
          </w:p>
        </w:tc>
        <w:tc>
          <w:tcPr>
            <w:tcW w:w="1620" w:type="dxa"/>
            <w:tcBorders>
              <w:top w:val="single" w:sz="6" w:space="0" w:color="auto"/>
              <w:left w:val="single" w:sz="6" w:space="0" w:color="auto"/>
              <w:right w:val="single" w:sz="6" w:space="0" w:color="auto"/>
            </w:tcBorders>
          </w:tcPr>
          <w:p w14:paraId="5A5833E9"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top w:val="single" w:sz="6" w:space="0" w:color="auto"/>
              <w:left w:val="single" w:sz="6" w:space="0" w:color="auto"/>
            </w:tcBorders>
          </w:tcPr>
          <w:p w14:paraId="04CC5C6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tcBorders>
          </w:tcPr>
          <w:p w14:paraId="2F02487E"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tcPr>
          <w:p w14:paraId="05A3D88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196FCAFE" w14:textId="77777777" w:rsidTr="00985476">
        <w:tc>
          <w:tcPr>
            <w:tcW w:w="2072" w:type="dxa"/>
            <w:tcBorders>
              <w:top w:val="single" w:sz="6" w:space="0" w:color="auto"/>
              <w:left w:val="double" w:sz="6" w:space="0" w:color="auto"/>
            </w:tcBorders>
          </w:tcPr>
          <w:p w14:paraId="64FAF45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Duct Detectors</w:t>
            </w:r>
          </w:p>
        </w:tc>
        <w:tc>
          <w:tcPr>
            <w:tcW w:w="1620" w:type="dxa"/>
            <w:tcBorders>
              <w:top w:val="single" w:sz="6" w:space="0" w:color="auto"/>
              <w:left w:val="single" w:sz="6" w:space="0" w:color="auto"/>
              <w:right w:val="single" w:sz="6" w:space="0" w:color="auto"/>
            </w:tcBorders>
          </w:tcPr>
          <w:p w14:paraId="0A7BF7BC"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top w:val="single" w:sz="6" w:space="0" w:color="auto"/>
              <w:left w:val="single" w:sz="6" w:space="0" w:color="auto"/>
            </w:tcBorders>
          </w:tcPr>
          <w:p w14:paraId="50DBAA22"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tcBorders>
          </w:tcPr>
          <w:p w14:paraId="161AB518"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p w14:paraId="19A20BEC" w14:textId="77777777" w:rsidR="00985476" w:rsidRPr="004766CA" w:rsidRDefault="00985476" w:rsidP="00DC63B2">
            <w:pPr>
              <w:tabs>
                <w:tab w:val="left" w:pos="-1402"/>
                <w:tab w:val="left" w:pos="-720"/>
              </w:tabs>
              <w:suppressAutoHyphens/>
              <w:spacing w:before="90"/>
              <w:jc w:val="center"/>
              <w:rPr>
                <w:color w:val="000000"/>
                <w:sz w:val="20"/>
                <w:szCs w:val="20"/>
              </w:rPr>
            </w:pPr>
            <w:r w:rsidRPr="004766CA">
              <w:rPr>
                <w:i/>
                <w:color w:val="000000"/>
                <w:sz w:val="20"/>
                <w:szCs w:val="20"/>
              </w:rPr>
              <w:t>Systems are remotely supervised*</w:t>
            </w:r>
          </w:p>
        </w:tc>
        <w:tc>
          <w:tcPr>
            <w:tcW w:w="2070" w:type="dxa"/>
            <w:tcBorders>
              <w:top w:val="single" w:sz="6" w:space="0" w:color="auto"/>
              <w:left w:val="single" w:sz="6" w:space="0" w:color="auto"/>
              <w:right w:val="double" w:sz="6" w:space="0" w:color="auto"/>
            </w:tcBorders>
          </w:tcPr>
          <w:p w14:paraId="78B02B08"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54EC5E74" w14:textId="77777777" w:rsidTr="00985476">
        <w:tc>
          <w:tcPr>
            <w:tcW w:w="2072" w:type="dxa"/>
            <w:tcBorders>
              <w:top w:val="single" w:sz="6" w:space="0" w:color="auto"/>
              <w:left w:val="double" w:sz="6" w:space="0" w:color="auto"/>
              <w:bottom w:val="single" w:sz="6" w:space="0" w:color="auto"/>
            </w:tcBorders>
          </w:tcPr>
          <w:p w14:paraId="70CB3A21"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Duct Detectors</w:t>
            </w:r>
          </w:p>
        </w:tc>
        <w:tc>
          <w:tcPr>
            <w:tcW w:w="1620" w:type="dxa"/>
            <w:tcBorders>
              <w:top w:val="single" w:sz="6" w:space="0" w:color="auto"/>
              <w:left w:val="single" w:sz="6" w:space="0" w:color="auto"/>
              <w:bottom w:val="single" w:sz="6" w:space="0" w:color="auto"/>
              <w:right w:val="single" w:sz="6" w:space="0" w:color="auto"/>
            </w:tcBorders>
          </w:tcPr>
          <w:p w14:paraId="3F81E53F"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top w:val="single" w:sz="6" w:space="0" w:color="auto"/>
              <w:left w:val="single" w:sz="6" w:space="0" w:color="auto"/>
              <w:bottom w:val="single" w:sz="6" w:space="0" w:color="auto"/>
            </w:tcBorders>
          </w:tcPr>
          <w:p w14:paraId="75447308"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tcPr>
          <w:p w14:paraId="5DFDEF3E"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tcPr>
          <w:p w14:paraId="71D008BE"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07D66703" w14:textId="77777777" w:rsidTr="00985476">
        <w:tc>
          <w:tcPr>
            <w:tcW w:w="2072" w:type="dxa"/>
            <w:tcBorders>
              <w:left w:val="double" w:sz="6" w:space="0" w:color="auto"/>
            </w:tcBorders>
          </w:tcPr>
          <w:p w14:paraId="0AF064AE"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Electromechanical Releasing Devices</w:t>
            </w:r>
          </w:p>
        </w:tc>
        <w:tc>
          <w:tcPr>
            <w:tcW w:w="1620" w:type="dxa"/>
            <w:tcBorders>
              <w:left w:val="single" w:sz="6" w:space="0" w:color="auto"/>
              <w:right w:val="single" w:sz="6" w:space="0" w:color="auto"/>
            </w:tcBorders>
          </w:tcPr>
          <w:p w14:paraId="43532733"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tcBorders>
          </w:tcPr>
          <w:p w14:paraId="6813AE03"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tcPr>
          <w:p w14:paraId="560784CD"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tc>
        <w:tc>
          <w:tcPr>
            <w:tcW w:w="2070" w:type="dxa"/>
            <w:tcBorders>
              <w:left w:val="single" w:sz="6" w:space="0" w:color="auto"/>
              <w:right w:val="double" w:sz="6" w:space="0" w:color="auto"/>
            </w:tcBorders>
          </w:tcPr>
          <w:p w14:paraId="797E92E5"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27D9E2DD" w14:textId="77777777" w:rsidTr="00985476">
        <w:tc>
          <w:tcPr>
            <w:tcW w:w="2072" w:type="dxa"/>
            <w:tcBorders>
              <w:top w:val="single" w:sz="6" w:space="0" w:color="auto"/>
              <w:left w:val="double" w:sz="6" w:space="0" w:color="auto"/>
              <w:bottom w:val="single" w:sz="6" w:space="0" w:color="auto"/>
            </w:tcBorders>
          </w:tcPr>
          <w:p w14:paraId="473A8F78"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Electromechanical Releasing Devices</w:t>
            </w:r>
          </w:p>
        </w:tc>
        <w:tc>
          <w:tcPr>
            <w:tcW w:w="1620" w:type="dxa"/>
            <w:tcBorders>
              <w:top w:val="single" w:sz="6" w:space="0" w:color="auto"/>
              <w:left w:val="single" w:sz="6" w:space="0" w:color="auto"/>
              <w:bottom w:val="single" w:sz="6" w:space="0" w:color="auto"/>
              <w:right w:val="single" w:sz="6" w:space="0" w:color="auto"/>
            </w:tcBorders>
          </w:tcPr>
          <w:p w14:paraId="2C9EBCF8"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top w:val="single" w:sz="6" w:space="0" w:color="auto"/>
              <w:left w:val="single" w:sz="6" w:space="0" w:color="auto"/>
              <w:bottom w:val="single" w:sz="6" w:space="0" w:color="auto"/>
            </w:tcBorders>
          </w:tcPr>
          <w:p w14:paraId="60C44FC8"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tcPr>
          <w:p w14:paraId="663595C1"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tcPr>
          <w:p w14:paraId="30BEEEBF"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65893EDA" w14:textId="77777777" w:rsidTr="00985476">
        <w:tc>
          <w:tcPr>
            <w:tcW w:w="2072" w:type="dxa"/>
            <w:tcBorders>
              <w:left w:val="double" w:sz="6" w:space="0" w:color="auto"/>
              <w:bottom w:val="single" w:sz="6" w:space="0" w:color="auto"/>
            </w:tcBorders>
          </w:tcPr>
          <w:p w14:paraId="6CE10B1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Fire Suppression System Switches</w:t>
            </w:r>
          </w:p>
        </w:tc>
        <w:tc>
          <w:tcPr>
            <w:tcW w:w="1620" w:type="dxa"/>
            <w:tcBorders>
              <w:left w:val="single" w:sz="6" w:space="0" w:color="auto"/>
              <w:bottom w:val="single" w:sz="6" w:space="0" w:color="auto"/>
              <w:right w:val="single" w:sz="6" w:space="0" w:color="auto"/>
            </w:tcBorders>
          </w:tcPr>
          <w:p w14:paraId="1072F375"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bottom w:val="single" w:sz="6" w:space="0" w:color="auto"/>
            </w:tcBorders>
          </w:tcPr>
          <w:p w14:paraId="24F28647"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bottom w:val="single" w:sz="6" w:space="0" w:color="auto"/>
            </w:tcBorders>
          </w:tcPr>
          <w:p w14:paraId="0716232B" w14:textId="77777777" w:rsidR="00985476" w:rsidRPr="004766CA" w:rsidRDefault="00144FE8" w:rsidP="009B5248">
            <w:pPr>
              <w:tabs>
                <w:tab w:val="left" w:pos="-1402"/>
                <w:tab w:val="left" w:pos="-720"/>
              </w:tabs>
              <w:suppressAutoHyphens/>
              <w:spacing w:before="90"/>
              <w:jc w:val="center"/>
              <w:rPr>
                <w:i/>
                <w:color w:val="000000"/>
                <w:sz w:val="20"/>
                <w:szCs w:val="20"/>
              </w:rPr>
            </w:pPr>
            <w:r>
              <w:rPr>
                <w:i/>
                <w:color w:val="000000"/>
                <w:sz w:val="20"/>
                <w:szCs w:val="20"/>
              </w:rPr>
              <w:t>Annually</w:t>
            </w:r>
          </w:p>
          <w:p w14:paraId="774FE622" w14:textId="77777777" w:rsidR="00985476" w:rsidRPr="004766CA" w:rsidRDefault="00985476" w:rsidP="00DC63B2">
            <w:pPr>
              <w:tabs>
                <w:tab w:val="left" w:pos="-1402"/>
                <w:tab w:val="left" w:pos="-720"/>
              </w:tabs>
              <w:suppressAutoHyphens/>
              <w:spacing w:before="90"/>
              <w:jc w:val="center"/>
              <w:rPr>
                <w:color w:val="000000"/>
                <w:sz w:val="20"/>
                <w:szCs w:val="20"/>
              </w:rPr>
            </w:pPr>
            <w:r w:rsidRPr="004766CA">
              <w:rPr>
                <w:i/>
                <w:color w:val="000000"/>
                <w:sz w:val="20"/>
                <w:szCs w:val="20"/>
              </w:rPr>
              <w:t>Systems are remotely supervised</w:t>
            </w:r>
            <w:r w:rsidRPr="004766CA">
              <w:rPr>
                <w:color w:val="000000"/>
                <w:sz w:val="20"/>
                <w:szCs w:val="20"/>
              </w:rPr>
              <w:t>*</w:t>
            </w:r>
          </w:p>
        </w:tc>
        <w:tc>
          <w:tcPr>
            <w:tcW w:w="2070" w:type="dxa"/>
            <w:tcBorders>
              <w:left w:val="single" w:sz="6" w:space="0" w:color="auto"/>
              <w:bottom w:val="single" w:sz="6" w:space="0" w:color="auto"/>
              <w:right w:val="double" w:sz="6" w:space="0" w:color="auto"/>
            </w:tcBorders>
          </w:tcPr>
          <w:p w14:paraId="4F3CAB6C"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254A910F" w14:textId="77777777" w:rsidTr="00985476">
        <w:tc>
          <w:tcPr>
            <w:tcW w:w="2072" w:type="dxa"/>
            <w:tcBorders>
              <w:left w:val="double" w:sz="6" w:space="0" w:color="auto"/>
              <w:bottom w:val="single" w:sz="6" w:space="0" w:color="auto"/>
            </w:tcBorders>
          </w:tcPr>
          <w:p w14:paraId="5D3D0B42"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Fire Suppression System Switches</w:t>
            </w:r>
          </w:p>
        </w:tc>
        <w:tc>
          <w:tcPr>
            <w:tcW w:w="1620" w:type="dxa"/>
            <w:tcBorders>
              <w:left w:val="single" w:sz="6" w:space="0" w:color="auto"/>
              <w:bottom w:val="single" w:sz="6" w:space="0" w:color="auto"/>
              <w:right w:val="single" w:sz="6" w:space="0" w:color="auto"/>
            </w:tcBorders>
          </w:tcPr>
          <w:p w14:paraId="09E5C98F"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left w:val="single" w:sz="6" w:space="0" w:color="auto"/>
              <w:bottom w:val="single" w:sz="6" w:space="0" w:color="auto"/>
            </w:tcBorders>
          </w:tcPr>
          <w:p w14:paraId="4F72199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left w:val="single" w:sz="6" w:space="0" w:color="auto"/>
              <w:bottom w:val="single" w:sz="6" w:space="0" w:color="auto"/>
            </w:tcBorders>
          </w:tcPr>
          <w:p w14:paraId="674D6B62"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left w:val="single" w:sz="6" w:space="0" w:color="auto"/>
              <w:bottom w:val="single" w:sz="6" w:space="0" w:color="auto"/>
              <w:right w:val="double" w:sz="6" w:space="0" w:color="auto"/>
            </w:tcBorders>
          </w:tcPr>
          <w:p w14:paraId="201D7628"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09493A9B" w14:textId="77777777" w:rsidTr="00985476">
        <w:tc>
          <w:tcPr>
            <w:tcW w:w="2072" w:type="dxa"/>
            <w:tcBorders>
              <w:left w:val="double" w:sz="6" w:space="0" w:color="auto"/>
            </w:tcBorders>
          </w:tcPr>
          <w:p w14:paraId="38ABAC9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Fire Alarm Boxes</w:t>
            </w:r>
          </w:p>
        </w:tc>
        <w:tc>
          <w:tcPr>
            <w:tcW w:w="1620" w:type="dxa"/>
            <w:tcBorders>
              <w:left w:val="single" w:sz="6" w:space="0" w:color="auto"/>
              <w:right w:val="single" w:sz="6" w:space="0" w:color="auto"/>
            </w:tcBorders>
          </w:tcPr>
          <w:p w14:paraId="2D08E2EA"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tcBorders>
          </w:tcPr>
          <w:p w14:paraId="48F5FE7A"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tcPr>
          <w:p w14:paraId="20307580"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tc>
        <w:tc>
          <w:tcPr>
            <w:tcW w:w="2070" w:type="dxa"/>
            <w:tcBorders>
              <w:left w:val="single" w:sz="6" w:space="0" w:color="auto"/>
              <w:right w:val="double" w:sz="6" w:space="0" w:color="auto"/>
            </w:tcBorders>
          </w:tcPr>
          <w:p w14:paraId="7E18678B"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58E45305" w14:textId="77777777" w:rsidTr="00985476">
        <w:tc>
          <w:tcPr>
            <w:tcW w:w="2072" w:type="dxa"/>
            <w:tcBorders>
              <w:top w:val="single" w:sz="6" w:space="0" w:color="auto"/>
              <w:left w:val="double" w:sz="6" w:space="0" w:color="auto"/>
            </w:tcBorders>
          </w:tcPr>
          <w:p w14:paraId="595A1091"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Fire Alarm Boxes</w:t>
            </w:r>
          </w:p>
        </w:tc>
        <w:tc>
          <w:tcPr>
            <w:tcW w:w="1620" w:type="dxa"/>
            <w:tcBorders>
              <w:top w:val="single" w:sz="6" w:space="0" w:color="auto"/>
              <w:left w:val="single" w:sz="6" w:space="0" w:color="auto"/>
              <w:right w:val="single" w:sz="6" w:space="0" w:color="auto"/>
            </w:tcBorders>
          </w:tcPr>
          <w:p w14:paraId="6F3A76B8"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top w:val="single" w:sz="6" w:space="0" w:color="auto"/>
              <w:left w:val="single" w:sz="6" w:space="0" w:color="auto"/>
            </w:tcBorders>
          </w:tcPr>
          <w:p w14:paraId="30E96E33"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tcBorders>
          </w:tcPr>
          <w:p w14:paraId="06357006"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tcPr>
          <w:p w14:paraId="4B175352"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117F653E" w14:textId="77777777" w:rsidTr="00985476">
        <w:tc>
          <w:tcPr>
            <w:tcW w:w="2072" w:type="dxa"/>
            <w:tcBorders>
              <w:top w:val="single" w:sz="6" w:space="0" w:color="auto"/>
              <w:left w:val="double" w:sz="6" w:space="0" w:color="auto"/>
              <w:bottom w:val="single" w:sz="6" w:space="0" w:color="auto"/>
            </w:tcBorders>
          </w:tcPr>
          <w:p w14:paraId="4A51C5AD"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Heat Detectors</w:t>
            </w:r>
          </w:p>
        </w:tc>
        <w:tc>
          <w:tcPr>
            <w:tcW w:w="1620" w:type="dxa"/>
            <w:tcBorders>
              <w:top w:val="single" w:sz="6" w:space="0" w:color="auto"/>
              <w:left w:val="single" w:sz="6" w:space="0" w:color="auto"/>
              <w:bottom w:val="single" w:sz="6" w:space="0" w:color="auto"/>
              <w:right w:val="single" w:sz="6" w:space="0" w:color="auto"/>
            </w:tcBorders>
          </w:tcPr>
          <w:p w14:paraId="3E19560A"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top w:val="single" w:sz="6" w:space="0" w:color="auto"/>
              <w:left w:val="single" w:sz="6" w:space="0" w:color="auto"/>
              <w:bottom w:val="single" w:sz="6" w:space="0" w:color="auto"/>
            </w:tcBorders>
          </w:tcPr>
          <w:p w14:paraId="6D068F74"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tcPr>
          <w:p w14:paraId="2FBA3C78"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p w14:paraId="16AE8DA8" w14:textId="77777777" w:rsidR="00985476" w:rsidRPr="004766CA" w:rsidRDefault="00144FE8" w:rsidP="009B5248">
            <w:pPr>
              <w:tabs>
                <w:tab w:val="left" w:pos="-1402"/>
                <w:tab w:val="left" w:pos="-720"/>
              </w:tabs>
              <w:suppressAutoHyphens/>
              <w:spacing w:before="90"/>
              <w:jc w:val="center"/>
              <w:rPr>
                <w:i/>
                <w:color w:val="000000"/>
                <w:sz w:val="20"/>
                <w:szCs w:val="20"/>
              </w:rPr>
            </w:pPr>
            <w:r>
              <w:rPr>
                <w:i/>
                <w:color w:val="000000"/>
                <w:sz w:val="20"/>
                <w:szCs w:val="20"/>
              </w:rPr>
              <w:t>Systems are remotely supervised</w:t>
            </w:r>
            <w:r w:rsidR="00985476" w:rsidRPr="004766CA">
              <w:rPr>
                <w:i/>
                <w:color w:val="000000"/>
                <w:sz w:val="20"/>
                <w:szCs w:val="20"/>
              </w:rPr>
              <w:t>*</w:t>
            </w:r>
          </w:p>
          <w:p w14:paraId="417D1323" w14:textId="77777777" w:rsidR="00985476" w:rsidRPr="004766CA" w:rsidRDefault="00985476" w:rsidP="009B5248">
            <w:pPr>
              <w:tabs>
                <w:tab w:val="left" w:pos="-1402"/>
                <w:tab w:val="left" w:pos="-720"/>
              </w:tabs>
              <w:suppressAutoHyphens/>
              <w:spacing w:before="90"/>
              <w:jc w:val="center"/>
              <w:rPr>
                <w:color w:val="000000"/>
                <w:sz w:val="20"/>
                <w:szCs w:val="20"/>
              </w:rPr>
            </w:pPr>
          </w:p>
        </w:tc>
        <w:tc>
          <w:tcPr>
            <w:tcW w:w="2070" w:type="dxa"/>
            <w:tcBorders>
              <w:top w:val="single" w:sz="6" w:space="0" w:color="auto"/>
              <w:left w:val="single" w:sz="6" w:space="0" w:color="auto"/>
              <w:bottom w:val="single" w:sz="6" w:space="0" w:color="auto"/>
              <w:right w:val="double" w:sz="6" w:space="0" w:color="auto"/>
            </w:tcBorders>
          </w:tcPr>
          <w:p w14:paraId="76540CE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3097325E" w14:textId="77777777" w:rsidTr="00985476">
        <w:tc>
          <w:tcPr>
            <w:tcW w:w="2072" w:type="dxa"/>
            <w:tcBorders>
              <w:left w:val="double" w:sz="6" w:space="0" w:color="auto"/>
            </w:tcBorders>
          </w:tcPr>
          <w:p w14:paraId="5F5BA9E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Heat Detectors</w:t>
            </w:r>
          </w:p>
        </w:tc>
        <w:tc>
          <w:tcPr>
            <w:tcW w:w="1620" w:type="dxa"/>
            <w:tcBorders>
              <w:left w:val="single" w:sz="6" w:space="0" w:color="auto"/>
              <w:right w:val="single" w:sz="6" w:space="0" w:color="auto"/>
            </w:tcBorders>
          </w:tcPr>
          <w:p w14:paraId="5A91ED77"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left w:val="single" w:sz="6" w:space="0" w:color="auto"/>
            </w:tcBorders>
          </w:tcPr>
          <w:p w14:paraId="2B4FD34F"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left w:val="single" w:sz="6" w:space="0" w:color="auto"/>
            </w:tcBorders>
          </w:tcPr>
          <w:p w14:paraId="306A58D0"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left w:val="single" w:sz="6" w:space="0" w:color="auto"/>
              <w:right w:val="double" w:sz="6" w:space="0" w:color="auto"/>
            </w:tcBorders>
          </w:tcPr>
          <w:p w14:paraId="7ADDF89A"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7237F751" w14:textId="77777777" w:rsidTr="00985476">
        <w:tc>
          <w:tcPr>
            <w:tcW w:w="2072" w:type="dxa"/>
            <w:tcBorders>
              <w:top w:val="single" w:sz="6" w:space="0" w:color="auto"/>
              <w:left w:val="double" w:sz="6" w:space="0" w:color="auto"/>
            </w:tcBorders>
          </w:tcPr>
          <w:p w14:paraId="337414E5"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Radiant Energy Fire Detectors</w:t>
            </w:r>
          </w:p>
        </w:tc>
        <w:tc>
          <w:tcPr>
            <w:tcW w:w="1620" w:type="dxa"/>
            <w:tcBorders>
              <w:top w:val="single" w:sz="6" w:space="0" w:color="auto"/>
              <w:left w:val="single" w:sz="6" w:space="0" w:color="auto"/>
              <w:right w:val="single" w:sz="6" w:space="0" w:color="auto"/>
            </w:tcBorders>
          </w:tcPr>
          <w:p w14:paraId="07525961"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top w:val="single" w:sz="6" w:space="0" w:color="auto"/>
              <w:left w:val="single" w:sz="6" w:space="0" w:color="auto"/>
            </w:tcBorders>
          </w:tcPr>
          <w:p w14:paraId="7D3B9CF3"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tcBorders>
          </w:tcPr>
          <w:p w14:paraId="730117C0" w14:textId="77777777" w:rsidR="00985476" w:rsidRPr="004766CA" w:rsidRDefault="00144FE8" w:rsidP="009B5248">
            <w:pPr>
              <w:tabs>
                <w:tab w:val="left" w:pos="-1402"/>
                <w:tab w:val="left" w:pos="-720"/>
              </w:tabs>
              <w:suppressAutoHyphens/>
              <w:spacing w:before="90"/>
              <w:jc w:val="center"/>
              <w:rPr>
                <w:i/>
                <w:color w:val="000000"/>
                <w:sz w:val="20"/>
                <w:szCs w:val="20"/>
              </w:rPr>
            </w:pPr>
            <w:r>
              <w:rPr>
                <w:i/>
                <w:color w:val="000000"/>
                <w:sz w:val="20"/>
                <w:szCs w:val="20"/>
              </w:rPr>
              <w:t>Annually</w:t>
            </w:r>
          </w:p>
          <w:p w14:paraId="0BF91C29" w14:textId="77777777" w:rsidR="00985476" w:rsidRPr="004766CA" w:rsidRDefault="00144FE8" w:rsidP="009B5248">
            <w:pPr>
              <w:tabs>
                <w:tab w:val="left" w:pos="-1402"/>
                <w:tab w:val="left" w:pos="-720"/>
              </w:tabs>
              <w:suppressAutoHyphens/>
              <w:spacing w:before="90"/>
              <w:jc w:val="center"/>
              <w:rPr>
                <w:color w:val="000000"/>
                <w:sz w:val="20"/>
                <w:szCs w:val="20"/>
              </w:rPr>
            </w:pPr>
            <w:r>
              <w:rPr>
                <w:i/>
                <w:color w:val="000000"/>
                <w:sz w:val="20"/>
                <w:szCs w:val="20"/>
              </w:rPr>
              <w:t>Currently None on site</w:t>
            </w:r>
            <w:r w:rsidR="00985476" w:rsidRPr="004766CA">
              <w:rPr>
                <w:i/>
                <w:color w:val="000000"/>
                <w:sz w:val="20"/>
                <w:szCs w:val="20"/>
              </w:rPr>
              <w:t>*</w:t>
            </w:r>
          </w:p>
        </w:tc>
        <w:tc>
          <w:tcPr>
            <w:tcW w:w="2070" w:type="dxa"/>
            <w:tcBorders>
              <w:top w:val="single" w:sz="6" w:space="0" w:color="auto"/>
              <w:left w:val="single" w:sz="6" w:space="0" w:color="auto"/>
              <w:right w:val="double" w:sz="6" w:space="0" w:color="auto"/>
            </w:tcBorders>
          </w:tcPr>
          <w:p w14:paraId="6EBA0AA9"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4E6276CF" w14:textId="77777777" w:rsidTr="00985476">
        <w:tc>
          <w:tcPr>
            <w:tcW w:w="2072" w:type="dxa"/>
            <w:tcBorders>
              <w:top w:val="single" w:sz="6" w:space="0" w:color="auto"/>
              <w:left w:val="double" w:sz="6" w:space="0" w:color="auto"/>
              <w:bottom w:val="single" w:sz="6" w:space="0" w:color="auto"/>
            </w:tcBorders>
          </w:tcPr>
          <w:p w14:paraId="6817DD6D"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Radiant Energy Fire Detectors</w:t>
            </w:r>
          </w:p>
        </w:tc>
        <w:tc>
          <w:tcPr>
            <w:tcW w:w="1620" w:type="dxa"/>
            <w:tcBorders>
              <w:top w:val="single" w:sz="6" w:space="0" w:color="auto"/>
              <w:left w:val="single" w:sz="6" w:space="0" w:color="auto"/>
              <w:bottom w:val="single" w:sz="6" w:space="0" w:color="auto"/>
              <w:right w:val="single" w:sz="6" w:space="0" w:color="auto"/>
            </w:tcBorders>
          </w:tcPr>
          <w:p w14:paraId="76969A4D" w14:textId="263E6738" w:rsidR="00985476" w:rsidRPr="004766CA" w:rsidRDefault="00507CA0" w:rsidP="00985476">
            <w:pPr>
              <w:tabs>
                <w:tab w:val="left" w:pos="-1402"/>
                <w:tab w:val="left" w:pos="-720"/>
              </w:tabs>
              <w:suppressAutoHyphens/>
              <w:spacing w:before="90" w:after="54"/>
              <w:jc w:val="center"/>
              <w:rPr>
                <w:color w:val="000000"/>
                <w:sz w:val="20"/>
                <w:szCs w:val="20"/>
              </w:rPr>
            </w:pPr>
            <w:r>
              <w:rPr>
                <w:color w:val="000000"/>
                <w:sz w:val="20"/>
                <w:szCs w:val="20"/>
              </w:rPr>
              <w:t>14.4.3</w:t>
            </w:r>
            <w:r w:rsidR="00985476" w:rsidRPr="004766CA">
              <w:rPr>
                <w:color w:val="000000"/>
                <w:sz w:val="20"/>
                <w:szCs w:val="20"/>
              </w:rPr>
              <w:t>.2</w:t>
            </w:r>
          </w:p>
        </w:tc>
        <w:tc>
          <w:tcPr>
            <w:tcW w:w="1350" w:type="dxa"/>
            <w:tcBorders>
              <w:top w:val="single" w:sz="6" w:space="0" w:color="auto"/>
              <w:left w:val="single" w:sz="6" w:space="0" w:color="auto"/>
              <w:bottom w:val="single" w:sz="6" w:space="0" w:color="auto"/>
            </w:tcBorders>
          </w:tcPr>
          <w:p w14:paraId="0AAA77E8"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tcPr>
          <w:p w14:paraId="48C6C38A"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p w14:paraId="0C48712F" w14:textId="77777777" w:rsidR="00985476" w:rsidRPr="004766CA" w:rsidRDefault="00144FE8" w:rsidP="009B5248">
            <w:pPr>
              <w:tabs>
                <w:tab w:val="left" w:pos="-1402"/>
                <w:tab w:val="left" w:pos="-720"/>
              </w:tabs>
              <w:suppressAutoHyphens/>
              <w:spacing w:before="90"/>
              <w:jc w:val="center"/>
              <w:rPr>
                <w:color w:val="000000"/>
                <w:sz w:val="20"/>
                <w:szCs w:val="20"/>
              </w:rPr>
            </w:pPr>
            <w:r>
              <w:rPr>
                <w:i/>
                <w:color w:val="000000"/>
                <w:sz w:val="20"/>
                <w:szCs w:val="20"/>
              </w:rPr>
              <w:t>Currently None on site</w:t>
            </w:r>
            <w:r w:rsidR="00985476" w:rsidRPr="004766CA">
              <w:rPr>
                <w:i/>
                <w:color w:val="000000"/>
                <w:sz w:val="20"/>
                <w:szCs w:val="20"/>
              </w:rPr>
              <w:t>*</w:t>
            </w:r>
          </w:p>
        </w:tc>
        <w:tc>
          <w:tcPr>
            <w:tcW w:w="2070" w:type="dxa"/>
            <w:tcBorders>
              <w:top w:val="single" w:sz="6" w:space="0" w:color="auto"/>
              <w:left w:val="single" w:sz="6" w:space="0" w:color="auto"/>
              <w:bottom w:val="single" w:sz="6" w:space="0" w:color="auto"/>
              <w:right w:val="double" w:sz="6" w:space="0" w:color="auto"/>
            </w:tcBorders>
          </w:tcPr>
          <w:p w14:paraId="522AC8B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6FEEA3C8" w14:textId="77777777" w:rsidTr="00985476">
        <w:tc>
          <w:tcPr>
            <w:tcW w:w="2072" w:type="dxa"/>
            <w:tcBorders>
              <w:left w:val="double" w:sz="6" w:space="0" w:color="auto"/>
              <w:bottom w:val="single" w:sz="6" w:space="0" w:color="auto"/>
              <w:right w:val="single" w:sz="6" w:space="0" w:color="auto"/>
            </w:tcBorders>
          </w:tcPr>
          <w:p w14:paraId="3274BFBD"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Smoke Detectors</w:t>
            </w:r>
          </w:p>
        </w:tc>
        <w:tc>
          <w:tcPr>
            <w:tcW w:w="1620" w:type="dxa"/>
            <w:tcBorders>
              <w:left w:val="single" w:sz="6" w:space="0" w:color="auto"/>
              <w:bottom w:val="single" w:sz="6" w:space="0" w:color="auto"/>
              <w:right w:val="single" w:sz="6" w:space="0" w:color="auto"/>
            </w:tcBorders>
          </w:tcPr>
          <w:p w14:paraId="43EC75A6"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bottom w:val="single" w:sz="6" w:space="0" w:color="auto"/>
              <w:right w:val="single" w:sz="6" w:space="0" w:color="auto"/>
            </w:tcBorders>
          </w:tcPr>
          <w:p w14:paraId="616A3FCA"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bottom w:val="single" w:sz="6" w:space="0" w:color="auto"/>
              <w:right w:val="single" w:sz="6" w:space="0" w:color="auto"/>
            </w:tcBorders>
          </w:tcPr>
          <w:p w14:paraId="441E0418" w14:textId="77777777" w:rsidR="00985476" w:rsidRPr="004766CA" w:rsidRDefault="00DC63B2" w:rsidP="009B5248">
            <w:pPr>
              <w:tabs>
                <w:tab w:val="left" w:pos="-1402"/>
                <w:tab w:val="left" w:pos="-720"/>
              </w:tabs>
              <w:suppressAutoHyphens/>
              <w:spacing w:before="90"/>
              <w:jc w:val="center"/>
              <w:rPr>
                <w:i/>
                <w:color w:val="000000"/>
                <w:sz w:val="20"/>
                <w:szCs w:val="20"/>
              </w:rPr>
            </w:pPr>
            <w:r>
              <w:rPr>
                <w:i/>
                <w:color w:val="000000"/>
                <w:sz w:val="20"/>
                <w:szCs w:val="20"/>
              </w:rPr>
              <w:t>Annually</w:t>
            </w:r>
          </w:p>
          <w:p w14:paraId="4E8FF325"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i/>
                <w:color w:val="000000"/>
                <w:sz w:val="20"/>
                <w:szCs w:val="20"/>
              </w:rPr>
              <w:t>Systems are remotely supervis</w:t>
            </w:r>
            <w:r w:rsidR="00144FE8">
              <w:rPr>
                <w:i/>
                <w:color w:val="000000"/>
                <w:sz w:val="20"/>
                <w:szCs w:val="20"/>
              </w:rPr>
              <w:t>ed</w:t>
            </w:r>
            <w:r w:rsidRPr="004766CA">
              <w:rPr>
                <w:i/>
                <w:color w:val="000000"/>
                <w:sz w:val="20"/>
                <w:szCs w:val="20"/>
              </w:rPr>
              <w:t>*</w:t>
            </w:r>
          </w:p>
        </w:tc>
        <w:tc>
          <w:tcPr>
            <w:tcW w:w="2070" w:type="dxa"/>
            <w:tcBorders>
              <w:left w:val="single" w:sz="6" w:space="0" w:color="auto"/>
              <w:bottom w:val="single" w:sz="6" w:space="0" w:color="auto"/>
              <w:right w:val="double" w:sz="6" w:space="0" w:color="auto"/>
            </w:tcBorders>
          </w:tcPr>
          <w:p w14:paraId="036FB7E6"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36C13A65" w14:textId="77777777" w:rsidTr="00985476">
        <w:tc>
          <w:tcPr>
            <w:tcW w:w="2072" w:type="dxa"/>
            <w:tcBorders>
              <w:top w:val="single" w:sz="6" w:space="0" w:color="auto"/>
              <w:left w:val="double" w:sz="6" w:space="0" w:color="auto"/>
            </w:tcBorders>
          </w:tcPr>
          <w:p w14:paraId="310E1676"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Smoke Detectors, Functional</w:t>
            </w:r>
          </w:p>
        </w:tc>
        <w:tc>
          <w:tcPr>
            <w:tcW w:w="1620" w:type="dxa"/>
            <w:tcBorders>
              <w:top w:val="single" w:sz="6" w:space="0" w:color="auto"/>
              <w:left w:val="single" w:sz="6" w:space="0" w:color="auto"/>
              <w:right w:val="single" w:sz="6" w:space="0" w:color="auto"/>
            </w:tcBorders>
          </w:tcPr>
          <w:p w14:paraId="04806870" w14:textId="5BE6D74F" w:rsidR="00985476" w:rsidRPr="004766CA" w:rsidRDefault="00507CA0" w:rsidP="00985476">
            <w:pPr>
              <w:tabs>
                <w:tab w:val="left" w:pos="-1402"/>
                <w:tab w:val="left" w:pos="-720"/>
              </w:tabs>
              <w:suppressAutoHyphens/>
              <w:spacing w:before="90" w:after="54"/>
              <w:jc w:val="center"/>
              <w:rPr>
                <w:color w:val="000000"/>
                <w:sz w:val="20"/>
                <w:szCs w:val="20"/>
              </w:rPr>
            </w:pPr>
            <w:r>
              <w:rPr>
                <w:color w:val="000000"/>
                <w:sz w:val="20"/>
                <w:szCs w:val="20"/>
              </w:rPr>
              <w:t>14.4.3</w:t>
            </w:r>
            <w:r w:rsidR="00985476" w:rsidRPr="004766CA">
              <w:rPr>
                <w:color w:val="000000"/>
                <w:sz w:val="20"/>
                <w:szCs w:val="20"/>
              </w:rPr>
              <w:t>.2</w:t>
            </w:r>
          </w:p>
        </w:tc>
        <w:tc>
          <w:tcPr>
            <w:tcW w:w="1350" w:type="dxa"/>
            <w:tcBorders>
              <w:top w:val="single" w:sz="6" w:space="0" w:color="auto"/>
              <w:left w:val="single" w:sz="6" w:space="0" w:color="auto"/>
            </w:tcBorders>
          </w:tcPr>
          <w:p w14:paraId="4D3353A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tcBorders>
          </w:tcPr>
          <w:p w14:paraId="451DD629"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tcPr>
          <w:p w14:paraId="24ADB338"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61D32D56" w14:textId="77777777" w:rsidTr="00985476">
        <w:tc>
          <w:tcPr>
            <w:tcW w:w="2072" w:type="dxa"/>
            <w:tcBorders>
              <w:top w:val="single" w:sz="6" w:space="0" w:color="auto"/>
              <w:left w:val="double" w:sz="6" w:space="0" w:color="auto"/>
              <w:bottom w:val="single" w:sz="6" w:space="0" w:color="auto"/>
            </w:tcBorders>
          </w:tcPr>
          <w:p w14:paraId="2DEA005F"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Smoke Detectors, Sensitivity</w:t>
            </w:r>
          </w:p>
        </w:tc>
        <w:tc>
          <w:tcPr>
            <w:tcW w:w="1620" w:type="dxa"/>
            <w:tcBorders>
              <w:top w:val="single" w:sz="6" w:space="0" w:color="auto"/>
              <w:left w:val="single" w:sz="6" w:space="0" w:color="auto"/>
              <w:bottom w:val="single" w:sz="6" w:space="0" w:color="auto"/>
              <w:right w:val="single" w:sz="6" w:space="0" w:color="auto"/>
            </w:tcBorders>
          </w:tcPr>
          <w:p w14:paraId="051D0186" w14:textId="066910A4"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w:t>
            </w:r>
            <w:r w:rsidR="00507CA0">
              <w:rPr>
                <w:color w:val="000000"/>
                <w:sz w:val="20"/>
                <w:szCs w:val="20"/>
              </w:rPr>
              <w:t>3</w:t>
            </w:r>
            <w:r w:rsidRPr="004766CA">
              <w:rPr>
                <w:color w:val="000000"/>
                <w:sz w:val="20"/>
                <w:szCs w:val="20"/>
              </w:rPr>
              <w:t>.2</w:t>
            </w:r>
          </w:p>
        </w:tc>
        <w:tc>
          <w:tcPr>
            <w:tcW w:w="1350" w:type="dxa"/>
            <w:tcBorders>
              <w:top w:val="single" w:sz="6" w:space="0" w:color="auto"/>
              <w:left w:val="single" w:sz="6" w:space="0" w:color="auto"/>
              <w:bottom w:val="single" w:sz="6" w:space="0" w:color="auto"/>
            </w:tcBorders>
          </w:tcPr>
          <w:p w14:paraId="44D03052"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tcPr>
          <w:p w14:paraId="01DA8DF0" w14:textId="77777777" w:rsidR="00985476" w:rsidRPr="004766CA" w:rsidRDefault="00985476" w:rsidP="00507CA0">
            <w:pPr>
              <w:tabs>
                <w:tab w:val="left" w:pos="-1402"/>
                <w:tab w:val="left" w:pos="-720"/>
              </w:tabs>
              <w:suppressAutoHyphens/>
              <w:jc w:val="center"/>
              <w:rPr>
                <w:i/>
                <w:color w:val="000000"/>
                <w:sz w:val="20"/>
                <w:szCs w:val="20"/>
              </w:rPr>
            </w:pPr>
            <w:r w:rsidRPr="004766CA">
              <w:rPr>
                <w:i/>
                <w:color w:val="000000"/>
                <w:sz w:val="20"/>
                <w:szCs w:val="20"/>
              </w:rPr>
              <w:t>Annually</w:t>
            </w:r>
          </w:p>
          <w:p w14:paraId="3883E2FD" w14:textId="30A0169C" w:rsidR="00985476" w:rsidRPr="004766CA" w:rsidRDefault="00985476" w:rsidP="00507CA0">
            <w:pPr>
              <w:tabs>
                <w:tab w:val="left" w:pos="-1402"/>
                <w:tab w:val="left" w:pos="-720"/>
              </w:tabs>
              <w:suppressAutoHyphens/>
              <w:jc w:val="center"/>
              <w:rPr>
                <w:color w:val="000000"/>
                <w:sz w:val="20"/>
                <w:szCs w:val="20"/>
              </w:rPr>
            </w:pPr>
            <w:r w:rsidRPr="004766CA">
              <w:rPr>
                <w:i/>
                <w:color w:val="000000"/>
                <w:sz w:val="20"/>
                <w:szCs w:val="20"/>
              </w:rPr>
              <w:t xml:space="preserve">Done only on systems capable of giving a Sensitivity Report, </w:t>
            </w:r>
            <w:r w:rsidR="00507CA0">
              <w:rPr>
                <w:i/>
                <w:color w:val="000000"/>
                <w:sz w:val="20"/>
                <w:szCs w:val="20"/>
              </w:rPr>
              <w:t>clean-</w:t>
            </w:r>
            <w:r w:rsidR="00507CA0">
              <w:rPr>
                <w:i/>
                <w:color w:val="000000"/>
                <w:sz w:val="20"/>
                <w:szCs w:val="20"/>
              </w:rPr>
              <w:lastRenderedPageBreak/>
              <w:t>environments, such as residential and offices, every 3</w:t>
            </w:r>
            <w:r w:rsidR="00507CA0" w:rsidRPr="00507CA0">
              <w:rPr>
                <w:i/>
                <w:color w:val="000000"/>
                <w:sz w:val="20"/>
                <w:szCs w:val="20"/>
                <w:vertAlign w:val="superscript"/>
              </w:rPr>
              <w:t>rd</w:t>
            </w:r>
            <w:r w:rsidR="00507CA0">
              <w:rPr>
                <w:i/>
                <w:color w:val="000000"/>
                <w:sz w:val="20"/>
                <w:szCs w:val="20"/>
              </w:rPr>
              <w:t xml:space="preserve"> year clean, all other areas clean </w:t>
            </w:r>
            <w:r w:rsidR="00C20D4F">
              <w:rPr>
                <w:i/>
                <w:color w:val="000000"/>
                <w:sz w:val="20"/>
                <w:szCs w:val="20"/>
              </w:rPr>
              <w:t>annually.  Perform functional test annually</w:t>
            </w:r>
          </w:p>
        </w:tc>
        <w:tc>
          <w:tcPr>
            <w:tcW w:w="2070" w:type="dxa"/>
            <w:tcBorders>
              <w:top w:val="single" w:sz="6" w:space="0" w:color="auto"/>
              <w:left w:val="single" w:sz="6" w:space="0" w:color="auto"/>
              <w:bottom w:val="single" w:sz="6" w:space="0" w:color="auto"/>
              <w:right w:val="double" w:sz="6" w:space="0" w:color="auto"/>
            </w:tcBorders>
          </w:tcPr>
          <w:p w14:paraId="36A7E399"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lastRenderedPageBreak/>
              <w:t>FSM</w:t>
            </w:r>
          </w:p>
        </w:tc>
      </w:tr>
      <w:tr w:rsidR="00985476" w:rsidRPr="004766CA" w14:paraId="3F190DC8" w14:textId="77777777" w:rsidTr="00985476">
        <w:tc>
          <w:tcPr>
            <w:tcW w:w="2072" w:type="dxa"/>
            <w:tcBorders>
              <w:left w:val="double" w:sz="6" w:space="0" w:color="auto"/>
            </w:tcBorders>
          </w:tcPr>
          <w:p w14:paraId="7D7F246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Fire-Gas and Other Detectors</w:t>
            </w:r>
          </w:p>
        </w:tc>
        <w:tc>
          <w:tcPr>
            <w:tcW w:w="1620" w:type="dxa"/>
            <w:tcBorders>
              <w:left w:val="single" w:sz="6" w:space="0" w:color="auto"/>
              <w:right w:val="single" w:sz="6" w:space="0" w:color="auto"/>
            </w:tcBorders>
          </w:tcPr>
          <w:p w14:paraId="11A3FC9A" w14:textId="04584E91"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w:t>
            </w:r>
            <w:r w:rsidR="00507CA0">
              <w:rPr>
                <w:color w:val="000000"/>
                <w:sz w:val="20"/>
                <w:szCs w:val="20"/>
              </w:rPr>
              <w:t>3</w:t>
            </w:r>
            <w:r w:rsidRPr="004766CA">
              <w:rPr>
                <w:color w:val="000000"/>
                <w:sz w:val="20"/>
                <w:szCs w:val="20"/>
              </w:rPr>
              <w:t>.2</w:t>
            </w:r>
          </w:p>
        </w:tc>
        <w:tc>
          <w:tcPr>
            <w:tcW w:w="1350" w:type="dxa"/>
            <w:tcBorders>
              <w:left w:val="single" w:sz="6" w:space="0" w:color="auto"/>
            </w:tcBorders>
          </w:tcPr>
          <w:p w14:paraId="5B1E658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left w:val="single" w:sz="6" w:space="0" w:color="auto"/>
            </w:tcBorders>
          </w:tcPr>
          <w:p w14:paraId="382AC89C"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left w:val="single" w:sz="6" w:space="0" w:color="auto"/>
              <w:right w:val="double" w:sz="6" w:space="0" w:color="auto"/>
            </w:tcBorders>
          </w:tcPr>
          <w:p w14:paraId="5C5EE236" w14:textId="77777777" w:rsidR="00985476" w:rsidRPr="004766CA" w:rsidRDefault="00144FE8" w:rsidP="009B5248">
            <w:pPr>
              <w:tabs>
                <w:tab w:val="left" w:pos="-1402"/>
                <w:tab w:val="left" w:pos="-720"/>
              </w:tabs>
              <w:suppressAutoHyphens/>
              <w:spacing w:before="90" w:after="54"/>
              <w:jc w:val="left"/>
              <w:rPr>
                <w:color w:val="000000"/>
                <w:sz w:val="20"/>
                <w:szCs w:val="20"/>
              </w:rPr>
            </w:pPr>
            <w:r>
              <w:rPr>
                <w:color w:val="000000"/>
                <w:sz w:val="20"/>
                <w:szCs w:val="20"/>
              </w:rPr>
              <w:t>Reference FESHM 6013</w:t>
            </w:r>
          </w:p>
        </w:tc>
      </w:tr>
      <w:tr w:rsidR="00985476" w:rsidRPr="004766CA" w14:paraId="2C79FD8D" w14:textId="77777777" w:rsidTr="00985476">
        <w:tc>
          <w:tcPr>
            <w:tcW w:w="2072" w:type="dxa"/>
            <w:tcBorders>
              <w:top w:val="single" w:sz="6" w:space="0" w:color="auto"/>
              <w:left w:val="double" w:sz="6" w:space="0" w:color="auto"/>
              <w:bottom w:val="single" w:sz="6" w:space="0" w:color="auto"/>
            </w:tcBorders>
          </w:tcPr>
          <w:p w14:paraId="3F32752B"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Supervisory Signal Devices</w:t>
            </w:r>
          </w:p>
        </w:tc>
        <w:tc>
          <w:tcPr>
            <w:tcW w:w="1620" w:type="dxa"/>
            <w:tcBorders>
              <w:top w:val="single" w:sz="6" w:space="0" w:color="auto"/>
              <w:left w:val="single" w:sz="6" w:space="0" w:color="auto"/>
              <w:bottom w:val="single" w:sz="6" w:space="0" w:color="auto"/>
              <w:right w:val="single" w:sz="6" w:space="0" w:color="auto"/>
            </w:tcBorders>
          </w:tcPr>
          <w:p w14:paraId="0DC5BF5A"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top w:val="single" w:sz="6" w:space="0" w:color="auto"/>
              <w:left w:val="single" w:sz="6" w:space="0" w:color="auto"/>
              <w:bottom w:val="single" w:sz="6" w:space="0" w:color="auto"/>
            </w:tcBorders>
          </w:tcPr>
          <w:p w14:paraId="764A932B"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bottom w:val="single" w:sz="6" w:space="0" w:color="auto"/>
            </w:tcBorders>
          </w:tcPr>
          <w:p w14:paraId="25FCD0A8"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p w14:paraId="6EDD9691" w14:textId="77777777" w:rsidR="00985476" w:rsidRPr="004766CA" w:rsidRDefault="00144FE8" w:rsidP="009B5248">
            <w:pPr>
              <w:tabs>
                <w:tab w:val="left" w:pos="-1402"/>
                <w:tab w:val="left" w:pos="-720"/>
              </w:tabs>
              <w:suppressAutoHyphens/>
              <w:spacing w:before="90"/>
              <w:jc w:val="center"/>
              <w:rPr>
                <w:color w:val="000000"/>
                <w:sz w:val="20"/>
                <w:szCs w:val="20"/>
              </w:rPr>
            </w:pPr>
            <w:r>
              <w:rPr>
                <w:i/>
                <w:color w:val="000000"/>
                <w:sz w:val="20"/>
                <w:szCs w:val="20"/>
              </w:rPr>
              <w:t>Systems are remotely supervised</w:t>
            </w:r>
            <w:r w:rsidR="00985476" w:rsidRPr="004766CA">
              <w:rPr>
                <w:i/>
                <w:color w:val="000000"/>
                <w:sz w:val="20"/>
                <w:szCs w:val="20"/>
              </w:rPr>
              <w:t>*</w:t>
            </w:r>
          </w:p>
        </w:tc>
        <w:tc>
          <w:tcPr>
            <w:tcW w:w="2070" w:type="dxa"/>
            <w:tcBorders>
              <w:top w:val="single" w:sz="6" w:space="0" w:color="auto"/>
              <w:left w:val="single" w:sz="6" w:space="0" w:color="auto"/>
              <w:bottom w:val="single" w:sz="6" w:space="0" w:color="auto"/>
              <w:right w:val="double" w:sz="6" w:space="0" w:color="auto"/>
            </w:tcBorders>
          </w:tcPr>
          <w:p w14:paraId="45E63B3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326A8F82" w14:textId="77777777" w:rsidTr="00985476">
        <w:tc>
          <w:tcPr>
            <w:tcW w:w="2072" w:type="dxa"/>
            <w:tcBorders>
              <w:left w:val="double" w:sz="6" w:space="0" w:color="auto"/>
            </w:tcBorders>
          </w:tcPr>
          <w:p w14:paraId="5F00E4E2"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Supervisory Signal Devices, except valve tamper</w:t>
            </w:r>
          </w:p>
        </w:tc>
        <w:tc>
          <w:tcPr>
            <w:tcW w:w="1620" w:type="dxa"/>
            <w:tcBorders>
              <w:left w:val="single" w:sz="6" w:space="0" w:color="auto"/>
              <w:right w:val="single" w:sz="6" w:space="0" w:color="auto"/>
            </w:tcBorders>
          </w:tcPr>
          <w:p w14:paraId="4059AA10" w14:textId="6BDBDFC1"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w:t>
            </w:r>
            <w:r w:rsidR="00507CA0">
              <w:rPr>
                <w:color w:val="000000"/>
                <w:sz w:val="20"/>
                <w:szCs w:val="20"/>
              </w:rPr>
              <w:t>3</w:t>
            </w:r>
            <w:r w:rsidRPr="004766CA">
              <w:rPr>
                <w:color w:val="000000"/>
                <w:sz w:val="20"/>
                <w:szCs w:val="20"/>
              </w:rPr>
              <w:t>.2</w:t>
            </w:r>
          </w:p>
        </w:tc>
        <w:tc>
          <w:tcPr>
            <w:tcW w:w="1350" w:type="dxa"/>
            <w:tcBorders>
              <w:left w:val="single" w:sz="6" w:space="0" w:color="auto"/>
            </w:tcBorders>
          </w:tcPr>
          <w:p w14:paraId="4ADDFA3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left w:val="single" w:sz="6" w:space="0" w:color="auto"/>
            </w:tcBorders>
          </w:tcPr>
          <w:p w14:paraId="40D5A225"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p w14:paraId="5EBA30D1"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Systems are remotely supervised.</w:t>
            </w:r>
          </w:p>
        </w:tc>
        <w:tc>
          <w:tcPr>
            <w:tcW w:w="2070" w:type="dxa"/>
            <w:tcBorders>
              <w:left w:val="single" w:sz="6" w:space="0" w:color="auto"/>
              <w:right w:val="double" w:sz="6" w:space="0" w:color="auto"/>
            </w:tcBorders>
          </w:tcPr>
          <w:p w14:paraId="27EFB7CA"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3204D314" w14:textId="77777777" w:rsidTr="00985476">
        <w:tc>
          <w:tcPr>
            <w:tcW w:w="2072" w:type="dxa"/>
            <w:tcBorders>
              <w:top w:val="single" w:sz="6" w:space="0" w:color="auto"/>
              <w:left w:val="double" w:sz="6" w:space="0" w:color="auto"/>
              <w:bottom w:val="single" w:sz="6" w:space="0" w:color="auto"/>
            </w:tcBorders>
          </w:tcPr>
          <w:p w14:paraId="3D1040DF"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Supervisory Signal Devices, valve tamper</w:t>
            </w:r>
          </w:p>
        </w:tc>
        <w:tc>
          <w:tcPr>
            <w:tcW w:w="1620" w:type="dxa"/>
            <w:tcBorders>
              <w:top w:val="single" w:sz="6" w:space="0" w:color="auto"/>
              <w:left w:val="single" w:sz="6" w:space="0" w:color="auto"/>
              <w:bottom w:val="single" w:sz="6" w:space="0" w:color="auto"/>
              <w:right w:val="single" w:sz="6" w:space="0" w:color="auto"/>
            </w:tcBorders>
          </w:tcPr>
          <w:p w14:paraId="33959244"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NFPA 25, 13.3.5.1</w:t>
            </w:r>
          </w:p>
        </w:tc>
        <w:tc>
          <w:tcPr>
            <w:tcW w:w="1350" w:type="dxa"/>
            <w:tcBorders>
              <w:top w:val="single" w:sz="6" w:space="0" w:color="auto"/>
              <w:left w:val="single" w:sz="6" w:space="0" w:color="auto"/>
              <w:bottom w:val="single" w:sz="6" w:space="0" w:color="auto"/>
            </w:tcBorders>
          </w:tcPr>
          <w:p w14:paraId="0C18F9B9"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single" w:sz="6" w:space="0" w:color="auto"/>
            </w:tcBorders>
          </w:tcPr>
          <w:p w14:paraId="3530D878"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p w14:paraId="2DED3828"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i/>
                <w:color w:val="000000"/>
                <w:sz w:val="20"/>
                <w:szCs w:val="20"/>
              </w:rPr>
              <w:t>Systems are remotely s</w:t>
            </w:r>
            <w:r w:rsidR="00144FE8">
              <w:rPr>
                <w:i/>
                <w:color w:val="000000"/>
                <w:sz w:val="20"/>
                <w:szCs w:val="20"/>
              </w:rPr>
              <w:t>upervised and valves are locked</w:t>
            </w:r>
            <w:r w:rsidRPr="004766CA">
              <w:rPr>
                <w:i/>
                <w:color w:val="000000"/>
                <w:sz w:val="20"/>
                <w:szCs w:val="20"/>
              </w:rPr>
              <w:t>*</w:t>
            </w:r>
          </w:p>
        </w:tc>
        <w:tc>
          <w:tcPr>
            <w:tcW w:w="2070" w:type="dxa"/>
            <w:tcBorders>
              <w:top w:val="single" w:sz="6" w:space="0" w:color="auto"/>
              <w:left w:val="single" w:sz="6" w:space="0" w:color="auto"/>
              <w:bottom w:val="single" w:sz="6" w:space="0" w:color="auto"/>
              <w:right w:val="double" w:sz="6" w:space="0" w:color="auto"/>
            </w:tcBorders>
          </w:tcPr>
          <w:p w14:paraId="009011BB"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1D89CC19" w14:textId="77777777" w:rsidTr="00985476">
        <w:tc>
          <w:tcPr>
            <w:tcW w:w="2072" w:type="dxa"/>
            <w:tcBorders>
              <w:left w:val="double" w:sz="6" w:space="0" w:color="auto"/>
            </w:tcBorders>
          </w:tcPr>
          <w:p w14:paraId="7E227D2E"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Waterflow Devices</w:t>
            </w:r>
          </w:p>
        </w:tc>
        <w:tc>
          <w:tcPr>
            <w:tcW w:w="1620" w:type="dxa"/>
            <w:tcBorders>
              <w:left w:val="single" w:sz="6" w:space="0" w:color="auto"/>
              <w:right w:val="single" w:sz="6" w:space="0" w:color="auto"/>
            </w:tcBorders>
          </w:tcPr>
          <w:p w14:paraId="0C294E07"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tcBorders>
          </w:tcPr>
          <w:p w14:paraId="27A32B9A"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tcPr>
          <w:p w14:paraId="39CC6A3E"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 during test*</w:t>
            </w:r>
          </w:p>
        </w:tc>
        <w:tc>
          <w:tcPr>
            <w:tcW w:w="2070" w:type="dxa"/>
            <w:tcBorders>
              <w:left w:val="single" w:sz="6" w:space="0" w:color="auto"/>
              <w:right w:val="double" w:sz="6" w:space="0" w:color="auto"/>
            </w:tcBorders>
          </w:tcPr>
          <w:p w14:paraId="7214A84F"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58E199FB" w14:textId="77777777" w:rsidTr="00985476">
        <w:tc>
          <w:tcPr>
            <w:tcW w:w="2072" w:type="dxa"/>
            <w:tcBorders>
              <w:top w:val="single" w:sz="6" w:space="0" w:color="auto"/>
              <w:left w:val="double" w:sz="6" w:space="0" w:color="auto"/>
            </w:tcBorders>
          </w:tcPr>
          <w:p w14:paraId="4A67960D"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Waterflow Devices</w:t>
            </w:r>
          </w:p>
        </w:tc>
        <w:tc>
          <w:tcPr>
            <w:tcW w:w="1620" w:type="dxa"/>
            <w:tcBorders>
              <w:top w:val="single" w:sz="6" w:space="0" w:color="auto"/>
              <w:left w:val="single" w:sz="6" w:space="0" w:color="auto"/>
              <w:right w:val="single" w:sz="6" w:space="0" w:color="auto"/>
            </w:tcBorders>
          </w:tcPr>
          <w:p w14:paraId="02F448B1" w14:textId="2DB8DA02"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w:t>
            </w:r>
            <w:r w:rsidR="00507CA0">
              <w:rPr>
                <w:color w:val="000000"/>
                <w:sz w:val="20"/>
                <w:szCs w:val="20"/>
              </w:rPr>
              <w:t>3</w:t>
            </w:r>
            <w:r w:rsidRPr="004766CA">
              <w:rPr>
                <w:color w:val="000000"/>
                <w:sz w:val="20"/>
                <w:szCs w:val="20"/>
              </w:rPr>
              <w:t>.2</w:t>
            </w:r>
          </w:p>
        </w:tc>
        <w:tc>
          <w:tcPr>
            <w:tcW w:w="1350" w:type="dxa"/>
            <w:tcBorders>
              <w:top w:val="single" w:sz="6" w:space="0" w:color="auto"/>
              <w:left w:val="single" w:sz="6" w:space="0" w:color="auto"/>
            </w:tcBorders>
          </w:tcPr>
          <w:p w14:paraId="70956B37"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tcBorders>
          </w:tcPr>
          <w:p w14:paraId="2F3F10AC"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FFD Quarterly, FSM Annually</w:t>
            </w:r>
          </w:p>
          <w:p w14:paraId="216F726C" w14:textId="77777777" w:rsidR="00985476" w:rsidRPr="004766CA" w:rsidRDefault="00985476" w:rsidP="00DC63B2">
            <w:pPr>
              <w:tabs>
                <w:tab w:val="left" w:pos="-1402"/>
                <w:tab w:val="left" w:pos="-720"/>
              </w:tabs>
              <w:suppressAutoHyphens/>
              <w:spacing w:before="90"/>
              <w:jc w:val="center"/>
              <w:rPr>
                <w:color w:val="000000"/>
                <w:sz w:val="20"/>
                <w:szCs w:val="20"/>
              </w:rPr>
            </w:pPr>
            <w:r w:rsidRPr="004766CA">
              <w:rPr>
                <w:color w:val="000000"/>
                <w:sz w:val="20"/>
                <w:szCs w:val="20"/>
              </w:rPr>
              <w:t>Maintain current frequency based on water quality and past history of failures during testing</w:t>
            </w:r>
          </w:p>
        </w:tc>
        <w:tc>
          <w:tcPr>
            <w:tcW w:w="2070" w:type="dxa"/>
            <w:tcBorders>
              <w:top w:val="single" w:sz="6" w:space="0" w:color="auto"/>
              <w:left w:val="single" w:sz="6" w:space="0" w:color="auto"/>
              <w:right w:val="double" w:sz="6" w:space="0" w:color="auto"/>
            </w:tcBorders>
          </w:tcPr>
          <w:p w14:paraId="4B856E3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FFD and FSM</w:t>
            </w:r>
          </w:p>
        </w:tc>
      </w:tr>
      <w:tr w:rsidR="00B07BED" w:rsidRPr="004766CA" w14:paraId="1C7A46B1" w14:textId="77777777" w:rsidTr="00DA3B20">
        <w:tc>
          <w:tcPr>
            <w:tcW w:w="10082" w:type="dxa"/>
            <w:gridSpan w:val="5"/>
            <w:tcBorders>
              <w:top w:val="double" w:sz="6" w:space="0" w:color="auto"/>
              <w:left w:val="double" w:sz="6" w:space="0" w:color="auto"/>
              <w:bottom w:val="single" w:sz="12" w:space="0" w:color="auto"/>
              <w:right w:val="double" w:sz="6" w:space="0" w:color="auto"/>
            </w:tcBorders>
            <w:shd w:val="clear" w:color="auto" w:fill="auto"/>
          </w:tcPr>
          <w:p w14:paraId="25FAAAE1" w14:textId="6C1EC239" w:rsidR="00B07BED" w:rsidRPr="004766CA" w:rsidRDefault="00B07BED" w:rsidP="009B5248">
            <w:pPr>
              <w:tabs>
                <w:tab w:val="left" w:pos="-1402"/>
                <w:tab w:val="left" w:pos="-720"/>
              </w:tabs>
              <w:suppressAutoHyphens/>
              <w:spacing w:after="54"/>
              <w:jc w:val="left"/>
              <w:rPr>
                <w:color w:val="000000"/>
                <w:sz w:val="20"/>
                <w:szCs w:val="20"/>
              </w:rPr>
            </w:pPr>
            <w:r w:rsidRPr="004766CA">
              <w:rPr>
                <w:b/>
                <w:caps/>
                <w:color w:val="000000"/>
                <w:sz w:val="20"/>
                <w:szCs w:val="20"/>
              </w:rPr>
              <w:t>INTERFACE EQUIPMENT</w:t>
            </w:r>
            <w:r>
              <w:rPr>
                <w:b/>
                <w:caps/>
                <w:color w:val="000000"/>
                <w:sz w:val="20"/>
                <w:szCs w:val="20"/>
              </w:rPr>
              <w:t xml:space="preserve">  NFPA 72</w:t>
            </w:r>
          </w:p>
        </w:tc>
      </w:tr>
      <w:tr w:rsidR="00985476" w:rsidRPr="004766CA" w14:paraId="01A05723" w14:textId="77777777" w:rsidTr="00985476">
        <w:tc>
          <w:tcPr>
            <w:tcW w:w="2072" w:type="dxa"/>
            <w:tcBorders>
              <w:left w:val="double" w:sz="6" w:space="0" w:color="auto"/>
            </w:tcBorders>
          </w:tcPr>
          <w:p w14:paraId="19F6BCAF" w14:textId="77777777" w:rsidR="00985476" w:rsidRPr="004766CA" w:rsidRDefault="00985476" w:rsidP="009B5248">
            <w:pPr>
              <w:tabs>
                <w:tab w:val="left" w:pos="-1402"/>
                <w:tab w:val="left" w:pos="-720"/>
              </w:tabs>
              <w:suppressAutoHyphens/>
              <w:spacing w:before="90" w:after="54"/>
              <w:jc w:val="left"/>
              <w:rPr>
                <w:caps/>
                <w:color w:val="000000"/>
                <w:sz w:val="20"/>
                <w:szCs w:val="20"/>
              </w:rPr>
            </w:pPr>
            <w:r w:rsidRPr="004766CA">
              <w:rPr>
                <w:caps/>
                <w:color w:val="000000"/>
                <w:sz w:val="20"/>
                <w:szCs w:val="20"/>
              </w:rPr>
              <w:t>E</w:t>
            </w:r>
            <w:r w:rsidRPr="004766CA">
              <w:rPr>
                <w:color w:val="000000"/>
                <w:sz w:val="20"/>
                <w:szCs w:val="20"/>
              </w:rPr>
              <w:t>levator recall, HVAC Shut-down, etc.</w:t>
            </w:r>
          </w:p>
        </w:tc>
        <w:tc>
          <w:tcPr>
            <w:tcW w:w="1620" w:type="dxa"/>
            <w:tcBorders>
              <w:left w:val="single" w:sz="6" w:space="0" w:color="auto"/>
              <w:right w:val="single" w:sz="6" w:space="0" w:color="auto"/>
            </w:tcBorders>
          </w:tcPr>
          <w:p w14:paraId="29B14AE2"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tcBorders>
          </w:tcPr>
          <w:p w14:paraId="11929A9E"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tcPr>
          <w:p w14:paraId="4042630F"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tc>
        <w:tc>
          <w:tcPr>
            <w:tcW w:w="2070" w:type="dxa"/>
            <w:tcBorders>
              <w:left w:val="single" w:sz="6" w:space="0" w:color="auto"/>
              <w:right w:val="double" w:sz="6" w:space="0" w:color="auto"/>
            </w:tcBorders>
          </w:tcPr>
          <w:p w14:paraId="4DDF111D"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4B24570F" w14:textId="77777777" w:rsidTr="00985476">
        <w:tc>
          <w:tcPr>
            <w:tcW w:w="2072" w:type="dxa"/>
            <w:tcBorders>
              <w:top w:val="single" w:sz="6" w:space="0" w:color="auto"/>
              <w:left w:val="double" w:sz="6" w:space="0" w:color="auto"/>
              <w:bottom w:val="double" w:sz="6" w:space="0" w:color="auto"/>
            </w:tcBorders>
          </w:tcPr>
          <w:p w14:paraId="7F3B85C5" w14:textId="77777777" w:rsidR="00985476" w:rsidRPr="004766CA" w:rsidRDefault="00985476" w:rsidP="009B5248">
            <w:pPr>
              <w:tabs>
                <w:tab w:val="left" w:pos="-1402"/>
                <w:tab w:val="left" w:pos="-720"/>
              </w:tabs>
              <w:suppressAutoHyphens/>
              <w:spacing w:before="90" w:after="54"/>
              <w:jc w:val="left"/>
              <w:rPr>
                <w:caps/>
                <w:color w:val="000000"/>
                <w:sz w:val="20"/>
                <w:szCs w:val="20"/>
              </w:rPr>
            </w:pPr>
            <w:r w:rsidRPr="004766CA">
              <w:rPr>
                <w:caps/>
                <w:color w:val="000000"/>
                <w:sz w:val="20"/>
                <w:szCs w:val="20"/>
              </w:rPr>
              <w:t>E</w:t>
            </w:r>
            <w:r w:rsidRPr="004766CA">
              <w:rPr>
                <w:color w:val="000000"/>
                <w:sz w:val="20"/>
                <w:szCs w:val="20"/>
              </w:rPr>
              <w:t>levator recall, HVAC Shut-down, etc.</w:t>
            </w:r>
          </w:p>
        </w:tc>
        <w:tc>
          <w:tcPr>
            <w:tcW w:w="1620" w:type="dxa"/>
            <w:tcBorders>
              <w:top w:val="single" w:sz="6" w:space="0" w:color="auto"/>
              <w:left w:val="single" w:sz="6" w:space="0" w:color="auto"/>
              <w:bottom w:val="double" w:sz="6" w:space="0" w:color="auto"/>
              <w:right w:val="single" w:sz="6" w:space="0" w:color="auto"/>
            </w:tcBorders>
          </w:tcPr>
          <w:p w14:paraId="2987CF47" w14:textId="158C7D6C"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w:t>
            </w:r>
            <w:r w:rsidR="00507CA0">
              <w:rPr>
                <w:color w:val="000000"/>
                <w:sz w:val="20"/>
                <w:szCs w:val="20"/>
              </w:rPr>
              <w:t>3</w:t>
            </w:r>
            <w:r w:rsidRPr="004766CA">
              <w:rPr>
                <w:color w:val="000000"/>
                <w:sz w:val="20"/>
                <w:szCs w:val="20"/>
              </w:rPr>
              <w:t>.2</w:t>
            </w:r>
          </w:p>
        </w:tc>
        <w:tc>
          <w:tcPr>
            <w:tcW w:w="1350" w:type="dxa"/>
            <w:tcBorders>
              <w:top w:val="single" w:sz="6" w:space="0" w:color="auto"/>
              <w:left w:val="single" w:sz="6" w:space="0" w:color="auto"/>
              <w:bottom w:val="double" w:sz="6" w:space="0" w:color="auto"/>
            </w:tcBorders>
          </w:tcPr>
          <w:p w14:paraId="5A27ADC9"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double" w:sz="6" w:space="0" w:color="auto"/>
            </w:tcBorders>
          </w:tcPr>
          <w:p w14:paraId="3F42CD70"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double" w:sz="6" w:space="0" w:color="auto"/>
              <w:right w:val="double" w:sz="6" w:space="0" w:color="auto"/>
            </w:tcBorders>
          </w:tcPr>
          <w:p w14:paraId="00D01E3A"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B07BED" w:rsidRPr="004766CA" w14:paraId="0A56212C" w14:textId="77777777" w:rsidTr="00DA3B20">
        <w:tc>
          <w:tcPr>
            <w:tcW w:w="10082" w:type="dxa"/>
            <w:gridSpan w:val="5"/>
            <w:tcBorders>
              <w:left w:val="double" w:sz="6" w:space="0" w:color="auto"/>
              <w:right w:val="double" w:sz="6" w:space="0" w:color="auto"/>
            </w:tcBorders>
            <w:shd w:val="clear" w:color="auto" w:fill="auto"/>
          </w:tcPr>
          <w:p w14:paraId="7F2D5D02" w14:textId="74A10D20" w:rsidR="00B07BED" w:rsidRPr="00B07BED" w:rsidRDefault="00B07BED" w:rsidP="00B07BED">
            <w:pPr>
              <w:tabs>
                <w:tab w:val="left" w:pos="-1402"/>
                <w:tab w:val="left" w:pos="-720"/>
              </w:tabs>
              <w:suppressAutoHyphens/>
              <w:spacing w:before="90" w:after="54"/>
              <w:jc w:val="left"/>
              <w:rPr>
                <w:b/>
                <w:color w:val="000000"/>
                <w:sz w:val="20"/>
                <w:szCs w:val="20"/>
              </w:rPr>
            </w:pPr>
            <w:r w:rsidRPr="004766CA">
              <w:rPr>
                <w:b/>
                <w:color w:val="000000"/>
                <w:sz w:val="20"/>
                <w:szCs w:val="20"/>
              </w:rPr>
              <w:t>SPECIAL HAZARD EQUIPMENT</w:t>
            </w:r>
            <w:r>
              <w:rPr>
                <w:b/>
                <w:color w:val="000000"/>
                <w:sz w:val="20"/>
                <w:szCs w:val="20"/>
              </w:rPr>
              <w:t xml:space="preserve">  NFPA 72</w:t>
            </w:r>
            <w:r>
              <w:rPr>
                <w:color w:val="000000"/>
                <w:sz w:val="20"/>
                <w:szCs w:val="20"/>
              </w:rPr>
              <w:tab/>
            </w:r>
          </w:p>
        </w:tc>
      </w:tr>
      <w:tr w:rsidR="00985476" w:rsidRPr="004766CA" w14:paraId="13416691" w14:textId="77777777" w:rsidTr="00985476">
        <w:tc>
          <w:tcPr>
            <w:tcW w:w="2072" w:type="dxa"/>
            <w:tcBorders>
              <w:top w:val="single" w:sz="12" w:space="0" w:color="auto"/>
              <w:left w:val="double" w:sz="6" w:space="0" w:color="auto"/>
              <w:bottom w:val="double" w:sz="6" w:space="0" w:color="auto"/>
            </w:tcBorders>
          </w:tcPr>
          <w:p w14:paraId="254349D0"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Abort switch, release solenoid, cross-zone circuit, etc.</w:t>
            </w:r>
          </w:p>
        </w:tc>
        <w:tc>
          <w:tcPr>
            <w:tcW w:w="1620" w:type="dxa"/>
            <w:tcBorders>
              <w:top w:val="single" w:sz="12" w:space="0" w:color="auto"/>
              <w:left w:val="single" w:sz="6" w:space="0" w:color="auto"/>
              <w:bottom w:val="double" w:sz="6" w:space="0" w:color="auto"/>
              <w:right w:val="single" w:sz="6" w:space="0" w:color="auto"/>
            </w:tcBorders>
          </w:tcPr>
          <w:p w14:paraId="21736637"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top w:val="single" w:sz="12" w:space="0" w:color="auto"/>
              <w:left w:val="single" w:sz="6" w:space="0" w:color="auto"/>
              <w:bottom w:val="double" w:sz="6" w:space="0" w:color="auto"/>
            </w:tcBorders>
          </w:tcPr>
          <w:p w14:paraId="6325018D"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12" w:space="0" w:color="auto"/>
              <w:left w:val="single" w:sz="6" w:space="0" w:color="auto"/>
              <w:bottom w:val="double" w:sz="6" w:space="0" w:color="auto"/>
            </w:tcBorders>
          </w:tcPr>
          <w:p w14:paraId="1DB9798F"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12" w:space="0" w:color="auto"/>
              <w:left w:val="single" w:sz="6" w:space="0" w:color="auto"/>
              <w:bottom w:val="double" w:sz="6" w:space="0" w:color="auto"/>
              <w:right w:val="double" w:sz="6" w:space="0" w:color="auto"/>
            </w:tcBorders>
          </w:tcPr>
          <w:p w14:paraId="6F7915AC"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B07BED" w:rsidRPr="004766CA" w14:paraId="19ADE61E" w14:textId="77777777" w:rsidTr="00DA3B20">
        <w:tc>
          <w:tcPr>
            <w:tcW w:w="10082" w:type="dxa"/>
            <w:gridSpan w:val="5"/>
            <w:tcBorders>
              <w:top w:val="double" w:sz="6" w:space="0" w:color="auto"/>
              <w:left w:val="double" w:sz="6" w:space="0" w:color="auto"/>
              <w:bottom w:val="single" w:sz="12" w:space="0" w:color="auto"/>
              <w:right w:val="double" w:sz="6" w:space="0" w:color="auto"/>
            </w:tcBorders>
            <w:shd w:val="clear" w:color="auto" w:fill="auto"/>
          </w:tcPr>
          <w:p w14:paraId="24B04759" w14:textId="09277A65" w:rsidR="00B07BED" w:rsidRPr="004766CA" w:rsidRDefault="00B07BED" w:rsidP="009B5248">
            <w:pPr>
              <w:tabs>
                <w:tab w:val="left" w:pos="-1402"/>
                <w:tab w:val="left" w:pos="-720"/>
              </w:tabs>
              <w:suppressAutoHyphens/>
              <w:spacing w:after="54"/>
              <w:jc w:val="left"/>
              <w:rPr>
                <w:color w:val="000000"/>
                <w:sz w:val="20"/>
                <w:szCs w:val="20"/>
              </w:rPr>
            </w:pPr>
            <w:r w:rsidRPr="004766CA">
              <w:rPr>
                <w:b/>
                <w:color w:val="000000"/>
                <w:sz w:val="20"/>
                <w:szCs w:val="20"/>
              </w:rPr>
              <w:t xml:space="preserve">ALARM NOTIFICATION APPLIANCES </w:t>
            </w:r>
            <w:r>
              <w:rPr>
                <w:b/>
                <w:color w:val="000000"/>
                <w:sz w:val="20"/>
                <w:szCs w:val="20"/>
              </w:rPr>
              <w:t>–</w:t>
            </w:r>
            <w:r w:rsidRPr="004766CA">
              <w:rPr>
                <w:b/>
                <w:color w:val="000000"/>
                <w:sz w:val="20"/>
                <w:szCs w:val="20"/>
              </w:rPr>
              <w:t xml:space="preserve"> Supervised</w:t>
            </w:r>
            <w:r>
              <w:rPr>
                <w:b/>
                <w:color w:val="000000"/>
                <w:sz w:val="20"/>
                <w:szCs w:val="20"/>
              </w:rPr>
              <w:t xml:space="preserve"> </w:t>
            </w:r>
            <w:r w:rsidR="00BF764E">
              <w:rPr>
                <w:b/>
                <w:color w:val="000000"/>
                <w:sz w:val="20"/>
                <w:szCs w:val="20"/>
              </w:rPr>
              <w:t xml:space="preserve"> </w:t>
            </w:r>
            <w:r>
              <w:rPr>
                <w:b/>
                <w:color w:val="000000"/>
                <w:sz w:val="20"/>
                <w:szCs w:val="20"/>
              </w:rPr>
              <w:t>NFPA 72</w:t>
            </w:r>
          </w:p>
        </w:tc>
      </w:tr>
      <w:tr w:rsidR="00985476" w:rsidRPr="004766CA" w14:paraId="7DF96436" w14:textId="77777777" w:rsidTr="00985476">
        <w:tc>
          <w:tcPr>
            <w:tcW w:w="2072" w:type="dxa"/>
            <w:tcBorders>
              <w:left w:val="double" w:sz="6" w:space="0" w:color="auto"/>
            </w:tcBorders>
          </w:tcPr>
          <w:p w14:paraId="3F61DCFF"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Audible &amp; Visual Devices</w:t>
            </w:r>
          </w:p>
        </w:tc>
        <w:tc>
          <w:tcPr>
            <w:tcW w:w="1620" w:type="dxa"/>
            <w:tcBorders>
              <w:left w:val="single" w:sz="6" w:space="0" w:color="auto"/>
              <w:right w:val="single" w:sz="6" w:space="0" w:color="auto"/>
            </w:tcBorders>
          </w:tcPr>
          <w:p w14:paraId="28680325"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tcBorders>
          </w:tcPr>
          <w:p w14:paraId="394D7A7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tcPr>
          <w:p w14:paraId="6C60AAEE"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tc>
        <w:tc>
          <w:tcPr>
            <w:tcW w:w="2070" w:type="dxa"/>
            <w:tcBorders>
              <w:left w:val="single" w:sz="6" w:space="0" w:color="auto"/>
              <w:right w:val="double" w:sz="6" w:space="0" w:color="auto"/>
            </w:tcBorders>
          </w:tcPr>
          <w:p w14:paraId="538A5C0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5E505893" w14:textId="77777777" w:rsidTr="00985476">
        <w:tc>
          <w:tcPr>
            <w:tcW w:w="2072" w:type="dxa"/>
            <w:tcBorders>
              <w:top w:val="single" w:sz="6" w:space="0" w:color="auto"/>
              <w:left w:val="double" w:sz="6" w:space="0" w:color="auto"/>
              <w:bottom w:val="double" w:sz="6" w:space="0" w:color="auto"/>
            </w:tcBorders>
          </w:tcPr>
          <w:p w14:paraId="63866C7E"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Audible &amp; Visual Devices</w:t>
            </w:r>
          </w:p>
        </w:tc>
        <w:tc>
          <w:tcPr>
            <w:tcW w:w="1620" w:type="dxa"/>
            <w:tcBorders>
              <w:top w:val="single" w:sz="6" w:space="0" w:color="auto"/>
              <w:left w:val="single" w:sz="6" w:space="0" w:color="auto"/>
              <w:bottom w:val="double" w:sz="6" w:space="0" w:color="auto"/>
              <w:right w:val="single" w:sz="6" w:space="0" w:color="auto"/>
            </w:tcBorders>
          </w:tcPr>
          <w:p w14:paraId="36FD07CC"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top w:val="single" w:sz="6" w:space="0" w:color="auto"/>
              <w:left w:val="single" w:sz="6" w:space="0" w:color="auto"/>
              <w:bottom w:val="double" w:sz="6" w:space="0" w:color="auto"/>
            </w:tcBorders>
          </w:tcPr>
          <w:p w14:paraId="2420F7C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double" w:sz="6" w:space="0" w:color="auto"/>
            </w:tcBorders>
          </w:tcPr>
          <w:p w14:paraId="1FCE3887"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tc>
        <w:tc>
          <w:tcPr>
            <w:tcW w:w="2070" w:type="dxa"/>
            <w:tcBorders>
              <w:top w:val="single" w:sz="6" w:space="0" w:color="auto"/>
              <w:left w:val="single" w:sz="6" w:space="0" w:color="auto"/>
              <w:bottom w:val="double" w:sz="6" w:space="0" w:color="auto"/>
              <w:right w:val="double" w:sz="6" w:space="0" w:color="auto"/>
            </w:tcBorders>
          </w:tcPr>
          <w:p w14:paraId="455B657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B07BED" w:rsidRPr="004766CA" w14:paraId="5CF9FA8E" w14:textId="77777777" w:rsidTr="00DA3B20">
        <w:tc>
          <w:tcPr>
            <w:tcW w:w="10082" w:type="dxa"/>
            <w:gridSpan w:val="5"/>
            <w:tcBorders>
              <w:left w:val="double" w:sz="6" w:space="0" w:color="auto"/>
              <w:bottom w:val="single" w:sz="12" w:space="0" w:color="auto"/>
              <w:right w:val="double" w:sz="6" w:space="0" w:color="auto"/>
            </w:tcBorders>
            <w:shd w:val="clear" w:color="auto" w:fill="auto"/>
          </w:tcPr>
          <w:p w14:paraId="4A9BFB06" w14:textId="07A51960" w:rsidR="00B07BED" w:rsidRPr="004766CA" w:rsidRDefault="00B07BED" w:rsidP="009B5248">
            <w:pPr>
              <w:tabs>
                <w:tab w:val="left" w:pos="-1402"/>
                <w:tab w:val="left" w:pos="-720"/>
              </w:tabs>
              <w:suppressAutoHyphens/>
              <w:spacing w:after="54"/>
              <w:jc w:val="left"/>
              <w:rPr>
                <w:color w:val="000000"/>
                <w:sz w:val="20"/>
                <w:szCs w:val="20"/>
              </w:rPr>
            </w:pPr>
            <w:r w:rsidRPr="004766CA">
              <w:rPr>
                <w:b/>
                <w:color w:val="000000"/>
                <w:sz w:val="20"/>
                <w:szCs w:val="20"/>
              </w:rPr>
              <w:t>SUPERVISING STATION FIRE ALARM SYSTEM</w:t>
            </w:r>
            <w:r>
              <w:rPr>
                <w:b/>
                <w:color w:val="000000"/>
                <w:sz w:val="20"/>
                <w:szCs w:val="20"/>
              </w:rPr>
              <w:t xml:space="preserve">  NFPA 72</w:t>
            </w:r>
          </w:p>
        </w:tc>
      </w:tr>
      <w:tr w:rsidR="00985476" w:rsidRPr="004766CA" w14:paraId="09D057CD" w14:textId="77777777" w:rsidTr="00985476">
        <w:tc>
          <w:tcPr>
            <w:tcW w:w="2072" w:type="dxa"/>
            <w:tcBorders>
              <w:left w:val="double" w:sz="6" w:space="0" w:color="auto"/>
            </w:tcBorders>
          </w:tcPr>
          <w:p w14:paraId="7D0E1092"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Transmitter</w:t>
            </w:r>
          </w:p>
        </w:tc>
        <w:tc>
          <w:tcPr>
            <w:tcW w:w="1620" w:type="dxa"/>
            <w:tcBorders>
              <w:left w:val="single" w:sz="6" w:space="0" w:color="auto"/>
              <w:right w:val="single" w:sz="6" w:space="0" w:color="auto"/>
            </w:tcBorders>
          </w:tcPr>
          <w:p w14:paraId="1F9E9BF7"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tcBorders>
          </w:tcPr>
          <w:p w14:paraId="22D20E0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tcPr>
          <w:p w14:paraId="6F6FE379"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tc>
        <w:tc>
          <w:tcPr>
            <w:tcW w:w="2070" w:type="dxa"/>
            <w:tcBorders>
              <w:left w:val="single" w:sz="6" w:space="0" w:color="auto"/>
              <w:right w:val="double" w:sz="6" w:space="0" w:color="auto"/>
            </w:tcBorders>
          </w:tcPr>
          <w:p w14:paraId="3276921E"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27C1A627" w14:textId="77777777" w:rsidTr="00985476">
        <w:tc>
          <w:tcPr>
            <w:tcW w:w="2072" w:type="dxa"/>
            <w:tcBorders>
              <w:top w:val="single" w:sz="6" w:space="0" w:color="auto"/>
              <w:left w:val="double" w:sz="6" w:space="0" w:color="auto"/>
            </w:tcBorders>
          </w:tcPr>
          <w:p w14:paraId="18C51137"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Transmitter</w:t>
            </w:r>
          </w:p>
        </w:tc>
        <w:tc>
          <w:tcPr>
            <w:tcW w:w="1620" w:type="dxa"/>
            <w:tcBorders>
              <w:top w:val="single" w:sz="6" w:space="0" w:color="auto"/>
              <w:left w:val="single" w:sz="6" w:space="0" w:color="auto"/>
              <w:right w:val="single" w:sz="6" w:space="0" w:color="auto"/>
            </w:tcBorders>
          </w:tcPr>
          <w:p w14:paraId="5B32383B"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top w:val="single" w:sz="6" w:space="0" w:color="auto"/>
              <w:left w:val="single" w:sz="6" w:space="0" w:color="auto"/>
            </w:tcBorders>
          </w:tcPr>
          <w:p w14:paraId="30A413B0"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tcBorders>
          </w:tcPr>
          <w:p w14:paraId="21942221"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right w:val="double" w:sz="6" w:space="0" w:color="auto"/>
            </w:tcBorders>
          </w:tcPr>
          <w:p w14:paraId="4AEE01A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3C9271F0" w14:textId="77777777" w:rsidTr="00985476">
        <w:tc>
          <w:tcPr>
            <w:tcW w:w="2072" w:type="dxa"/>
            <w:tcBorders>
              <w:top w:val="single" w:sz="6" w:space="0" w:color="auto"/>
              <w:left w:val="double" w:sz="6" w:space="0" w:color="auto"/>
            </w:tcBorders>
          </w:tcPr>
          <w:p w14:paraId="4B0FFB2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Receivers</w:t>
            </w:r>
          </w:p>
        </w:tc>
        <w:tc>
          <w:tcPr>
            <w:tcW w:w="1620" w:type="dxa"/>
            <w:tcBorders>
              <w:top w:val="single" w:sz="6" w:space="0" w:color="auto"/>
              <w:left w:val="single" w:sz="6" w:space="0" w:color="auto"/>
              <w:right w:val="single" w:sz="6" w:space="0" w:color="auto"/>
            </w:tcBorders>
          </w:tcPr>
          <w:p w14:paraId="3F2246CE"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top w:val="single" w:sz="6" w:space="0" w:color="auto"/>
              <w:left w:val="single" w:sz="6" w:space="0" w:color="auto"/>
            </w:tcBorders>
          </w:tcPr>
          <w:p w14:paraId="2103258E"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top w:val="single" w:sz="6" w:space="0" w:color="auto"/>
              <w:left w:val="single" w:sz="6" w:space="0" w:color="auto"/>
            </w:tcBorders>
          </w:tcPr>
          <w:p w14:paraId="10C46E7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Semiannually</w:t>
            </w:r>
          </w:p>
        </w:tc>
        <w:tc>
          <w:tcPr>
            <w:tcW w:w="2070" w:type="dxa"/>
            <w:tcBorders>
              <w:top w:val="single" w:sz="6" w:space="0" w:color="auto"/>
              <w:left w:val="single" w:sz="6" w:space="0" w:color="auto"/>
              <w:right w:val="double" w:sz="6" w:space="0" w:color="auto"/>
            </w:tcBorders>
          </w:tcPr>
          <w:p w14:paraId="5ACE6F58"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COMM</w:t>
            </w:r>
          </w:p>
        </w:tc>
      </w:tr>
      <w:tr w:rsidR="00985476" w:rsidRPr="004766CA" w14:paraId="653BE478" w14:textId="77777777" w:rsidTr="00985476">
        <w:tc>
          <w:tcPr>
            <w:tcW w:w="2072" w:type="dxa"/>
            <w:tcBorders>
              <w:top w:val="single" w:sz="6" w:space="0" w:color="auto"/>
              <w:left w:val="double" w:sz="6" w:space="0" w:color="auto"/>
              <w:bottom w:val="double" w:sz="6" w:space="0" w:color="auto"/>
            </w:tcBorders>
          </w:tcPr>
          <w:p w14:paraId="5929DE66"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Receivers</w:t>
            </w:r>
          </w:p>
        </w:tc>
        <w:tc>
          <w:tcPr>
            <w:tcW w:w="1620" w:type="dxa"/>
            <w:tcBorders>
              <w:top w:val="single" w:sz="6" w:space="0" w:color="auto"/>
              <w:left w:val="single" w:sz="6" w:space="0" w:color="auto"/>
              <w:bottom w:val="double" w:sz="6" w:space="0" w:color="auto"/>
              <w:right w:val="single" w:sz="6" w:space="0" w:color="auto"/>
            </w:tcBorders>
          </w:tcPr>
          <w:p w14:paraId="3645E392"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p w14:paraId="32381CD3" w14:textId="77777777" w:rsidR="00985476" w:rsidRPr="004766CA" w:rsidRDefault="00985476" w:rsidP="00985476">
            <w:pPr>
              <w:tabs>
                <w:tab w:val="left" w:pos="-1402"/>
                <w:tab w:val="left" w:pos="-720"/>
              </w:tabs>
              <w:suppressAutoHyphens/>
              <w:spacing w:before="90" w:after="54"/>
              <w:jc w:val="center"/>
              <w:rPr>
                <w:color w:val="000000"/>
                <w:sz w:val="20"/>
                <w:szCs w:val="20"/>
              </w:rPr>
            </w:pPr>
          </w:p>
          <w:p w14:paraId="2DB69AC1" w14:textId="77777777" w:rsidR="00985476" w:rsidRPr="004766CA" w:rsidRDefault="00985476" w:rsidP="00985476">
            <w:pPr>
              <w:tabs>
                <w:tab w:val="left" w:pos="-1402"/>
                <w:tab w:val="left" w:pos="-720"/>
              </w:tabs>
              <w:suppressAutoHyphens/>
              <w:spacing w:before="90" w:after="54"/>
              <w:jc w:val="center"/>
              <w:rPr>
                <w:color w:val="000000"/>
                <w:sz w:val="20"/>
                <w:szCs w:val="20"/>
              </w:rPr>
            </w:pPr>
          </w:p>
          <w:p w14:paraId="515B9842" w14:textId="77777777" w:rsidR="00985476" w:rsidRPr="004766CA" w:rsidRDefault="00985476" w:rsidP="00985476">
            <w:pPr>
              <w:tabs>
                <w:tab w:val="left" w:pos="-1402"/>
                <w:tab w:val="left" w:pos="-720"/>
              </w:tabs>
              <w:suppressAutoHyphens/>
              <w:spacing w:before="90" w:after="54"/>
              <w:jc w:val="center"/>
              <w:rPr>
                <w:color w:val="000000"/>
                <w:sz w:val="20"/>
                <w:szCs w:val="20"/>
              </w:rPr>
            </w:pPr>
          </w:p>
        </w:tc>
        <w:tc>
          <w:tcPr>
            <w:tcW w:w="1350" w:type="dxa"/>
            <w:tcBorders>
              <w:top w:val="single" w:sz="6" w:space="0" w:color="auto"/>
              <w:left w:val="single" w:sz="6" w:space="0" w:color="auto"/>
              <w:bottom w:val="double" w:sz="6" w:space="0" w:color="auto"/>
            </w:tcBorders>
          </w:tcPr>
          <w:p w14:paraId="41ECF404"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lastRenderedPageBreak/>
              <w:t>Test</w:t>
            </w:r>
          </w:p>
        </w:tc>
        <w:tc>
          <w:tcPr>
            <w:tcW w:w="2970" w:type="dxa"/>
            <w:tcBorders>
              <w:top w:val="single" w:sz="6" w:space="0" w:color="auto"/>
              <w:left w:val="single" w:sz="6" w:space="0" w:color="auto"/>
              <w:bottom w:val="double" w:sz="6" w:space="0" w:color="auto"/>
            </w:tcBorders>
          </w:tcPr>
          <w:p w14:paraId="3A5A27B4"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Monthly</w:t>
            </w:r>
          </w:p>
          <w:p w14:paraId="2FB1ED99"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lastRenderedPageBreak/>
              <w:t>Reference FESHM 6013</w:t>
            </w:r>
          </w:p>
        </w:tc>
        <w:tc>
          <w:tcPr>
            <w:tcW w:w="2070" w:type="dxa"/>
            <w:tcBorders>
              <w:top w:val="single" w:sz="6" w:space="0" w:color="auto"/>
              <w:left w:val="single" w:sz="6" w:space="0" w:color="auto"/>
              <w:bottom w:val="double" w:sz="6" w:space="0" w:color="auto"/>
              <w:right w:val="double" w:sz="6" w:space="0" w:color="auto"/>
            </w:tcBorders>
          </w:tcPr>
          <w:p w14:paraId="57F4CBD1"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lastRenderedPageBreak/>
              <w:t>FSM/COMM</w:t>
            </w:r>
          </w:p>
        </w:tc>
      </w:tr>
      <w:tr w:rsidR="00B07BED" w:rsidRPr="004766CA" w14:paraId="0271286A" w14:textId="77777777" w:rsidTr="00DA3B20">
        <w:tc>
          <w:tcPr>
            <w:tcW w:w="10082" w:type="dxa"/>
            <w:gridSpan w:val="5"/>
            <w:tcBorders>
              <w:left w:val="double" w:sz="6" w:space="0" w:color="auto"/>
              <w:bottom w:val="single" w:sz="12" w:space="0" w:color="auto"/>
              <w:right w:val="double" w:sz="6" w:space="0" w:color="auto"/>
            </w:tcBorders>
            <w:shd w:val="clear" w:color="auto" w:fill="auto"/>
          </w:tcPr>
          <w:p w14:paraId="29E64852" w14:textId="3C17F0D2" w:rsidR="00B07BED" w:rsidRPr="004766CA" w:rsidRDefault="00B07BED" w:rsidP="009B5248">
            <w:pPr>
              <w:tabs>
                <w:tab w:val="left" w:pos="-1402"/>
                <w:tab w:val="left" w:pos="-720"/>
              </w:tabs>
              <w:suppressAutoHyphens/>
              <w:spacing w:before="90" w:after="54"/>
              <w:jc w:val="left"/>
              <w:rPr>
                <w:color w:val="000000"/>
                <w:sz w:val="20"/>
                <w:szCs w:val="20"/>
              </w:rPr>
            </w:pPr>
            <w:r w:rsidRPr="004766CA">
              <w:rPr>
                <w:b/>
                <w:caps/>
                <w:color w:val="000000"/>
                <w:sz w:val="20"/>
                <w:szCs w:val="20"/>
              </w:rPr>
              <w:t>SPECIAL PROCEDURES</w:t>
            </w:r>
            <w:r w:rsidR="00867578">
              <w:rPr>
                <w:b/>
                <w:caps/>
                <w:color w:val="000000"/>
                <w:sz w:val="20"/>
                <w:szCs w:val="20"/>
              </w:rPr>
              <w:t xml:space="preserve"> </w:t>
            </w:r>
            <w:r>
              <w:rPr>
                <w:b/>
                <w:caps/>
                <w:color w:val="000000"/>
                <w:sz w:val="20"/>
                <w:szCs w:val="20"/>
              </w:rPr>
              <w:t>NFPA 72</w:t>
            </w:r>
          </w:p>
        </w:tc>
      </w:tr>
      <w:tr w:rsidR="00985476" w:rsidRPr="004766CA" w14:paraId="7F9DD98A" w14:textId="77777777" w:rsidTr="00985476">
        <w:tc>
          <w:tcPr>
            <w:tcW w:w="2072" w:type="dxa"/>
            <w:tcBorders>
              <w:left w:val="double" w:sz="6" w:space="0" w:color="auto"/>
            </w:tcBorders>
          </w:tcPr>
          <w:p w14:paraId="4A282DF1"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Alarm Verification</w:t>
            </w:r>
          </w:p>
        </w:tc>
        <w:tc>
          <w:tcPr>
            <w:tcW w:w="1620" w:type="dxa"/>
            <w:tcBorders>
              <w:left w:val="single" w:sz="6" w:space="0" w:color="auto"/>
              <w:right w:val="single" w:sz="6" w:space="0" w:color="auto"/>
            </w:tcBorders>
          </w:tcPr>
          <w:p w14:paraId="027762AE"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14.3.1</w:t>
            </w:r>
          </w:p>
        </w:tc>
        <w:tc>
          <w:tcPr>
            <w:tcW w:w="1350" w:type="dxa"/>
            <w:tcBorders>
              <w:left w:val="single" w:sz="6" w:space="0" w:color="auto"/>
            </w:tcBorders>
          </w:tcPr>
          <w:p w14:paraId="39115573"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0" w:type="dxa"/>
            <w:tcBorders>
              <w:left w:val="single" w:sz="6" w:space="0" w:color="auto"/>
            </w:tcBorders>
          </w:tcPr>
          <w:p w14:paraId="6907E502"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p w14:paraId="6EE97276" w14:textId="77777777" w:rsidR="00985476" w:rsidRPr="004766CA" w:rsidRDefault="00144FE8" w:rsidP="009B5248">
            <w:pPr>
              <w:tabs>
                <w:tab w:val="left" w:pos="-1402"/>
                <w:tab w:val="left" w:pos="-720"/>
              </w:tabs>
              <w:suppressAutoHyphens/>
              <w:spacing w:before="90"/>
              <w:jc w:val="center"/>
              <w:rPr>
                <w:color w:val="000000"/>
                <w:sz w:val="20"/>
                <w:szCs w:val="20"/>
              </w:rPr>
            </w:pPr>
            <w:r>
              <w:rPr>
                <w:i/>
                <w:color w:val="000000"/>
                <w:sz w:val="20"/>
                <w:szCs w:val="20"/>
              </w:rPr>
              <w:t>Systems are remotely supervised</w:t>
            </w:r>
            <w:r w:rsidR="00985476" w:rsidRPr="004766CA">
              <w:rPr>
                <w:i/>
                <w:color w:val="000000"/>
                <w:sz w:val="20"/>
                <w:szCs w:val="20"/>
              </w:rPr>
              <w:t>*</w:t>
            </w:r>
          </w:p>
        </w:tc>
        <w:tc>
          <w:tcPr>
            <w:tcW w:w="2070" w:type="dxa"/>
            <w:tcBorders>
              <w:left w:val="single" w:sz="6" w:space="0" w:color="auto"/>
              <w:right w:val="double" w:sz="6" w:space="0" w:color="auto"/>
            </w:tcBorders>
          </w:tcPr>
          <w:p w14:paraId="0CD918EC"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r w:rsidR="00985476" w:rsidRPr="004766CA" w14:paraId="36713031" w14:textId="77777777" w:rsidTr="00985476">
        <w:tc>
          <w:tcPr>
            <w:tcW w:w="2072" w:type="dxa"/>
            <w:tcBorders>
              <w:top w:val="single" w:sz="6" w:space="0" w:color="auto"/>
              <w:left w:val="double" w:sz="6" w:space="0" w:color="auto"/>
              <w:bottom w:val="double" w:sz="6" w:space="0" w:color="auto"/>
            </w:tcBorders>
          </w:tcPr>
          <w:p w14:paraId="65AF9218"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Multiplex Systems</w:t>
            </w:r>
          </w:p>
        </w:tc>
        <w:tc>
          <w:tcPr>
            <w:tcW w:w="1620" w:type="dxa"/>
            <w:tcBorders>
              <w:top w:val="single" w:sz="6" w:space="0" w:color="auto"/>
              <w:left w:val="single" w:sz="6" w:space="0" w:color="auto"/>
              <w:bottom w:val="double" w:sz="6" w:space="0" w:color="auto"/>
              <w:right w:val="single" w:sz="6" w:space="0" w:color="auto"/>
            </w:tcBorders>
          </w:tcPr>
          <w:p w14:paraId="1B849270"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14.4.2.2</w:t>
            </w:r>
          </w:p>
        </w:tc>
        <w:tc>
          <w:tcPr>
            <w:tcW w:w="1350" w:type="dxa"/>
            <w:tcBorders>
              <w:top w:val="single" w:sz="6" w:space="0" w:color="auto"/>
              <w:left w:val="single" w:sz="6" w:space="0" w:color="auto"/>
              <w:bottom w:val="double" w:sz="6" w:space="0" w:color="auto"/>
            </w:tcBorders>
          </w:tcPr>
          <w:p w14:paraId="47F2A5D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0" w:type="dxa"/>
            <w:tcBorders>
              <w:top w:val="single" w:sz="6" w:space="0" w:color="auto"/>
              <w:left w:val="single" w:sz="6" w:space="0" w:color="auto"/>
              <w:bottom w:val="double" w:sz="6" w:space="0" w:color="auto"/>
            </w:tcBorders>
          </w:tcPr>
          <w:p w14:paraId="42D1B43A"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top w:val="single" w:sz="6" w:space="0" w:color="auto"/>
              <w:left w:val="single" w:sz="6" w:space="0" w:color="auto"/>
              <w:bottom w:val="double" w:sz="6" w:space="0" w:color="auto"/>
              <w:right w:val="double" w:sz="6" w:space="0" w:color="auto"/>
            </w:tcBorders>
          </w:tcPr>
          <w:p w14:paraId="01FBDD9B"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w:t>
            </w:r>
          </w:p>
        </w:tc>
      </w:tr>
    </w:tbl>
    <w:p w14:paraId="2F529A13" w14:textId="77777777" w:rsidR="009B5248" w:rsidRPr="004766CA" w:rsidRDefault="009B5248" w:rsidP="009B5248">
      <w:pPr>
        <w:tabs>
          <w:tab w:val="left" w:pos="-720"/>
        </w:tabs>
        <w:suppressAutoHyphens/>
        <w:jc w:val="center"/>
        <w:rPr>
          <w:b/>
          <w:color w:val="000000"/>
          <w:sz w:val="20"/>
          <w:szCs w:val="20"/>
        </w:rPr>
      </w:pPr>
    </w:p>
    <w:p w14:paraId="0EEDA651" w14:textId="77777777" w:rsidR="009B5248" w:rsidRPr="004766CA" w:rsidRDefault="009B5248" w:rsidP="009B5248">
      <w:pPr>
        <w:jc w:val="left"/>
        <w:rPr>
          <w:b/>
          <w:color w:val="000000"/>
          <w:sz w:val="20"/>
          <w:szCs w:val="20"/>
        </w:rPr>
      </w:pPr>
      <w:r w:rsidRPr="004766CA">
        <w:rPr>
          <w:b/>
          <w:color w:val="000000"/>
          <w:sz w:val="20"/>
          <w:szCs w:val="20"/>
        </w:rPr>
        <w:br w:type="page"/>
      </w:r>
    </w:p>
    <w:p w14:paraId="4E123BFB" w14:textId="77777777" w:rsidR="009B5248" w:rsidRPr="00DC13F6" w:rsidRDefault="009B5248" w:rsidP="00DC13F6">
      <w:pPr>
        <w:jc w:val="center"/>
        <w:rPr>
          <w:b/>
        </w:rPr>
      </w:pPr>
      <w:bookmarkStart w:id="108" w:name="_Toc426090686"/>
      <w:r w:rsidRPr="00DC13F6">
        <w:rPr>
          <w:b/>
        </w:rPr>
        <w:lastRenderedPageBreak/>
        <w:t xml:space="preserve">RECOMMENDED </w:t>
      </w:r>
      <w:r w:rsidR="00395F6B" w:rsidRPr="00DC13F6">
        <w:rPr>
          <w:b/>
        </w:rPr>
        <w:t xml:space="preserve">NFPA TESTING </w:t>
      </w:r>
      <w:r w:rsidRPr="00DC13F6">
        <w:rPr>
          <w:b/>
        </w:rPr>
        <w:t xml:space="preserve">FREQUENCIES MATRIX </w:t>
      </w:r>
      <w:r w:rsidR="004766CA" w:rsidRPr="00DC13F6">
        <w:rPr>
          <w:b/>
        </w:rPr>
        <w:t>–</w:t>
      </w:r>
      <w:r w:rsidRPr="00DC13F6">
        <w:rPr>
          <w:b/>
        </w:rPr>
        <w:t xml:space="preserve"> SPECIAL</w:t>
      </w:r>
      <w:r w:rsidR="004766CA" w:rsidRPr="00DC13F6">
        <w:rPr>
          <w:b/>
        </w:rPr>
        <w:t xml:space="preserve"> FIRE SUPPRESSION</w:t>
      </w:r>
      <w:r w:rsidRPr="00DC13F6">
        <w:rPr>
          <w:b/>
        </w:rPr>
        <w:t xml:space="preserve"> SYSTEMS</w:t>
      </w:r>
      <w:bookmarkEnd w:id="108"/>
    </w:p>
    <w:p w14:paraId="2C93DBC2" w14:textId="77777777" w:rsidR="009B5248" w:rsidRPr="004766CA" w:rsidRDefault="009B5248" w:rsidP="009B5248">
      <w:pPr>
        <w:tabs>
          <w:tab w:val="left" w:pos="-720"/>
        </w:tabs>
        <w:suppressAutoHyphens/>
        <w:jc w:val="left"/>
        <w:rPr>
          <w:color w:val="000000"/>
          <w:sz w:val="20"/>
          <w:szCs w:val="20"/>
        </w:rPr>
      </w:pPr>
    </w:p>
    <w:tbl>
      <w:tblPr>
        <w:tblW w:w="10084" w:type="dxa"/>
        <w:tblInd w:w="29" w:type="dxa"/>
        <w:tblLayout w:type="fixed"/>
        <w:tblCellMar>
          <w:left w:w="122" w:type="dxa"/>
          <w:right w:w="122" w:type="dxa"/>
        </w:tblCellMar>
        <w:tblLook w:val="0000" w:firstRow="0" w:lastRow="0" w:firstColumn="0" w:lastColumn="0" w:noHBand="0" w:noVBand="0"/>
      </w:tblPr>
      <w:tblGrid>
        <w:gridCol w:w="2073"/>
        <w:gridCol w:w="1620"/>
        <w:gridCol w:w="1350"/>
        <w:gridCol w:w="2971"/>
        <w:gridCol w:w="2070"/>
      </w:tblGrid>
      <w:tr w:rsidR="00985476" w:rsidRPr="004766CA" w14:paraId="37CCD7AD" w14:textId="77777777" w:rsidTr="007172B7">
        <w:trPr>
          <w:trHeight w:val="27"/>
          <w:tblHeader/>
        </w:trPr>
        <w:tc>
          <w:tcPr>
            <w:tcW w:w="2073" w:type="dxa"/>
            <w:tcBorders>
              <w:top w:val="double" w:sz="6" w:space="0" w:color="auto"/>
              <w:left w:val="double" w:sz="6" w:space="0" w:color="auto"/>
              <w:bottom w:val="double" w:sz="6" w:space="0" w:color="auto"/>
            </w:tcBorders>
            <w:shd w:val="clear" w:color="auto" w:fill="D9D9D9" w:themeFill="background1" w:themeFillShade="D9"/>
            <w:vAlign w:val="center"/>
          </w:tcPr>
          <w:p w14:paraId="73AA5B6E" w14:textId="77777777" w:rsidR="00985476" w:rsidRPr="004766CA" w:rsidRDefault="00985476" w:rsidP="007172B7">
            <w:pPr>
              <w:tabs>
                <w:tab w:val="left" w:pos="-720"/>
              </w:tabs>
              <w:suppressAutoHyphens/>
              <w:spacing w:before="90" w:after="54"/>
              <w:jc w:val="center"/>
              <w:rPr>
                <w:b/>
                <w:caps/>
                <w:color w:val="000000"/>
                <w:sz w:val="20"/>
                <w:szCs w:val="20"/>
              </w:rPr>
            </w:pPr>
            <w:r>
              <w:rPr>
                <w:b/>
                <w:caps/>
                <w:color w:val="000000"/>
                <w:sz w:val="20"/>
                <w:szCs w:val="20"/>
              </w:rPr>
              <w:t>ITEM</w:t>
            </w:r>
          </w:p>
        </w:tc>
        <w:tc>
          <w:tcPr>
            <w:tcW w:w="1620" w:type="dxa"/>
            <w:tcBorders>
              <w:top w:val="double" w:sz="6" w:space="0" w:color="auto"/>
              <w:left w:val="single" w:sz="6" w:space="0" w:color="auto"/>
              <w:bottom w:val="double" w:sz="6" w:space="0" w:color="auto"/>
              <w:right w:val="single" w:sz="6" w:space="0" w:color="auto"/>
            </w:tcBorders>
            <w:shd w:val="clear" w:color="auto" w:fill="D9D9D9" w:themeFill="background1" w:themeFillShade="D9"/>
            <w:vAlign w:val="center"/>
          </w:tcPr>
          <w:p w14:paraId="698283E5" w14:textId="0A68C94E" w:rsidR="00985476" w:rsidRPr="004766CA" w:rsidRDefault="007172B7" w:rsidP="007172B7">
            <w:pPr>
              <w:tabs>
                <w:tab w:val="left" w:pos="-720"/>
              </w:tabs>
              <w:suppressAutoHyphens/>
              <w:spacing w:before="90" w:after="54"/>
              <w:jc w:val="center"/>
              <w:rPr>
                <w:b/>
                <w:caps/>
                <w:color w:val="000000"/>
                <w:sz w:val="20"/>
                <w:szCs w:val="20"/>
              </w:rPr>
            </w:pPr>
            <w:r>
              <w:rPr>
                <w:b/>
                <w:caps/>
                <w:color w:val="000000"/>
                <w:sz w:val="20"/>
                <w:szCs w:val="20"/>
              </w:rPr>
              <w:t xml:space="preserve">CODE </w:t>
            </w:r>
            <w:r w:rsidR="00985476" w:rsidRPr="004766CA">
              <w:rPr>
                <w:b/>
                <w:caps/>
                <w:color w:val="000000"/>
                <w:sz w:val="20"/>
                <w:szCs w:val="20"/>
              </w:rPr>
              <w:t>Reference</w:t>
            </w:r>
          </w:p>
        </w:tc>
        <w:tc>
          <w:tcPr>
            <w:tcW w:w="1350" w:type="dxa"/>
            <w:tcBorders>
              <w:top w:val="double" w:sz="6" w:space="0" w:color="auto"/>
              <w:left w:val="single" w:sz="6" w:space="0" w:color="auto"/>
              <w:bottom w:val="double" w:sz="6" w:space="0" w:color="auto"/>
            </w:tcBorders>
            <w:shd w:val="clear" w:color="auto" w:fill="D9D9D9" w:themeFill="background1" w:themeFillShade="D9"/>
            <w:vAlign w:val="center"/>
          </w:tcPr>
          <w:p w14:paraId="4F0AC8A0" w14:textId="77777777" w:rsidR="00985476" w:rsidRPr="004766CA" w:rsidRDefault="00985476" w:rsidP="007172B7">
            <w:pPr>
              <w:tabs>
                <w:tab w:val="left" w:pos="-720"/>
              </w:tabs>
              <w:suppressAutoHyphens/>
              <w:spacing w:before="90" w:after="54"/>
              <w:jc w:val="center"/>
              <w:rPr>
                <w:b/>
                <w:caps/>
                <w:color w:val="000000"/>
                <w:sz w:val="20"/>
                <w:szCs w:val="20"/>
              </w:rPr>
            </w:pPr>
            <w:r w:rsidRPr="004766CA">
              <w:rPr>
                <w:b/>
                <w:caps/>
                <w:color w:val="000000"/>
                <w:sz w:val="20"/>
                <w:szCs w:val="20"/>
              </w:rPr>
              <w:t>ACTIVITY</w:t>
            </w:r>
          </w:p>
        </w:tc>
        <w:tc>
          <w:tcPr>
            <w:tcW w:w="2971" w:type="dxa"/>
            <w:tcBorders>
              <w:top w:val="double" w:sz="6" w:space="0" w:color="auto"/>
              <w:left w:val="single" w:sz="6" w:space="0" w:color="auto"/>
              <w:bottom w:val="double" w:sz="6" w:space="0" w:color="auto"/>
            </w:tcBorders>
            <w:shd w:val="clear" w:color="auto" w:fill="D9D9D9" w:themeFill="background1" w:themeFillShade="D9"/>
            <w:vAlign w:val="center"/>
          </w:tcPr>
          <w:p w14:paraId="6BBF7332" w14:textId="77777777" w:rsidR="00985476" w:rsidRPr="004766CA" w:rsidRDefault="00985476" w:rsidP="007172B7">
            <w:pPr>
              <w:tabs>
                <w:tab w:val="left" w:pos="-720"/>
              </w:tabs>
              <w:suppressAutoHyphens/>
              <w:spacing w:before="90" w:after="54"/>
              <w:jc w:val="center"/>
              <w:rPr>
                <w:b/>
                <w:caps/>
                <w:color w:val="000000"/>
                <w:sz w:val="20"/>
                <w:szCs w:val="20"/>
              </w:rPr>
            </w:pPr>
            <w:r w:rsidRPr="004766CA">
              <w:rPr>
                <w:b/>
                <w:caps/>
                <w:color w:val="000000"/>
                <w:sz w:val="20"/>
                <w:szCs w:val="20"/>
              </w:rPr>
              <w:t>Frequency</w:t>
            </w:r>
          </w:p>
        </w:tc>
        <w:tc>
          <w:tcPr>
            <w:tcW w:w="2070" w:type="dxa"/>
            <w:tcBorders>
              <w:top w:val="double" w:sz="6" w:space="0" w:color="auto"/>
              <w:left w:val="single" w:sz="6" w:space="0" w:color="auto"/>
              <w:bottom w:val="double" w:sz="6" w:space="0" w:color="auto"/>
              <w:right w:val="double" w:sz="6" w:space="0" w:color="auto"/>
            </w:tcBorders>
            <w:shd w:val="clear" w:color="auto" w:fill="D9D9D9" w:themeFill="background1" w:themeFillShade="D9"/>
            <w:vAlign w:val="center"/>
          </w:tcPr>
          <w:p w14:paraId="2AB33389" w14:textId="77777777" w:rsidR="00985476" w:rsidRPr="004766CA" w:rsidRDefault="00985476" w:rsidP="007172B7">
            <w:pPr>
              <w:tabs>
                <w:tab w:val="left" w:pos="-720"/>
              </w:tabs>
              <w:suppressAutoHyphens/>
              <w:spacing w:before="90" w:after="54"/>
              <w:jc w:val="center"/>
              <w:rPr>
                <w:b/>
                <w:caps/>
                <w:color w:val="000000"/>
                <w:sz w:val="20"/>
                <w:szCs w:val="20"/>
              </w:rPr>
            </w:pPr>
            <w:r w:rsidRPr="004766CA">
              <w:rPr>
                <w:b/>
                <w:caps/>
                <w:color w:val="000000"/>
                <w:sz w:val="20"/>
                <w:szCs w:val="20"/>
              </w:rPr>
              <w:t>Responsibility</w:t>
            </w:r>
          </w:p>
        </w:tc>
      </w:tr>
      <w:tr w:rsidR="00B07BED" w:rsidRPr="004766CA" w14:paraId="1C8EDC93" w14:textId="77777777" w:rsidTr="00DA3B20">
        <w:trPr>
          <w:trHeight w:val="27"/>
        </w:trPr>
        <w:tc>
          <w:tcPr>
            <w:tcW w:w="10084" w:type="dxa"/>
            <w:gridSpan w:val="5"/>
            <w:tcBorders>
              <w:left w:val="double" w:sz="6" w:space="0" w:color="auto"/>
              <w:right w:val="double" w:sz="6" w:space="0" w:color="auto"/>
            </w:tcBorders>
            <w:shd w:val="clear" w:color="auto" w:fill="auto"/>
          </w:tcPr>
          <w:p w14:paraId="4CA2CC92" w14:textId="08E98829" w:rsidR="00B07BED" w:rsidRPr="004766CA" w:rsidRDefault="00B07BED" w:rsidP="009B5248">
            <w:pPr>
              <w:tabs>
                <w:tab w:val="left" w:pos="-720"/>
              </w:tabs>
              <w:suppressAutoHyphens/>
              <w:spacing w:before="90" w:after="54"/>
              <w:jc w:val="left"/>
              <w:rPr>
                <w:color w:val="000000"/>
                <w:sz w:val="20"/>
                <w:szCs w:val="20"/>
              </w:rPr>
            </w:pPr>
            <w:r w:rsidRPr="004766CA">
              <w:rPr>
                <w:b/>
                <w:color w:val="000000"/>
                <w:sz w:val="20"/>
                <w:szCs w:val="20"/>
              </w:rPr>
              <w:t>CARBON DIOXIDE SYSTEMS</w:t>
            </w:r>
            <w:r>
              <w:rPr>
                <w:b/>
                <w:color w:val="000000"/>
                <w:sz w:val="20"/>
                <w:szCs w:val="20"/>
              </w:rPr>
              <w:t xml:space="preserve">  NFPA 12</w:t>
            </w:r>
          </w:p>
        </w:tc>
      </w:tr>
      <w:tr w:rsidR="00985476" w:rsidRPr="004766CA" w14:paraId="7D6ADFF4" w14:textId="77777777" w:rsidTr="00985476">
        <w:trPr>
          <w:trHeight w:val="27"/>
        </w:trPr>
        <w:tc>
          <w:tcPr>
            <w:tcW w:w="2073" w:type="dxa"/>
            <w:tcBorders>
              <w:top w:val="single" w:sz="12" w:space="0" w:color="auto"/>
              <w:left w:val="double" w:sz="6" w:space="0" w:color="auto"/>
              <w:bottom w:val="single" w:sz="6" w:space="0" w:color="auto"/>
            </w:tcBorders>
          </w:tcPr>
          <w:p w14:paraId="2FB0BD95" w14:textId="77777777" w:rsidR="00985476" w:rsidRPr="004766CA" w:rsidRDefault="00985476" w:rsidP="009B5248">
            <w:pPr>
              <w:tabs>
                <w:tab w:val="left" w:pos="-720"/>
              </w:tabs>
              <w:suppressAutoHyphens/>
              <w:spacing w:before="90" w:after="54"/>
              <w:jc w:val="left"/>
              <w:rPr>
                <w:color w:val="000000"/>
                <w:sz w:val="20"/>
                <w:szCs w:val="20"/>
              </w:rPr>
            </w:pPr>
            <w:r w:rsidRPr="004766CA">
              <w:rPr>
                <w:color w:val="000000"/>
                <w:sz w:val="20"/>
                <w:szCs w:val="20"/>
              </w:rPr>
              <w:t>System, Condition</w:t>
            </w:r>
          </w:p>
        </w:tc>
        <w:tc>
          <w:tcPr>
            <w:tcW w:w="1620" w:type="dxa"/>
            <w:tcBorders>
              <w:top w:val="single" w:sz="12" w:space="0" w:color="auto"/>
              <w:left w:val="single" w:sz="6" w:space="0" w:color="auto"/>
              <w:bottom w:val="single" w:sz="6" w:space="0" w:color="auto"/>
              <w:right w:val="single" w:sz="6" w:space="0" w:color="auto"/>
            </w:tcBorders>
          </w:tcPr>
          <w:p w14:paraId="2A65D03A"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4.8.1</w:t>
            </w:r>
          </w:p>
        </w:tc>
        <w:tc>
          <w:tcPr>
            <w:tcW w:w="1350" w:type="dxa"/>
            <w:tcBorders>
              <w:top w:val="single" w:sz="12" w:space="0" w:color="auto"/>
              <w:left w:val="single" w:sz="6" w:space="0" w:color="auto"/>
              <w:bottom w:val="single" w:sz="6" w:space="0" w:color="auto"/>
            </w:tcBorders>
          </w:tcPr>
          <w:p w14:paraId="1EF20568"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1" w:type="dxa"/>
            <w:tcBorders>
              <w:top w:val="single" w:sz="12" w:space="0" w:color="auto"/>
              <w:left w:val="single" w:sz="6" w:space="0" w:color="auto"/>
              <w:bottom w:val="single" w:sz="6" w:space="0" w:color="auto"/>
            </w:tcBorders>
          </w:tcPr>
          <w:p w14:paraId="45C6336F" w14:textId="77777777" w:rsidR="00985476" w:rsidRPr="004766CA" w:rsidRDefault="00985476" w:rsidP="004766CA">
            <w:pPr>
              <w:keepNext/>
              <w:tabs>
                <w:tab w:val="left" w:pos="-1402"/>
                <w:tab w:val="left" w:pos="-720"/>
              </w:tabs>
              <w:suppressAutoHyphens/>
              <w:spacing w:after="54"/>
              <w:ind w:left="90"/>
              <w:jc w:val="center"/>
              <w:outlineLvl w:val="3"/>
              <w:rPr>
                <w:color w:val="000000"/>
                <w:sz w:val="20"/>
                <w:szCs w:val="20"/>
              </w:rPr>
            </w:pPr>
            <w:r w:rsidRPr="004766CA">
              <w:rPr>
                <w:color w:val="000000"/>
                <w:sz w:val="20"/>
                <w:szCs w:val="20"/>
              </w:rPr>
              <w:t>Monthly</w:t>
            </w:r>
          </w:p>
        </w:tc>
        <w:tc>
          <w:tcPr>
            <w:tcW w:w="2070" w:type="dxa"/>
            <w:tcBorders>
              <w:top w:val="single" w:sz="12" w:space="0" w:color="auto"/>
              <w:left w:val="single" w:sz="6" w:space="0" w:color="auto"/>
              <w:bottom w:val="single" w:sz="6" w:space="0" w:color="auto"/>
              <w:right w:val="double" w:sz="6" w:space="0" w:color="auto"/>
            </w:tcBorders>
          </w:tcPr>
          <w:p w14:paraId="5FAFFC31"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FFD</w:t>
            </w:r>
          </w:p>
        </w:tc>
      </w:tr>
      <w:tr w:rsidR="00985476" w:rsidRPr="004766CA" w14:paraId="0EA89402" w14:textId="77777777" w:rsidTr="00985476">
        <w:trPr>
          <w:trHeight w:val="27"/>
        </w:trPr>
        <w:tc>
          <w:tcPr>
            <w:tcW w:w="2073" w:type="dxa"/>
            <w:tcBorders>
              <w:left w:val="double" w:sz="6" w:space="0" w:color="auto"/>
            </w:tcBorders>
          </w:tcPr>
          <w:p w14:paraId="081E9306"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System, Operation</w:t>
            </w:r>
          </w:p>
        </w:tc>
        <w:tc>
          <w:tcPr>
            <w:tcW w:w="1620" w:type="dxa"/>
            <w:tcBorders>
              <w:left w:val="single" w:sz="6" w:space="0" w:color="auto"/>
              <w:right w:val="single" w:sz="6" w:space="0" w:color="auto"/>
            </w:tcBorders>
          </w:tcPr>
          <w:p w14:paraId="17FAF891"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4.8.1</w:t>
            </w:r>
          </w:p>
        </w:tc>
        <w:tc>
          <w:tcPr>
            <w:tcW w:w="1350" w:type="dxa"/>
            <w:tcBorders>
              <w:left w:val="single" w:sz="6" w:space="0" w:color="auto"/>
            </w:tcBorders>
          </w:tcPr>
          <w:p w14:paraId="121E8CAC"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 &amp; Test</w:t>
            </w:r>
          </w:p>
        </w:tc>
        <w:tc>
          <w:tcPr>
            <w:tcW w:w="2971" w:type="dxa"/>
            <w:tcBorders>
              <w:left w:val="single" w:sz="6" w:space="0" w:color="auto"/>
            </w:tcBorders>
          </w:tcPr>
          <w:p w14:paraId="39076C97" w14:textId="77777777" w:rsidR="00985476" w:rsidRPr="004766CA" w:rsidRDefault="00985476" w:rsidP="009B5248">
            <w:pPr>
              <w:tabs>
                <w:tab w:val="left" w:pos="-1402"/>
                <w:tab w:val="left" w:pos="-720"/>
              </w:tabs>
              <w:suppressAutoHyphens/>
              <w:spacing w:before="90"/>
              <w:jc w:val="center"/>
              <w:rPr>
                <w:color w:val="000000"/>
                <w:sz w:val="20"/>
                <w:szCs w:val="20"/>
              </w:rPr>
            </w:pPr>
            <w:r w:rsidRPr="004766CA">
              <w:rPr>
                <w:color w:val="000000"/>
                <w:sz w:val="20"/>
                <w:szCs w:val="20"/>
              </w:rPr>
              <w:t>Annually</w:t>
            </w:r>
          </w:p>
        </w:tc>
        <w:tc>
          <w:tcPr>
            <w:tcW w:w="2070" w:type="dxa"/>
            <w:tcBorders>
              <w:left w:val="single" w:sz="6" w:space="0" w:color="auto"/>
              <w:right w:val="double" w:sz="6" w:space="0" w:color="auto"/>
            </w:tcBorders>
          </w:tcPr>
          <w:p w14:paraId="6CDDA8FB"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354B5E64" w14:textId="77777777" w:rsidTr="00985476">
        <w:trPr>
          <w:trHeight w:val="27"/>
        </w:trPr>
        <w:tc>
          <w:tcPr>
            <w:tcW w:w="2073" w:type="dxa"/>
            <w:tcBorders>
              <w:top w:val="single" w:sz="6" w:space="0" w:color="auto"/>
              <w:left w:val="double" w:sz="6" w:space="0" w:color="auto"/>
            </w:tcBorders>
          </w:tcPr>
          <w:p w14:paraId="7442B6B6"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Hoses</w:t>
            </w:r>
          </w:p>
        </w:tc>
        <w:tc>
          <w:tcPr>
            <w:tcW w:w="1620" w:type="dxa"/>
            <w:tcBorders>
              <w:top w:val="single" w:sz="6" w:space="0" w:color="auto"/>
              <w:left w:val="single" w:sz="6" w:space="0" w:color="auto"/>
              <w:right w:val="single" w:sz="6" w:space="0" w:color="auto"/>
            </w:tcBorders>
          </w:tcPr>
          <w:p w14:paraId="3E6867D7"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4.8.2.2</w:t>
            </w:r>
          </w:p>
        </w:tc>
        <w:tc>
          <w:tcPr>
            <w:tcW w:w="1350" w:type="dxa"/>
            <w:tcBorders>
              <w:top w:val="single" w:sz="6" w:space="0" w:color="auto"/>
              <w:left w:val="single" w:sz="6" w:space="0" w:color="auto"/>
            </w:tcBorders>
          </w:tcPr>
          <w:p w14:paraId="46648988"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1" w:type="dxa"/>
            <w:tcBorders>
              <w:top w:val="single" w:sz="6" w:space="0" w:color="auto"/>
              <w:left w:val="single" w:sz="6" w:space="0" w:color="auto"/>
            </w:tcBorders>
          </w:tcPr>
          <w:p w14:paraId="19FD0BDD" w14:textId="77777777" w:rsidR="00985476" w:rsidRPr="004766CA" w:rsidRDefault="00985476" w:rsidP="009B5248">
            <w:pPr>
              <w:tabs>
                <w:tab w:val="left" w:pos="-1402"/>
                <w:tab w:val="left" w:pos="-720"/>
              </w:tabs>
              <w:suppressAutoHyphens/>
              <w:spacing w:after="54"/>
              <w:jc w:val="center"/>
              <w:rPr>
                <w:color w:val="000000"/>
                <w:sz w:val="20"/>
                <w:szCs w:val="20"/>
              </w:rPr>
            </w:pPr>
            <w:r w:rsidRPr="004766CA">
              <w:rPr>
                <w:color w:val="000000"/>
                <w:sz w:val="20"/>
                <w:szCs w:val="20"/>
              </w:rPr>
              <w:t>Replace hose every 5 Years.</w:t>
            </w:r>
          </w:p>
        </w:tc>
        <w:tc>
          <w:tcPr>
            <w:tcW w:w="2070" w:type="dxa"/>
            <w:tcBorders>
              <w:top w:val="single" w:sz="6" w:space="0" w:color="auto"/>
              <w:left w:val="single" w:sz="6" w:space="0" w:color="auto"/>
              <w:right w:val="double" w:sz="6" w:space="0" w:color="auto"/>
            </w:tcBorders>
          </w:tcPr>
          <w:p w14:paraId="1BBCCE84"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05D6A921" w14:textId="77777777" w:rsidTr="00985476">
        <w:trPr>
          <w:trHeight w:val="27"/>
        </w:trPr>
        <w:tc>
          <w:tcPr>
            <w:tcW w:w="2073" w:type="dxa"/>
            <w:tcBorders>
              <w:top w:val="single" w:sz="6" w:space="0" w:color="auto"/>
              <w:left w:val="double" w:sz="6" w:space="0" w:color="auto"/>
              <w:bottom w:val="double" w:sz="6" w:space="0" w:color="auto"/>
            </w:tcBorders>
          </w:tcPr>
          <w:p w14:paraId="27710443" w14:textId="77777777" w:rsidR="00985476" w:rsidRPr="004766CA" w:rsidRDefault="00985476" w:rsidP="008E0C9D">
            <w:pPr>
              <w:tabs>
                <w:tab w:val="left" w:pos="-1402"/>
                <w:tab w:val="left" w:pos="-720"/>
              </w:tabs>
              <w:suppressAutoHyphens/>
              <w:spacing w:after="54"/>
              <w:jc w:val="left"/>
              <w:rPr>
                <w:color w:val="000000"/>
                <w:sz w:val="20"/>
                <w:szCs w:val="20"/>
              </w:rPr>
            </w:pPr>
            <w:r w:rsidRPr="004766CA">
              <w:rPr>
                <w:color w:val="000000"/>
                <w:sz w:val="20"/>
                <w:szCs w:val="20"/>
              </w:rPr>
              <w:t>High Pressure Cylinders</w:t>
            </w:r>
          </w:p>
        </w:tc>
        <w:tc>
          <w:tcPr>
            <w:tcW w:w="1620" w:type="dxa"/>
            <w:tcBorders>
              <w:top w:val="single" w:sz="6" w:space="0" w:color="auto"/>
              <w:left w:val="single" w:sz="6" w:space="0" w:color="auto"/>
              <w:bottom w:val="double" w:sz="6" w:space="0" w:color="auto"/>
              <w:right w:val="single" w:sz="6" w:space="0" w:color="auto"/>
            </w:tcBorders>
          </w:tcPr>
          <w:p w14:paraId="35BD4154"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4.8.3.5.1</w:t>
            </w:r>
          </w:p>
        </w:tc>
        <w:tc>
          <w:tcPr>
            <w:tcW w:w="1350" w:type="dxa"/>
            <w:tcBorders>
              <w:top w:val="single" w:sz="6" w:space="0" w:color="auto"/>
              <w:left w:val="single" w:sz="6" w:space="0" w:color="auto"/>
              <w:bottom w:val="double" w:sz="6" w:space="0" w:color="auto"/>
            </w:tcBorders>
          </w:tcPr>
          <w:p w14:paraId="387FF5D4" w14:textId="77777777" w:rsidR="00985476" w:rsidRPr="004766CA" w:rsidRDefault="00985476" w:rsidP="008E0C9D">
            <w:pPr>
              <w:tabs>
                <w:tab w:val="left" w:pos="-1402"/>
                <w:tab w:val="left" w:pos="-720"/>
              </w:tabs>
              <w:suppressAutoHyphens/>
              <w:spacing w:after="54"/>
              <w:jc w:val="center"/>
              <w:rPr>
                <w:color w:val="000000"/>
                <w:sz w:val="20"/>
                <w:szCs w:val="20"/>
              </w:rPr>
            </w:pPr>
            <w:r w:rsidRPr="004766CA">
              <w:rPr>
                <w:color w:val="000000"/>
                <w:sz w:val="20"/>
                <w:szCs w:val="20"/>
              </w:rPr>
              <w:t>Weighing</w:t>
            </w:r>
          </w:p>
        </w:tc>
        <w:tc>
          <w:tcPr>
            <w:tcW w:w="2971" w:type="dxa"/>
            <w:tcBorders>
              <w:top w:val="single" w:sz="6" w:space="0" w:color="auto"/>
              <w:left w:val="single" w:sz="6" w:space="0" w:color="auto"/>
              <w:bottom w:val="double" w:sz="6" w:space="0" w:color="auto"/>
            </w:tcBorders>
          </w:tcPr>
          <w:p w14:paraId="20069657" w14:textId="77777777" w:rsidR="00985476" w:rsidRPr="004766CA" w:rsidRDefault="00DC63B2" w:rsidP="008E0C9D">
            <w:pPr>
              <w:tabs>
                <w:tab w:val="left" w:pos="-1402"/>
                <w:tab w:val="left" w:pos="-720"/>
              </w:tabs>
              <w:suppressAutoHyphens/>
              <w:jc w:val="center"/>
              <w:rPr>
                <w:color w:val="000000"/>
                <w:sz w:val="20"/>
                <w:szCs w:val="20"/>
              </w:rPr>
            </w:pPr>
            <w:r>
              <w:rPr>
                <w:color w:val="000000"/>
                <w:sz w:val="20"/>
                <w:szCs w:val="20"/>
              </w:rPr>
              <w:t>Semiannually</w:t>
            </w:r>
          </w:p>
          <w:p w14:paraId="37C256A8" w14:textId="77777777" w:rsidR="00985476" w:rsidRPr="004766CA" w:rsidRDefault="00985476" w:rsidP="008E0C9D">
            <w:pPr>
              <w:tabs>
                <w:tab w:val="left" w:pos="-1402"/>
                <w:tab w:val="left" w:pos="-720"/>
              </w:tabs>
              <w:suppressAutoHyphens/>
              <w:jc w:val="center"/>
              <w:rPr>
                <w:color w:val="000000"/>
                <w:sz w:val="20"/>
                <w:szCs w:val="20"/>
              </w:rPr>
            </w:pPr>
            <w:r w:rsidRPr="004766CA">
              <w:rPr>
                <w:color w:val="000000"/>
                <w:sz w:val="20"/>
                <w:szCs w:val="20"/>
              </w:rPr>
              <w:t>(There are no gages on the CO</w:t>
            </w:r>
            <w:r w:rsidRPr="004766CA">
              <w:rPr>
                <w:color w:val="000000"/>
                <w:sz w:val="20"/>
                <w:szCs w:val="20"/>
                <w:vertAlign w:val="subscript"/>
              </w:rPr>
              <w:t>2</w:t>
            </w:r>
            <w:r w:rsidRPr="004766CA">
              <w:rPr>
                <w:color w:val="000000"/>
                <w:sz w:val="20"/>
                <w:szCs w:val="20"/>
              </w:rPr>
              <w:t xml:space="preserve"> cylinders)</w:t>
            </w:r>
          </w:p>
        </w:tc>
        <w:tc>
          <w:tcPr>
            <w:tcW w:w="2070" w:type="dxa"/>
            <w:tcBorders>
              <w:top w:val="single" w:sz="6" w:space="0" w:color="auto"/>
              <w:left w:val="single" w:sz="6" w:space="0" w:color="auto"/>
              <w:bottom w:val="double" w:sz="6" w:space="0" w:color="auto"/>
              <w:right w:val="double" w:sz="6" w:space="0" w:color="auto"/>
            </w:tcBorders>
          </w:tcPr>
          <w:p w14:paraId="358336B6"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B07BED" w:rsidRPr="004766CA" w14:paraId="7BE2FA3B" w14:textId="77777777" w:rsidTr="00DA3B20">
        <w:trPr>
          <w:trHeight w:val="27"/>
        </w:trPr>
        <w:tc>
          <w:tcPr>
            <w:tcW w:w="10084" w:type="dxa"/>
            <w:gridSpan w:val="5"/>
            <w:tcBorders>
              <w:left w:val="double" w:sz="6" w:space="0" w:color="auto"/>
              <w:bottom w:val="single" w:sz="12" w:space="0" w:color="auto"/>
              <w:right w:val="double" w:sz="6" w:space="0" w:color="auto"/>
            </w:tcBorders>
            <w:shd w:val="clear" w:color="auto" w:fill="auto"/>
          </w:tcPr>
          <w:p w14:paraId="2B2314D5" w14:textId="48424D53" w:rsidR="00B07BED" w:rsidRPr="004766CA" w:rsidRDefault="00B07BED" w:rsidP="009B5248">
            <w:pPr>
              <w:tabs>
                <w:tab w:val="left" w:pos="-1402"/>
                <w:tab w:val="left" w:pos="-720"/>
              </w:tabs>
              <w:suppressAutoHyphens/>
              <w:spacing w:before="90" w:after="54"/>
              <w:jc w:val="left"/>
              <w:rPr>
                <w:color w:val="000000"/>
                <w:sz w:val="20"/>
                <w:szCs w:val="20"/>
              </w:rPr>
            </w:pPr>
            <w:r w:rsidRPr="004766CA">
              <w:rPr>
                <w:b/>
                <w:color w:val="000000"/>
                <w:sz w:val="20"/>
                <w:szCs w:val="20"/>
              </w:rPr>
              <w:t>HALON 1301 SYSTEMS</w:t>
            </w:r>
            <w:r>
              <w:rPr>
                <w:b/>
                <w:color w:val="000000"/>
                <w:sz w:val="20"/>
                <w:szCs w:val="20"/>
              </w:rPr>
              <w:t xml:space="preserve">  NFPA 12A</w:t>
            </w:r>
          </w:p>
        </w:tc>
      </w:tr>
      <w:tr w:rsidR="00985476" w:rsidRPr="004766CA" w14:paraId="0B9FFE90" w14:textId="77777777" w:rsidTr="00985476">
        <w:trPr>
          <w:trHeight w:val="27"/>
        </w:trPr>
        <w:tc>
          <w:tcPr>
            <w:tcW w:w="2073" w:type="dxa"/>
            <w:tcBorders>
              <w:left w:val="double" w:sz="6" w:space="0" w:color="auto"/>
              <w:bottom w:val="single" w:sz="6" w:space="0" w:color="auto"/>
              <w:right w:val="single" w:sz="6" w:space="0" w:color="auto"/>
            </w:tcBorders>
          </w:tcPr>
          <w:p w14:paraId="4DA694E1"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System</w:t>
            </w:r>
          </w:p>
        </w:tc>
        <w:tc>
          <w:tcPr>
            <w:tcW w:w="1620" w:type="dxa"/>
            <w:tcBorders>
              <w:left w:val="single" w:sz="6" w:space="0" w:color="auto"/>
              <w:bottom w:val="single" w:sz="6" w:space="0" w:color="auto"/>
              <w:right w:val="single" w:sz="6" w:space="0" w:color="auto"/>
            </w:tcBorders>
          </w:tcPr>
          <w:p w14:paraId="0AAA67DD"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6.1</w:t>
            </w:r>
          </w:p>
        </w:tc>
        <w:tc>
          <w:tcPr>
            <w:tcW w:w="1350" w:type="dxa"/>
            <w:tcBorders>
              <w:left w:val="single" w:sz="6" w:space="0" w:color="auto"/>
              <w:bottom w:val="single" w:sz="6" w:space="0" w:color="auto"/>
              <w:right w:val="single" w:sz="6" w:space="0" w:color="auto"/>
            </w:tcBorders>
          </w:tcPr>
          <w:p w14:paraId="465F40E2"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1" w:type="dxa"/>
            <w:tcBorders>
              <w:left w:val="single" w:sz="6" w:space="0" w:color="auto"/>
              <w:bottom w:val="single" w:sz="6" w:space="0" w:color="auto"/>
              <w:right w:val="single" w:sz="6" w:space="0" w:color="auto"/>
            </w:tcBorders>
          </w:tcPr>
          <w:p w14:paraId="4F48EF66" w14:textId="77777777" w:rsidR="00985476" w:rsidRPr="004766CA" w:rsidRDefault="00985476" w:rsidP="00144FE8">
            <w:pPr>
              <w:keepNext/>
              <w:tabs>
                <w:tab w:val="left" w:pos="-1402"/>
                <w:tab w:val="left" w:pos="-720"/>
              </w:tabs>
              <w:suppressAutoHyphens/>
              <w:spacing w:before="90"/>
              <w:jc w:val="center"/>
              <w:outlineLvl w:val="3"/>
              <w:rPr>
                <w:i/>
                <w:color w:val="000000"/>
                <w:sz w:val="20"/>
                <w:szCs w:val="20"/>
              </w:rPr>
            </w:pPr>
            <w:r w:rsidRPr="004766CA">
              <w:rPr>
                <w:i/>
                <w:color w:val="000000"/>
                <w:sz w:val="20"/>
                <w:szCs w:val="20"/>
              </w:rPr>
              <w:t>Monthly*</w:t>
            </w:r>
          </w:p>
        </w:tc>
        <w:tc>
          <w:tcPr>
            <w:tcW w:w="2070" w:type="dxa"/>
            <w:tcBorders>
              <w:left w:val="single" w:sz="6" w:space="0" w:color="auto"/>
              <w:bottom w:val="single" w:sz="6" w:space="0" w:color="auto"/>
              <w:right w:val="double" w:sz="6" w:space="0" w:color="auto"/>
            </w:tcBorders>
          </w:tcPr>
          <w:p w14:paraId="3C14F8F7"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FFD</w:t>
            </w:r>
          </w:p>
        </w:tc>
      </w:tr>
      <w:tr w:rsidR="00985476" w:rsidRPr="004766CA" w14:paraId="648CB609" w14:textId="77777777" w:rsidTr="00985476">
        <w:trPr>
          <w:trHeight w:val="27"/>
        </w:trPr>
        <w:tc>
          <w:tcPr>
            <w:tcW w:w="2073" w:type="dxa"/>
            <w:tcBorders>
              <w:top w:val="single" w:sz="6" w:space="0" w:color="auto"/>
              <w:left w:val="double" w:sz="6" w:space="0" w:color="auto"/>
              <w:bottom w:val="single" w:sz="6" w:space="0" w:color="auto"/>
              <w:right w:val="single" w:sz="6" w:space="0" w:color="auto"/>
            </w:tcBorders>
          </w:tcPr>
          <w:p w14:paraId="13F5A432"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System</w:t>
            </w:r>
          </w:p>
        </w:tc>
        <w:tc>
          <w:tcPr>
            <w:tcW w:w="1620" w:type="dxa"/>
            <w:tcBorders>
              <w:top w:val="single" w:sz="6" w:space="0" w:color="auto"/>
              <w:left w:val="single" w:sz="6" w:space="0" w:color="auto"/>
              <w:bottom w:val="single" w:sz="6" w:space="0" w:color="auto"/>
              <w:right w:val="single" w:sz="6" w:space="0" w:color="auto"/>
            </w:tcBorders>
          </w:tcPr>
          <w:p w14:paraId="51A8C963"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6.1</w:t>
            </w:r>
          </w:p>
        </w:tc>
        <w:tc>
          <w:tcPr>
            <w:tcW w:w="1350" w:type="dxa"/>
            <w:tcBorders>
              <w:top w:val="single" w:sz="6" w:space="0" w:color="auto"/>
              <w:left w:val="single" w:sz="6" w:space="0" w:color="auto"/>
              <w:bottom w:val="single" w:sz="6" w:space="0" w:color="auto"/>
              <w:right w:val="single" w:sz="6" w:space="0" w:color="auto"/>
            </w:tcBorders>
          </w:tcPr>
          <w:p w14:paraId="5342AFC8"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1" w:type="dxa"/>
            <w:tcBorders>
              <w:top w:val="single" w:sz="6" w:space="0" w:color="auto"/>
              <w:left w:val="single" w:sz="6" w:space="0" w:color="auto"/>
              <w:bottom w:val="single" w:sz="6" w:space="0" w:color="auto"/>
              <w:right w:val="single" w:sz="6" w:space="0" w:color="auto"/>
            </w:tcBorders>
          </w:tcPr>
          <w:p w14:paraId="405E7D2C"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tc>
        <w:tc>
          <w:tcPr>
            <w:tcW w:w="2070" w:type="dxa"/>
            <w:tcBorders>
              <w:top w:val="single" w:sz="6" w:space="0" w:color="auto"/>
              <w:left w:val="single" w:sz="6" w:space="0" w:color="auto"/>
              <w:bottom w:val="single" w:sz="6" w:space="0" w:color="auto"/>
              <w:right w:val="double" w:sz="6" w:space="0" w:color="auto"/>
            </w:tcBorders>
          </w:tcPr>
          <w:p w14:paraId="03F4E1F2" w14:textId="77777777" w:rsidR="00985476" w:rsidRPr="004766CA" w:rsidRDefault="00985476" w:rsidP="009B5248">
            <w:pPr>
              <w:tabs>
                <w:tab w:val="left" w:pos="-1402"/>
                <w:tab w:val="left" w:pos="-720"/>
              </w:tabs>
              <w:suppressAutoHyphens/>
              <w:spacing w:before="90"/>
              <w:jc w:val="left"/>
              <w:rPr>
                <w:color w:val="000000"/>
                <w:sz w:val="20"/>
                <w:szCs w:val="20"/>
              </w:rPr>
            </w:pPr>
            <w:r w:rsidRPr="004766CA">
              <w:rPr>
                <w:color w:val="000000"/>
                <w:sz w:val="20"/>
                <w:szCs w:val="20"/>
              </w:rPr>
              <w:t>FSM</w:t>
            </w:r>
          </w:p>
        </w:tc>
      </w:tr>
      <w:tr w:rsidR="00985476" w:rsidRPr="004766CA" w14:paraId="2E7EB1EB" w14:textId="77777777" w:rsidTr="00985476">
        <w:trPr>
          <w:trHeight w:val="27"/>
        </w:trPr>
        <w:tc>
          <w:tcPr>
            <w:tcW w:w="2073" w:type="dxa"/>
            <w:tcBorders>
              <w:top w:val="single" w:sz="6" w:space="0" w:color="auto"/>
              <w:left w:val="double" w:sz="6" w:space="0" w:color="auto"/>
              <w:bottom w:val="single" w:sz="6" w:space="0" w:color="auto"/>
              <w:right w:val="single" w:sz="6" w:space="0" w:color="auto"/>
            </w:tcBorders>
          </w:tcPr>
          <w:p w14:paraId="05306F29"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Cylinders</w:t>
            </w:r>
          </w:p>
        </w:tc>
        <w:tc>
          <w:tcPr>
            <w:tcW w:w="1620" w:type="dxa"/>
            <w:tcBorders>
              <w:top w:val="single" w:sz="6" w:space="0" w:color="auto"/>
              <w:left w:val="single" w:sz="6" w:space="0" w:color="auto"/>
              <w:bottom w:val="single" w:sz="6" w:space="0" w:color="auto"/>
              <w:right w:val="single" w:sz="6" w:space="0" w:color="auto"/>
            </w:tcBorders>
          </w:tcPr>
          <w:p w14:paraId="2E251CFC"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6.2.1</w:t>
            </w:r>
          </w:p>
        </w:tc>
        <w:tc>
          <w:tcPr>
            <w:tcW w:w="1350" w:type="dxa"/>
            <w:tcBorders>
              <w:top w:val="single" w:sz="6" w:space="0" w:color="auto"/>
              <w:left w:val="single" w:sz="6" w:space="0" w:color="auto"/>
              <w:bottom w:val="single" w:sz="6" w:space="0" w:color="auto"/>
              <w:right w:val="single" w:sz="6" w:space="0" w:color="auto"/>
            </w:tcBorders>
          </w:tcPr>
          <w:p w14:paraId="60D5C603"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1" w:type="dxa"/>
            <w:tcBorders>
              <w:top w:val="single" w:sz="6" w:space="0" w:color="auto"/>
              <w:left w:val="single" w:sz="6" w:space="0" w:color="auto"/>
              <w:bottom w:val="single" w:sz="6" w:space="0" w:color="auto"/>
              <w:right w:val="single" w:sz="6" w:space="0" w:color="auto"/>
            </w:tcBorders>
          </w:tcPr>
          <w:p w14:paraId="041A5276"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Annually</w:t>
            </w:r>
          </w:p>
          <w:p w14:paraId="00DA2587" w14:textId="2EA1AA15" w:rsidR="00985476" w:rsidRPr="004766CA" w:rsidRDefault="00985476" w:rsidP="007172B7">
            <w:pPr>
              <w:tabs>
                <w:tab w:val="left" w:pos="-1402"/>
                <w:tab w:val="left" w:pos="-720"/>
              </w:tabs>
              <w:suppressAutoHyphens/>
              <w:jc w:val="center"/>
              <w:rPr>
                <w:color w:val="000000"/>
                <w:sz w:val="20"/>
                <w:szCs w:val="20"/>
              </w:rPr>
            </w:pPr>
            <w:r w:rsidRPr="004766CA">
              <w:rPr>
                <w:i/>
                <w:color w:val="000000"/>
                <w:sz w:val="20"/>
                <w:szCs w:val="20"/>
              </w:rPr>
              <w:t>Maintain current procedure to inspect at annual test or after a discharge*</w:t>
            </w:r>
          </w:p>
        </w:tc>
        <w:tc>
          <w:tcPr>
            <w:tcW w:w="2070" w:type="dxa"/>
            <w:tcBorders>
              <w:top w:val="single" w:sz="6" w:space="0" w:color="auto"/>
              <w:left w:val="single" w:sz="6" w:space="0" w:color="auto"/>
              <w:bottom w:val="single" w:sz="6" w:space="0" w:color="auto"/>
              <w:right w:val="double" w:sz="6" w:space="0" w:color="auto"/>
            </w:tcBorders>
          </w:tcPr>
          <w:p w14:paraId="4BDE6969"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FSM – Sub-Contracted if Discharge</w:t>
            </w:r>
          </w:p>
        </w:tc>
      </w:tr>
      <w:tr w:rsidR="00985476" w:rsidRPr="004766CA" w14:paraId="3B5B34DA" w14:textId="77777777" w:rsidTr="00985476">
        <w:trPr>
          <w:trHeight w:val="27"/>
        </w:trPr>
        <w:tc>
          <w:tcPr>
            <w:tcW w:w="2073" w:type="dxa"/>
            <w:tcBorders>
              <w:top w:val="single" w:sz="6" w:space="0" w:color="auto"/>
              <w:left w:val="double" w:sz="6" w:space="0" w:color="auto"/>
              <w:right w:val="single" w:sz="6" w:space="0" w:color="auto"/>
            </w:tcBorders>
          </w:tcPr>
          <w:p w14:paraId="4D7C6255"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Cylinders</w:t>
            </w:r>
          </w:p>
        </w:tc>
        <w:tc>
          <w:tcPr>
            <w:tcW w:w="1620" w:type="dxa"/>
            <w:tcBorders>
              <w:top w:val="single" w:sz="6" w:space="0" w:color="auto"/>
              <w:left w:val="single" w:sz="6" w:space="0" w:color="auto"/>
              <w:right w:val="single" w:sz="6" w:space="0" w:color="auto"/>
            </w:tcBorders>
          </w:tcPr>
          <w:p w14:paraId="37D5282D"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6.2.1</w:t>
            </w:r>
          </w:p>
        </w:tc>
        <w:tc>
          <w:tcPr>
            <w:tcW w:w="1350" w:type="dxa"/>
            <w:tcBorders>
              <w:top w:val="single" w:sz="6" w:space="0" w:color="auto"/>
              <w:left w:val="single" w:sz="6" w:space="0" w:color="auto"/>
              <w:right w:val="single" w:sz="6" w:space="0" w:color="auto"/>
            </w:tcBorders>
          </w:tcPr>
          <w:p w14:paraId="07732343"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1" w:type="dxa"/>
            <w:tcBorders>
              <w:top w:val="single" w:sz="6" w:space="0" w:color="auto"/>
              <w:left w:val="single" w:sz="6" w:space="0" w:color="auto"/>
              <w:right w:val="single" w:sz="6" w:space="0" w:color="auto"/>
            </w:tcBorders>
          </w:tcPr>
          <w:p w14:paraId="671C7DCE" w14:textId="77777777" w:rsidR="00985476" w:rsidRPr="004766CA" w:rsidRDefault="00985476" w:rsidP="009B5248">
            <w:pPr>
              <w:tabs>
                <w:tab w:val="left" w:pos="-1402"/>
                <w:tab w:val="left" w:pos="-720"/>
              </w:tabs>
              <w:suppressAutoHyphens/>
              <w:spacing w:before="90"/>
              <w:jc w:val="center"/>
              <w:rPr>
                <w:i/>
                <w:color w:val="000000"/>
                <w:sz w:val="20"/>
                <w:szCs w:val="20"/>
              </w:rPr>
            </w:pPr>
            <w:r w:rsidRPr="004766CA">
              <w:rPr>
                <w:i/>
                <w:color w:val="000000"/>
                <w:sz w:val="20"/>
                <w:szCs w:val="20"/>
              </w:rPr>
              <w:t>When Discharged*</w:t>
            </w:r>
          </w:p>
        </w:tc>
        <w:tc>
          <w:tcPr>
            <w:tcW w:w="2070" w:type="dxa"/>
            <w:tcBorders>
              <w:top w:val="single" w:sz="6" w:space="0" w:color="auto"/>
              <w:left w:val="single" w:sz="6" w:space="0" w:color="auto"/>
              <w:right w:val="double" w:sz="6" w:space="0" w:color="auto"/>
            </w:tcBorders>
          </w:tcPr>
          <w:p w14:paraId="4B133814"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 (Sub-Contracted)</w:t>
            </w:r>
          </w:p>
        </w:tc>
      </w:tr>
      <w:tr w:rsidR="00985476" w:rsidRPr="004766CA" w14:paraId="7D421F62" w14:textId="77777777" w:rsidTr="00DC63B2">
        <w:trPr>
          <w:trHeight w:val="27"/>
        </w:trPr>
        <w:tc>
          <w:tcPr>
            <w:tcW w:w="2073" w:type="dxa"/>
            <w:tcBorders>
              <w:top w:val="single" w:sz="6" w:space="0" w:color="auto"/>
              <w:left w:val="double" w:sz="6" w:space="0" w:color="auto"/>
              <w:right w:val="single" w:sz="6" w:space="0" w:color="auto"/>
            </w:tcBorders>
          </w:tcPr>
          <w:p w14:paraId="3507640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Hose</w:t>
            </w:r>
          </w:p>
        </w:tc>
        <w:tc>
          <w:tcPr>
            <w:tcW w:w="1620" w:type="dxa"/>
            <w:tcBorders>
              <w:top w:val="single" w:sz="6" w:space="0" w:color="auto"/>
              <w:left w:val="single" w:sz="6" w:space="0" w:color="auto"/>
              <w:right w:val="single" w:sz="6" w:space="0" w:color="auto"/>
            </w:tcBorders>
          </w:tcPr>
          <w:p w14:paraId="7794B89A"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6.3.1</w:t>
            </w:r>
          </w:p>
        </w:tc>
        <w:tc>
          <w:tcPr>
            <w:tcW w:w="1350" w:type="dxa"/>
            <w:tcBorders>
              <w:top w:val="single" w:sz="6" w:space="0" w:color="auto"/>
              <w:left w:val="single" w:sz="6" w:space="0" w:color="auto"/>
              <w:right w:val="single" w:sz="6" w:space="0" w:color="auto"/>
            </w:tcBorders>
          </w:tcPr>
          <w:p w14:paraId="1F7AF345"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w:t>
            </w:r>
          </w:p>
        </w:tc>
        <w:tc>
          <w:tcPr>
            <w:tcW w:w="2971" w:type="dxa"/>
            <w:tcBorders>
              <w:top w:val="single" w:sz="6" w:space="0" w:color="auto"/>
              <w:left w:val="single" w:sz="6" w:space="0" w:color="auto"/>
              <w:right w:val="single" w:sz="6" w:space="0" w:color="auto"/>
            </w:tcBorders>
            <w:vAlign w:val="center"/>
          </w:tcPr>
          <w:p w14:paraId="4AD35357" w14:textId="77777777" w:rsidR="00985476" w:rsidRPr="004766CA" w:rsidRDefault="00985476" w:rsidP="00DC63B2">
            <w:pPr>
              <w:tabs>
                <w:tab w:val="left" w:pos="-1402"/>
                <w:tab w:val="left" w:pos="-720"/>
              </w:tabs>
              <w:suppressAutoHyphens/>
              <w:spacing w:after="54"/>
              <w:jc w:val="center"/>
              <w:rPr>
                <w:i/>
                <w:color w:val="000000"/>
                <w:sz w:val="20"/>
                <w:szCs w:val="20"/>
              </w:rPr>
            </w:pPr>
            <w:r w:rsidRPr="004766CA">
              <w:rPr>
                <w:i/>
                <w:color w:val="000000"/>
                <w:sz w:val="20"/>
                <w:szCs w:val="20"/>
              </w:rPr>
              <w:t>Replace hose every 5 Years*</w:t>
            </w:r>
          </w:p>
        </w:tc>
        <w:tc>
          <w:tcPr>
            <w:tcW w:w="2070" w:type="dxa"/>
            <w:tcBorders>
              <w:top w:val="single" w:sz="6" w:space="0" w:color="auto"/>
              <w:left w:val="single" w:sz="6" w:space="0" w:color="auto"/>
              <w:right w:val="double" w:sz="6" w:space="0" w:color="auto"/>
            </w:tcBorders>
          </w:tcPr>
          <w:p w14:paraId="28311011"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FSM</w:t>
            </w:r>
          </w:p>
        </w:tc>
      </w:tr>
      <w:tr w:rsidR="00985476" w:rsidRPr="004766CA" w14:paraId="44133031" w14:textId="77777777" w:rsidTr="00985476">
        <w:trPr>
          <w:trHeight w:val="27"/>
        </w:trPr>
        <w:tc>
          <w:tcPr>
            <w:tcW w:w="2073" w:type="dxa"/>
            <w:tcBorders>
              <w:top w:val="single" w:sz="6" w:space="0" w:color="auto"/>
              <w:left w:val="double" w:sz="6" w:space="0" w:color="auto"/>
              <w:bottom w:val="single" w:sz="6" w:space="0" w:color="auto"/>
              <w:right w:val="single" w:sz="6" w:space="0" w:color="auto"/>
            </w:tcBorders>
          </w:tcPr>
          <w:p w14:paraId="6CBAF02E"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Protected Enclosure</w:t>
            </w:r>
          </w:p>
        </w:tc>
        <w:tc>
          <w:tcPr>
            <w:tcW w:w="1620" w:type="dxa"/>
            <w:tcBorders>
              <w:top w:val="single" w:sz="6" w:space="0" w:color="auto"/>
              <w:left w:val="single" w:sz="6" w:space="0" w:color="auto"/>
              <w:bottom w:val="single" w:sz="6" w:space="0" w:color="auto"/>
              <w:right w:val="single" w:sz="6" w:space="0" w:color="auto"/>
            </w:tcBorders>
          </w:tcPr>
          <w:p w14:paraId="5A9CFF08"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6.4.1</w:t>
            </w:r>
          </w:p>
        </w:tc>
        <w:tc>
          <w:tcPr>
            <w:tcW w:w="1350" w:type="dxa"/>
            <w:tcBorders>
              <w:top w:val="single" w:sz="6" w:space="0" w:color="auto"/>
              <w:left w:val="single" w:sz="6" w:space="0" w:color="auto"/>
              <w:bottom w:val="single" w:sz="6" w:space="0" w:color="auto"/>
              <w:right w:val="single" w:sz="6" w:space="0" w:color="auto"/>
            </w:tcBorders>
          </w:tcPr>
          <w:p w14:paraId="53F0CC84"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Inspection</w:t>
            </w:r>
          </w:p>
        </w:tc>
        <w:tc>
          <w:tcPr>
            <w:tcW w:w="2971" w:type="dxa"/>
            <w:tcBorders>
              <w:top w:val="single" w:sz="6" w:space="0" w:color="auto"/>
              <w:left w:val="single" w:sz="6" w:space="0" w:color="auto"/>
              <w:bottom w:val="single" w:sz="6" w:space="0" w:color="auto"/>
              <w:right w:val="single" w:sz="6" w:space="0" w:color="auto"/>
            </w:tcBorders>
          </w:tcPr>
          <w:p w14:paraId="57E2D265" w14:textId="77777777" w:rsidR="00985476" w:rsidRPr="004766CA" w:rsidRDefault="00985476" w:rsidP="007172B7">
            <w:pPr>
              <w:tabs>
                <w:tab w:val="left" w:pos="-1402"/>
                <w:tab w:val="left" w:pos="-720"/>
              </w:tabs>
              <w:suppressAutoHyphens/>
              <w:jc w:val="center"/>
              <w:rPr>
                <w:i/>
                <w:color w:val="000000"/>
                <w:sz w:val="20"/>
                <w:szCs w:val="20"/>
              </w:rPr>
            </w:pPr>
            <w:r w:rsidRPr="004766CA">
              <w:rPr>
                <w:i/>
                <w:color w:val="000000"/>
                <w:sz w:val="20"/>
                <w:szCs w:val="20"/>
              </w:rPr>
              <w:t>Same frequency that HPR facility assessment is required*</w:t>
            </w:r>
          </w:p>
        </w:tc>
        <w:tc>
          <w:tcPr>
            <w:tcW w:w="2070" w:type="dxa"/>
            <w:tcBorders>
              <w:top w:val="single" w:sz="6" w:space="0" w:color="auto"/>
              <w:left w:val="single" w:sz="6" w:space="0" w:color="auto"/>
              <w:bottom w:val="single" w:sz="6" w:space="0" w:color="auto"/>
              <w:right w:val="double" w:sz="6" w:space="0" w:color="auto"/>
            </w:tcBorders>
          </w:tcPr>
          <w:p w14:paraId="33AE62DB" w14:textId="1CC021F1" w:rsidR="00985476" w:rsidRPr="004766CA" w:rsidRDefault="002B7534" w:rsidP="009B5248">
            <w:pPr>
              <w:tabs>
                <w:tab w:val="left" w:pos="-1402"/>
                <w:tab w:val="left" w:pos="-720"/>
              </w:tabs>
              <w:suppressAutoHyphens/>
              <w:spacing w:after="54"/>
              <w:jc w:val="left"/>
              <w:rPr>
                <w:color w:val="000000"/>
                <w:sz w:val="20"/>
                <w:szCs w:val="20"/>
              </w:rPr>
            </w:pPr>
            <w:r>
              <w:rPr>
                <w:color w:val="000000"/>
                <w:sz w:val="20"/>
                <w:szCs w:val="20"/>
              </w:rPr>
              <w:t>ES&amp;H</w:t>
            </w:r>
          </w:p>
        </w:tc>
      </w:tr>
      <w:tr w:rsidR="00985476" w:rsidRPr="004766CA" w14:paraId="4025437F" w14:textId="77777777" w:rsidTr="00DC63B2">
        <w:trPr>
          <w:trHeight w:val="27"/>
        </w:trPr>
        <w:tc>
          <w:tcPr>
            <w:tcW w:w="2073" w:type="dxa"/>
            <w:tcBorders>
              <w:left w:val="double" w:sz="6" w:space="0" w:color="auto"/>
            </w:tcBorders>
          </w:tcPr>
          <w:p w14:paraId="2F2CB054"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Protected Enclosure</w:t>
            </w:r>
          </w:p>
        </w:tc>
        <w:tc>
          <w:tcPr>
            <w:tcW w:w="1620" w:type="dxa"/>
            <w:tcBorders>
              <w:left w:val="single" w:sz="6" w:space="0" w:color="auto"/>
              <w:right w:val="single" w:sz="6" w:space="0" w:color="auto"/>
            </w:tcBorders>
          </w:tcPr>
          <w:p w14:paraId="607548E7" w14:textId="77777777" w:rsidR="00985476" w:rsidRPr="004766CA" w:rsidRDefault="00985476" w:rsidP="00985476">
            <w:pPr>
              <w:tabs>
                <w:tab w:val="left" w:pos="-1402"/>
                <w:tab w:val="left" w:pos="-720"/>
              </w:tabs>
              <w:suppressAutoHyphens/>
              <w:spacing w:before="90" w:after="54"/>
              <w:jc w:val="center"/>
              <w:rPr>
                <w:color w:val="000000"/>
                <w:sz w:val="20"/>
                <w:szCs w:val="20"/>
              </w:rPr>
            </w:pPr>
            <w:r w:rsidRPr="004766CA">
              <w:rPr>
                <w:color w:val="000000"/>
                <w:sz w:val="20"/>
                <w:szCs w:val="20"/>
              </w:rPr>
              <w:t>6.4.1</w:t>
            </w:r>
          </w:p>
        </w:tc>
        <w:tc>
          <w:tcPr>
            <w:tcW w:w="1350" w:type="dxa"/>
            <w:tcBorders>
              <w:left w:val="single" w:sz="6" w:space="0" w:color="auto"/>
            </w:tcBorders>
          </w:tcPr>
          <w:p w14:paraId="0E7A9D3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Integrity Test</w:t>
            </w:r>
          </w:p>
        </w:tc>
        <w:tc>
          <w:tcPr>
            <w:tcW w:w="2971" w:type="dxa"/>
            <w:tcBorders>
              <w:left w:val="single" w:sz="6" w:space="0" w:color="auto"/>
            </w:tcBorders>
            <w:vAlign w:val="center"/>
          </w:tcPr>
          <w:p w14:paraId="10EDEB8C" w14:textId="77777777" w:rsidR="00985476" w:rsidRPr="004766CA" w:rsidRDefault="00985476" w:rsidP="00DC63B2">
            <w:pPr>
              <w:tabs>
                <w:tab w:val="left" w:pos="-1402"/>
                <w:tab w:val="left" w:pos="-720"/>
              </w:tabs>
              <w:suppressAutoHyphens/>
              <w:spacing w:after="54"/>
              <w:jc w:val="center"/>
              <w:rPr>
                <w:color w:val="000000"/>
                <w:sz w:val="20"/>
                <w:szCs w:val="20"/>
              </w:rPr>
            </w:pPr>
            <w:r w:rsidRPr="004766CA">
              <w:rPr>
                <w:color w:val="000000"/>
                <w:sz w:val="20"/>
                <w:szCs w:val="20"/>
              </w:rPr>
              <w:t>As indicated</w:t>
            </w:r>
          </w:p>
        </w:tc>
        <w:tc>
          <w:tcPr>
            <w:tcW w:w="2070" w:type="dxa"/>
            <w:tcBorders>
              <w:left w:val="single" w:sz="6" w:space="0" w:color="auto"/>
              <w:right w:val="double" w:sz="6" w:space="0" w:color="auto"/>
            </w:tcBorders>
          </w:tcPr>
          <w:p w14:paraId="127225EA" w14:textId="77777777" w:rsidR="00985476" w:rsidRPr="004766CA" w:rsidRDefault="00985476" w:rsidP="009B5248">
            <w:pPr>
              <w:tabs>
                <w:tab w:val="left" w:pos="-1402"/>
                <w:tab w:val="left" w:pos="-720"/>
              </w:tabs>
              <w:suppressAutoHyphens/>
              <w:spacing w:after="54"/>
              <w:jc w:val="left"/>
              <w:rPr>
                <w:color w:val="000000"/>
                <w:sz w:val="20"/>
                <w:szCs w:val="20"/>
              </w:rPr>
            </w:pPr>
            <w:r w:rsidRPr="004766CA">
              <w:rPr>
                <w:color w:val="000000"/>
                <w:sz w:val="20"/>
                <w:szCs w:val="20"/>
              </w:rPr>
              <w:t>FESS (Sub-Contracted)</w:t>
            </w:r>
          </w:p>
        </w:tc>
      </w:tr>
      <w:tr w:rsidR="00B07BED" w:rsidRPr="004766CA" w14:paraId="2C841DFB" w14:textId="77777777" w:rsidTr="00DA3B20">
        <w:trPr>
          <w:trHeight w:val="27"/>
        </w:trPr>
        <w:tc>
          <w:tcPr>
            <w:tcW w:w="10084" w:type="dxa"/>
            <w:gridSpan w:val="5"/>
            <w:tcBorders>
              <w:top w:val="double" w:sz="6" w:space="0" w:color="auto"/>
              <w:left w:val="double" w:sz="6" w:space="0" w:color="auto"/>
              <w:right w:val="double" w:sz="6" w:space="0" w:color="auto"/>
            </w:tcBorders>
            <w:shd w:val="clear" w:color="auto" w:fill="auto"/>
          </w:tcPr>
          <w:p w14:paraId="4C106875" w14:textId="1A8A9732" w:rsidR="00B07BED" w:rsidRPr="004766CA" w:rsidRDefault="00B07BED" w:rsidP="009B5248">
            <w:pPr>
              <w:tabs>
                <w:tab w:val="left" w:pos="-1402"/>
                <w:tab w:val="left" w:pos="-720"/>
              </w:tabs>
              <w:suppressAutoHyphens/>
              <w:spacing w:after="54"/>
              <w:jc w:val="left"/>
              <w:rPr>
                <w:color w:val="000000"/>
                <w:sz w:val="20"/>
                <w:szCs w:val="20"/>
              </w:rPr>
            </w:pPr>
            <w:r w:rsidRPr="004766CA">
              <w:rPr>
                <w:b/>
                <w:color w:val="000000"/>
                <w:sz w:val="20"/>
                <w:szCs w:val="20"/>
              </w:rPr>
              <w:t>DRY CHEMICAL SYSTEMS</w:t>
            </w:r>
            <w:r>
              <w:rPr>
                <w:b/>
                <w:color w:val="000000"/>
                <w:sz w:val="20"/>
                <w:szCs w:val="20"/>
              </w:rPr>
              <w:t xml:space="preserve">  NFPA 17</w:t>
            </w:r>
          </w:p>
        </w:tc>
      </w:tr>
      <w:tr w:rsidR="00985476" w:rsidRPr="004766CA" w14:paraId="327AD15B" w14:textId="77777777" w:rsidTr="007172B7">
        <w:trPr>
          <w:trHeight w:val="27"/>
        </w:trPr>
        <w:tc>
          <w:tcPr>
            <w:tcW w:w="2073" w:type="dxa"/>
            <w:tcBorders>
              <w:top w:val="single" w:sz="12" w:space="0" w:color="auto"/>
              <w:left w:val="double" w:sz="6" w:space="0" w:color="auto"/>
              <w:bottom w:val="single" w:sz="6" w:space="0" w:color="auto"/>
            </w:tcBorders>
            <w:vAlign w:val="center"/>
          </w:tcPr>
          <w:p w14:paraId="637EF8FA" w14:textId="77777777" w:rsidR="00985476" w:rsidRPr="00233126" w:rsidRDefault="00985476" w:rsidP="007172B7">
            <w:pPr>
              <w:jc w:val="left"/>
              <w:rPr>
                <w:sz w:val="20"/>
                <w:szCs w:val="20"/>
              </w:rPr>
            </w:pPr>
            <w:r w:rsidRPr="00233126">
              <w:rPr>
                <w:sz w:val="20"/>
                <w:szCs w:val="20"/>
              </w:rPr>
              <w:t>System</w:t>
            </w:r>
          </w:p>
        </w:tc>
        <w:tc>
          <w:tcPr>
            <w:tcW w:w="1620" w:type="dxa"/>
            <w:tcBorders>
              <w:top w:val="single" w:sz="12" w:space="0" w:color="auto"/>
              <w:left w:val="single" w:sz="6" w:space="0" w:color="auto"/>
              <w:bottom w:val="single" w:sz="6" w:space="0" w:color="auto"/>
              <w:right w:val="single" w:sz="6" w:space="0" w:color="auto"/>
            </w:tcBorders>
          </w:tcPr>
          <w:p w14:paraId="19228403" w14:textId="77777777" w:rsidR="00985476" w:rsidRPr="00233126" w:rsidRDefault="00985476" w:rsidP="00EB11CD">
            <w:pPr>
              <w:jc w:val="center"/>
              <w:rPr>
                <w:sz w:val="20"/>
                <w:szCs w:val="20"/>
              </w:rPr>
            </w:pPr>
            <w:r w:rsidRPr="00233126">
              <w:rPr>
                <w:sz w:val="20"/>
                <w:szCs w:val="20"/>
              </w:rPr>
              <w:t>11.2.1</w:t>
            </w:r>
          </w:p>
        </w:tc>
        <w:tc>
          <w:tcPr>
            <w:tcW w:w="1350" w:type="dxa"/>
            <w:tcBorders>
              <w:top w:val="single" w:sz="12" w:space="0" w:color="auto"/>
              <w:left w:val="single" w:sz="6" w:space="0" w:color="auto"/>
              <w:bottom w:val="single" w:sz="6" w:space="0" w:color="auto"/>
            </w:tcBorders>
          </w:tcPr>
          <w:p w14:paraId="5C2F1DDC" w14:textId="77777777" w:rsidR="00985476" w:rsidRPr="00233126" w:rsidRDefault="00985476" w:rsidP="00233126">
            <w:pPr>
              <w:rPr>
                <w:sz w:val="20"/>
                <w:szCs w:val="20"/>
              </w:rPr>
            </w:pPr>
            <w:r w:rsidRPr="00233126">
              <w:rPr>
                <w:sz w:val="20"/>
                <w:szCs w:val="20"/>
              </w:rPr>
              <w:t>Inspection</w:t>
            </w:r>
          </w:p>
        </w:tc>
        <w:tc>
          <w:tcPr>
            <w:tcW w:w="2971" w:type="dxa"/>
            <w:tcBorders>
              <w:top w:val="single" w:sz="12" w:space="0" w:color="auto"/>
              <w:left w:val="single" w:sz="6" w:space="0" w:color="auto"/>
              <w:bottom w:val="single" w:sz="6" w:space="0" w:color="auto"/>
            </w:tcBorders>
          </w:tcPr>
          <w:p w14:paraId="169978A9" w14:textId="77777777" w:rsidR="00985476" w:rsidRPr="00233126" w:rsidRDefault="00985476" w:rsidP="00233126">
            <w:pPr>
              <w:rPr>
                <w:sz w:val="20"/>
                <w:szCs w:val="20"/>
              </w:rPr>
            </w:pPr>
            <w:r w:rsidRPr="00233126">
              <w:rPr>
                <w:sz w:val="20"/>
                <w:szCs w:val="20"/>
              </w:rPr>
              <w:t>Monthly</w:t>
            </w:r>
          </w:p>
        </w:tc>
        <w:tc>
          <w:tcPr>
            <w:tcW w:w="2070" w:type="dxa"/>
            <w:tcBorders>
              <w:top w:val="single" w:sz="12" w:space="0" w:color="auto"/>
              <w:left w:val="single" w:sz="6" w:space="0" w:color="auto"/>
              <w:bottom w:val="single" w:sz="6" w:space="0" w:color="auto"/>
              <w:right w:val="double" w:sz="6" w:space="0" w:color="auto"/>
            </w:tcBorders>
          </w:tcPr>
          <w:p w14:paraId="18B6A8EA" w14:textId="77777777" w:rsidR="00985476" w:rsidRPr="00233126" w:rsidRDefault="00985476" w:rsidP="00233126">
            <w:pPr>
              <w:rPr>
                <w:sz w:val="20"/>
                <w:szCs w:val="20"/>
              </w:rPr>
            </w:pPr>
            <w:r w:rsidRPr="00233126">
              <w:rPr>
                <w:sz w:val="20"/>
                <w:szCs w:val="20"/>
              </w:rPr>
              <w:t>FFD</w:t>
            </w:r>
          </w:p>
        </w:tc>
      </w:tr>
      <w:tr w:rsidR="00985476" w:rsidRPr="004766CA" w14:paraId="2CA68A65" w14:textId="77777777" w:rsidTr="007172B7">
        <w:trPr>
          <w:trHeight w:val="27"/>
        </w:trPr>
        <w:tc>
          <w:tcPr>
            <w:tcW w:w="2073" w:type="dxa"/>
            <w:tcBorders>
              <w:left w:val="double" w:sz="6" w:space="0" w:color="auto"/>
            </w:tcBorders>
            <w:vAlign w:val="center"/>
          </w:tcPr>
          <w:p w14:paraId="2CBE5A50" w14:textId="77777777" w:rsidR="00985476" w:rsidRPr="00233126" w:rsidRDefault="00985476" w:rsidP="007172B7">
            <w:pPr>
              <w:jc w:val="left"/>
              <w:rPr>
                <w:sz w:val="20"/>
                <w:szCs w:val="20"/>
              </w:rPr>
            </w:pPr>
            <w:r w:rsidRPr="00233126">
              <w:rPr>
                <w:sz w:val="20"/>
                <w:szCs w:val="20"/>
              </w:rPr>
              <w:t>Protected Hazard</w:t>
            </w:r>
          </w:p>
        </w:tc>
        <w:tc>
          <w:tcPr>
            <w:tcW w:w="1620" w:type="dxa"/>
            <w:tcBorders>
              <w:left w:val="single" w:sz="6" w:space="0" w:color="auto"/>
              <w:right w:val="single" w:sz="6" w:space="0" w:color="auto"/>
            </w:tcBorders>
          </w:tcPr>
          <w:p w14:paraId="1D9B8921" w14:textId="77777777" w:rsidR="00985476" w:rsidRPr="00233126" w:rsidRDefault="00985476" w:rsidP="00EB11CD">
            <w:pPr>
              <w:jc w:val="center"/>
              <w:rPr>
                <w:sz w:val="20"/>
                <w:szCs w:val="20"/>
              </w:rPr>
            </w:pPr>
            <w:r w:rsidRPr="00233126">
              <w:rPr>
                <w:sz w:val="20"/>
                <w:szCs w:val="20"/>
              </w:rPr>
              <w:t>11.3.1.1</w:t>
            </w:r>
          </w:p>
        </w:tc>
        <w:tc>
          <w:tcPr>
            <w:tcW w:w="1350" w:type="dxa"/>
            <w:tcBorders>
              <w:left w:val="single" w:sz="6" w:space="0" w:color="auto"/>
            </w:tcBorders>
          </w:tcPr>
          <w:p w14:paraId="72E87733" w14:textId="77777777" w:rsidR="00985476" w:rsidRPr="00233126" w:rsidRDefault="00985476" w:rsidP="00233126">
            <w:pPr>
              <w:rPr>
                <w:sz w:val="20"/>
                <w:szCs w:val="20"/>
              </w:rPr>
            </w:pPr>
            <w:r w:rsidRPr="00233126">
              <w:rPr>
                <w:sz w:val="20"/>
                <w:szCs w:val="20"/>
              </w:rPr>
              <w:t>Inspection</w:t>
            </w:r>
          </w:p>
        </w:tc>
        <w:tc>
          <w:tcPr>
            <w:tcW w:w="2971" w:type="dxa"/>
            <w:tcBorders>
              <w:left w:val="single" w:sz="6" w:space="0" w:color="auto"/>
            </w:tcBorders>
          </w:tcPr>
          <w:p w14:paraId="5B31D2EA" w14:textId="77777777" w:rsidR="00985476" w:rsidRPr="00233126" w:rsidRDefault="00985476" w:rsidP="00233126">
            <w:pPr>
              <w:rPr>
                <w:sz w:val="20"/>
                <w:szCs w:val="20"/>
              </w:rPr>
            </w:pPr>
            <w:r w:rsidRPr="00233126">
              <w:rPr>
                <w:i/>
                <w:sz w:val="20"/>
                <w:szCs w:val="20"/>
              </w:rPr>
              <w:t>At same frequency that HPR facility assessment is required*</w:t>
            </w:r>
          </w:p>
        </w:tc>
        <w:tc>
          <w:tcPr>
            <w:tcW w:w="2070" w:type="dxa"/>
            <w:tcBorders>
              <w:left w:val="single" w:sz="6" w:space="0" w:color="auto"/>
              <w:right w:val="double" w:sz="6" w:space="0" w:color="auto"/>
            </w:tcBorders>
          </w:tcPr>
          <w:p w14:paraId="217550B9" w14:textId="4668444F" w:rsidR="00985476" w:rsidRPr="00233126" w:rsidRDefault="002B7534" w:rsidP="00233126">
            <w:pPr>
              <w:rPr>
                <w:sz w:val="20"/>
                <w:szCs w:val="20"/>
              </w:rPr>
            </w:pPr>
            <w:r>
              <w:rPr>
                <w:sz w:val="20"/>
                <w:szCs w:val="20"/>
              </w:rPr>
              <w:t>ES&amp;H</w:t>
            </w:r>
          </w:p>
        </w:tc>
      </w:tr>
      <w:tr w:rsidR="00985476" w:rsidRPr="004766CA" w14:paraId="0423C19B" w14:textId="77777777" w:rsidTr="007172B7">
        <w:trPr>
          <w:trHeight w:val="27"/>
        </w:trPr>
        <w:tc>
          <w:tcPr>
            <w:tcW w:w="2073" w:type="dxa"/>
            <w:tcBorders>
              <w:top w:val="single" w:sz="6" w:space="0" w:color="auto"/>
              <w:left w:val="double" w:sz="6" w:space="0" w:color="auto"/>
            </w:tcBorders>
            <w:vAlign w:val="center"/>
          </w:tcPr>
          <w:p w14:paraId="0C181F95" w14:textId="77777777" w:rsidR="00985476" w:rsidRPr="00233126" w:rsidRDefault="00985476" w:rsidP="007172B7">
            <w:pPr>
              <w:jc w:val="left"/>
              <w:rPr>
                <w:sz w:val="20"/>
                <w:szCs w:val="20"/>
              </w:rPr>
            </w:pPr>
            <w:r w:rsidRPr="00233126">
              <w:rPr>
                <w:sz w:val="20"/>
                <w:szCs w:val="20"/>
              </w:rPr>
              <w:t>System Components</w:t>
            </w:r>
          </w:p>
        </w:tc>
        <w:tc>
          <w:tcPr>
            <w:tcW w:w="1620" w:type="dxa"/>
            <w:tcBorders>
              <w:top w:val="single" w:sz="6" w:space="0" w:color="auto"/>
              <w:left w:val="single" w:sz="6" w:space="0" w:color="auto"/>
              <w:right w:val="single" w:sz="6" w:space="0" w:color="auto"/>
            </w:tcBorders>
          </w:tcPr>
          <w:p w14:paraId="14805745" w14:textId="77777777" w:rsidR="00985476" w:rsidRPr="00233126" w:rsidRDefault="00985476" w:rsidP="00EB11CD">
            <w:pPr>
              <w:jc w:val="center"/>
              <w:rPr>
                <w:sz w:val="20"/>
                <w:szCs w:val="20"/>
              </w:rPr>
            </w:pPr>
            <w:r w:rsidRPr="00233126">
              <w:rPr>
                <w:sz w:val="20"/>
                <w:szCs w:val="20"/>
              </w:rPr>
              <w:t>11.3.1</w:t>
            </w:r>
          </w:p>
        </w:tc>
        <w:tc>
          <w:tcPr>
            <w:tcW w:w="1350" w:type="dxa"/>
            <w:tcBorders>
              <w:top w:val="single" w:sz="6" w:space="0" w:color="auto"/>
              <w:left w:val="single" w:sz="6" w:space="0" w:color="auto"/>
            </w:tcBorders>
          </w:tcPr>
          <w:p w14:paraId="1AA0B821" w14:textId="77777777" w:rsidR="00985476" w:rsidRPr="00233126" w:rsidRDefault="00985476" w:rsidP="00233126">
            <w:pPr>
              <w:rPr>
                <w:sz w:val="20"/>
                <w:szCs w:val="20"/>
              </w:rPr>
            </w:pPr>
            <w:r w:rsidRPr="00233126">
              <w:rPr>
                <w:sz w:val="20"/>
                <w:szCs w:val="20"/>
              </w:rPr>
              <w:t>Maintenance</w:t>
            </w:r>
          </w:p>
        </w:tc>
        <w:tc>
          <w:tcPr>
            <w:tcW w:w="2971" w:type="dxa"/>
            <w:tcBorders>
              <w:top w:val="single" w:sz="6" w:space="0" w:color="auto"/>
              <w:left w:val="single" w:sz="6" w:space="0" w:color="auto"/>
            </w:tcBorders>
          </w:tcPr>
          <w:p w14:paraId="22C47719" w14:textId="77777777" w:rsidR="00985476" w:rsidRPr="00233126" w:rsidRDefault="00985476" w:rsidP="00233126">
            <w:pPr>
              <w:rPr>
                <w:i/>
                <w:sz w:val="20"/>
                <w:szCs w:val="20"/>
              </w:rPr>
            </w:pPr>
            <w:r w:rsidRPr="00233126">
              <w:rPr>
                <w:i/>
                <w:sz w:val="20"/>
                <w:szCs w:val="20"/>
              </w:rPr>
              <w:t>Annually*</w:t>
            </w:r>
          </w:p>
        </w:tc>
        <w:tc>
          <w:tcPr>
            <w:tcW w:w="2070" w:type="dxa"/>
            <w:tcBorders>
              <w:top w:val="single" w:sz="6" w:space="0" w:color="auto"/>
              <w:left w:val="single" w:sz="6" w:space="0" w:color="auto"/>
              <w:right w:val="double" w:sz="6" w:space="0" w:color="auto"/>
            </w:tcBorders>
          </w:tcPr>
          <w:p w14:paraId="6619BAE5" w14:textId="77777777" w:rsidR="00985476" w:rsidRPr="00233126" w:rsidRDefault="00985476" w:rsidP="00233126">
            <w:pPr>
              <w:rPr>
                <w:sz w:val="20"/>
                <w:szCs w:val="20"/>
              </w:rPr>
            </w:pPr>
            <w:r w:rsidRPr="00233126">
              <w:rPr>
                <w:sz w:val="20"/>
                <w:szCs w:val="20"/>
              </w:rPr>
              <w:t>FSM</w:t>
            </w:r>
          </w:p>
        </w:tc>
      </w:tr>
      <w:tr w:rsidR="00985476" w:rsidRPr="004766CA" w14:paraId="7ADFD1BE" w14:textId="77777777" w:rsidTr="007172B7">
        <w:trPr>
          <w:trHeight w:val="27"/>
        </w:trPr>
        <w:tc>
          <w:tcPr>
            <w:tcW w:w="2073" w:type="dxa"/>
            <w:tcBorders>
              <w:top w:val="single" w:sz="6" w:space="0" w:color="auto"/>
              <w:left w:val="double" w:sz="6" w:space="0" w:color="auto"/>
            </w:tcBorders>
            <w:vAlign w:val="center"/>
          </w:tcPr>
          <w:p w14:paraId="6AC705B0" w14:textId="77777777" w:rsidR="00985476" w:rsidRPr="00233126" w:rsidRDefault="00985476" w:rsidP="007172B7">
            <w:pPr>
              <w:jc w:val="left"/>
              <w:rPr>
                <w:sz w:val="20"/>
                <w:szCs w:val="20"/>
              </w:rPr>
            </w:pPr>
            <w:r w:rsidRPr="00233126">
              <w:rPr>
                <w:sz w:val="20"/>
                <w:szCs w:val="20"/>
              </w:rPr>
              <w:t>Dry Chemical</w:t>
            </w:r>
          </w:p>
        </w:tc>
        <w:tc>
          <w:tcPr>
            <w:tcW w:w="1620" w:type="dxa"/>
            <w:tcBorders>
              <w:top w:val="single" w:sz="6" w:space="0" w:color="auto"/>
              <w:left w:val="single" w:sz="6" w:space="0" w:color="auto"/>
              <w:right w:val="single" w:sz="6" w:space="0" w:color="auto"/>
            </w:tcBorders>
          </w:tcPr>
          <w:p w14:paraId="70321B7C" w14:textId="77777777" w:rsidR="00985476" w:rsidRPr="00233126" w:rsidRDefault="00985476" w:rsidP="00EB11CD">
            <w:pPr>
              <w:jc w:val="center"/>
              <w:rPr>
                <w:sz w:val="20"/>
                <w:szCs w:val="20"/>
              </w:rPr>
            </w:pPr>
            <w:r w:rsidRPr="00233126">
              <w:rPr>
                <w:sz w:val="20"/>
                <w:szCs w:val="20"/>
              </w:rPr>
              <w:t>11.3.1.2</w:t>
            </w:r>
          </w:p>
        </w:tc>
        <w:tc>
          <w:tcPr>
            <w:tcW w:w="1350" w:type="dxa"/>
            <w:tcBorders>
              <w:top w:val="single" w:sz="6" w:space="0" w:color="auto"/>
              <w:left w:val="single" w:sz="6" w:space="0" w:color="auto"/>
            </w:tcBorders>
          </w:tcPr>
          <w:p w14:paraId="4D554946"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tcBorders>
          </w:tcPr>
          <w:p w14:paraId="5BE8EB8D" w14:textId="77777777" w:rsidR="00985476" w:rsidRPr="00233126" w:rsidRDefault="00985476" w:rsidP="00233126">
            <w:pPr>
              <w:rPr>
                <w:sz w:val="20"/>
                <w:szCs w:val="20"/>
              </w:rPr>
            </w:pPr>
            <w:r w:rsidRPr="00233126">
              <w:rPr>
                <w:sz w:val="20"/>
                <w:szCs w:val="20"/>
              </w:rPr>
              <w:t>Every 6 years</w:t>
            </w:r>
          </w:p>
        </w:tc>
        <w:tc>
          <w:tcPr>
            <w:tcW w:w="2070" w:type="dxa"/>
            <w:tcBorders>
              <w:top w:val="single" w:sz="6" w:space="0" w:color="auto"/>
              <w:left w:val="single" w:sz="6" w:space="0" w:color="auto"/>
              <w:right w:val="double" w:sz="6" w:space="0" w:color="auto"/>
            </w:tcBorders>
          </w:tcPr>
          <w:p w14:paraId="11A17A5C" w14:textId="77777777" w:rsidR="00985476" w:rsidRPr="00233126" w:rsidRDefault="00985476" w:rsidP="00233126">
            <w:pPr>
              <w:rPr>
                <w:sz w:val="20"/>
                <w:szCs w:val="20"/>
              </w:rPr>
            </w:pPr>
            <w:r w:rsidRPr="00233126">
              <w:rPr>
                <w:sz w:val="20"/>
                <w:szCs w:val="20"/>
              </w:rPr>
              <w:t>FSM</w:t>
            </w:r>
          </w:p>
        </w:tc>
      </w:tr>
      <w:tr w:rsidR="00985476" w:rsidRPr="004766CA" w14:paraId="7319A2B8" w14:textId="77777777" w:rsidTr="007172B7">
        <w:trPr>
          <w:trHeight w:val="27"/>
        </w:trPr>
        <w:tc>
          <w:tcPr>
            <w:tcW w:w="2073" w:type="dxa"/>
            <w:tcBorders>
              <w:top w:val="single" w:sz="6" w:space="0" w:color="auto"/>
              <w:left w:val="double" w:sz="6" w:space="0" w:color="auto"/>
            </w:tcBorders>
            <w:vAlign w:val="center"/>
          </w:tcPr>
          <w:p w14:paraId="455B854E" w14:textId="423F28C1" w:rsidR="00985476" w:rsidRPr="00233126" w:rsidRDefault="00985476" w:rsidP="007172B7">
            <w:pPr>
              <w:jc w:val="left"/>
              <w:rPr>
                <w:sz w:val="20"/>
                <w:szCs w:val="20"/>
              </w:rPr>
            </w:pPr>
            <w:r w:rsidRPr="00233126">
              <w:rPr>
                <w:sz w:val="20"/>
                <w:szCs w:val="20"/>
              </w:rPr>
              <w:t>System, including Releasing Devices</w:t>
            </w:r>
          </w:p>
        </w:tc>
        <w:tc>
          <w:tcPr>
            <w:tcW w:w="1620" w:type="dxa"/>
            <w:tcBorders>
              <w:top w:val="single" w:sz="6" w:space="0" w:color="auto"/>
              <w:left w:val="single" w:sz="6" w:space="0" w:color="auto"/>
              <w:right w:val="single" w:sz="6" w:space="0" w:color="auto"/>
            </w:tcBorders>
          </w:tcPr>
          <w:p w14:paraId="6315DDDF" w14:textId="77777777" w:rsidR="00985476" w:rsidRPr="00233126" w:rsidRDefault="00985476" w:rsidP="00EB11CD">
            <w:pPr>
              <w:jc w:val="center"/>
              <w:rPr>
                <w:sz w:val="20"/>
                <w:szCs w:val="20"/>
              </w:rPr>
            </w:pPr>
            <w:r w:rsidRPr="00233126">
              <w:rPr>
                <w:sz w:val="20"/>
                <w:szCs w:val="20"/>
              </w:rPr>
              <w:t>11.3.1</w:t>
            </w:r>
          </w:p>
        </w:tc>
        <w:tc>
          <w:tcPr>
            <w:tcW w:w="1350" w:type="dxa"/>
            <w:tcBorders>
              <w:top w:val="single" w:sz="6" w:space="0" w:color="auto"/>
              <w:left w:val="single" w:sz="6" w:space="0" w:color="auto"/>
            </w:tcBorders>
          </w:tcPr>
          <w:p w14:paraId="58ED9A5D" w14:textId="77777777" w:rsidR="00985476" w:rsidRPr="00233126" w:rsidRDefault="00985476" w:rsidP="00233126">
            <w:pPr>
              <w:rPr>
                <w:sz w:val="20"/>
                <w:szCs w:val="20"/>
              </w:rPr>
            </w:pPr>
            <w:r w:rsidRPr="00233126">
              <w:rPr>
                <w:sz w:val="20"/>
                <w:szCs w:val="20"/>
              </w:rPr>
              <w:t>Test</w:t>
            </w:r>
          </w:p>
        </w:tc>
        <w:tc>
          <w:tcPr>
            <w:tcW w:w="2971" w:type="dxa"/>
            <w:tcBorders>
              <w:top w:val="single" w:sz="6" w:space="0" w:color="auto"/>
              <w:left w:val="single" w:sz="6" w:space="0" w:color="auto"/>
            </w:tcBorders>
          </w:tcPr>
          <w:p w14:paraId="2E47C045" w14:textId="77777777" w:rsidR="00985476" w:rsidRPr="00233126" w:rsidRDefault="00985476" w:rsidP="00233126">
            <w:pPr>
              <w:rPr>
                <w:sz w:val="20"/>
                <w:szCs w:val="20"/>
              </w:rPr>
            </w:pPr>
            <w:r w:rsidRPr="00233126">
              <w:rPr>
                <w:sz w:val="20"/>
                <w:szCs w:val="20"/>
              </w:rPr>
              <w:t>Annually</w:t>
            </w:r>
          </w:p>
        </w:tc>
        <w:tc>
          <w:tcPr>
            <w:tcW w:w="2070" w:type="dxa"/>
            <w:tcBorders>
              <w:top w:val="single" w:sz="6" w:space="0" w:color="auto"/>
              <w:left w:val="single" w:sz="6" w:space="0" w:color="auto"/>
              <w:right w:val="double" w:sz="6" w:space="0" w:color="auto"/>
            </w:tcBorders>
          </w:tcPr>
          <w:p w14:paraId="11A7F2C8" w14:textId="77777777" w:rsidR="00985476" w:rsidRPr="00233126" w:rsidRDefault="00985476" w:rsidP="00233126">
            <w:pPr>
              <w:rPr>
                <w:sz w:val="20"/>
                <w:szCs w:val="20"/>
              </w:rPr>
            </w:pPr>
            <w:r w:rsidRPr="00233126">
              <w:rPr>
                <w:sz w:val="20"/>
                <w:szCs w:val="20"/>
              </w:rPr>
              <w:t>FSM</w:t>
            </w:r>
          </w:p>
        </w:tc>
      </w:tr>
      <w:tr w:rsidR="00985476" w:rsidRPr="004766CA" w14:paraId="1DD81A41" w14:textId="77777777" w:rsidTr="007172B7">
        <w:trPr>
          <w:trHeight w:val="27"/>
        </w:trPr>
        <w:tc>
          <w:tcPr>
            <w:tcW w:w="2073" w:type="dxa"/>
            <w:tcBorders>
              <w:top w:val="single" w:sz="6" w:space="0" w:color="auto"/>
              <w:left w:val="double" w:sz="6" w:space="0" w:color="auto"/>
            </w:tcBorders>
            <w:vAlign w:val="center"/>
          </w:tcPr>
          <w:p w14:paraId="3984524C" w14:textId="77777777" w:rsidR="00985476" w:rsidRPr="00233126" w:rsidRDefault="00985476" w:rsidP="007172B7">
            <w:pPr>
              <w:jc w:val="left"/>
              <w:rPr>
                <w:sz w:val="20"/>
                <w:szCs w:val="20"/>
              </w:rPr>
            </w:pPr>
            <w:r w:rsidRPr="00233126">
              <w:rPr>
                <w:sz w:val="20"/>
                <w:szCs w:val="20"/>
              </w:rPr>
              <w:t>Fixed-temperature Fusible metal alloy temperature sensors</w:t>
            </w:r>
          </w:p>
        </w:tc>
        <w:tc>
          <w:tcPr>
            <w:tcW w:w="1620" w:type="dxa"/>
            <w:tcBorders>
              <w:top w:val="single" w:sz="6" w:space="0" w:color="auto"/>
              <w:left w:val="single" w:sz="6" w:space="0" w:color="auto"/>
              <w:right w:val="single" w:sz="6" w:space="0" w:color="auto"/>
            </w:tcBorders>
          </w:tcPr>
          <w:p w14:paraId="2456055A" w14:textId="77777777" w:rsidR="00985476" w:rsidRPr="00233126" w:rsidRDefault="00985476" w:rsidP="00EB11CD">
            <w:pPr>
              <w:jc w:val="center"/>
              <w:rPr>
                <w:sz w:val="20"/>
                <w:szCs w:val="20"/>
              </w:rPr>
            </w:pPr>
            <w:r w:rsidRPr="00233126">
              <w:rPr>
                <w:sz w:val="20"/>
                <w:szCs w:val="20"/>
              </w:rPr>
              <w:t>11.3.2.1</w:t>
            </w:r>
          </w:p>
        </w:tc>
        <w:tc>
          <w:tcPr>
            <w:tcW w:w="1350" w:type="dxa"/>
            <w:tcBorders>
              <w:top w:val="single" w:sz="6" w:space="0" w:color="auto"/>
              <w:left w:val="single" w:sz="6" w:space="0" w:color="auto"/>
            </w:tcBorders>
          </w:tcPr>
          <w:p w14:paraId="13181C13" w14:textId="77777777" w:rsidR="00985476" w:rsidRPr="00233126" w:rsidRDefault="00985476" w:rsidP="00233126">
            <w:pPr>
              <w:rPr>
                <w:sz w:val="20"/>
                <w:szCs w:val="20"/>
              </w:rPr>
            </w:pPr>
            <w:r w:rsidRPr="00233126">
              <w:rPr>
                <w:sz w:val="20"/>
                <w:szCs w:val="20"/>
              </w:rPr>
              <w:t>Replacement</w:t>
            </w:r>
          </w:p>
        </w:tc>
        <w:tc>
          <w:tcPr>
            <w:tcW w:w="2971" w:type="dxa"/>
            <w:tcBorders>
              <w:top w:val="single" w:sz="6" w:space="0" w:color="auto"/>
              <w:left w:val="single" w:sz="6" w:space="0" w:color="auto"/>
            </w:tcBorders>
          </w:tcPr>
          <w:p w14:paraId="1EF9B83B" w14:textId="77777777" w:rsidR="00985476" w:rsidRPr="00233126" w:rsidRDefault="00985476" w:rsidP="00233126">
            <w:pPr>
              <w:rPr>
                <w:sz w:val="20"/>
                <w:szCs w:val="20"/>
              </w:rPr>
            </w:pPr>
            <w:r w:rsidRPr="00233126">
              <w:rPr>
                <w:sz w:val="20"/>
                <w:szCs w:val="20"/>
              </w:rPr>
              <w:t>Annually</w:t>
            </w:r>
          </w:p>
        </w:tc>
        <w:tc>
          <w:tcPr>
            <w:tcW w:w="2070" w:type="dxa"/>
            <w:tcBorders>
              <w:top w:val="single" w:sz="6" w:space="0" w:color="auto"/>
              <w:left w:val="single" w:sz="6" w:space="0" w:color="auto"/>
              <w:right w:val="double" w:sz="6" w:space="0" w:color="auto"/>
            </w:tcBorders>
          </w:tcPr>
          <w:p w14:paraId="6D1D732B" w14:textId="77777777" w:rsidR="00985476" w:rsidRPr="00233126" w:rsidRDefault="00985476" w:rsidP="00233126">
            <w:pPr>
              <w:rPr>
                <w:sz w:val="20"/>
                <w:szCs w:val="20"/>
              </w:rPr>
            </w:pPr>
            <w:r w:rsidRPr="00233126">
              <w:rPr>
                <w:sz w:val="20"/>
                <w:szCs w:val="20"/>
              </w:rPr>
              <w:t>FSM</w:t>
            </w:r>
          </w:p>
        </w:tc>
      </w:tr>
      <w:tr w:rsidR="00985476" w:rsidRPr="004766CA" w14:paraId="0D0F08BE" w14:textId="77777777" w:rsidTr="007172B7">
        <w:trPr>
          <w:trHeight w:val="27"/>
        </w:trPr>
        <w:tc>
          <w:tcPr>
            <w:tcW w:w="2073" w:type="dxa"/>
            <w:tcBorders>
              <w:top w:val="single" w:sz="6" w:space="0" w:color="auto"/>
              <w:left w:val="double" w:sz="6" w:space="0" w:color="auto"/>
            </w:tcBorders>
            <w:vAlign w:val="center"/>
          </w:tcPr>
          <w:p w14:paraId="0673FD2B" w14:textId="77777777" w:rsidR="00985476" w:rsidRPr="00233126" w:rsidRDefault="00985476" w:rsidP="007172B7">
            <w:pPr>
              <w:jc w:val="left"/>
              <w:rPr>
                <w:sz w:val="20"/>
                <w:szCs w:val="20"/>
              </w:rPr>
            </w:pPr>
            <w:r w:rsidRPr="00233126">
              <w:rPr>
                <w:sz w:val="20"/>
                <w:szCs w:val="20"/>
              </w:rPr>
              <w:t>Other fixed-temperature sensors</w:t>
            </w:r>
          </w:p>
        </w:tc>
        <w:tc>
          <w:tcPr>
            <w:tcW w:w="1620" w:type="dxa"/>
            <w:tcBorders>
              <w:top w:val="single" w:sz="6" w:space="0" w:color="auto"/>
              <w:left w:val="single" w:sz="6" w:space="0" w:color="auto"/>
              <w:right w:val="single" w:sz="6" w:space="0" w:color="auto"/>
            </w:tcBorders>
          </w:tcPr>
          <w:p w14:paraId="2AC40E06" w14:textId="77777777" w:rsidR="00985476" w:rsidRPr="00233126" w:rsidRDefault="00985476" w:rsidP="00EB11CD">
            <w:pPr>
              <w:jc w:val="center"/>
              <w:rPr>
                <w:sz w:val="20"/>
                <w:szCs w:val="20"/>
              </w:rPr>
            </w:pPr>
            <w:r w:rsidRPr="00233126">
              <w:rPr>
                <w:sz w:val="20"/>
                <w:szCs w:val="20"/>
              </w:rPr>
              <w:t>11.3.3</w:t>
            </w:r>
          </w:p>
        </w:tc>
        <w:tc>
          <w:tcPr>
            <w:tcW w:w="1350" w:type="dxa"/>
            <w:tcBorders>
              <w:top w:val="single" w:sz="6" w:space="0" w:color="auto"/>
              <w:left w:val="single" w:sz="6" w:space="0" w:color="auto"/>
            </w:tcBorders>
          </w:tcPr>
          <w:p w14:paraId="3E5AC6E2" w14:textId="77777777" w:rsidR="00985476" w:rsidRPr="00233126" w:rsidRDefault="00985476" w:rsidP="00233126">
            <w:pPr>
              <w:rPr>
                <w:sz w:val="20"/>
                <w:szCs w:val="20"/>
              </w:rPr>
            </w:pPr>
            <w:r w:rsidRPr="00233126">
              <w:rPr>
                <w:sz w:val="20"/>
                <w:szCs w:val="20"/>
              </w:rPr>
              <w:t>Maintenance</w:t>
            </w:r>
          </w:p>
        </w:tc>
        <w:tc>
          <w:tcPr>
            <w:tcW w:w="2971" w:type="dxa"/>
            <w:tcBorders>
              <w:top w:val="single" w:sz="6" w:space="0" w:color="auto"/>
              <w:left w:val="single" w:sz="6" w:space="0" w:color="auto"/>
            </w:tcBorders>
          </w:tcPr>
          <w:p w14:paraId="3B8CA99D" w14:textId="77777777" w:rsidR="00985476" w:rsidRPr="00233126" w:rsidRDefault="00985476" w:rsidP="00233126">
            <w:pPr>
              <w:rPr>
                <w:sz w:val="20"/>
                <w:szCs w:val="20"/>
              </w:rPr>
            </w:pPr>
            <w:r w:rsidRPr="00233126">
              <w:rPr>
                <w:sz w:val="20"/>
                <w:szCs w:val="20"/>
              </w:rPr>
              <w:t>Annually</w:t>
            </w:r>
          </w:p>
        </w:tc>
        <w:tc>
          <w:tcPr>
            <w:tcW w:w="2070" w:type="dxa"/>
            <w:tcBorders>
              <w:top w:val="single" w:sz="6" w:space="0" w:color="auto"/>
              <w:left w:val="single" w:sz="6" w:space="0" w:color="auto"/>
              <w:right w:val="double" w:sz="6" w:space="0" w:color="auto"/>
            </w:tcBorders>
          </w:tcPr>
          <w:p w14:paraId="1E53B9E3" w14:textId="77777777" w:rsidR="00985476" w:rsidRPr="00233126" w:rsidRDefault="00985476" w:rsidP="00233126">
            <w:pPr>
              <w:rPr>
                <w:sz w:val="20"/>
                <w:szCs w:val="20"/>
              </w:rPr>
            </w:pPr>
            <w:r w:rsidRPr="00233126">
              <w:rPr>
                <w:sz w:val="20"/>
                <w:szCs w:val="20"/>
              </w:rPr>
              <w:t>FSM</w:t>
            </w:r>
          </w:p>
        </w:tc>
      </w:tr>
      <w:tr w:rsidR="00985476" w:rsidRPr="004766CA" w14:paraId="17137516" w14:textId="77777777" w:rsidTr="007172B7">
        <w:trPr>
          <w:trHeight w:val="27"/>
        </w:trPr>
        <w:tc>
          <w:tcPr>
            <w:tcW w:w="2073" w:type="dxa"/>
            <w:tcBorders>
              <w:top w:val="single" w:sz="6" w:space="0" w:color="auto"/>
              <w:left w:val="double" w:sz="6" w:space="0" w:color="auto"/>
            </w:tcBorders>
            <w:vAlign w:val="center"/>
          </w:tcPr>
          <w:p w14:paraId="14CF1B3F" w14:textId="77777777" w:rsidR="00985476" w:rsidRPr="00233126" w:rsidRDefault="00985476" w:rsidP="007172B7">
            <w:pPr>
              <w:jc w:val="left"/>
              <w:rPr>
                <w:sz w:val="20"/>
                <w:szCs w:val="20"/>
              </w:rPr>
            </w:pPr>
            <w:r w:rsidRPr="00233126">
              <w:rPr>
                <w:sz w:val="20"/>
                <w:szCs w:val="20"/>
              </w:rPr>
              <w:t>Cylinders</w:t>
            </w:r>
          </w:p>
        </w:tc>
        <w:tc>
          <w:tcPr>
            <w:tcW w:w="1620" w:type="dxa"/>
            <w:tcBorders>
              <w:top w:val="single" w:sz="6" w:space="0" w:color="auto"/>
              <w:left w:val="single" w:sz="6" w:space="0" w:color="auto"/>
              <w:right w:val="single" w:sz="6" w:space="0" w:color="auto"/>
            </w:tcBorders>
          </w:tcPr>
          <w:p w14:paraId="6854F888" w14:textId="77777777" w:rsidR="00985476" w:rsidRPr="00233126" w:rsidRDefault="00985476" w:rsidP="00EB11CD">
            <w:pPr>
              <w:jc w:val="center"/>
              <w:rPr>
                <w:sz w:val="20"/>
                <w:szCs w:val="20"/>
              </w:rPr>
            </w:pPr>
            <w:r w:rsidRPr="00233126">
              <w:rPr>
                <w:sz w:val="20"/>
                <w:szCs w:val="20"/>
              </w:rPr>
              <w:t>11.5.1</w:t>
            </w:r>
          </w:p>
        </w:tc>
        <w:tc>
          <w:tcPr>
            <w:tcW w:w="1350" w:type="dxa"/>
            <w:tcBorders>
              <w:top w:val="single" w:sz="6" w:space="0" w:color="auto"/>
              <w:left w:val="single" w:sz="6" w:space="0" w:color="auto"/>
            </w:tcBorders>
          </w:tcPr>
          <w:p w14:paraId="1ECF5F89" w14:textId="77777777" w:rsidR="00985476" w:rsidRPr="00233126" w:rsidRDefault="00985476" w:rsidP="00233126">
            <w:pPr>
              <w:rPr>
                <w:sz w:val="20"/>
                <w:szCs w:val="20"/>
              </w:rPr>
            </w:pPr>
            <w:r w:rsidRPr="00233126">
              <w:rPr>
                <w:sz w:val="20"/>
                <w:szCs w:val="20"/>
              </w:rPr>
              <w:t>Hydro Test</w:t>
            </w:r>
          </w:p>
        </w:tc>
        <w:tc>
          <w:tcPr>
            <w:tcW w:w="2971" w:type="dxa"/>
            <w:tcBorders>
              <w:top w:val="single" w:sz="6" w:space="0" w:color="auto"/>
              <w:left w:val="single" w:sz="6" w:space="0" w:color="auto"/>
            </w:tcBorders>
          </w:tcPr>
          <w:p w14:paraId="1490D45A" w14:textId="77777777" w:rsidR="00985476" w:rsidRPr="00233126" w:rsidRDefault="00985476" w:rsidP="00233126">
            <w:pPr>
              <w:rPr>
                <w:sz w:val="20"/>
                <w:szCs w:val="20"/>
              </w:rPr>
            </w:pPr>
            <w:r w:rsidRPr="00233126">
              <w:rPr>
                <w:sz w:val="20"/>
                <w:szCs w:val="20"/>
              </w:rPr>
              <w:t>12 years</w:t>
            </w:r>
          </w:p>
        </w:tc>
        <w:tc>
          <w:tcPr>
            <w:tcW w:w="2070" w:type="dxa"/>
            <w:tcBorders>
              <w:top w:val="single" w:sz="6" w:space="0" w:color="auto"/>
              <w:left w:val="single" w:sz="6" w:space="0" w:color="auto"/>
              <w:right w:val="double" w:sz="6" w:space="0" w:color="auto"/>
            </w:tcBorders>
            <w:vAlign w:val="center"/>
          </w:tcPr>
          <w:p w14:paraId="132F4269" w14:textId="77777777" w:rsidR="00985476" w:rsidRPr="00233126" w:rsidRDefault="00985476" w:rsidP="007172B7">
            <w:pPr>
              <w:jc w:val="left"/>
              <w:rPr>
                <w:sz w:val="20"/>
                <w:szCs w:val="20"/>
              </w:rPr>
            </w:pPr>
            <w:r w:rsidRPr="00233126">
              <w:rPr>
                <w:sz w:val="20"/>
                <w:szCs w:val="20"/>
              </w:rPr>
              <w:t>FSM (Sub-Contracted)</w:t>
            </w:r>
          </w:p>
        </w:tc>
      </w:tr>
      <w:tr w:rsidR="00985476" w:rsidRPr="004766CA" w14:paraId="558B6067" w14:textId="77777777" w:rsidTr="007172B7">
        <w:trPr>
          <w:trHeight w:val="27"/>
        </w:trPr>
        <w:tc>
          <w:tcPr>
            <w:tcW w:w="2073" w:type="dxa"/>
            <w:tcBorders>
              <w:top w:val="single" w:sz="6" w:space="0" w:color="auto"/>
              <w:left w:val="double" w:sz="6" w:space="0" w:color="auto"/>
              <w:bottom w:val="double" w:sz="6" w:space="0" w:color="auto"/>
            </w:tcBorders>
            <w:vAlign w:val="center"/>
          </w:tcPr>
          <w:p w14:paraId="607F96A5" w14:textId="77777777" w:rsidR="00985476" w:rsidRPr="00233126" w:rsidRDefault="00985476" w:rsidP="007172B7">
            <w:pPr>
              <w:jc w:val="left"/>
              <w:rPr>
                <w:sz w:val="20"/>
                <w:szCs w:val="20"/>
              </w:rPr>
            </w:pPr>
            <w:r w:rsidRPr="00233126">
              <w:rPr>
                <w:sz w:val="20"/>
                <w:szCs w:val="20"/>
              </w:rPr>
              <w:t>Hose</w:t>
            </w:r>
          </w:p>
        </w:tc>
        <w:tc>
          <w:tcPr>
            <w:tcW w:w="1620" w:type="dxa"/>
            <w:tcBorders>
              <w:top w:val="single" w:sz="6" w:space="0" w:color="auto"/>
              <w:left w:val="single" w:sz="6" w:space="0" w:color="auto"/>
              <w:bottom w:val="double" w:sz="6" w:space="0" w:color="auto"/>
              <w:right w:val="single" w:sz="6" w:space="0" w:color="auto"/>
            </w:tcBorders>
          </w:tcPr>
          <w:p w14:paraId="19C326FD" w14:textId="77777777" w:rsidR="00985476" w:rsidRPr="00233126" w:rsidRDefault="00985476" w:rsidP="00EB11CD">
            <w:pPr>
              <w:jc w:val="center"/>
              <w:rPr>
                <w:sz w:val="20"/>
                <w:szCs w:val="20"/>
              </w:rPr>
            </w:pPr>
            <w:r w:rsidRPr="00233126">
              <w:rPr>
                <w:sz w:val="20"/>
                <w:szCs w:val="20"/>
              </w:rPr>
              <w:t>11.5.2</w:t>
            </w:r>
          </w:p>
        </w:tc>
        <w:tc>
          <w:tcPr>
            <w:tcW w:w="1350" w:type="dxa"/>
            <w:tcBorders>
              <w:top w:val="single" w:sz="6" w:space="0" w:color="auto"/>
              <w:left w:val="single" w:sz="6" w:space="0" w:color="auto"/>
              <w:bottom w:val="double" w:sz="6" w:space="0" w:color="auto"/>
            </w:tcBorders>
          </w:tcPr>
          <w:p w14:paraId="6EBB72BA" w14:textId="77777777" w:rsidR="00985476" w:rsidRPr="00233126" w:rsidRDefault="00985476" w:rsidP="00233126">
            <w:pPr>
              <w:rPr>
                <w:sz w:val="20"/>
                <w:szCs w:val="20"/>
              </w:rPr>
            </w:pPr>
            <w:r w:rsidRPr="00233126">
              <w:rPr>
                <w:sz w:val="20"/>
                <w:szCs w:val="20"/>
              </w:rPr>
              <w:t>Hydro Test</w:t>
            </w:r>
          </w:p>
        </w:tc>
        <w:tc>
          <w:tcPr>
            <w:tcW w:w="2971" w:type="dxa"/>
            <w:tcBorders>
              <w:top w:val="single" w:sz="6" w:space="0" w:color="auto"/>
              <w:left w:val="single" w:sz="6" w:space="0" w:color="auto"/>
              <w:bottom w:val="double" w:sz="6" w:space="0" w:color="auto"/>
            </w:tcBorders>
          </w:tcPr>
          <w:p w14:paraId="282D39F7" w14:textId="77777777" w:rsidR="00985476" w:rsidRPr="00233126" w:rsidRDefault="00985476" w:rsidP="00233126">
            <w:pPr>
              <w:rPr>
                <w:sz w:val="20"/>
                <w:szCs w:val="20"/>
              </w:rPr>
            </w:pPr>
            <w:r w:rsidRPr="00233126">
              <w:rPr>
                <w:sz w:val="20"/>
                <w:szCs w:val="20"/>
              </w:rPr>
              <w:t>Replace hose every 12 Years</w:t>
            </w:r>
          </w:p>
        </w:tc>
        <w:tc>
          <w:tcPr>
            <w:tcW w:w="2070" w:type="dxa"/>
            <w:tcBorders>
              <w:top w:val="single" w:sz="6" w:space="0" w:color="auto"/>
              <w:left w:val="single" w:sz="6" w:space="0" w:color="auto"/>
              <w:bottom w:val="double" w:sz="6" w:space="0" w:color="auto"/>
              <w:right w:val="double" w:sz="6" w:space="0" w:color="auto"/>
            </w:tcBorders>
          </w:tcPr>
          <w:p w14:paraId="6A157DE3" w14:textId="77777777" w:rsidR="00985476" w:rsidRPr="00233126" w:rsidRDefault="00985476" w:rsidP="00233126">
            <w:pPr>
              <w:rPr>
                <w:sz w:val="20"/>
                <w:szCs w:val="20"/>
              </w:rPr>
            </w:pPr>
            <w:r w:rsidRPr="00233126">
              <w:rPr>
                <w:sz w:val="20"/>
                <w:szCs w:val="20"/>
              </w:rPr>
              <w:t>FSM</w:t>
            </w:r>
          </w:p>
        </w:tc>
      </w:tr>
      <w:tr w:rsidR="00B07BED" w:rsidRPr="004766CA" w14:paraId="7409D29A" w14:textId="77777777" w:rsidTr="00DA3B20">
        <w:trPr>
          <w:trHeight w:val="27"/>
        </w:trPr>
        <w:tc>
          <w:tcPr>
            <w:tcW w:w="10084" w:type="dxa"/>
            <w:gridSpan w:val="5"/>
            <w:tcBorders>
              <w:left w:val="double" w:sz="6" w:space="0" w:color="auto"/>
              <w:bottom w:val="single" w:sz="12" w:space="0" w:color="auto"/>
              <w:right w:val="double" w:sz="6" w:space="0" w:color="auto"/>
            </w:tcBorders>
            <w:shd w:val="clear" w:color="auto" w:fill="auto"/>
          </w:tcPr>
          <w:p w14:paraId="5A7FCDDF" w14:textId="2158E890" w:rsidR="00B07BED" w:rsidRPr="004766CA" w:rsidRDefault="00B07BED" w:rsidP="009B5248">
            <w:pPr>
              <w:tabs>
                <w:tab w:val="left" w:pos="-1402"/>
                <w:tab w:val="left" w:pos="-720"/>
              </w:tabs>
              <w:suppressAutoHyphens/>
              <w:spacing w:after="54"/>
              <w:jc w:val="left"/>
              <w:rPr>
                <w:color w:val="000000"/>
                <w:sz w:val="20"/>
                <w:szCs w:val="20"/>
              </w:rPr>
            </w:pPr>
            <w:r w:rsidRPr="004766CA">
              <w:rPr>
                <w:b/>
                <w:color w:val="000000"/>
                <w:sz w:val="20"/>
                <w:szCs w:val="20"/>
              </w:rPr>
              <w:t>WET CHEMICAL SYSTEMS</w:t>
            </w:r>
            <w:r>
              <w:rPr>
                <w:b/>
                <w:color w:val="000000"/>
                <w:sz w:val="20"/>
                <w:szCs w:val="20"/>
              </w:rPr>
              <w:t xml:space="preserve">  NFPA 17A</w:t>
            </w:r>
          </w:p>
        </w:tc>
      </w:tr>
      <w:tr w:rsidR="00985476" w:rsidRPr="004766CA" w14:paraId="796154A1" w14:textId="77777777" w:rsidTr="00985476">
        <w:trPr>
          <w:trHeight w:val="27"/>
        </w:trPr>
        <w:tc>
          <w:tcPr>
            <w:tcW w:w="2073" w:type="dxa"/>
            <w:tcBorders>
              <w:left w:val="double" w:sz="6" w:space="0" w:color="auto"/>
              <w:bottom w:val="single" w:sz="6" w:space="0" w:color="auto"/>
            </w:tcBorders>
          </w:tcPr>
          <w:p w14:paraId="37E1620B" w14:textId="77777777" w:rsidR="00985476" w:rsidRPr="00233126" w:rsidRDefault="00985476" w:rsidP="00233126">
            <w:pPr>
              <w:rPr>
                <w:sz w:val="20"/>
                <w:szCs w:val="20"/>
              </w:rPr>
            </w:pPr>
            <w:r w:rsidRPr="00233126">
              <w:rPr>
                <w:sz w:val="20"/>
                <w:szCs w:val="20"/>
              </w:rPr>
              <w:t>System</w:t>
            </w:r>
          </w:p>
        </w:tc>
        <w:tc>
          <w:tcPr>
            <w:tcW w:w="1620" w:type="dxa"/>
            <w:tcBorders>
              <w:left w:val="single" w:sz="6" w:space="0" w:color="auto"/>
              <w:bottom w:val="single" w:sz="6" w:space="0" w:color="auto"/>
              <w:right w:val="single" w:sz="6" w:space="0" w:color="auto"/>
            </w:tcBorders>
          </w:tcPr>
          <w:p w14:paraId="5C7B22D3" w14:textId="77777777" w:rsidR="00985476" w:rsidRPr="00233126" w:rsidRDefault="00985476" w:rsidP="00EB11CD">
            <w:pPr>
              <w:jc w:val="center"/>
              <w:rPr>
                <w:sz w:val="20"/>
                <w:szCs w:val="20"/>
              </w:rPr>
            </w:pPr>
            <w:r w:rsidRPr="00233126">
              <w:rPr>
                <w:sz w:val="20"/>
                <w:szCs w:val="20"/>
              </w:rPr>
              <w:t>7.2.1</w:t>
            </w:r>
          </w:p>
        </w:tc>
        <w:tc>
          <w:tcPr>
            <w:tcW w:w="1350" w:type="dxa"/>
            <w:tcBorders>
              <w:left w:val="single" w:sz="6" w:space="0" w:color="auto"/>
              <w:bottom w:val="single" w:sz="6" w:space="0" w:color="auto"/>
            </w:tcBorders>
          </w:tcPr>
          <w:p w14:paraId="7AF3E8E4" w14:textId="77777777" w:rsidR="00985476" w:rsidRPr="00233126" w:rsidRDefault="00985476" w:rsidP="00233126">
            <w:pPr>
              <w:rPr>
                <w:sz w:val="20"/>
                <w:szCs w:val="20"/>
              </w:rPr>
            </w:pPr>
            <w:r w:rsidRPr="00233126">
              <w:rPr>
                <w:sz w:val="20"/>
                <w:szCs w:val="20"/>
              </w:rPr>
              <w:t>Inspection</w:t>
            </w:r>
          </w:p>
        </w:tc>
        <w:tc>
          <w:tcPr>
            <w:tcW w:w="2971" w:type="dxa"/>
            <w:tcBorders>
              <w:left w:val="single" w:sz="6" w:space="0" w:color="auto"/>
              <w:bottom w:val="single" w:sz="6" w:space="0" w:color="auto"/>
            </w:tcBorders>
          </w:tcPr>
          <w:p w14:paraId="7A3A76C6" w14:textId="77777777" w:rsidR="00985476" w:rsidRPr="00233126" w:rsidRDefault="00985476" w:rsidP="00233126">
            <w:pPr>
              <w:rPr>
                <w:sz w:val="20"/>
                <w:szCs w:val="20"/>
              </w:rPr>
            </w:pPr>
            <w:r w:rsidRPr="00233126">
              <w:rPr>
                <w:sz w:val="20"/>
                <w:szCs w:val="20"/>
              </w:rPr>
              <w:t>Monthly</w:t>
            </w:r>
          </w:p>
        </w:tc>
        <w:tc>
          <w:tcPr>
            <w:tcW w:w="2070" w:type="dxa"/>
            <w:tcBorders>
              <w:left w:val="single" w:sz="6" w:space="0" w:color="auto"/>
              <w:bottom w:val="single" w:sz="6" w:space="0" w:color="auto"/>
              <w:right w:val="double" w:sz="6" w:space="0" w:color="auto"/>
            </w:tcBorders>
          </w:tcPr>
          <w:p w14:paraId="2FEB8530" w14:textId="77777777" w:rsidR="00985476" w:rsidRPr="00233126" w:rsidRDefault="00985476" w:rsidP="00233126">
            <w:pPr>
              <w:rPr>
                <w:sz w:val="20"/>
                <w:szCs w:val="20"/>
              </w:rPr>
            </w:pPr>
            <w:r w:rsidRPr="00233126">
              <w:rPr>
                <w:sz w:val="20"/>
                <w:szCs w:val="20"/>
              </w:rPr>
              <w:t>FFD</w:t>
            </w:r>
          </w:p>
        </w:tc>
      </w:tr>
      <w:tr w:rsidR="00985476" w:rsidRPr="004766CA" w14:paraId="1BED2B6D" w14:textId="77777777" w:rsidTr="00985476">
        <w:trPr>
          <w:trHeight w:val="27"/>
        </w:trPr>
        <w:tc>
          <w:tcPr>
            <w:tcW w:w="2073" w:type="dxa"/>
            <w:tcBorders>
              <w:top w:val="single" w:sz="6" w:space="0" w:color="auto"/>
              <w:left w:val="double" w:sz="6" w:space="0" w:color="auto"/>
            </w:tcBorders>
          </w:tcPr>
          <w:p w14:paraId="25F8AEA8" w14:textId="77777777" w:rsidR="00985476" w:rsidRPr="00233126" w:rsidRDefault="00985476" w:rsidP="00233126">
            <w:pPr>
              <w:rPr>
                <w:sz w:val="20"/>
                <w:szCs w:val="20"/>
              </w:rPr>
            </w:pPr>
            <w:r w:rsidRPr="00233126">
              <w:rPr>
                <w:sz w:val="20"/>
                <w:szCs w:val="20"/>
              </w:rPr>
              <w:t>Protected Hazard</w:t>
            </w:r>
          </w:p>
        </w:tc>
        <w:tc>
          <w:tcPr>
            <w:tcW w:w="1620" w:type="dxa"/>
            <w:tcBorders>
              <w:top w:val="single" w:sz="6" w:space="0" w:color="auto"/>
              <w:left w:val="single" w:sz="6" w:space="0" w:color="auto"/>
              <w:right w:val="single" w:sz="6" w:space="0" w:color="auto"/>
            </w:tcBorders>
          </w:tcPr>
          <w:p w14:paraId="50513AC6" w14:textId="77777777" w:rsidR="00985476" w:rsidRPr="00233126" w:rsidRDefault="00985476" w:rsidP="00EB11CD">
            <w:pPr>
              <w:jc w:val="center"/>
              <w:rPr>
                <w:sz w:val="20"/>
                <w:szCs w:val="20"/>
              </w:rPr>
            </w:pPr>
            <w:r w:rsidRPr="00233126">
              <w:rPr>
                <w:sz w:val="20"/>
                <w:szCs w:val="20"/>
              </w:rPr>
              <w:t>7.2.2</w:t>
            </w:r>
          </w:p>
        </w:tc>
        <w:tc>
          <w:tcPr>
            <w:tcW w:w="1350" w:type="dxa"/>
            <w:tcBorders>
              <w:top w:val="single" w:sz="6" w:space="0" w:color="auto"/>
              <w:left w:val="single" w:sz="6" w:space="0" w:color="auto"/>
            </w:tcBorders>
          </w:tcPr>
          <w:p w14:paraId="57488C4E"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tcBorders>
          </w:tcPr>
          <w:p w14:paraId="153B6607" w14:textId="77777777" w:rsidR="00985476" w:rsidRPr="00233126" w:rsidRDefault="00985476" w:rsidP="00233126">
            <w:pPr>
              <w:rPr>
                <w:sz w:val="20"/>
                <w:szCs w:val="20"/>
              </w:rPr>
            </w:pPr>
            <w:r w:rsidRPr="00233126">
              <w:rPr>
                <w:sz w:val="20"/>
                <w:szCs w:val="20"/>
              </w:rPr>
              <w:t>Semiannually</w:t>
            </w:r>
          </w:p>
        </w:tc>
        <w:tc>
          <w:tcPr>
            <w:tcW w:w="2070" w:type="dxa"/>
            <w:tcBorders>
              <w:top w:val="single" w:sz="6" w:space="0" w:color="auto"/>
              <w:left w:val="single" w:sz="6" w:space="0" w:color="auto"/>
              <w:right w:val="double" w:sz="6" w:space="0" w:color="auto"/>
            </w:tcBorders>
          </w:tcPr>
          <w:p w14:paraId="22C5DE48" w14:textId="77777777" w:rsidR="00985476" w:rsidRPr="00233126" w:rsidRDefault="00985476" w:rsidP="00233126">
            <w:pPr>
              <w:rPr>
                <w:sz w:val="20"/>
                <w:szCs w:val="20"/>
              </w:rPr>
            </w:pPr>
            <w:r w:rsidRPr="00233126">
              <w:rPr>
                <w:sz w:val="20"/>
                <w:szCs w:val="20"/>
              </w:rPr>
              <w:t>FSM (Sub-Contracted)</w:t>
            </w:r>
          </w:p>
        </w:tc>
      </w:tr>
      <w:tr w:rsidR="00985476" w:rsidRPr="004766CA" w14:paraId="31D38369" w14:textId="77777777" w:rsidTr="00985476">
        <w:trPr>
          <w:trHeight w:val="27"/>
        </w:trPr>
        <w:tc>
          <w:tcPr>
            <w:tcW w:w="2073" w:type="dxa"/>
            <w:tcBorders>
              <w:top w:val="single" w:sz="6" w:space="0" w:color="auto"/>
              <w:left w:val="double" w:sz="6" w:space="0" w:color="auto"/>
              <w:bottom w:val="single" w:sz="6" w:space="0" w:color="auto"/>
            </w:tcBorders>
          </w:tcPr>
          <w:p w14:paraId="74A7C212" w14:textId="77777777" w:rsidR="00985476" w:rsidRPr="00233126" w:rsidRDefault="00985476" w:rsidP="00EB11CD">
            <w:pPr>
              <w:jc w:val="left"/>
              <w:rPr>
                <w:sz w:val="20"/>
                <w:szCs w:val="20"/>
              </w:rPr>
            </w:pPr>
            <w:r w:rsidRPr="00233126">
              <w:rPr>
                <w:sz w:val="20"/>
                <w:szCs w:val="20"/>
              </w:rPr>
              <w:lastRenderedPageBreak/>
              <w:t>System Components</w:t>
            </w:r>
          </w:p>
        </w:tc>
        <w:tc>
          <w:tcPr>
            <w:tcW w:w="1620" w:type="dxa"/>
            <w:tcBorders>
              <w:top w:val="single" w:sz="6" w:space="0" w:color="auto"/>
              <w:left w:val="single" w:sz="6" w:space="0" w:color="auto"/>
              <w:bottom w:val="single" w:sz="6" w:space="0" w:color="auto"/>
              <w:right w:val="single" w:sz="6" w:space="0" w:color="auto"/>
            </w:tcBorders>
          </w:tcPr>
          <w:p w14:paraId="62CD25B2" w14:textId="77777777" w:rsidR="00985476" w:rsidRPr="00233126" w:rsidRDefault="00985476" w:rsidP="00EB11CD">
            <w:pPr>
              <w:jc w:val="center"/>
              <w:rPr>
                <w:sz w:val="20"/>
                <w:szCs w:val="20"/>
              </w:rPr>
            </w:pPr>
            <w:r w:rsidRPr="00233126">
              <w:rPr>
                <w:sz w:val="20"/>
                <w:szCs w:val="20"/>
              </w:rPr>
              <w:t>7.2.2</w:t>
            </w:r>
          </w:p>
        </w:tc>
        <w:tc>
          <w:tcPr>
            <w:tcW w:w="1350" w:type="dxa"/>
            <w:tcBorders>
              <w:top w:val="single" w:sz="6" w:space="0" w:color="auto"/>
              <w:left w:val="single" w:sz="6" w:space="0" w:color="auto"/>
              <w:bottom w:val="single" w:sz="6" w:space="0" w:color="auto"/>
            </w:tcBorders>
          </w:tcPr>
          <w:p w14:paraId="732C12ED" w14:textId="77777777" w:rsidR="00985476" w:rsidRPr="00233126" w:rsidRDefault="00985476" w:rsidP="00233126">
            <w:pPr>
              <w:rPr>
                <w:sz w:val="20"/>
                <w:szCs w:val="20"/>
              </w:rPr>
            </w:pPr>
            <w:r w:rsidRPr="00233126">
              <w:rPr>
                <w:sz w:val="20"/>
                <w:szCs w:val="20"/>
              </w:rPr>
              <w:t>Maintenance</w:t>
            </w:r>
          </w:p>
        </w:tc>
        <w:tc>
          <w:tcPr>
            <w:tcW w:w="2971" w:type="dxa"/>
            <w:tcBorders>
              <w:top w:val="single" w:sz="6" w:space="0" w:color="auto"/>
              <w:left w:val="single" w:sz="6" w:space="0" w:color="auto"/>
              <w:bottom w:val="single" w:sz="6" w:space="0" w:color="auto"/>
            </w:tcBorders>
          </w:tcPr>
          <w:p w14:paraId="7CDEF233" w14:textId="77777777" w:rsidR="00985476" w:rsidRPr="00233126" w:rsidRDefault="00985476" w:rsidP="00233126">
            <w:pPr>
              <w:rPr>
                <w:sz w:val="20"/>
                <w:szCs w:val="20"/>
              </w:rPr>
            </w:pPr>
            <w:r w:rsidRPr="00233126">
              <w:rPr>
                <w:sz w:val="20"/>
                <w:szCs w:val="20"/>
              </w:rPr>
              <w:t>Semiannually</w:t>
            </w:r>
          </w:p>
        </w:tc>
        <w:tc>
          <w:tcPr>
            <w:tcW w:w="2070" w:type="dxa"/>
            <w:tcBorders>
              <w:top w:val="single" w:sz="6" w:space="0" w:color="auto"/>
              <w:left w:val="single" w:sz="6" w:space="0" w:color="auto"/>
              <w:bottom w:val="single" w:sz="6" w:space="0" w:color="auto"/>
              <w:right w:val="double" w:sz="6" w:space="0" w:color="auto"/>
            </w:tcBorders>
          </w:tcPr>
          <w:p w14:paraId="0FFE8225" w14:textId="77777777" w:rsidR="00985476" w:rsidRPr="00233126" w:rsidRDefault="00985476" w:rsidP="006118F2">
            <w:pPr>
              <w:jc w:val="left"/>
              <w:rPr>
                <w:sz w:val="20"/>
                <w:szCs w:val="20"/>
              </w:rPr>
            </w:pPr>
            <w:r w:rsidRPr="00233126">
              <w:rPr>
                <w:sz w:val="20"/>
                <w:szCs w:val="20"/>
              </w:rPr>
              <w:t>FSM (Sub-Contracted</w:t>
            </w:r>
          </w:p>
        </w:tc>
      </w:tr>
      <w:tr w:rsidR="00985476" w:rsidRPr="004766CA" w14:paraId="4128E852" w14:textId="77777777" w:rsidTr="00985476">
        <w:trPr>
          <w:trHeight w:val="27"/>
        </w:trPr>
        <w:tc>
          <w:tcPr>
            <w:tcW w:w="2073" w:type="dxa"/>
            <w:tcBorders>
              <w:top w:val="single" w:sz="6" w:space="0" w:color="auto"/>
              <w:left w:val="double" w:sz="6" w:space="0" w:color="auto"/>
            </w:tcBorders>
          </w:tcPr>
          <w:p w14:paraId="1A650EF1" w14:textId="77777777" w:rsidR="00985476" w:rsidRPr="00233126" w:rsidRDefault="00985476" w:rsidP="00EB11CD">
            <w:pPr>
              <w:jc w:val="left"/>
              <w:rPr>
                <w:sz w:val="20"/>
                <w:szCs w:val="20"/>
              </w:rPr>
            </w:pPr>
            <w:r w:rsidRPr="00233126">
              <w:rPr>
                <w:sz w:val="20"/>
                <w:szCs w:val="20"/>
              </w:rPr>
              <w:t>System, including Releasing Devices</w:t>
            </w:r>
          </w:p>
        </w:tc>
        <w:tc>
          <w:tcPr>
            <w:tcW w:w="1620" w:type="dxa"/>
            <w:tcBorders>
              <w:top w:val="single" w:sz="6" w:space="0" w:color="auto"/>
              <w:left w:val="single" w:sz="6" w:space="0" w:color="auto"/>
              <w:right w:val="single" w:sz="6" w:space="0" w:color="auto"/>
            </w:tcBorders>
          </w:tcPr>
          <w:p w14:paraId="31FAE514" w14:textId="77777777" w:rsidR="00985476" w:rsidRPr="00233126" w:rsidRDefault="00985476" w:rsidP="00EB11CD">
            <w:pPr>
              <w:jc w:val="center"/>
              <w:rPr>
                <w:sz w:val="20"/>
                <w:szCs w:val="20"/>
              </w:rPr>
            </w:pPr>
            <w:r w:rsidRPr="00233126">
              <w:rPr>
                <w:sz w:val="20"/>
                <w:szCs w:val="20"/>
              </w:rPr>
              <w:t>7.2.2</w:t>
            </w:r>
          </w:p>
        </w:tc>
        <w:tc>
          <w:tcPr>
            <w:tcW w:w="1350" w:type="dxa"/>
            <w:tcBorders>
              <w:top w:val="single" w:sz="6" w:space="0" w:color="auto"/>
              <w:left w:val="single" w:sz="6" w:space="0" w:color="auto"/>
            </w:tcBorders>
          </w:tcPr>
          <w:p w14:paraId="01330C95" w14:textId="77777777" w:rsidR="00985476" w:rsidRPr="00233126" w:rsidRDefault="00985476" w:rsidP="00233126">
            <w:pPr>
              <w:rPr>
                <w:sz w:val="20"/>
                <w:szCs w:val="20"/>
              </w:rPr>
            </w:pPr>
            <w:r w:rsidRPr="00233126">
              <w:rPr>
                <w:sz w:val="20"/>
                <w:szCs w:val="20"/>
              </w:rPr>
              <w:t>Test</w:t>
            </w:r>
          </w:p>
        </w:tc>
        <w:tc>
          <w:tcPr>
            <w:tcW w:w="2971" w:type="dxa"/>
            <w:tcBorders>
              <w:top w:val="single" w:sz="6" w:space="0" w:color="auto"/>
              <w:left w:val="single" w:sz="6" w:space="0" w:color="auto"/>
            </w:tcBorders>
          </w:tcPr>
          <w:p w14:paraId="1E765B37" w14:textId="77777777" w:rsidR="00985476" w:rsidRPr="00233126" w:rsidRDefault="00985476" w:rsidP="00233126">
            <w:pPr>
              <w:rPr>
                <w:sz w:val="20"/>
                <w:szCs w:val="20"/>
              </w:rPr>
            </w:pPr>
            <w:r w:rsidRPr="00233126">
              <w:rPr>
                <w:sz w:val="20"/>
                <w:szCs w:val="20"/>
              </w:rPr>
              <w:t>Semiannually</w:t>
            </w:r>
          </w:p>
        </w:tc>
        <w:tc>
          <w:tcPr>
            <w:tcW w:w="2070" w:type="dxa"/>
            <w:tcBorders>
              <w:top w:val="single" w:sz="6" w:space="0" w:color="auto"/>
              <w:left w:val="single" w:sz="6" w:space="0" w:color="auto"/>
              <w:right w:val="double" w:sz="6" w:space="0" w:color="auto"/>
            </w:tcBorders>
          </w:tcPr>
          <w:p w14:paraId="3D961177" w14:textId="77777777" w:rsidR="00985476" w:rsidRPr="00233126" w:rsidRDefault="00985476" w:rsidP="006118F2">
            <w:pPr>
              <w:jc w:val="left"/>
              <w:rPr>
                <w:sz w:val="20"/>
                <w:szCs w:val="20"/>
              </w:rPr>
            </w:pPr>
            <w:r w:rsidRPr="00233126">
              <w:rPr>
                <w:sz w:val="20"/>
                <w:szCs w:val="20"/>
              </w:rPr>
              <w:t>FSM (Sub-Contracted)</w:t>
            </w:r>
          </w:p>
        </w:tc>
      </w:tr>
      <w:tr w:rsidR="00985476" w:rsidRPr="004766CA" w14:paraId="28ED00B6" w14:textId="77777777" w:rsidTr="00985476">
        <w:trPr>
          <w:trHeight w:val="27"/>
        </w:trPr>
        <w:tc>
          <w:tcPr>
            <w:tcW w:w="2073" w:type="dxa"/>
            <w:tcBorders>
              <w:top w:val="single" w:sz="6" w:space="0" w:color="auto"/>
              <w:left w:val="double" w:sz="6" w:space="0" w:color="auto"/>
              <w:bottom w:val="single" w:sz="6" w:space="0" w:color="auto"/>
            </w:tcBorders>
          </w:tcPr>
          <w:p w14:paraId="59656B1A" w14:textId="77777777" w:rsidR="00985476" w:rsidRPr="00233126" w:rsidRDefault="00985476" w:rsidP="00EB11CD">
            <w:pPr>
              <w:jc w:val="left"/>
              <w:rPr>
                <w:sz w:val="20"/>
                <w:szCs w:val="20"/>
              </w:rPr>
            </w:pPr>
            <w:r w:rsidRPr="00233126">
              <w:rPr>
                <w:sz w:val="20"/>
                <w:szCs w:val="20"/>
              </w:rPr>
              <w:t>Fixed-temperature Fusible metal alloy temperature sensors</w:t>
            </w:r>
          </w:p>
        </w:tc>
        <w:tc>
          <w:tcPr>
            <w:tcW w:w="1620" w:type="dxa"/>
            <w:tcBorders>
              <w:top w:val="single" w:sz="6" w:space="0" w:color="auto"/>
              <w:left w:val="single" w:sz="6" w:space="0" w:color="auto"/>
              <w:bottom w:val="single" w:sz="6" w:space="0" w:color="auto"/>
              <w:right w:val="single" w:sz="6" w:space="0" w:color="auto"/>
            </w:tcBorders>
          </w:tcPr>
          <w:p w14:paraId="22CAB211" w14:textId="77777777" w:rsidR="00985476" w:rsidRPr="00233126" w:rsidRDefault="00985476" w:rsidP="00EB11CD">
            <w:pPr>
              <w:jc w:val="center"/>
              <w:rPr>
                <w:sz w:val="20"/>
                <w:szCs w:val="20"/>
              </w:rPr>
            </w:pPr>
            <w:r w:rsidRPr="00233126">
              <w:rPr>
                <w:sz w:val="20"/>
                <w:szCs w:val="20"/>
              </w:rPr>
              <w:t>7.3.3.2</w:t>
            </w:r>
          </w:p>
        </w:tc>
        <w:tc>
          <w:tcPr>
            <w:tcW w:w="1350" w:type="dxa"/>
            <w:tcBorders>
              <w:top w:val="single" w:sz="6" w:space="0" w:color="auto"/>
              <w:left w:val="single" w:sz="6" w:space="0" w:color="auto"/>
              <w:bottom w:val="single" w:sz="6" w:space="0" w:color="auto"/>
            </w:tcBorders>
          </w:tcPr>
          <w:p w14:paraId="551E060C" w14:textId="77777777" w:rsidR="00985476" w:rsidRPr="00233126" w:rsidRDefault="00985476" w:rsidP="00233126">
            <w:pPr>
              <w:rPr>
                <w:sz w:val="20"/>
                <w:szCs w:val="20"/>
              </w:rPr>
            </w:pPr>
            <w:r w:rsidRPr="00233126">
              <w:rPr>
                <w:sz w:val="20"/>
                <w:szCs w:val="20"/>
              </w:rPr>
              <w:t>Replacement</w:t>
            </w:r>
          </w:p>
        </w:tc>
        <w:tc>
          <w:tcPr>
            <w:tcW w:w="2971" w:type="dxa"/>
            <w:tcBorders>
              <w:top w:val="single" w:sz="6" w:space="0" w:color="auto"/>
              <w:left w:val="single" w:sz="6" w:space="0" w:color="auto"/>
              <w:bottom w:val="single" w:sz="6" w:space="0" w:color="auto"/>
            </w:tcBorders>
          </w:tcPr>
          <w:p w14:paraId="7BDAEC52" w14:textId="77777777" w:rsidR="00985476" w:rsidRPr="00233126" w:rsidRDefault="00985476" w:rsidP="00233126">
            <w:pPr>
              <w:rPr>
                <w:i/>
                <w:sz w:val="20"/>
                <w:szCs w:val="20"/>
              </w:rPr>
            </w:pPr>
            <w:r w:rsidRPr="00233126">
              <w:rPr>
                <w:i/>
                <w:sz w:val="20"/>
                <w:szCs w:val="20"/>
              </w:rPr>
              <w:t>Annually*</w:t>
            </w:r>
          </w:p>
        </w:tc>
        <w:tc>
          <w:tcPr>
            <w:tcW w:w="2070" w:type="dxa"/>
            <w:tcBorders>
              <w:top w:val="single" w:sz="6" w:space="0" w:color="auto"/>
              <w:left w:val="single" w:sz="6" w:space="0" w:color="auto"/>
              <w:bottom w:val="single" w:sz="6" w:space="0" w:color="auto"/>
              <w:right w:val="double" w:sz="6" w:space="0" w:color="auto"/>
            </w:tcBorders>
          </w:tcPr>
          <w:p w14:paraId="18A9108F" w14:textId="77777777" w:rsidR="00985476" w:rsidRPr="00233126" w:rsidRDefault="00985476" w:rsidP="006118F2">
            <w:pPr>
              <w:jc w:val="left"/>
              <w:rPr>
                <w:sz w:val="20"/>
                <w:szCs w:val="20"/>
              </w:rPr>
            </w:pPr>
            <w:r w:rsidRPr="00233126">
              <w:rPr>
                <w:sz w:val="20"/>
                <w:szCs w:val="20"/>
              </w:rPr>
              <w:t>FSM (Sub-Contracted)</w:t>
            </w:r>
          </w:p>
        </w:tc>
      </w:tr>
      <w:tr w:rsidR="00985476" w:rsidRPr="004766CA" w14:paraId="0D4C2B46" w14:textId="77777777" w:rsidTr="00985476">
        <w:trPr>
          <w:trHeight w:val="27"/>
        </w:trPr>
        <w:tc>
          <w:tcPr>
            <w:tcW w:w="2073" w:type="dxa"/>
            <w:tcBorders>
              <w:left w:val="double" w:sz="6" w:space="0" w:color="auto"/>
            </w:tcBorders>
          </w:tcPr>
          <w:p w14:paraId="274119E4" w14:textId="77777777" w:rsidR="00985476" w:rsidRPr="00233126" w:rsidRDefault="00985476" w:rsidP="00EB11CD">
            <w:pPr>
              <w:jc w:val="left"/>
              <w:rPr>
                <w:sz w:val="20"/>
                <w:szCs w:val="20"/>
              </w:rPr>
            </w:pPr>
            <w:r w:rsidRPr="00233126">
              <w:rPr>
                <w:sz w:val="20"/>
                <w:szCs w:val="20"/>
              </w:rPr>
              <w:t>Other fixed-temperature sensors</w:t>
            </w:r>
          </w:p>
        </w:tc>
        <w:tc>
          <w:tcPr>
            <w:tcW w:w="1620" w:type="dxa"/>
            <w:tcBorders>
              <w:left w:val="single" w:sz="6" w:space="0" w:color="auto"/>
              <w:right w:val="single" w:sz="6" w:space="0" w:color="auto"/>
            </w:tcBorders>
          </w:tcPr>
          <w:p w14:paraId="078AF628" w14:textId="77777777" w:rsidR="00985476" w:rsidRPr="00233126" w:rsidRDefault="00985476" w:rsidP="00EB11CD">
            <w:pPr>
              <w:jc w:val="center"/>
              <w:rPr>
                <w:sz w:val="20"/>
                <w:szCs w:val="20"/>
              </w:rPr>
            </w:pPr>
            <w:r w:rsidRPr="00233126">
              <w:rPr>
                <w:sz w:val="20"/>
                <w:szCs w:val="20"/>
              </w:rPr>
              <w:t>7.3.4</w:t>
            </w:r>
          </w:p>
        </w:tc>
        <w:tc>
          <w:tcPr>
            <w:tcW w:w="1350" w:type="dxa"/>
            <w:tcBorders>
              <w:left w:val="single" w:sz="6" w:space="0" w:color="auto"/>
            </w:tcBorders>
          </w:tcPr>
          <w:p w14:paraId="79120417" w14:textId="77777777" w:rsidR="00985476" w:rsidRPr="00233126" w:rsidRDefault="00985476" w:rsidP="00233126">
            <w:pPr>
              <w:rPr>
                <w:sz w:val="20"/>
                <w:szCs w:val="20"/>
              </w:rPr>
            </w:pPr>
            <w:r w:rsidRPr="00233126">
              <w:rPr>
                <w:sz w:val="20"/>
                <w:szCs w:val="20"/>
              </w:rPr>
              <w:t>Maintenance</w:t>
            </w:r>
          </w:p>
        </w:tc>
        <w:tc>
          <w:tcPr>
            <w:tcW w:w="2971" w:type="dxa"/>
            <w:tcBorders>
              <w:left w:val="single" w:sz="6" w:space="0" w:color="auto"/>
            </w:tcBorders>
          </w:tcPr>
          <w:p w14:paraId="4333E2F6" w14:textId="77777777" w:rsidR="00985476" w:rsidRPr="00233126" w:rsidRDefault="00985476" w:rsidP="00233126">
            <w:pPr>
              <w:rPr>
                <w:i/>
                <w:sz w:val="20"/>
                <w:szCs w:val="20"/>
              </w:rPr>
            </w:pPr>
            <w:r w:rsidRPr="00233126">
              <w:rPr>
                <w:i/>
                <w:sz w:val="20"/>
                <w:szCs w:val="20"/>
              </w:rPr>
              <w:t>Annually*</w:t>
            </w:r>
          </w:p>
        </w:tc>
        <w:tc>
          <w:tcPr>
            <w:tcW w:w="2070" w:type="dxa"/>
            <w:tcBorders>
              <w:left w:val="single" w:sz="6" w:space="0" w:color="auto"/>
              <w:right w:val="double" w:sz="6" w:space="0" w:color="auto"/>
            </w:tcBorders>
          </w:tcPr>
          <w:p w14:paraId="3896D3E8" w14:textId="77777777" w:rsidR="00985476" w:rsidRPr="00233126" w:rsidRDefault="00985476" w:rsidP="006118F2">
            <w:pPr>
              <w:jc w:val="left"/>
              <w:rPr>
                <w:sz w:val="20"/>
                <w:szCs w:val="20"/>
              </w:rPr>
            </w:pPr>
            <w:r w:rsidRPr="00233126">
              <w:rPr>
                <w:sz w:val="20"/>
                <w:szCs w:val="20"/>
              </w:rPr>
              <w:t>FSM (Sub-Contracted)</w:t>
            </w:r>
          </w:p>
        </w:tc>
      </w:tr>
      <w:tr w:rsidR="00985476" w:rsidRPr="004766CA" w14:paraId="2E9302FD" w14:textId="77777777" w:rsidTr="00985476">
        <w:trPr>
          <w:trHeight w:val="27"/>
        </w:trPr>
        <w:tc>
          <w:tcPr>
            <w:tcW w:w="2073" w:type="dxa"/>
            <w:tcBorders>
              <w:top w:val="single" w:sz="6" w:space="0" w:color="auto"/>
              <w:left w:val="double" w:sz="6" w:space="0" w:color="auto"/>
            </w:tcBorders>
          </w:tcPr>
          <w:p w14:paraId="3E24D48D" w14:textId="77777777" w:rsidR="00985476" w:rsidRPr="00233126" w:rsidRDefault="00985476" w:rsidP="00EB11CD">
            <w:pPr>
              <w:jc w:val="left"/>
              <w:rPr>
                <w:sz w:val="20"/>
                <w:szCs w:val="20"/>
              </w:rPr>
            </w:pPr>
            <w:r w:rsidRPr="00233126">
              <w:rPr>
                <w:sz w:val="20"/>
                <w:szCs w:val="20"/>
              </w:rPr>
              <w:t>Cylinders</w:t>
            </w:r>
          </w:p>
        </w:tc>
        <w:tc>
          <w:tcPr>
            <w:tcW w:w="1620" w:type="dxa"/>
            <w:tcBorders>
              <w:top w:val="single" w:sz="6" w:space="0" w:color="auto"/>
              <w:left w:val="single" w:sz="6" w:space="0" w:color="auto"/>
              <w:right w:val="single" w:sz="6" w:space="0" w:color="auto"/>
            </w:tcBorders>
          </w:tcPr>
          <w:p w14:paraId="25FB00F0" w14:textId="77777777" w:rsidR="00985476" w:rsidRPr="00233126" w:rsidRDefault="00985476" w:rsidP="00EB11CD">
            <w:pPr>
              <w:jc w:val="center"/>
              <w:rPr>
                <w:sz w:val="20"/>
                <w:szCs w:val="20"/>
              </w:rPr>
            </w:pPr>
            <w:r w:rsidRPr="00233126">
              <w:rPr>
                <w:sz w:val="20"/>
                <w:szCs w:val="20"/>
              </w:rPr>
              <w:t>7.5.1</w:t>
            </w:r>
          </w:p>
        </w:tc>
        <w:tc>
          <w:tcPr>
            <w:tcW w:w="1350" w:type="dxa"/>
            <w:tcBorders>
              <w:top w:val="single" w:sz="6" w:space="0" w:color="auto"/>
              <w:left w:val="single" w:sz="6" w:space="0" w:color="auto"/>
            </w:tcBorders>
          </w:tcPr>
          <w:p w14:paraId="295FB741" w14:textId="77777777" w:rsidR="00985476" w:rsidRPr="00233126" w:rsidRDefault="00985476" w:rsidP="00233126">
            <w:pPr>
              <w:rPr>
                <w:sz w:val="20"/>
                <w:szCs w:val="20"/>
              </w:rPr>
            </w:pPr>
            <w:r w:rsidRPr="00233126">
              <w:rPr>
                <w:sz w:val="20"/>
                <w:szCs w:val="20"/>
              </w:rPr>
              <w:t>Hydro Test</w:t>
            </w:r>
          </w:p>
        </w:tc>
        <w:tc>
          <w:tcPr>
            <w:tcW w:w="2971" w:type="dxa"/>
            <w:tcBorders>
              <w:top w:val="single" w:sz="6" w:space="0" w:color="auto"/>
              <w:left w:val="single" w:sz="6" w:space="0" w:color="auto"/>
            </w:tcBorders>
          </w:tcPr>
          <w:p w14:paraId="5805F7B4" w14:textId="77777777" w:rsidR="00985476" w:rsidRPr="00233126" w:rsidRDefault="00985476" w:rsidP="00233126">
            <w:pPr>
              <w:rPr>
                <w:sz w:val="20"/>
                <w:szCs w:val="20"/>
              </w:rPr>
            </w:pPr>
            <w:r w:rsidRPr="00233126">
              <w:rPr>
                <w:sz w:val="20"/>
                <w:szCs w:val="20"/>
              </w:rPr>
              <w:t>12 years</w:t>
            </w:r>
          </w:p>
        </w:tc>
        <w:tc>
          <w:tcPr>
            <w:tcW w:w="2070" w:type="dxa"/>
            <w:tcBorders>
              <w:top w:val="single" w:sz="6" w:space="0" w:color="auto"/>
              <w:left w:val="single" w:sz="6" w:space="0" w:color="auto"/>
              <w:right w:val="double" w:sz="6" w:space="0" w:color="auto"/>
            </w:tcBorders>
          </w:tcPr>
          <w:p w14:paraId="77FC8BFB" w14:textId="77777777" w:rsidR="00985476" w:rsidRPr="00233126" w:rsidRDefault="00985476" w:rsidP="006118F2">
            <w:pPr>
              <w:jc w:val="left"/>
              <w:rPr>
                <w:sz w:val="20"/>
                <w:szCs w:val="20"/>
              </w:rPr>
            </w:pPr>
            <w:r w:rsidRPr="00233126">
              <w:rPr>
                <w:sz w:val="20"/>
                <w:szCs w:val="20"/>
              </w:rPr>
              <w:t>FSM (Sub-Contracted)</w:t>
            </w:r>
          </w:p>
        </w:tc>
      </w:tr>
      <w:tr w:rsidR="00985476" w:rsidRPr="004766CA" w14:paraId="6635C98D" w14:textId="77777777" w:rsidTr="00985476">
        <w:trPr>
          <w:trHeight w:val="27"/>
        </w:trPr>
        <w:tc>
          <w:tcPr>
            <w:tcW w:w="2073" w:type="dxa"/>
            <w:tcBorders>
              <w:top w:val="single" w:sz="6" w:space="0" w:color="auto"/>
              <w:left w:val="double" w:sz="6" w:space="0" w:color="auto"/>
            </w:tcBorders>
          </w:tcPr>
          <w:p w14:paraId="58E65F7A" w14:textId="77777777" w:rsidR="00985476" w:rsidRPr="00233126" w:rsidRDefault="00985476" w:rsidP="00EB11CD">
            <w:pPr>
              <w:jc w:val="left"/>
              <w:rPr>
                <w:sz w:val="20"/>
                <w:szCs w:val="20"/>
              </w:rPr>
            </w:pPr>
            <w:r w:rsidRPr="00233126">
              <w:rPr>
                <w:sz w:val="20"/>
                <w:szCs w:val="20"/>
              </w:rPr>
              <w:t>Hose</w:t>
            </w:r>
          </w:p>
        </w:tc>
        <w:tc>
          <w:tcPr>
            <w:tcW w:w="1620" w:type="dxa"/>
            <w:tcBorders>
              <w:top w:val="single" w:sz="6" w:space="0" w:color="auto"/>
              <w:left w:val="single" w:sz="6" w:space="0" w:color="auto"/>
              <w:right w:val="single" w:sz="6" w:space="0" w:color="auto"/>
            </w:tcBorders>
          </w:tcPr>
          <w:p w14:paraId="18E9B4AC" w14:textId="77777777" w:rsidR="00985476" w:rsidRPr="00233126" w:rsidRDefault="00985476" w:rsidP="00EB11CD">
            <w:pPr>
              <w:jc w:val="center"/>
              <w:rPr>
                <w:sz w:val="20"/>
                <w:szCs w:val="20"/>
              </w:rPr>
            </w:pPr>
            <w:r w:rsidRPr="00233126">
              <w:rPr>
                <w:sz w:val="20"/>
                <w:szCs w:val="20"/>
              </w:rPr>
              <w:t>7.5.1</w:t>
            </w:r>
          </w:p>
        </w:tc>
        <w:tc>
          <w:tcPr>
            <w:tcW w:w="1350" w:type="dxa"/>
            <w:tcBorders>
              <w:top w:val="single" w:sz="6" w:space="0" w:color="auto"/>
              <w:left w:val="single" w:sz="6" w:space="0" w:color="auto"/>
            </w:tcBorders>
          </w:tcPr>
          <w:p w14:paraId="58C4ECCB" w14:textId="77777777" w:rsidR="00985476" w:rsidRPr="00233126" w:rsidRDefault="00985476" w:rsidP="00233126">
            <w:pPr>
              <w:rPr>
                <w:sz w:val="20"/>
                <w:szCs w:val="20"/>
              </w:rPr>
            </w:pPr>
            <w:r w:rsidRPr="00233126">
              <w:rPr>
                <w:sz w:val="20"/>
                <w:szCs w:val="20"/>
              </w:rPr>
              <w:t>Hydro Test</w:t>
            </w:r>
          </w:p>
        </w:tc>
        <w:tc>
          <w:tcPr>
            <w:tcW w:w="2971" w:type="dxa"/>
            <w:tcBorders>
              <w:top w:val="single" w:sz="6" w:space="0" w:color="auto"/>
              <w:left w:val="single" w:sz="6" w:space="0" w:color="auto"/>
            </w:tcBorders>
          </w:tcPr>
          <w:p w14:paraId="15BD1E6F" w14:textId="77777777" w:rsidR="00985476" w:rsidRPr="00233126" w:rsidRDefault="00985476" w:rsidP="00233126">
            <w:pPr>
              <w:rPr>
                <w:sz w:val="20"/>
                <w:szCs w:val="20"/>
              </w:rPr>
            </w:pPr>
            <w:r w:rsidRPr="00233126">
              <w:rPr>
                <w:sz w:val="20"/>
                <w:szCs w:val="20"/>
              </w:rPr>
              <w:t>Replace hose every 12 years</w:t>
            </w:r>
          </w:p>
        </w:tc>
        <w:tc>
          <w:tcPr>
            <w:tcW w:w="2070" w:type="dxa"/>
            <w:tcBorders>
              <w:top w:val="single" w:sz="6" w:space="0" w:color="auto"/>
              <w:left w:val="single" w:sz="6" w:space="0" w:color="auto"/>
              <w:right w:val="double" w:sz="6" w:space="0" w:color="auto"/>
            </w:tcBorders>
          </w:tcPr>
          <w:p w14:paraId="13455760" w14:textId="77777777" w:rsidR="00985476" w:rsidRPr="00233126" w:rsidRDefault="00985476" w:rsidP="006118F2">
            <w:pPr>
              <w:jc w:val="left"/>
              <w:rPr>
                <w:sz w:val="20"/>
                <w:szCs w:val="20"/>
              </w:rPr>
            </w:pPr>
            <w:r w:rsidRPr="00233126">
              <w:rPr>
                <w:sz w:val="20"/>
                <w:szCs w:val="20"/>
              </w:rPr>
              <w:t>FSM</w:t>
            </w:r>
          </w:p>
        </w:tc>
      </w:tr>
      <w:tr w:rsidR="00B07BED" w:rsidRPr="004766CA" w14:paraId="1D25FE28" w14:textId="77777777" w:rsidTr="00DA3B20">
        <w:trPr>
          <w:trHeight w:val="27"/>
        </w:trPr>
        <w:tc>
          <w:tcPr>
            <w:tcW w:w="10084" w:type="dxa"/>
            <w:gridSpan w:val="5"/>
            <w:tcBorders>
              <w:top w:val="double" w:sz="6" w:space="0" w:color="auto"/>
              <w:left w:val="double" w:sz="6" w:space="0" w:color="auto"/>
              <w:right w:val="double" w:sz="6" w:space="0" w:color="auto"/>
            </w:tcBorders>
            <w:shd w:val="clear" w:color="auto" w:fill="auto"/>
          </w:tcPr>
          <w:p w14:paraId="5C6155D0" w14:textId="12322659" w:rsidR="00B07BED" w:rsidRPr="004766CA" w:rsidRDefault="00B07BED" w:rsidP="009B5248">
            <w:pPr>
              <w:tabs>
                <w:tab w:val="left" w:pos="-1402"/>
                <w:tab w:val="left" w:pos="-720"/>
              </w:tabs>
              <w:suppressAutoHyphens/>
              <w:spacing w:after="54"/>
              <w:jc w:val="left"/>
              <w:rPr>
                <w:color w:val="000000"/>
                <w:sz w:val="20"/>
                <w:szCs w:val="20"/>
              </w:rPr>
            </w:pPr>
            <w:r w:rsidRPr="004766CA">
              <w:rPr>
                <w:b/>
                <w:color w:val="000000"/>
                <w:sz w:val="20"/>
                <w:szCs w:val="20"/>
              </w:rPr>
              <w:t>CLEAN AGENT SYSTEMS</w:t>
            </w:r>
            <w:r>
              <w:rPr>
                <w:b/>
                <w:color w:val="000000"/>
                <w:sz w:val="20"/>
                <w:szCs w:val="20"/>
              </w:rPr>
              <w:t xml:space="preserve">  NFPA 2001</w:t>
            </w:r>
          </w:p>
        </w:tc>
      </w:tr>
      <w:tr w:rsidR="00985476" w:rsidRPr="004766CA" w14:paraId="7FEF2943" w14:textId="77777777" w:rsidTr="00985476">
        <w:trPr>
          <w:trHeight w:val="27"/>
        </w:trPr>
        <w:tc>
          <w:tcPr>
            <w:tcW w:w="2073" w:type="dxa"/>
            <w:tcBorders>
              <w:top w:val="single" w:sz="12" w:space="0" w:color="auto"/>
              <w:left w:val="double" w:sz="6" w:space="0" w:color="auto"/>
              <w:bottom w:val="single" w:sz="6" w:space="0" w:color="auto"/>
            </w:tcBorders>
          </w:tcPr>
          <w:p w14:paraId="55940618" w14:textId="77777777" w:rsidR="00985476" w:rsidRPr="00233126" w:rsidRDefault="00985476" w:rsidP="00EB11CD">
            <w:pPr>
              <w:jc w:val="left"/>
              <w:rPr>
                <w:sz w:val="20"/>
                <w:szCs w:val="20"/>
              </w:rPr>
            </w:pPr>
            <w:r w:rsidRPr="00233126">
              <w:rPr>
                <w:sz w:val="20"/>
                <w:szCs w:val="20"/>
              </w:rPr>
              <w:t>System</w:t>
            </w:r>
          </w:p>
        </w:tc>
        <w:tc>
          <w:tcPr>
            <w:tcW w:w="1620" w:type="dxa"/>
            <w:tcBorders>
              <w:top w:val="single" w:sz="12" w:space="0" w:color="auto"/>
              <w:left w:val="single" w:sz="6" w:space="0" w:color="auto"/>
              <w:bottom w:val="single" w:sz="6" w:space="0" w:color="auto"/>
              <w:right w:val="single" w:sz="6" w:space="0" w:color="auto"/>
            </w:tcBorders>
          </w:tcPr>
          <w:p w14:paraId="2ABA9E16" w14:textId="77777777" w:rsidR="00985476" w:rsidRPr="00233126" w:rsidRDefault="00985476" w:rsidP="00EB11CD">
            <w:pPr>
              <w:jc w:val="center"/>
              <w:rPr>
                <w:sz w:val="20"/>
                <w:szCs w:val="20"/>
              </w:rPr>
            </w:pPr>
            <w:r w:rsidRPr="00233126">
              <w:rPr>
                <w:sz w:val="20"/>
                <w:szCs w:val="20"/>
              </w:rPr>
              <w:t>7.1.1</w:t>
            </w:r>
          </w:p>
        </w:tc>
        <w:tc>
          <w:tcPr>
            <w:tcW w:w="1350" w:type="dxa"/>
            <w:tcBorders>
              <w:top w:val="single" w:sz="12" w:space="0" w:color="auto"/>
              <w:left w:val="single" w:sz="6" w:space="0" w:color="auto"/>
              <w:bottom w:val="single" w:sz="6" w:space="0" w:color="auto"/>
            </w:tcBorders>
          </w:tcPr>
          <w:p w14:paraId="544F83E3" w14:textId="77777777" w:rsidR="00985476" w:rsidRPr="00233126" w:rsidRDefault="00985476" w:rsidP="00233126">
            <w:pPr>
              <w:rPr>
                <w:sz w:val="20"/>
                <w:szCs w:val="20"/>
              </w:rPr>
            </w:pPr>
            <w:r w:rsidRPr="00233126">
              <w:rPr>
                <w:sz w:val="20"/>
                <w:szCs w:val="20"/>
              </w:rPr>
              <w:t>Inspection</w:t>
            </w:r>
          </w:p>
        </w:tc>
        <w:tc>
          <w:tcPr>
            <w:tcW w:w="2971" w:type="dxa"/>
            <w:tcBorders>
              <w:top w:val="single" w:sz="12" w:space="0" w:color="auto"/>
              <w:left w:val="single" w:sz="6" w:space="0" w:color="auto"/>
              <w:bottom w:val="single" w:sz="6" w:space="0" w:color="auto"/>
            </w:tcBorders>
          </w:tcPr>
          <w:p w14:paraId="098389C3" w14:textId="77777777" w:rsidR="00985476" w:rsidRPr="00233126" w:rsidRDefault="00985476" w:rsidP="00233126">
            <w:pPr>
              <w:rPr>
                <w:i/>
                <w:sz w:val="20"/>
                <w:szCs w:val="20"/>
              </w:rPr>
            </w:pPr>
            <w:r w:rsidRPr="00233126">
              <w:rPr>
                <w:i/>
                <w:sz w:val="20"/>
                <w:szCs w:val="20"/>
              </w:rPr>
              <w:t>Monthly*</w:t>
            </w:r>
          </w:p>
        </w:tc>
        <w:tc>
          <w:tcPr>
            <w:tcW w:w="2070" w:type="dxa"/>
            <w:tcBorders>
              <w:top w:val="single" w:sz="12" w:space="0" w:color="auto"/>
              <w:left w:val="single" w:sz="6" w:space="0" w:color="auto"/>
              <w:bottom w:val="single" w:sz="6" w:space="0" w:color="auto"/>
              <w:right w:val="double" w:sz="6" w:space="0" w:color="auto"/>
            </w:tcBorders>
          </w:tcPr>
          <w:p w14:paraId="1648BFB4" w14:textId="77777777" w:rsidR="00985476" w:rsidRPr="00233126" w:rsidRDefault="00985476" w:rsidP="006118F2">
            <w:pPr>
              <w:jc w:val="left"/>
              <w:rPr>
                <w:sz w:val="20"/>
                <w:szCs w:val="20"/>
              </w:rPr>
            </w:pPr>
            <w:r w:rsidRPr="00233126">
              <w:rPr>
                <w:sz w:val="20"/>
                <w:szCs w:val="20"/>
              </w:rPr>
              <w:t>FFD</w:t>
            </w:r>
          </w:p>
        </w:tc>
      </w:tr>
      <w:tr w:rsidR="00985476" w:rsidRPr="004766CA" w14:paraId="10842087" w14:textId="77777777" w:rsidTr="00985476">
        <w:trPr>
          <w:trHeight w:val="27"/>
        </w:trPr>
        <w:tc>
          <w:tcPr>
            <w:tcW w:w="2073" w:type="dxa"/>
            <w:tcBorders>
              <w:left w:val="double" w:sz="6" w:space="0" w:color="auto"/>
            </w:tcBorders>
          </w:tcPr>
          <w:p w14:paraId="150EFD7B" w14:textId="77777777" w:rsidR="00985476" w:rsidRPr="00233126" w:rsidRDefault="00985476" w:rsidP="00EB11CD">
            <w:pPr>
              <w:jc w:val="left"/>
              <w:rPr>
                <w:sz w:val="20"/>
                <w:szCs w:val="20"/>
              </w:rPr>
            </w:pPr>
            <w:r w:rsidRPr="00233126">
              <w:rPr>
                <w:sz w:val="20"/>
                <w:szCs w:val="20"/>
              </w:rPr>
              <w:t>System</w:t>
            </w:r>
          </w:p>
        </w:tc>
        <w:tc>
          <w:tcPr>
            <w:tcW w:w="1620" w:type="dxa"/>
            <w:tcBorders>
              <w:left w:val="single" w:sz="6" w:space="0" w:color="auto"/>
              <w:right w:val="single" w:sz="6" w:space="0" w:color="auto"/>
            </w:tcBorders>
          </w:tcPr>
          <w:p w14:paraId="7B1F212F" w14:textId="77777777" w:rsidR="00985476" w:rsidRPr="00233126" w:rsidRDefault="00985476" w:rsidP="00EB11CD">
            <w:pPr>
              <w:jc w:val="center"/>
              <w:rPr>
                <w:sz w:val="20"/>
                <w:szCs w:val="20"/>
              </w:rPr>
            </w:pPr>
            <w:r w:rsidRPr="00233126">
              <w:rPr>
                <w:sz w:val="20"/>
                <w:szCs w:val="20"/>
              </w:rPr>
              <w:t>7.1.1</w:t>
            </w:r>
          </w:p>
        </w:tc>
        <w:tc>
          <w:tcPr>
            <w:tcW w:w="1350" w:type="dxa"/>
            <w:tcBorders>
              <w:left w:val="single" w:sz="6" w:space="0" w:color="auto"/>
            </w:tcBorders>
          </w:tcPr>
          <w:p w14:paraId="74490F8B" w14:textId="77777777" w:rsidR="00985476" w:rsidRPr="00233126" w:rsidRDefault="00985476" w:rsidP="00233126">
            <w:pPr>
              <w:rPr>
                <w:sz w:val="20"/>
                <w:szCs w:val="20"/>
              </w:rPr>
            </w:pPr>
            <w:r w:rsidRPr="00233126">
              <w:rPr>
                <w:sz w:val="20"/>
                <w:szCs w:val="20"/>
              </w:rPr>
              <w:t>Insp. &amp; Test</w:t>
            </w:r>
          </w:p>
        </w:tc>
        <w:tc>
          <w:tcPr>
            <w:tcW w:w="2971" w:type="dxa"/>
            <w:tcBorders>
              <w:left w:val="single" w:sz="6" w:space="0" w:color="auto"/>
            </w:tcBorders>
          </w:tcPr>
          <w:p w14:paraId="31E630EC" w14:textId="77777777" w:rsidR="00985476" w:rsidRPr="00233126" w:rsidRDefault="00985476" w:rsidP="00233126">
            <w:pPr>
              <w:rPr>
                <w:sz w:val="20"/>
                <w:szCs w:val="20"/>
              </w:rPr>
            </w:pPr>
            <w:bookmarkStart w:id="109" w:name="_Toc402970376"/>
            <w:bookmarkStart w:id="110" w:name="_Toc402970840"/>
            <w:bookmarkStart w:id="111" w:name="_Toc426090687"/>
            <w:r w:rsidRPr="00233126">
              <w:rPr>
                <w:sz w:val="20"/>
                <w:szCs w:val="20"/>
              </w:rPr>
              <w:t>Annually</w:t>
            </w:r>
            <w:bookmarkEnd w:id="109"/>
            <w:bookmarkEnd w:id="110"/>
            <w:bookmarkEnd w:id="111"/>
          </w:p>
        </w:tc>
        <w:tc>
          <w:tcPr>
            <w:tcW w:w="2070" w:type="dxa"/>
            <w:tcBorders>
              <w:left w:val="single" w:sz="6" w:space="0" w:color="auto"/>
              <w:right w:val="double" w:sz="6" w:space="0" w:color="auto"/>
            </w:tcBorders>
          </w:tcPr>
          <w:p w14:paraId="66EF9716" w14:textId="77777777" w:rsidR="00985476" w:rsidRPr="00233126" w:rsidRDefault="00985476" w:rsidP="006118F2">
            <w:pPr>
              <w:jc w:val="left"/>
              <w:rPr>
                <w:sz w:val="20"/>
                <w:szCs w:val="20"/>
              </w:rPr>
            </w:pPr>
            <w:r w:rsidRPr="00233126">
              <w:rPr>
                <w:sz w:val="20"/>
                <w:szCs w:val="20"/>
              </w:rPr>
              <w:t>FSM</w:t>
            </w:r>
          </w:p>
        </w:tc>
      </w:tr>
      <w:tr w:rsidR="00985476" w:rsidRPr="004766CA" w14:paraId="1356AE62" w14:textId="77777777" w:rsidTr="00985476">
        <w:trPr>
          <w:trHeight w:val="27"/>
        </w:trPr>
        <w:tc>
          <w:tcPr>
            <w:tcW w:w="2073" w:type="dxa"/>
            <w:tcBorders>
              <w:top w:val="single" w:sz="6" w:space="0" w:color="auto"/>
              <w:left w:val="double" w:sz="6" w:space="0" w:color="auto"/>
            </w:tcBorders>
          </w:tcPr>
          <w:p w14:paraId="37E0A659" w14:textId="77777777" w:rsidR="00985476" w:rsidRPr="00233126" w:rsidRDefault="00985476" w:rsidP="00EB11CD">
            <w:pPr>
              <w:jc w:val="left"/>
              <w:rPr>
                <w:sz w:val="20"/>
                <w:szCs w:val="20"/>
              </w:rPr>
            </w:pPr>
            <w:r w:rsidRPr="00233126">
              <w:rPr>
                <w:sz w:val="20"/>
                <w:szCs w:val="20"/>
              </w:rPr>
              <w:t>Agent Quantity</w:t>
            </w:r>
          </w:p>
        </w:tc>
        <w:tc>
          <w:tcPr>
            <w:tcW w:w="1620" w:type="dxa"/>
            <w:tcBorders>
              <w:top w:val="single" w:sz="6" w:space="0" w:color="auto"/>
              <w:left w:val="single" w:sz="6" w:space="0" w:color="auto"/>
              <w:right w:val="single" w:sz="6" w:space="0" w:color="auto"/>
            </w:tcBorders>
          </w:tcPr>
          <w:p w14:paraId="405A6CDD" w14:textId="77777777" w:rsidR="00985476" w:rsidRPr="00233126" w:rsidRDefault="00985476" w:rsidP="00EB11CD">
            <w:pPr>
              <w:jc w:val="center"/>
              <w:rPr>
                <w:sz w:val="20"/>
                <w:szCs w:val="20"/>
              </w:rPr>
            </w:pPr>
            <w:r w:rsidRPr="00233126">
              <w:rPr>
                <w:sz w:val="20"/>
                <w:szCs w:val="20"/>
              </w:rPr>
              <w:t>7.1.3</w:t>
            </w:r>
          </w:p>
        </w:tc>
        <w:tc>
          <w:tcPr>
            <w:tcW w:w="1350" w:type="dxa"/>
            <w:tcBorders>
              <w:top w:val="single" w:sz="6" w:space="0" w:color="auto"/>
              <w:left w:val="single" w:sz="6" w:space="0" w:color="auto"/>
            </w:tcBorders>
          </w:tcPr>
          <w:p w14:paraId="680F2D87"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tcBorders>
          </w:tcPr>
          <w:p w14:paraId="29528CAE" w14:textId="77777777" w:rsidR="00985476" w:rsidRPr="00233126" w:rsidRDefault="00985476" w:rsidP="00233126">
            <w:pPr>
              <w:rPr>
                <w:i/>
                <w:sz w:val="20"/>
                <w:szCs w:val="20"/>
              </w:rPr>
            </w:pPr>
            <w:r w:rsidRPr="00233126">
              <w:rPr>
                <w:i/>
                <w:sz w:val="20"/>
                <w:szCs w:val="20"/>
              </w:rPr>
              <w:t>Annually*</w:t>
            </w:r>
          </w:p>
        </w:tc>
        <w:tc>
          <w:tcPr>
            <w:tcW w:w="2070" w:type="dxa"/>
            <w:tcBorders>
              <w:top w:val="single" w:sz="6" w:space="0" w:color="auto"/>
              <w:left w:val="single" w:sz="6" w:space="0" w:color="auto"/>
              <w:right w:val="double" w:sz="6" w:space="0" w:color="auto"/>
            </w:tcBorders>
          </w:tcPr>
          <w:p w14:paraId="5EEBB39E" w14:textId="77777777" w:rsidR="00985476" w:rsidRPr="00233126" w:rsidRDefault="00985476" w:rsidP="006118F2">
            <w:pPr>
              <w:jc w:val="left"/>
              <w:rPr>
                <w:sz w:val="20"/>
                <w:szCs w:val="20"/>
              </w:rPr>
            </w:pPr>
            <w:r w:rsidRPr="00233126">
              <w:rPr>
                <w:sz w:val="20"/>
                <w:szCs w:val="20"/>
              </w:rPr>
              <w:t>FSM</w:t>
            </w:r>
          </w:p>
        </w:tc>
      </w:tr>
      <w:tr w:rsidR="00985476" w:rsidRPr="004766CA" w14:paraId="2CEDDEB0" w14:textId="77777777" w:rsidTr="00985476">
        <w:trPr>
          <w:trHeight w:val="27"/>
        </w:trPr>
        <w:tc>
          <w:tcPr>
            <w:tcW w:w="2073" w:type="dxa"/>
            <w:tcBorders>
              <w:top w:val="single" w:sz="6" w:space="0" w:color="auto"/>
              <w:left w:val="double" w:sz="6" w:space="0" w:color="auto"/>
            </w:tcBorders>
          </w:tcPr>
          <w:p w14:paraId="7F6CB459" w14:textId="77777777" w:rsidR="00985476" w:rsidRPr="00233126" w:rsidRDefault="00985476" w:rsidP="00EB11CD">
            <w:pPr>
              <w:jc w:val="left"/>
              <w:rPr>
                <w:sz w:val="20"/>
                <w:szCs w:val="20"/>
              </w:rPr>
            </w:pPr>
            <w:r w:rsidRPr="00233126">
              <w:rPr>
                <w:sz w:val="20"/>
                <w:szCs w:val="20"/>
              </w:rPr>
              <w:t>Refillable Container Pressure</w:t>
            </w:r>
          </w:p>
        </w:tc>
        <w:tc>
          <w:tcPr>
            <w:tcW w:w="1620" w:type="dxa"/>
            <w:tcBorders>
              <w:top w:val="single" w:sz="6" w:space="0" w:color="auto"/>
              <w:left w:val="single" w:sz="6" w:space="0" w:color="auto"/>
              <w:right w:val="single" w:sz="6" w:space="0" w:color="auto"/>
            </w:tcBorders>
          </w:tcPr>
          <w:p w14:paraId="084FB6DE" w14:textId="77777777" w:rsidR="00985476" w:rsidRPr="00233126" w:rsidRDefault="00985476" w:rsidP="00EB11CD">
            <w:pPr>
              <w:jc w:val="center"/>
              <w:rPr>
                <w:sz w:val="20"/>
                <w:szCs w:val="20"/>
              </w:rPr>
            </w:pPr>
            <w:r w:rsidRPr="00233126">
              <w:rPr>
                <w:sz w:val="20"/>
                <w:szCs w:val="20"/>
              </w:rPr>
              <w:t>7.1.4</w:t>
            </w:r>
          </w:p>
        </w:tc>
        <w:tc>
          <w:tcPr>
            <w:tcW w:w="1350" w:type="dxa"/>
            <w:tcBorders>
              <w:top w:val="single" w:sz="6" w:space="0" w:color="auto"/>
              <w:left w:val="single" w:sz="6" w:space="0" w:color="auto"/>
            </w:tcBorders>
          </w:tcPr>
          <w:p w14:paraId="752711ED"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tcBorders>
          </w:tcPr>
          <w:p w14:paraId="76E7A289" w14:textId="77777777" w:rsidR="00985476" w:rsidRPr="00233126" w:rsidRDefault="00985476" w:rsidP="00233126">
            <w:pPr>
              <w:rPr>
                <w:sz w:val="20"/>
                <w:szCs w:val="20"/>
              </w:rPr>
            </w:pPr>
            <w:r w:rsidRPr="00233126">
              <w:rPr>
                <w:sz w:val="20"/>
                <w:szCs w:val="20"/>
              </w:rPr>
              <w:t>Semiannually when accessible.</w:t>
            </w:r>
          </w:p>
        </w:tc>
        <w:tc>
          <w:tcPr>
            <w:tcW w:w="2070" w:type="dxa"/>
            <w:tcBorders>
              <w:top w:val="single" w:sz="6" w:space="0" w:color="auto"/>
              <w:left w:val="single" w:sz="6" w:space="0" w:color="auto"/>
              <w:right w:val="double" w:sz="6" w:space="0" w:color="auto"/>
            </w:tcBorders>
          </w:tcPr>
          <w:p w14:paraId="2F536246" w14:textId="77777777" w:rsidR="00985476" w:rsidRPr="00233126" w:rsidRDefault="00985476" w:rsidP="006118F2">
            <w:pPr>
              <w:jc w:val="left"/>
              <w:rPr>
                <w:sz w:val="20"/>
                <w:szCs w:val="20"/>
              </w:rPr>
            </w:pPr>
            <w:r w:rsidRPr="00233126">
              <w:rPr>
                <w:sz w:val="20"/>
                <w:szCs w:val="20"/>
              </w:rPr>
              <w:t>FSM</w:t>
            </w:r>
          </w:p>
        </w:tc>
      </w:tr>
      <w:tr w:rsidR="00985476" w:rsidRPr="004766CA" w14:paraId="7D55644D" w14:textId="77777777" w:rsidTr="00985476">
        <w:trPr>
          <w:trHeight w:val="27"/>
        </w:trPr>
        <w:tc>
          <w:tcPr>
            <w:tcW w:w="2073" w:type="dxa"/>
            <w:tcBorders>
              <w:top w:val="single" w:sz="6" w:space="0" w:color="auto"/>
              <w:left w:val="double" w:sz="6" w:space="0" w:color="auto"/>
              <w:bottom w:val="single" w:sz="6" w:space="0" w:color="auto"/>
            </w:tcBorders>
          </w:tcPr>
          <w:p w14:paraId="3C84D5D0" w14:textId="77777777" w:rsidR="00985476" w:rsidRPr="00233126" w:rsidRDefault="00985476" w:rsidP="00EB11CD">
            <w:pPr>
              <w:jc w:val="left"/>
              <w:rPr>
                <w:sz w:val="20"/>
                <w:szCs w:val="20"/>
              </w:rPr>
            </w:pPr>
            <w:r w:rsidRPr="00233126">
              <w:rPr>
                <w:sz w:val="20"/>
                <w:szCs w:val="20"/>
              </w:rPr>
              <w:t>Cylinders</w:t>
            </w:r>
          </w:p>
        </w:tc>
        <w:tc>
          <w:tcPr>
            <w:tcW w:w="1620" w:type="dxa"/>
            <w:tcBorders>
              <w:top w:val="single" w:sz="6" w:space="0" w:color="auto"/>
              <w:left w:val="single" w:sz="6" w:space="0" w:color="auto"/>
              <w:bottom w:val="single" w:sz="6" w:space="0" w:color="auto"/>
              <w:right w:val="single" w:sz="6" w:space="0" w:color="auto"/>
            </w:tcBorders>
          </w:tcPr>
          <w:p w14:paraId="4F0B582A" w14:textId="77777777" w:rsidR="00985476" w:rsidRPr="00233126" w:rsidRDefault="00985476" w:rsidP="00EB11CD">
            <w:pPr>
              <w:jc w:val="center"/>
              <w:rPr>
                <w:sz w:val="20"/>
                <w:szCs w:val="20"/>
              </w:rPr>
            </w:pPr>
            <w:r w:rsidRPr="00233126">
              <w:rPr>
                <w:sz w:val="20"/>
                <w:szCs w:val="20"/>
              </w:rPr>
              <w:t>7.2.2</w:t>
            </w:r>
          </w:p>
        </w:tc>
        <w:tc>
          <w:tcPr>
            <w:tcW w:w="1350" w:type="dxa"/>
            <w:tcBorders>
              <w:top w:val="single" w:sz="6" w:space="0" w:color="auto"/>
              <w:left w:val="single" w:sz="6" w:space="0" w:color="auto"/>
              <w:bottom w:val="single" w:sz="6" w:space="0" w:color="auto"/>
            </w:tcBorders>
          </w:tcPr>
          <w:p w14:paraId="014227AA"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bottom w:val="single" w:sz="6" w:space="0" w:color="auto"/>
            </w:tcBorders>
          </w:tcPr>
          <w:p w14:paraId="61F86784" w14:textId="77777777" w:rsidR="00985476" w:rsidRPr="00233126" w:rsidRDefault="00985476" w:rsidP="00233126">
            <w:pPr>
              <w:rPr>
                <w:i/>
                <w:sz w:val="20"/>
                <w:szCs w:val="20"/>
              </w:rPr>
            </w:pPr>
            <w:r w:rsidRPr="00233126">
              <w:rPr>
                <w:i/>
                <w:sz w:val="20"/>
                <w:szCs w:val="20"/>
              </w:rPr>
              <w:t>Annually</w:t>
            </w:r>
          </w:p>
          <w:p w14:paraId="11A82D17" w14:textId="77777777" w:rsidR="00985476" w:rsidRPr="00233126" w:rsidRDefault="00985476" w:rsidP="00233126">
            <w:pPr>
              <w:rPr>
                <w:i/>
                <w:sz w:val="20"/>
                <w:szCs w:val="20"/>
              </w:rPr>
            </w:pPr>
            <w:r w:rsidRPr="00233126">
              <w:rPr>
                <w:i/>
                <w:sz w:val="20"/>
                <w:szCs w:val="20"/>
              </w:rPr>
              <w:t xml:space="preserve">Maintain current procedure to inspect at  </w:t>
            </w:r>
          </w:p>
          <w:p w14:paraId="7BD68D24" w14:textId="77777777" w:rsidR="00985476" w:rsidRPr="00233126" w:rsidRDefault="00985476" w:rsidP="00233126">
            <w:pPr>
              <w:rPr>
                <w:sz w:val="20"/>
                <w:szCs w:val="20"/>
              </w:rPr>
            </w:pPr>
            <w:r w:rsidRPr="00233126">
              <w:rPr>
                <w:i/>
                <w:sz w:val="20"/>
                <w:szCs w:val="20"/>
              </w:rPr>
              <w:t>annual test or after a discharge*</w:t>
            </w:r>
          </w:p>
        </w:tc>
        <w:tc>
          <w:tcPr>
            <w:tcW w:w="2070" w:type="dxa"/>
            <w:tcBorders>
              <w:top w:val="single" w:sz="6" w:space="0" w:color="auto"/>
              <w:left w:val="single" w:sz="6" w:space="0" w:color="auto"/>
              <w:bottom w:val="single" w:sz="6" w:space="0" w:color="auto"/>
              <w:right w:val="double" w:sz="6" w:space="0" w:color="auto"/>
            </w:tcBorders>
          </w:tcPr>
          <w:p w14:paraId="70F18A59" w14:textId="77777777" w:rsidR="00985476" w:rsidRPr="00233126" w:rsidRDefault="00985476" w:rsidP="006118F2">
            <w:pPr>
              <w:jc w:val="left"/>
              <w:rPr>
                <w:sz w:val="20"/>
                <w:szCs w:val="20"/>
              </w:rPr>
            </w:pPr>
            <w:r w:rsidRPr="00233126">
              <w:rPr>
                <w:sz w:val="20"/>
                <w:szCs w:val="20"/>
              </w:rPr>
              <w:t>FSM – (Sub-Contracted if Discharge)</w:t>
            </w:r>
          </w:p>
        </w:tc>
      </w:tr>
      <w:tr w:rsidR="00985476" w:rsidRPr="004766CA" w14:paraId="256C8E59" w14:textId="77777777" w:rsidTr="00985476">
        <w:trPr>
          <w:trHeight w:val="27"/>
        </w:trPr>
        <w:tc>
          <w:tcPr>
            <w:tcW w:w="2073" w:type="dxa"/>
            <w:tcBorders>
              <w:left w:val="double" w:sz="6" w:space="0" w:color="auto"/>
            </w:tcBorders>
          </w:tcPr>
          <w:p w14:paraId="4FF5D46F" w14:textId="77777777" w:rsidR="00985476" w:rsidRPr="00233126" w:rsidRDefault="00985476" w:rsidP="00EB11CD">
            <w:pPr>
              <w:jc w:val="left"/>
              <w:rPr>
                <w:sz w:val="20"/>
                <w:szCs w:val="20"/>
              </w:rPr>
            </w:pPr>
            <w:r w:rsidRPr="00233126">
              <w:rPr>
                <w:sz w:val="20"/>
                <w:szCs w:val="20"/>
              </w:rPr>
              <w:t>Cylinders</w:t>
            </w:r>
          </w:p>
        </w:tc>
        <w:tc>
          <w:tcPr>
            <w:tcW w:w="1620" w:type="dxa"/>
            <w:tcBorders>
              <w:left w:val="single" w:sz="6" w:space="0" w:color="auto"/>
              <w:right w:val="single" w:sz="6" w:space="0" w:color="auto"/>
            </w:tcBorders>
          </w:tcPr>
          <w:p w14:paraId="24E386E9" w14:textId="77777777" w:rsidR="00985476" w:rsidRPr="00233126" w:rsidRDefault="00985476" w:rsidP="00EB11CD">
            <w:pPr>
              <w:jc w:val="center"/>
              <w:rPr>
                <w:sz w:val="20"/>
                <w:szCs w:val="20"/>
              </w:rPr>
            </w:pPr>
            <w:r w:rsidRPr="00233126">
              <w:rPr>
                <w:sz w:val="20"/>
                <w:szCs w:val="20"/>
              </w:rPr>
              <w:t>7.2.2</w:t>
            </w:r>
          </w:p>
        </w:tc>
        <w:tc>
          <w:tcPr>
            <w:tcW w:w="1350" w:type="dxa"/>
            <w:tcBorders>
              <w:left w:val="single" w:sz="6" w:space="0" w:color="auto"/>
            </w:tcBorders>
          </w:tcPr>
          <w:p w14:paraId="47BB514A" w14:textId="77777777" w:rsidR="00985476" w:rsidRPr="00233126" w:rsidRDefault="00985476" w:rsidP="00233126">
            <w:pPr>
              <w:rPr>
                <w:sz w:val="20"/>
                <w:szCs w:val="20"/>
              </w:rPr>
            </w:pPr>
            <w:r w:rsidRPr="00233126">
              <w:rPr>
                <w:sz w:val="20"/>
                <w:szCs w:val="20"/>
              </w:rPr>
              <w:t>Test</w:t>
            </w:r>
          </w:p>
        </w:tc>
        <w:tc>
          <w:tcPr>
            <w:tcW w:w="2971" w:type="dxa"/>
            <w:tcBorders>
              <w:left w:val="single" w:sz="6" w:space="0" w:color="auto"/>
            </w:tcBorders>
          </w:tcPr>
          <w:p w14:paraId="782A6A02" w14:textId="77777777" w:rsidR="00985476" w:rsidRPr="00233126" w:rsidRDefault="00985476" w:rsidP="00233126">
            <w:pPr>
              <w:rPr>
                <w:i/>
                <w:sz w:val="20"/>
                <w:szCs w:val="20"/>
              </w:rPr>
            </w:pPr>
            <w:r w:rsidRPr="00233126">
              <w:rPr>
                <w:i/>
                <w:sz w:val="20"/>
                <w:szCs w:val="20"/>
              </w:rPr>
              <w:t>When discharged if over 5 years from last test*</w:t>
            </w:r>
          </w:p>
        </w:tc>
        <w:tc>
          <w:tcPr>
            <w:tcW w:w="2070" w:type="dxa"/>
            <w:tcBorders>
              <w:left w:val="single" w:sz="6" w:space="0" w:color="auto"/>
              <w:right w:val="double" w:sz="6" w:space="0" w:color="auto"/>
            </w:tcBorders>
          </w:tcPr>
          <w:p w14:paraId="0E31BEAC" w14:textId="77777777" w:rsidR="00985476" w:rsidRPr="00233126" w:rsidRDefault="00985476" w:rsidP="006118F2">
            <w:pPr>
              <w:jc w:val="left"/>
              <w:rPr>
                <w:sz w:val="20"/>
                <w:szCs w:val="20"/>
              </w:rPr>
            </w:pPr>
            <w:r w:rsidRPr="00233126">
              <w:rPr>
                <w:sz w:val="20"/>
                <w:szCs w:val="20"/>
              </w:rPr>
              <w:t>FSM (Sub-Contracted)</w:t>
            </w:r>
          </w:p>
        </w:tc>
      </w:tr>
      <w:tr w:rsidR="00985476" w:rsidRPr="004766CA" w14:paraId="4DC184ED" w14:textId="77777777" w:rsidTr="00985476">
        <w:trPr>
          <w:trHeight w:val="27"/>
        </w:trPr>
        <w:tc>
          <w:tcPr>
            <w:tcW w:w="2073" w:type="dxa"/>
            <w:tcBorders>
              <w:top w:val="single" w:sz="6" w:space="0" w:color="auto"/>
              <w:left w:val="double" w:sz="6" w:space="0" w:color="auto"/>
              <w:bottom w:val="single" w:sz="6" w:space="0" w:color="auto"/>
            </w:tcBorders>
          </w:tcPr>
          <w:p w14:paraId="509DB935" w14:textId="77777777" w:rsidR="00985476" w:rsidRPr="00233126" w:rsidRDefault="00985476" w:rsidP="00EB11CD">
            <w:pPr>
              <w:jc w:val="left"/>
              <w:rPr>
                <w:sz w:val="20"/>
                <w:szCs w:val="20"/>
              </w:rPr>
            </w:pPr>
            <w:r w:rsidRPr="00233126">
              <w:rPr>
                <w:sz w:val="20"/>
                <w:szCs w:val="20"/>
              </w:rPr>
              <w:t>Hose</w:t>
            </w:r>
          </w:p>
        </w:tc>
        <w:tc>
          <w:tcPr>
            <w:tcW w:w="1620" w:type="dxa"/>
            <w:tcBorders>
              <w:top w:val="single" w:sz="6" w:space="0" w:color="auto"/>
              <w:left w:val="single" w:sz="6" w:space="0" w:color="auto"/>
              <w:bottom w:val="single" w:sz="6" w:space="0" w:color="auto"/>
              <w:right w:val="single" w:sz="6" w:space="0" w:color="auto"/>
            </w:tcBorders>
          </w:tcPr>
          <w:p w14:paraId="4DD70E07" w14:textId="77777777" w:rsidR="00985476" w:rsidRPr="00233126" w:rsidRDefault="00985476" w:rsidP="00EB11CD">
            <w:pPr>
              <w:jc w:val="center"/>
              <w:rPr>
                <w:sz w:val="20"/>
                <w:szCs w:val="20"/>
              </w:rPr>
            </w:pPr>
            <w:r w:rsidRPr="00233126">
              <w:rPr>
                <w:sz w:val="20"/>
                <w:szCs w:val="20"/>
              </w:rPr>
              <w:t>7.3.1</w:t>
            </w:r>
          </w:p>
        </w:tc>
        <w:tc>
          <w:tcPr>
            <w:tcW w:w="1350" w:type="dxa"/>
            <w:tcBorders>
              <w:top w:val="single" w:sz="6" w:space="0" w:color="auto"/>
              <w:left w:val="single" w:sz="6" w:space="0" w:color="auto"/>
              <w:bottom w:val="single" w:sz="6" w:space="0" w:color="auto"/>
            </w:tcBorders>
          </w:tcPr>
          <w:p w14:paraId="4E421256"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bottom w:val="single" w:sz="6" w:space="0" w:color="auto"/>
            </w:tcBorders>
          </w:tcPr>
          <w:p w14:paraId="57C64761" w14:textId="77777777" w:rsidR="00985476" w:rsidRPr="00233126" w:rsidRDefault="00985476" w:rsidP="00233126">
            <w:pPr>
              <w:rPr>
                <w:sz w:val="20"/>
                <w:szCs w:val="20"/>
              </w:rPr>
            </w:pPr>
            <w:r w:rsidRPr="00233126">
              <w:rPr>
                <w:sz w:val="20"/>
                <w:szCs w:val="20"/>
              </w:rPr>
              <w:t>Annually</w:t>
            </w:r>
          </w:p>
        </w:tc>
        <w:tc>
          <w:tcPr>
            <w:tcW w:w="2070" w:type="dxa"/>
            <w:tcBorders>
              <w:top w:val="single" w:sz="6" w:space="0" w:color="auto"/>
              <w:left w:val="single" w:sz="6" w:space="0" w:color="auto"/>
              <w:bottom w:val="single" w:sz="6" w:space="0" w:color="auto"/>
              <w:right w:val="double" w:sz="6" w:space="0" w:color="auto"/>
            </w:tcBorders>
          </w:tcPr>
          <w:p w14:paraId="6CAD41C8" w14:textId="77777777" w:rsidR="00985476" w:rsidRPr="00233126" w:rsidRDefault="00985476" w:rsidP="006118F2">
            <w:pPr>
              <w:jc w:val="left"/>
              <w:rPr>
                <w:sz w:val="20"/>
                <w:szCs w:val="20"/>
              </w:rPr>
            </w:pPr>
            <w:r w:rsidRPr="00233126">
              <w:rPr>
                <w:sz w:val="20"/>
                <w:szCs w:val="20"/>
              </w:rPr>
              <w:t>FSM</w:t>
            </w:r>
          </w:p>
        </w:tc>
      </w:tr>
      <w:tr w:rsidR="00985476" w:rsidRPr="004766CA" w14:paraId="58E3CA8B" w14:textId="77777777" w:rsidTr="00985476">
        <w:trPr>
          <w:trHeight w:val="27"/>
        </w:trPr>
        <w:tc>
          <w:tcPr>
            <w:tcW w:w="2073" w:type="dxa"/>
            <w:tcBorders>
              <w:left w:val="double" w:sz="6" w:space="0" w:color="auto"/>
              <w:bottom w:val="single" w:sz="6" w:space="0" w:color="auto"/>
            </w:tcBorders>
          </w:tcPr>
          <w:p w14:paraId="141547E6" w14:textId="77777777" w:rsidR="00985476" w:rsidRPr="00233126" w:rsidRDefault="00985476" w:rsidP="00EB11CD">
            <w:pPr>
              <w:jc w:val="left"/>
              <w:rPr>
                <w:sz w:val="20"/>
                <w:szCs w:val="20"/>
              </w:rPr>
            </w:pPr>
            <w:r w:rsidRPr="00233126">
              <w:rPr>
                <w:sz w:val="20"/>
                <w:szCs w:val="20"/>
              </w:rPr>
              <w:t>Hose</w:t>
            </w:r>
          </w:p>
        </w:tc>
        <w:tc>
          <w:tcPr>
            <w:tcW w:w="1620" w:type="dxa"/>
            <w:tcBorders>
              <w:left w:val="single" w:sz="6" w:space="0" w:color="auto"/>
              <w:bottom w:val="single" w:sz="6" w:space="0" w:color="auto"/>
              <w:right w:val="single" w:sz="6" w:space="0" w:color="auto"/>
            </w:tcBorders>
          </w:tcPr>
          <w:p w14:paraId="0F740731" w14:textId="77777777" w:rsidR="00985476" w:rsidRPr="00233126" w:rsidRDefault="00985476" w:rsidP="00EB11CD">
            <w:pPr>
              <w:jc w:val="center"/>
              <w:rPr>
                <w:sz w:val="20"/>
                <w:szCs w:val="20"/>
              </w:rPr>
            </w:pPr>
            <w:r w:rsidRPr="00233126">
              <w:rPr>
                <w:sz w:val="20"/>
                <w:szCs w:val="20"/>
              </w:rPr>
              <w:t>7.3.2.1</w:t>
            </w:r>
          </w:p>
        </w:tc>
        <w:tc>
          <w:tcPr>
            <w:tcW w:w="1350" w:type="dxa"/>
            <w:tcBorders>
              <w:left w:val="single" w:sz="6" w:space="0" w:color="auto"/>
              <w:bottom w:val="single" w:sz="6" w:space="0" w:color="auto"/>
            </w:tcBorders>
          </w:tcPr>
          <w:p w14:paraId="7144A4F6" w14:textId="77777777" w:rsidR="00985476" w:rsidRPr="00233126" w:rsidRDefault="00985476" w:rsidP="00233126">
            <w:pPr>
              <w:rPr>
                <w:sz w:val="20"/>
                <w:szCs w:val="20"/>
              </w:rPr>
            </w:pPr>
            <w:r w:rsidRPr="00233126">
              <w:rPr>
                <w:sz w:val="20"/>
                <w:szCs w:val="20"/>
              </w:rPr>
              <w:t>Test</w:t>
            </w:r>
          </w:p>
        </w:tc>
        <w:tc>
          <w:tcPr>
            <w:tcW w:w="2971" w:type="dxa"/>
            <w:tcBorders>
              <w:left w:val="single" w:sz="6" w:space="0" w:color="auto"/>
              <w:bottom w:val="single" w:sz="6" w:space="0" w:color="auto"/>
            </w:tcBorders>
          </w:tcPr>
          <w:p w14:paraId="71795A1D" w14:textId="77777777" w:rsidR="00985476" w:rsidRPr="00233126" w:rsidRDefault="00985476" w:rsidP="00233126">
            <w:pPr>
              <w:rPr>
                <w:sz w:val="20"/>
                <w:szCs w:val="20"/>
              </w:rPr>
            </w:pPr>
            <w:r w:rsidRPr="00233126">
              <w:rPr>
                <w:sz w:val="20"/>
                <w:szCs w:val="20"/>
              </w:rPr>
              <w:t>Replace hose every 5 Years</w:t>
            </w:r>
          </w:p>
        </w:tc>
        <w:tc>
          <w:tcPr>
            <w:tcW w:w="2070" w:type="dxa"/>
            <w:tcBorders>
              <w:left w:val="single" w:sz="6" w:space="0" w:color="auto"/>
              <w:bottom w:val="single" w:sz="6" w:space="0" w:color="auto"/>
              <w:right w:val="double" w:sz="6" w:space="0" w:color="auto"/>
            </w:tcBorders>
          </w:tcPr>
          <w:p w14:paraId="57830857" w14:textId="77777777" w:rsidR="00985476" w:rsidRPr="00233126" w:rsidRDefault="00985476" w:rsidP="006118F2">
            <w:pPr>
              <w:jc w:val="left"/>
              <w:rPr>
                <w:sz w:val="20"/>
                <w:szCs w:val="20"/>
              </w:rPr>
            </w:pPr>
            <w:r w:rsidRPr="00233126">
              <w:rPr>
                <w:sz w:val="20"/>
                <w:szCs w:val="20"/>
              </w:rPr>
              <w:t>FSM</w:t>
            </w:r>
          </w:p>
        </w:tc>
      </w:tr>
      <w:tr w:rsidR="00985476" w:rsidRPr="004766CA" w14:paraId="349F8487" w14:textId="77777777" w:rsidTr="00985476">
        <w:trPr>
          <w:trHeight w:val="27"/>
        </w:trPr>
        <w:tc>
          <w:tcPr>
            <w:tcW w:w="2073" w:type="dxa"/>
            <w:tcBorders>
              <w:top w:val="single" w:sz="6" w:space="0" w:color="auto"/>
              <w:left w:val="double" w:sz="6" w:space="0" w:color="auto"/>
              <w:bottom w:val="single" w:sz="6" w:space="0" w:color="auto"/>
            </w:tcBorders>
          </w:tcPr>
          <w:p w14:paraId="35DE27A4" w14:textId="77777777" w:rsidR="00985476" w:rsidRPr="00233126" w:rsidRDefault="00985476" w:rsidP="00EB11CD">
            <w:pPr>
              <w:jc w:val="left"/>
              <w:rPr>
                <w:sz w:val="20"/>
                <w:szCs w:val="20"/>
              </w:rPr>
            </w:pPr>
            <w:r w:rsidRPr="00233126">
              <w:rPr>
                <w:sz w:val="20"/>
                <w:szCs w:val="20"/>
              </w:rPr>
              <w:t>Protected Enclosure</w:t>
            </w:r>
          </w:p>
        </w:tc>
        <w:tc>
          <w:tcPr>
            <w:tcW w:w="1620" w:type="dxa"/>
            <w:tcBorders>
              <w:top w:val="single" w:sz="6" w:space="0" w:color="auto"/>
              <w:left w:val="single" w:sz="6" w:space="0" w:color="auto"/>
              <w:bottom w:val="single" w:sz="6" w:space="0" w:color="auto"/>
              <w:right w:val="single" w:sz="6" w:space="0" w:color="auto"/>
            </w:tcBorders>
          </w:tcPr>
          <w:p w14:paraId="26A37CB2" w14:textId="77777777" w:rsidR="00985476" w:rsidRPr="00233126" w:rsidRDefault="00985476" w:rsidP="00EB11CD">
            <w:pPr>
              <w:jc w:val="center"/>
              <w:rPr>
                <w:sz w:val="20"/>
                <w:szCs w:val="20"/>
              </w:rPr>
            </w:pPr>
            <w:r w:rsidRPr="00233126">
              <w:rPr>
                <w:sz w:val="20"/>
                <w:szCs w:val="20"/>
              </w:rPr>
              <w:t>7.4.1</w:t>
            </w:r>
          </w:p>
        </w:tc>
        <w:tc>
          <w:tcPr>
            <w:tcW w:w="1350" w:type="dxa"/>
            <w:tcBorders>
              <w:top w:val="single" w:sz="6" w:space="0" w:color="auto"/>
              <w:left w:val="single" w:sz="6" w:space="0" w:color="auto"/>
              <w:bottom w:val="single" w:sz="6" w:space="0" w:color="auto"/>
            </w:tcBorders>
          </w:tcPr>
          <w:p w14:paraId="68F38264"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bottom w:val="single" w:sz="6" w:space="0" w:color="auto"/>
            </w:tcBorders>
          </w:tcPr>
          <w:p w14:paraId="60DE2C57" w14:textId="77777777" w:rsidR="00985476" w:rsidRPr="00233126" w:rsidRDefault="00985476" w:rsidP="00233126">
            <w:pPr>
              <w:rPr>
                <w:i/>
                <w:sz w:val="20"/>
                <w:szCs w:val="20"/>
              </w:rPr>
            </w:pPr>
            <w:r w:rsidRPr="00233126">
              <w:rPr>
                <w:i/>
                <w:sz w:val="20"/>
                <w:szCs w:val="20"/>
              </w:rPr>
              <w:t>At same frequency that HPR facility assessment is required*</w:t>
            </w:r>
          </w:p>
        </w:tc>
        <w:tc>
          <w:tcPr>
            <w:tcW w:w="2070" w:type="dxa"/>
            <w:tcBorders>
              <w:top w:val="single" w:sz="6" w:space="0" w:color="auto"/>
              <w:left w:val="single" w:sz="6" w:space="0" w:color="auto"/>
              <w:bottom w:val="single" w:sz="6" w:space="0" w:color="auto"/>
              <w:right w:val="double" w:sz="6" w:space="0" w:color="auto"/>
            </w:tcBorders>
          </w:tcPr>
          <w:p w14:paraId="4657E2AB" w14:textId="1A0042AE" w:rsidR="00985476" w:rsidRPr="00233126" w:rsidRDefault="002B7534" w:rsidP="006118F2">
            <w:pPr>
              <w:jc w:val="left"/>
              <w:rPr>
                <w:sz w:val="20"/>
                <w:szCs w:val="20"/>
              </w:rPr>
            </w:pPr>
            <w:r>
              <w:rPr>
                <w:sz w:val="20"/>
                <w:szCs w:val="20"/>
              </w:rPr>
              <w:t>ES&amp;H</w:t>
            </w:r>
          </w:p>
        </w:tc>
      </w:tr>
      <w:tr w:rsidR="00985476" w:rsidRPr="004766CA" w14:paraId="30488F62" w14:textId="77777777" w:rsidTr="00985476">
        <w:trPr>
          <w:trHeight w:val="27"/>
        </w:trPr>
        <w:tc>
          <w:tcPr>
            <w:tcW w:w="2073" w:type="dxa"/>
            <w:tcBorders>
              <w:top w:val="single" w:sz="6" w:space="0" w:color="auto"/>
              <w:left w:val="double" w:sz="6" w:space="0" w:color="auto"/>
              <w:bottom w:val="single" w:sz="6" w:space="0" w:color="auto"/>
            </w:tcBorders>
          </w:tcPr>
          <w:p w14:paraId="66ABF0AE" w14:textId="77777777" w:rsidR="00985476" w:rsidRPr="00233126" w:rsidRDefault="00985476" w:rsidP="00EB11CD">
            <w:pPr>
              <w:jc w:val="left"/>
              <w:rPr>
                <w:sz w:val="20"/>
                <w:szCs w:val="20"/>
              </w:rPr>
            </w:pPr>
            <w:r w:rsidRPr="00233126">
              <w:rPr>
                <w:sz w:val="20"/>
                <w:szCs w:val="20"/>
              </w:rPr>
              <w:t>Protected Enclosure</w:t>
            </w:r>
          </w:p>
        </w:tc>
        <w:tc>
          <w:tcPr>
            <w:tcW w:w="1620" w:type="dxa"/>
            <w:tcBorders>
              <w:top w:val="single" w:sz="6" w:space="0" w:color="auto"/>
              <w:left w:val="single" w:sz="6" w:space="0" w:color="auto"/>
              <w:bottom w:val="single" w:sz="6" w:space="0" w:color="auto"/>
              <w:right w:val="single" w:sz="6" w:space="0" w:color="auto"/>
            </w:tcBorders>
          </w:tcPr>
          <w:p w14:paraId="6D3D218B" w14:textId="77777777" w:rsidR="00985476" w:rsidRPr="00233126" w:rsidRDefault="00985476" w:rsidP="00EB11CD">
            <w:pPr>
              <w:jc w:val="center"/>
              <w:rPr>
                <w:sz w:val="20"/>
                <w:szCs w:val="20"/>
              </w:rPr>
            </w:pPr>
            <w:r w:rsidRPr="00233126">
              <w:rPr>
                <w:sz w:val="20"/>
                <w:szCs w:val="20"/>
              </w:rPr>
              <w:t>7.4.1</w:t>
            </w:r>
          </w:p>
        </w:tc>
        <w:tc>
          <w:tcPr>
            <w:tcW w:w="1350" w:type="dxa"/>
            <w:tcBorders>
              <w:top w:val="single" w:sz="6" w:space="0" w:color="auto"/>
              <w:left w:val="single" w:sz="6" w:space="0" w:color="auto"/>
              <w:bottom w:val="single" w:sz="6" w:space="0" w:color="auto"/>
            </w:tcBorders>
          </w:tcPr>
          <w:p w14:paraId="5D3CC5A2" w14:textId="77777777" w:rsidR="00985476" w:rsidRPr="00233126" w:rsidRDefault="00985476" w:rsidP="00233126">
            <w:pPr>
              <w:rPr>
                <w:sz w:val="20"/>
                <w:szCs w:val="20"/>
              </w:rPr>
            </w:pPr>
            <w:r w:rsidRPr="00233126">
              <w:rPr>
                <w:sz w:val="20"/>
                <w:szCs w:val="20"/>
              </w:rPr>
              <w:t>Integrity Test</w:t>
            </w:r>
          </w:p>
        </w:tc>
        <w:tc>
          <w:tcPr>
            <w:tcW w:w="2971" w:type="dxa"/>
            <w:tcBorders>
              <w:top w:val="single" w:sz="6" w:space="0" w:color="auto"/>
              <w:left w:val="single" w:sz="6" w:space="0" w:color="auto"/>
              <w:bottom w:val="single" w:sz="6" w:space="0" w:color="auto"/>
            </w:tcBorders>
          </w:tcPr>
          <w:p w14:paraId="7F76C6AB" w14:textId="77777777" w:rsidR="00985476" w:rsidRPr="00233126" w:rsidRDefault="00985476" w:rsidP="00233126">
            <w:pPr>
              <w:rPr>
                <w:sz w:val="20"/>
                <w:szCs w:val="20"/>
              </w:rPr>
            </w:pPr>
            <w:r w:rsidRPr="00233126">
              <w:rPr>
                <w:sz w:val="20"/>
                <w:szCs w:val="20"/>
              </w:rPr>
              <w:t>As indicated</w:t>
            </w:r>
          </w:p>
        </w:tc>
        <w:tc>
          <w:tcPr>
            <w:tcW w:w="2070" w:type="dxa"/>
            <w:tcBorders>
              <w:top w:val="single" w:sz="6" w:space="0" w:color="auto"/>
              <w:left w:val="single" w:sz="6" w:space="0" w:color="auto"/>
              <w:bottom w:val="single" w:sz="6" w:space="0" w:color="auto"/>
              <w:right w:val="double" w:sz="6" w:space="0" w:color="auto"/>
            </w:tcBorders>
          </w:tcPr>
          <w:p w14:paraId="0AB080C4" w14:textId="77777777" w:rsidR="00985476" w:rsidRPr="00233126" w:rsidRDefault="00985476" w:rsidP="006118F2">
            <w:pPr>
              <w:jc w:val="left"/>
              <w:rPr>
                <w:sz w:val="20"/>
                <w:szCs w:val="20"/>
              </w:rPr>
            </w:pPr>
            <w:r w:rsidRPr="00233126">
              <w:rPr>
                <w:sz w:val="20"/>
                <w:szCs w:val="20"/>
              </w:rPr>
              <w:t>FESS (Sub-Contracted)</w:t>
            </w:r>
          </w:p>
        </w:tc>
      </w:tr>
      <w:tr w:rsidR="00B07BED" w:rsidRPr="004766CA" w14:paraId="0EEE9451" w14:textId="77777777" w:rsidTr="00DA3B20">
        <w:trPr>
          <w:trHeight w:val="27"/>
        </w:trPr>
        <w:tc>
          <w:tcPr>
            <w:tcW w:w="10084" w:type="dxa"/>
            <w:gridSpan w:val="5"/>
            <w:tcBorders>
              <w:top w:val="single" w:sz="6" w:space="0" w:color="auto"/>
              <w:left w:val="double" w:sz="6" w:space="0" w:color="auto"/>
              <w:bottom w:val="single" w:sz="6" w:space="0" w:color="auto"/>
              <w:right w:val="double" w:sz="6" w:space="0" w:color="auto"/>
            </w:tcBorders>
            <w:shd w:val="clear" w:color="auto" w:fill="auto"/>
          </w:tcPr>
          <w:p w14:paraId="4AF40848" w14:textId="0364277F" w:rsidR="00B07BED" w:rsidRPr="004766CA" w:rsidRDefault="00B07BED" w:rsidP="006118F2">
            <w:pPr>
              <w:tabs>
                <w:tab w:val="left" w:pos="-1402"/>
                <w:tab w:val="left" w:pos="-720"/>
              </w:tabs>
              <w:suppressAutoHyphens/>
              <w:spacing w:after="54"/>
              <w:jc w:val="left"/>
              <w:rPr>
                <w:b/>
                <w:color w:val="000000"/>
                <w:sz w:val="20"/>
                <w:szCs w:val="20"/>
              </w:rPr>
            </w:pPr>
            <w:r w:rsidRPr="004766CA">
              <w:rPr>
                <w:b/>
                <w:color w:val="000000"/>
                <w:sz w:val="20"/>
                <w:szCs w:val="20"/>
              </w:rPr>
              <w:t>EMERGENCY LIGHTING/EXIT SIGNAGE</w:t>
            </w:r>
            <w:r>
              <w:rPr>
                <w:b/>
                <w:color w:val="000000"/>
                <w:sz w:val="20"/>
                <w:szCs w:val="20"/>
              </w:rPr>
              <w:t xml:space="preserve">  NFPA 101</w:t>
            </w:r>
          </w:p>
        </w:tc>
      </w:tr>
      <w:tr w:rsidR="00985476" w:rsidRPr="004766CA" w14:paraId="2E9E9F2F" w14:textId="77777777" w:rsidTr="00144FE8">
        <w:trPr>
          <w:trHeight w:val="27"/>
        </w:trPr>
        <w:tc>
          <w:tcPr>
            <w:tcW w:w="2073" w:type="dxa"/>
            <w:tcBorders>
              <w:top w:val="single" w:sz="6" w:space="0" w:color="auto"/>
              <w:left w:val="double" w:sz="6" w:space="0" w:color="auto"/>
              <w:bottom w:val="single" w:sz="6" w:space="0" w:color="auto"/>
            </w:tcBorders>
            <w:shd w:val="clear" w:color="auto" w:fill="auto"/>
          </w:tcPr>
          <w:p w14:paraId="71BC98F3" w14:textId="77777777" w:rsidR="00985476" w:rsidRPr="004766CA" w:rsidRDefault="00985476" w:rsidP="009B5248">
            <w:pPr>
              <w:tabs>
                <w:tab w:val="left" w:pos="-1402"/>
                <w:tab w:val="left" w:pos="-720"/>
              </w:tabs>
              <w:suppressAutoHyphens/>
              <w:spacing w:before="90" w:after="54"/>
              <w:jc w:val="left"/>
              <w:rPr>
                <w:color w:val="000000"/>
                <w:sz w:val="20"/>
                <w:szCs w:val="20"/>
              </w:rPr>
            </w:pPr>
            <w:r w:rsidRPr="004766CA">
              <w:rPr>
                <w:color w:val="000000"/>
                <w:sz w:val="20"/>
                <w:szCs w:val="20"/>
              </w:rPr>
              <w:t xml:space="preserve">Emergency Lighting </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6B44A4F3" w14:textId="77777777" w:rsidR="00985476" w:rsidRPr="004766CA" w:rsidRDefault="00985476" w:rsidP="00EB11CD">
            <w:pPr>
              <w:tabs>
                <w:tab w:val="left" w:pos="-1402"/>
                <w:tab w:val="left" w:pos="-720"/>
              </w:tabs>
              <w:suppressAutoHyphens/>
              <w:spacing w:before="90" w:after="54"/>
              <w:jc w:val="center"/>
              <w:rPr>
                <w:color w:val="000000"/>
                <w:sz w:val="20"/>
                <w:szCs w:val="20"/>
              </w:rPr>
            </w:pPr>
            <w:r w:rsidRPr="004766CA">
              <w:rPr>
                <w:color w:val="000000"/>
                <w:sz w:val="20"/>
                <w:szCs w:val="20"/>
              </w:rPr>
              <w:t>7.8 &amp; 7.9</w:t>
            </w:r>
          </w:p>
        </w:tc>
        <w:tc>
          <w:tcPr>
            <w:tcW w:w="1350" w:type="dxa"/>
            <w:tcBorders>
              <w:top w:val="single" w:sz="6" w:space="0" w:color="auto"/>
              <w:left w:val="single" w:sz="6" w:space="0" w:color="auto"/>
              <w:bottom w:val="single" w:sz="6" w:space="0" w:color="auto"/>
            </w:tcBorders>
            <w:shd w:val="clear" w:color="auto" w:fill="auto"/>
          </w:tcPr>
          <w:p w14:paraId="4378F616" w14:textId="77777777" w:rsidR="00985476" w:rsidRPr="004766CA" w:rsidRDefault="00985476" w:rsidP="009B5248">
            <w:pPr>
              <w:tabs>
                <w:tab w:val="left" w:pos="-1402"/>
                <w:tab w:val="left" w:pos="-720"/>
              </w:tabs>
              <w:suppressAutoHyphens/>
              <w:spacing w:before="90" w:after="54"/>
              <w:jc w:val="center"/>
              <w:rPr>
                <w:color w:val="000000"/>
                <w:sz w:val="20"/>
                <w:szCs w:val="20"/>
              </w:rPr>
            </w:pPr>
            <w:r w:rsidRPr="004766CA">
              <w:rPr>
                <w:color w:val="000000"/>
                <w:sz w:val="20"/>
                <w:szCs w:val="20"/>
              </w:rPr>
              <w:t>Testing</w:t>
            </w:r>
          </w:p>
        </w:tc>
        <w:tc>
          <w:tcPr>
            <w:tcW w:w="2971" w:type="dxa"/>
            <w:tcBorders>
              <w:top w:val="single" w:sz="6" w:space="0" w:color="auto"/>
              <w:left w:val="single" w:sz="6" w:space="0" w:color="auto"/>
              <w:bottom w:val="single" w:sz="6" w:space="0" w:color="auto"/>
            </w:tcBorders>
            <w:shd w:val="clear" w:color="auto" w:fill="auto"/>
          </w:tcPr>
          <w:p w14:paraId="128594EB" w14:textId="77777777" w:rsidR="00985476" w:rsidRPr="004766CA" w:rsidRDefault="00985476" w:rsidP="009B5248">
            <w:pPr>
              <w:tabs>
                <w:tab w:val="left" w:pos="-1402"/>
                <w:tab w:val="left" w:pos="-720"/>
              </w:tabs>
              <w:suppressAutoHyphens/>
              <w:spacing w:after="54"/>
              <w:jc w:val="center"/>
              <w:rPr>
                <w:color w:val="000000"/>
                <w:sz w:val="20"/>
                <w:szCs w:val="20"/>
              </w:rPr>
            </w:pPr>
            <w:r w:rsidRPr="004766CA">
              <w:rPr>
                <w:color w:val="000000"/>
                <w:sz w:val="20"/>
                <w:szCs w:val="20"/>
              </w:rPr>
              <w:t>Reference FESHM 6011</w:t>
            </w:r>
          </w:p>
        </w:tc>
        <w:tc>
          <w:tcPr>
            <w:tcW w:w="2070" w:type="dxa"/>
            <w:tcBorders>
              <w:top w:val="single" w:sz="6" w:space="0" w:color="auto"/>
              <w:left w:val="single" w:sz="6" w:space="0" w:color="auto"/>
              <w:bottom w:val="single" w:sz="6" w:space="0" w:color="auto"/>
              <w:right w:val="double" w:sz="6" w:space="0" w:color="auto"/>
            </w:tcBorders>
            <w:shd w:val="clear" w:color="auto" w:fill="auto"/>
          </w:tcPr>
          <w:p w14:paraId="29AEB691" w14:textId="77777777" w:rsidR="00985476" w:rsidRPr="004766CA" w:rsidRDefault="00985476" w:rsidP="006118F2">
            <w:pPr>
              <w:tabs>
                <w:tab w:val="left" w:pos="-1402"/>
                <w:tab w:val="left" w:pos="-720"/>
              </w:tabs>
              <w:suppressAutoHyphens/>
              <w:spacing w:after="54"/>
              <w:jc w:val="left"/>
              <w:rPr>
                <w:color w:val="000000"/>
                <w:sz w:val="20"/>
                <w:szCs w:val="20"/>
              </w:rPr>
            </w:pPr>
            <w:r w:rsidRPr="004766CA">
              <w:rPr>
                <w:color w:val="000000"/>
                <w:sz w:val="20"/>
                <w:szCs w:val="20"/>
              </w:rPr>
              <w:t>BM</w:t>
            </w:r>
          </w:p>
        </w:tc>
      </w:tr>
      <w:tr w:rsidR="00985476" w:rsidRPr="004766CA" w14:paraId="0E080F4A" w14:textId="77777777" w:rsidTr="00144FE8">
        <w:trPr>
          <w:trHeight w:val="27"/>
        </w:trPr>
        <w:tc>
          <w:tcPr>
            <w:tcW w:w="2073" w:type="dxa"/>
            <w:tcBorders>
              <w:top w:val="single" w:sz="6" w:space="0" w:color="auto"/>
              <w:left w:val="double" w:sz="6" w:space="0" w:color="auto"/>
              <w:bottom w:val="single" w:sz="6" w:space="0" w:color="auto"/>
            </w:tcBorders>
            <w:shd w:val="clear" w:color="auto" w:fill="auto"/>
          </w:tcPr>
          <w:p w14:paraId="164DA4FE" w14:textId="77777777" w:rsidR="00985476" w:rsidRPr="00233126" w:rsidRDefault="00985476" w:rsidP="00233126">
            <w:pPr>
              <w:rPr>
                <w:sz w:val="20"/>
                <w:szCs w:val="20"/>
              </w:rPr>
            </w:pPr>
            <w:r w:rsidRPr="00233126">
              <w:rPr>
                <w:sz w:val="20"/>
                <w:szCs w:val="20"/>
              </w:rPr>
              <w:t>Exit Lighting</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3BBF72B9" w14:textId="77777777" w:rsidR="00985476" w:rsidRPr="00233126" w:rsidRDefault="00985476" w:rsidP="00EB11CD">
            <w:pPr>
              <w:jc w:val="center"/>
              <w:rPr>
                <w:sz w:val="20"/>
                <w:szCs w:val="20"/>
              </w:rPr>
            </w:pPr>
            <w:r w:rsidRPr="00233126">
              <w:rPr>
                <w:sz w:val="20"/>
                <w:szCs w:val="20"/>
              </w:rPr>
              <w:t>7.8 &amp; 7.9</w:t>
            </w:r>
          </w:p>
        </w:tc>
        <w:tc>
          <w:tcPr>
            <w:tcW w:w="1350" w:type="dxa"/>
            <w:tcBorders>
              <w:top w:val="single" w:sz="6" w:space="0" w:color="auto"/>
              <w:left w:val="single" w:sz="6" w:space="0" w:color="auto"/>
              <w:bottom w:val="single" w:sz="6" w:space="0" w:color="auto"/>
            </w:tcBorders>
            <w:shd w:val="clear" w:color="auto" w:fill="auto"/>
          </w:tcPr>
          <w:p w14:paraId="3AA103DD" w14:textId="77777777" w:rsidR="00985476" w:rsidRPr="00233126" w:rsidRDefault="00985476" w:rsidP="00233126">
            <w:pPr>
              <w:rPr>
                <w:sz w:val="20"/>
                <w:szCs w:val="20"/>
              </w:rPr>
            </w:pPr>
            <w:r w:rsidRPr="00233126">
              <w:rPr>
                <w:sz w:val="20"/>
                <w:szCs w:val="20"/>
              </w:rPr>
              <w:t>Testing</w:t>
            </w:r>
          </w:p>
        </w:tc>
        <w:tc>
          <w:tcPr>
            <w:tcW w:w="2971" w:type="dxa"/>
            <w:tcBorders>
              <w:top w:val="single" w:sz="6" w:space="0" w:color="auto"/>
              <w:left w:val="single" w:sz="6" w:space="0" w:color="auto"/>
              <w:bottom w:val="single" w:sz="6" w:space="0" w:color="auto"/>
            </w:tcBorders>
            <w:shd w:val="clear" w:color="auto" w:fill="auto"/>
          </w:tcPr>
          <w:p w14:paraId="4E1E1B43" w14:textId="77777777" w:rsidR="00985476" w:rsidRPr="00233126" w:rsidRDefault="00985476" w:rsidP="00233126">
            <w:pPr>
              <w:rPr>
                <w:sz w:val="20"/>
                <w:szCs w:val="20"/>
              </w:rPr>
            </w:pPr>
            <w:r w:rsidRPr="00233126">
              <w:rPr>
                <w:sz w:val="20"/>
                <w:szCs w:val="20"/>
              </w:rPr>
              <w:t>Reference FESHM 6011</w:t>
            </w:r>
          </w:p>
        </w:tc>
        <w:tc>
          <w:tcPr>
            <w:tcW w:w="2070" w:type="dxa"/>
            <w:tcBorders>
              <w:top w:val="single" w:sz="6" w:space="0" w:color="auto"/>
              <w:left w:val="single" w:sz="6" w:space="0" w:color="auto"/>
              <w:bottom w:val="single" w:sz="6" w:space="0" w:color="auto"/>
              <w:right w:val="double" w:sz="6" w:space="0" w:color="auto"/>
            </w:tcBorders>
            <w:shd w:val="clear" w:color="auto" w:fill="auto"/>
          </w:tcPr>
          <w:p w14:paraId="7408BB58" w14:textId="77777777" w:rsidR="00985476" w:rsidRPr="00233126" w:rsidRDefault="00985476" w:rsidP="006118F2">
            <w:pPr>
              <w:jc w:val="left"/>
              <w:rPr>
                <w:sz w:val="20"/>
                <w:szCs w:val="20"/>
              </w:rPr>
            </w:pPr>
            <w:r w:rsidRPr="00233126">
              <w:rPr>
                <w:sz w:val="20"/>
                <w:szCs w:val="20"/>
              </w:rPr>
              <w:t>BM</w:t>
            </w:r>
          </w:p>
        </w:tc>
      </w:tr>
      <w:tr w:rsidR="00DA3B20" w:rsidRPr="004766CA" w14:paraId="522748C5" w14:textId="77777777" w:rsidTr="00DA3B20">
        <w:trPr>
          <w:trHeight w:val="27"/>
        </w:trPr>
        <w:tc>
          <w:tcPr>
            <w:tcW w:w="10084" w:type="dxa"/>
            <w:gridSpan w:val="5"/>
            <w:tcBorders>
              <w:top w:val="single" w:sz="6" w:space="0" w:color="auto"/>
              <w:left w:val="double" w:sz="6" w:space="0" w:color="auto"/>
              <w:bottom w:val="single" w:sz="6" w:space="0" w:color="auto"/>
              <w:right w:val="double" w:sz="6" w:space="0" w:color="auto"/>
            </w:tcBorders>
            <w:shd w:val="clear" w:color="auto" w:fill="auto"/>
          </w:tcPr>
          <w:p w14:paraId="7655BC57" w14:textId="02D06149" w:rsidR="00DA3B20" w:rsidRPr="004766CA" w:rsidRDefault="00DA3B20" w:rsidP="006118F2">
            <w:pPr>
              <w:tabs>
                <w:tab w:val="left" w:pos="-1402"/>
                <w:tab w:val="left" w:pos="-720"/>
              </w:tabs>
              <w:suppressAutoHyphens/>
              <w:spacing w:after="54"/>
              <w:jc w:val="left"/>
              <w:rPr>
                <w:b/>
                <w:color w:val="000000"/>
                <w:sz w:val="20"/>
                <w:szCs w:val="20"/>
              </w:rPr>
            </w:pPr>
            <w:r>
              <w:rPr>
                <w:b/>
                <w:color w:val="000000"/>
                <w:sz w:val="20"/>
                <w:szCs w:val="20"/>
              </w:rPr>
              <w:t xml:space="preserve">FIRE BARRIER </w:t>
            </w:r>
            <w:r w:rsidRPr="004766CA">
              <w:rPr>
                <w:b/>
                <w:color w:val="000000"/>
                <w:sz w:val="20"/>
                <w:szCs w:val="20"/>
              </w:rPr>
              <w:t>ASSEMBLIES</w:t>
            </w:r>
            <w:r>
              <w:rPr>
                <w:b/>
                <w:color w:val="000000"/>
                <w:sz w:val="20"/>
                <w:szCs w:val="20"/>
              </w:rPr>
              <w:t xml:space="preserve">  NFPA 80, NFPA 204, NFPA 221</w:t>
            </w:r>
          </w:p>
        </w:tc>
      </w:tr>
      <w:tr w:rsidR="00985476" w:rsidRPr="004766CA" w14:paraId="3E7FAB62" w14:textId="77777777" w:rsidTr="00985476">
        <w:trPr>
          <w:trHeight w:val="27"/>
        </w:trPr>
        <w:tc>
          <w:tcPr>
            <w:tcW w:w="2073" w:type="dxa"/>
            <w:tcBorders>
              <w:top w:val="single" w:sz="6" w:space="0" w:color="auto"/>
              <w:left w:val="double" w:sz="6" w:space="0" w:color="auto"/>
              <w:bottom w:val="single" w:sz="6" w:space="0" w:color="auto"/>
            </w:tcBorders>
          </w:tcPr>
          <w:p w14:paraId="481F8E73" w14:textId="77777777" w:rsidR="00985476" w:rsidRPr="00233126" w:rsidRDefault="00985476" w:rsidP="00233126">
            <w:pPr>
              <w:rPr>
                <w:sz w:val="20"/>
                <w:szCs w:val="20"/>
              </w:rPr>
            </w:pPr>
            <w:r w:rsidRPr="00233126">
              <w:rPr>
                <w:sz w:val="20"/>
                <w:szCs w:val="20"/>
              </w:rPr>
              <w:t>Penetrations</w:t>
            </w:r>
          </w:p>
        </w:tc>
        <w:tc>
          <w:tcPr>
            <w:tcW w:w="1620" w:type="dxa"/>
            <w:tcBorders>
              <w:top w:val="single" w:sz="6" w:space="0" w:color="auto"/>
              <w:left w:val="single" w:sz="6" w:space="0" w:color="auto"/>
              <w:bottom w:val="single" w:sz="6" w:space="0" w:color="auto"/>
              <w:right w:val="single" w:sz="6" w:space="0" w:color="auto"/>
            </w:tcBorders>
          </w:tcPr>
          <w:p w14:paraId="7DA8A64B" w14:textId="77777777" w:rsidR="00985476" w:rsidRPr="00233126" w:rsidRDefault="00985476" w:rsidP="00EB11CD">
            <w:pPr>
              <w:jc w:val="center"/>
              <w:rPr>
                <w:sz w:val="20"/>
                <w:szCs w:val="20"/>
              </w:rPr>
            </w:pPr>
            <w:r w:rsidRPr="00233126">
              <w:rPr>
                <w:sz w:val="20"/>
                <w:szCs w:val="20"/>
              </w:rPr>
              <w:t>NFPA 221, 4.4.4</w:t>
            </w:r>
          </w:p>
        </w:tc>
        <w:tc>
          <w:tcPr>
            <w:tcW w:w="1350" w:type="dxa"/>
            <w:tcBorders>
              <w:top w:val="single" w:sz="6" w:space="0" w:color="auto"/>
              <w:left w:val="single" w:sz="6" w:space="0" w:color="auto"/>
              <w:bottom w:val="single" w:sz="6" w:space="0" w:color="auto"/>
            </w:tcBorders>
          </w:tcPr>
          <w:p w14:paraId="4A008741"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bottom w:val="single" w:sz="6" w:space="0" w:color="auto"/>
            </w:tcBorders>
          </w:tcPr>
          <w:p w14:paraId="115193C5" w14:textId="77777777" w:rsidR="00985476" w:rsidRPr="00233126" w:rsidRDefault="00985476" w:rsidP="00233126">
            <w:pPr>
              <w:rPr>
                <w:sz w:val="20"/>
                <w:szCs w:val="20"/>
              </w:rPr>
            </w:pPr>
            <w:r w:rsidRPr="00233126">
              <w:rPr>
                <w:i/>
                <w:sz w:val="20"/>
                <w:szCs w:val="20"/>
              </w:rPr>
              <w:t>Same frequency that HPR facility assessment is required*</w:t>
            </w:r>
          </w:p>
        </w:tc>
        <w:tc>
          <w:tcPr>
            <w:tcW w:w="2070" w:type="dxa"/>
            <w:tcBorders>
              <w:top w:val="single" w:sz="6" w:space="0" w:color="auto"/>
              <w:left w:val="single" w:sz="6" w:space="0" w:color="auto"/>
              <w:bottom w:val="single" w:sz="6" w:space="0" w:color="auto"/>
              <w:right w:val="double" w:sz="6" w:space="0" w:color="auto"/>
            </w:tcBorders>
          </w:tcPr>
          <w:p w14:paraId="019EA72A" w14:textId="1485FAFB" w:rsidR="00985476" w:rsidRPr="00233126" w:rsidRDefault="002B7534" w:rsidP="006118F2">
            <w:pPr>
              <w:jc w:val="left"/>
              <w:rPr>
                <w:sz w:val="20"/>
                <w:szCs w:val="20"/>
              </w:rPr>
            </w:pPr>
            <w:r>
              <w:rPr>
                <w:sz w:val="20"/>
                <w:szCs w:val="20"/>
              </w:rPr>
              <w:t>ES&amp;H</w:t>
            </w:r>
          </w:p>
        </w:tc>
      </w:tr>
      <w:tr w:rsidR="00985476" w:rsidRPr="004766CA" w14:paraId="770F0059" w14:textId="77777777" w:rsidTr="00985476">
        <w:trPr>
          <w:trHeight w:val="27"/>
        </w:trPr>
        <w:tc>
          <w:tcPr>
            <w:tcW w:w="2073" w:type="dxa"/>
            <w:tcBorders>
              <w:top w:val="single" w:sz="6" w:space="0" w:color="auto"/>
              <w:left w:val="double" w:sz="6" w:space="0" w:color="auto"/>
              <w:bottom w:val="single" w:sz="6" w:space="0" w:color="auto"/>
            </w:tcBorders>
          </w:tcPr>
          <w:p w14:paraId="42DEA020" w14:textId="77777777" w:rsidR="00985476" w:rsidRPr="00233126" w:rsidRDefault="00985476" w:rsidP="00233126">
            <w:pPr>
              <w:rPr>
                <w:sz w:val="20"/>
                <w:szCs w:val="20"/>
              </w:rPr>
            </w:pPr>
            <w:r w:rsidRPr="00233126">
              <w:rPr>
                <w:sz w:val="20"/>
                <w:szCs w:val="20"/>
              </w:rPr>
              <w:t>Smoke Partitions</w:t>
            </w:r>
          </w:p>
        </w:tc>
        <w:tc>
          <w:tcPr>
            <w:tcW w:w="1620" w:type="dxa"/>
            <w:tcBorders>
              <w:top w:val="single" w:sz="6" w:space="0" w:color="auto"/>
              <w:left w:val="single" w:sz="6" w:space="0" w:color="auto"/>
              <w:bottom w:val="single" w:sz="6" w:space="0" w:color="auto"/>
              <w:right w:val="single" w:sz="6" w:space="0" w:color="auto"/>
            </w:tcBorders>
          </w:tcPr>
          <w:p w14:paraId="71B1C28A" w14:textId="77777777" w:rsidR="00985476" w:rsidRPr="00233126" w:rsidRDefault="00985476" w:rsidP="00EB11CD">
            <w:pPr>
              <w:jc w:val="center"/>
              <w:rPr>
                <w:sz w:val="20"/>
                <w:szCs w:val="20"/>
              </w:rPr>
            </w:pPr>
            <w:r w:rsidRPr="00233126">
              <w:rPr>
                <w:sz w:val="20"/>
                <w:szCs w:val="20"/>
              </w:rPr>
              <w:t>NFPA 221, 4.4.4</w:t>
            </w:r>
          </w:p>
        </w:tc>
        <w:tc>
          <w:tcPr>
            <w:tcW w:w="1350" w:type="dxa"/>
            <w:tcBorders>
              <w:top w:val="single" w:sz="6" w:space="0" w:color="auto"/>
              <w:left w:val="single" w:sz="6" w:space="0" w:color="auto"/>
              <w:bottom w:val="single" w:sz="6" w:space="0" w:color="auto"/>
            </w:tcBorders>
          </w:tcPr>
          <w:p w14:paraId="4B811CF2"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bottom w:val="single" w:sz="6" w:space="0" w:color="auto"/>
            </w:tcBorders>
          </w:tcPr>
          <w:p w14:paraId="334050A6" w14:textId="2CF5B318" w:rsidR="00985476" w:rsidRPr="00233126" w:rsidRDefault="00865491" w:rsidP="00233126">
            <w:pPr>
              <w:rPr>
                <w:sz w:val="20"/>
                <w:szCs w:val="20"/>
              </w:rPr>
            </w:pPr>
            <w:r w:rsidRPr="00233126">
              <w:rPr>
                <w:sz w:val="20"/>
                <w:szCs w:val="20"/>
              </w:rPr>
              <w:t>In accordance with FESS/Engineering Project No. 13-1-48</w:t>
            </w:r>
          </w:p>
        </w:tc>
        <w:tc>
          <w:tcPr>
            <w:tcW w:w="2070" w:type="dxa"/>
            <w:tcBorders>
              <w:top w:val="single" w:sz="6" w:space="0" w:color="auto"/>
              <w:left w:val="single" w:sz="6" w:space="0" w:color="auto"/>
              <w:bottom w:val="single" w:sz="6" w:space="0" w:color="auto"/>
              <w:right w:val="double" w:sz="6" w:space="0" w:color="auto"/>
            </w:tcBorders>
          </w:tcPr>
          <w:p w14:paraId="4562B6E3" w14:textId="55B519B0" w:rsidR="00985476" w:rsidRPr="00233126" w:rsidRDefault="00865491" w:rsidP="006118F2">
            <w:pPr>
              <w:jc w:val="left"/>
              <w:rPr>
                <w:sz w:val="20"/>
                <w:szCs w:val="20"/>
              </w:rPr>
            </w:pPr>
            <w:r w:rsidRPr="00233126">
              <w:rPr>
                <w:sz w:val="20"/>
                <w:szCs w:val="20"/>
              </w:rPr>
              <w:t>Not applicable</w:t>
            </w:r>
          </w:p>
        </w:tc>
      </w:tr>
      <w:tr w:rsidR="00985476" w:rsidRPr="004766CA" w14:paraId="2C2F9434" w14:textId="77777777" w:rsidTr="00985476">
        <w:trPr>
          <w:trHeight w:val="27"/>
        </w:trPr>
        <w:tc>
          <w:tcPr>
            <w:tcW w:w="2073" w:type="dxa"/>
            <w:tcBorders>
              <w:top w:val="single" w:sz="6" w:space="0" w:color="auto"/>
              <w:left w:val="double" w:sz="6" w:space="0" w:color="auto"/>
              <w:bottom w:val="single" w:sz="6" w:space="0" w:color="auto"/>
            </w:tcBorders>
          </w:tcPr>
          <w:p w14:paraId="158D4707" w14:textId="77777777" w:rsidR="00985476" w:rsidRPr="00233126" w:rsidRDefault="00985476" w:rsidP="00233126">
            <w:pPr>
              <w:rPr>
                <w:sz w:val="20"/>
                <w:szCs w:val="20"/>
              </w:rPr>
            </w:pPr>
            <w:r w:rsidRPr="00233126">
              <w:rPr>
                <w:sz w:val="20"/>
                <w:szCs w:val="20"/>
              </w:rPr>
              <w:t>Fire/Smoke Vents</w:t>
            </w:r>
          </w:p>
        </w:tc>
        <w:tc>
          <w:tcPr>
            <w:tcW w:w="1620" w:type="dxa"/>
            <w:tcBorders>
              <w:top w:val="single" w:sz="6" w:space="0" w:color="auto"/>
              <w:left w:val="single" w:sz="6" w:space="0" w:color="auto"/>
              <w:bottom w:val="single" w:sz="6" w:space="0" w:color="auto"/>
              <w:right w:val="single" w:sz="6" w:space="0" w:color="auto"/>
            </w:tcBorders>
          </w:tcPr>
          <w:p w14:paraId="67EA9236" w14:textId="77777777" w:rsidR="00985476" w:rsidRPr="00233126" w:rsidRDefault="00985476" w:rsidP="00EB11CD">
            <w:pPr>
              <w:jc w:val="center"/>
              <w:rPr>
                <w:sz w:val="20"/>
                <w:szCs w:val="20"/>
              </w:rPr>
            </w:pPr>
            <w:r w:rsidRPr="00233126">
              <w:rPr>
                <w:sz w:val="20"/>
                <w:szCs w:val="20"/>
              </w:rPr>
              <w:t>NFPA 204, 12.3.2.2</w:t>
            </w:r>
          </w:p>
        </w:tc>
        <w:tc>
          <w:tcPr>
            <w:tcW w:w="1350" w:type="dxa"/>
            <w:tcBorders>
              <w:top w:val="single" w:sz="6" w:space="0" w:color="auto"/>
              <w:left w:val="single" w:sz="6" w:space="0" w:color="auto"/>
              <w:bottom w:val="single" w:sz="6" w:space="0" w:color="auto"/>
            </w:tcBorders>
          </w:tcPr>
          <w:p w14:paraId="2CF80413"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bottom w:val="single" w:sz="6" w:space="0" w:color="auto"/>
            </w:tcBorders>
          </w:tcPr>
          <w:p w14:paraId="41C11A4E" w14:textId="77777777" w:rsidR="00985476" w:rsidRPr="00233126" w:rsidRDefault="00985476" w:rsidP="00233126">
            <w:pPr>
              <w:rPr>
                <w:sz w:val="20"/>
                <w:szCs w:val="20"/>
              </w:rPr>
            </w:pPr>
            <w:r w:rsidRPr="00233126">
              <w:rPr>
                <w:sz w:val="20"/>
                <w:szCs w:val="20"/>
              </w:rPr>
              <w:t>Annually</w:t>
            </w:r>
          </w:p>
        </w:tc>
        <w:tc>
          <w:tcPr>
            <w:tcW w:w="2070" w:type="dxa"/>
            <w:tcBorders>
              <w:top w:val="single" w:sz="6" w:space="0" w:color="auto"/>
              <w:left w:val="single" w:sz="6" w:space="0" w:color="auto"/>
              <w:bottom w:val="single" w:sz="6" w:space="0" w:color="auto"/>
              <w:right w:val="double" w:sz="6" w:space="0" w:color="auto"/>
            </w:tcBorders>
          </w:tcPr>
          <w:p w14:paraId="281AEE2A" w14:textId="279210B9" w:rsidR="00985476" w:rsidRPr="00233126" w:rsidRDefault="00865491" w:rsidP="006118F2">
            <w:pPr>
              <w:jc w:val="left"/>
              <w:rPr>
                <w:sz w:val="20"/>
                <w:szCs w:val="20"/>
              </w:rPr>
            </w:pPr>
            <w:r w:rsidRPr="00233126">
              <w:rPr>
                <w:sz w:val="20"/>
                <w:szCs w:val="20"/>
              </w:rPr>
              <w:t>FESS</w:t>
            </w:r>
          </w:p>
        </w:tc>
      </w:tr>
      <w:tr w:rsidR="00985476" w:rsidRPr="004766CA" w14:paraId="1429B1B2" w14:textId="77777777" w:rsidTr="00985476">
        <w:trPr>
          <w:trHeight w:val="27"/>
        </w:trPr>
        <w:tc>
          <w:tcPr>
            <w:tcW w:w="2073" w:type="dxa"/>
            <w:tcBorders>
              <w:top w:val="single" w:sz="6" w:space="0" w:color="auto"/>
              <w:left w:val="double" w:sz="6" w:space="0" w:color="auto"/>
              <w:bottom w:val="single" w:sz="6" w:space="0" w:color="auto"/>
            </w:tcBorders>
          </w:tcPr>
          <w:p w14:paraId="38556BA7" w14:textId="77777777" w:rsidR="00985476" w:rsidRPr="00233126" w:rsidRDefault="00985476" w:rsidP="00233126">
            <w:pPr>
              <w:rPr>
                <w:sz w:val="20"/>
                <w:szCs w:val="20"/>
              </w:rPr>
            </w:pPr>
            <w:r w:rsidRPr="00233126">
              <w:rPr>
                <w:sz w:val="20"/>
                <w:szCs w:val="20"/>
              </w:rPr>
              <w:t>Doors</w:t>
            </w:r>
          </w:p>
        </w:tc>
        <w:tc>
          <w:tcPr>
            <w:tcW w:w="1620" w:type="dxa"/>
            <w:tcBorders>
              <w:top w:val="single" w:sz="6" w:space="0" w:color="auto"/>
              <w:left w:val="single" w:sz="6" w:space="0" w:color="auto"/>
              <w:bottom w:val="single" w:sz="6" w:space="0" w:color="auto"/>
              <w:right w:val="single" w:sz="6" w:space="0" w:color="auto"/>
            </w:tcBorders>
          </w:tcPr>
          <w:p w14:paraId="400FBA90" w14:textId="77777777" w:rsidR="00985476" w:rsidRPr="00233126" w:rsidRDefault="00985476" w:rsidP="00EB11CD">
            <w:pPr>
              <w:jc w:val="center"/>
              <w:rPr>
                <w:sz w:val="20"/>
                <w:szCs w:val="20"/>
              </w:rPr>
            </w:pPr>
            <w:r w:rsidRPr="00233126">
              <w:rPr>
                <w:sz w:val="20"/>
                <w:szCs w:val="20"/>
              </w:rPr>
              <w:t>NFPA 80,</w:t>
            </w:r>
          </w:p>
          <w:p w14:paraId="3674F86F" w14:textId="20A55D5E" w:rsidR="00985476" w:rsidRPr="00233126" w:rsidRDefault="00985476" w:rsidP="00EB11CD">
            <w:pPr>
              <w:jc w:val="center"/>
              <w:rPr>
                <w:sz w:val="20"/>
                <w:szCs w:val="20"/>
              </w:rPr>
            </w:pPr>
            <w:r w:rsidRPr="00233126">
              <w:rPr>
                <w:sz w:val="20"/>
                <w:szCs w:val="20"/>
              </w:rPr>
              <w:t>5.2.1</w:t>
            </w:r>
          </w:p>
        </w:tc>
        <w:tc>
          <w:tcPr>
            <w:tcW w:w="1350" w:type="dxa"/>
            <w:tcBorders>
              <w:top w:val="single" w:sz="6" w:space="0" w:color="auto"/>
              <w:left w:val="single" w:sz="6" w:space="0" w:color="auto"/>
              <w:bottom w:val="single" w:sz="6" w:space="0" w:color="auto"/>
            </w:tcBorders>
          </w:tcPr>
          <w:p w14:paraId="406B9729"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bottom w:val="single" w:sz="6" w:space="0" w:color="auto"/>
            </w:tcBorders>
          </w:tcPr>
          <w:p w14:paraId="7A92DBC1" w14:textId="77777777" w:rsidR="00985476" w:rsidRPr="00233126" w:rsidRDefault="00985476" w:rsidP="00233126">
            <w:pPr>
              <w:rPr>
                <w:sz w:val="20"/>
                <w:szCs w:val="20"/>
              </w:rPr>
            </w:pPr>
            <w:r w:rsidRPr="00233126">
              <w:rPr>
                <w:sz w:val="20"/>
                <w:szCs w:val="20"/>
              </w:rPr>
              <w:t xml:space="preserve">Annually, </w:t>
            </w:r>
          </w:p>
          <w:p w14:paraId="6F056F79" w14:textId="77777777" w:rsidR="00985476" w:rsidRPr="00233126" w:rsidRDefault="00985476" w:rsidP="00233126">
            <w:pPr>
              <w:rPr>
                <w:sz w:val="20"/>
                <w:szCs w:val="20"/>
              </w:rPr>
            </w:pPr>
            <w:r w:rsidRPr="00233126">
              <w:rPr>
                <w:sz w:val="20"/>
                <w:szCs w:val="20"/>
              </w:rPr>
              <w:t>Reference FESHM 6012</w:t>
            </w:r>
          </w:p>
        </w:tc>
        <w:tc>
          <w:tcPr>
            <w:tcW w:w="2070" w:type="dxa"/>
            <w:tcBorders>
              <w:top w:val="single" w:sz="6" w:space="0" w:color="auto"/>
              <w:left w:val="single" w:sz="6" w:space="0" w:color="auto"/>
              <w:bottom w:val="single" w:sz="6" w:space="0" w:color="auto"/>
              <w:right w:val="double" w:sz="6" w:space="0" w:color="auto"/>
            </w:tcBorders>
          </w:tcPr>
          <w:p w14:paraId="3E92789B" w14:textId="77777777" w:rsidR="00985476" w:rsidRPr="00233126" w:rsidRDefault="00985476" w:rsidP="006118F2">
            <w:pPr>
              <w:jc w:val="left"/>
              <w:rPr>
                <w:sz w:val="20"/>
                <w:szCs w:val="20"/>
              </w:rPr>
            </w:pPr>
            <w:r w:rsidRPr="00233126">
              <w:rPr>
                <w:sz w:val="20"/>
                <w:szCs w:val="20"/>
              </w:rPr>
              <w:t>BM</w:t>
            </w:r>
          </w:p>
        </w:tc>
      </w:tr>
      <w:tr w:rsidR="00985476" w:rsidRPr="004766CA" w14:paraId="280E1752" w14:textId="77777777" w:rsidTr="00985476">
        <w:trPr>
          <w:trHeight w:val="27"/>
        </w:trPr>
        <w:tc>
          <w:tcPr>
            <w:tcW w:w="2073" w:type="dxa"/>
            <w:tcBorders>
              <w:top w:val="single" w:sz="6" w:space="0" w:color="auto"/>
              <w:left w:val="double" w:sz="6" w:space="0" w:color="auto"/>
              <w:bottom w:val="double" w:sz="6" w:space="0" w:color="auto"/>
            </w:tcBorders>
          </w:tcPr>
          <w:p w14:paraId="1E92B5E9" w14:textId="77777777" w:rsidR="00985476" w:rsidRPr="00233126" w:rsidRDefault="00985476" w:rsidP="00233126">
            <w:pPr>
              <w:rPr>
                <w:sz w:val="20"/>
                <w:szCs w:val="20"/>
              </w:rPr>
            </w:pPr>
            <w:r w:rsidRPr="00233126">
              <w:rPr>
                <w:sz w:val="20"/>
                <w:szCs w:val="20"/>
              </w:rPr>
              <w:t>Fire/Smoke Dampers</w:t>
            </w:r>
          </w:p>
        </w:tc>
        <w:tc>
          <w:tcPr>
            <w:tcW w:w="1620" w:type="dxa"/>
            <w:tcBorders>
              <w:top w:val="single" w:sz="6" w:space="0" w:color="auto"/>
              <w:left w:val="single" w:sz="6" w:space="0" w:color="auto"/>
              <w:bottom w:val="double" w:sz="6" w:space="0" w:color="auto"/>
              <w:right w:val="single" w:sz="6" w:space="0" w:color="auto"/>
            </w:tcBorders>
          </w:tcPr>
          <w:p w14:paraId="7D59609E" w14:textId="77777777" w:rsidR="00985476" w:rsidRPr="00233126" w:rsidRDefault="00985476" w:rsidP="00EB11CD">
            <w:pPr>
              <w:jc w:val="center"/>
              <w:rPr>
                <w:sz w:val="20"/>
                <w:szCs w:val="20"/>
              </w:rPr>
            </w:pPr>
            <w:r w:rsidRPr="00233126">
              <w:rPr>
                <w:sz w:val="20"/>
                <w:szCs w:val="20"/>
              </w:rPr>
              <w:t>NFPA 80, 19.4.1.1</w:t>
            </w:r>
          </w:p>
        </w:tc>
        <w:tc>
          <w:tcPr>
            <w:tcW w:w="1350" w:type="dxa"/>
            <w:tcBorders>
              <w:top w:val="single" w:sz="6" w:space="0" w:color="auto"/>
              <w:left w:val="single" w:sz="6" w:space="0" w:color="auto"/>
              <w:bottom w:val="double" w:sz="6" w:space="0" w:color="auto"/>
            </w:tcBorders>
          </w:tcPr>
          <w:p w14:paraId="68DC7758" w14:textId="77777777" w:rsidR="00985476" w:rsidRPr="00233126" w:rsidRDefault="00985476" w:rsidP="00233126">
            <w:pPr>
              <w:rPr>
                <w:sz w:val="20"/>
                <w:szCs w:val="20"/>
              </w:rPr>
            </w:pPr>
            <w:r w:rsidRPr="00233126">
              <w:rPr>
                <w:sz w:val="20"/>
                <w:szCs w:val="20"/>
              </w:rPr>
              <w:t>Inspection</w:t>
            </w:r>
          </w:p>
        </w:tc>
        <w:tc>
          <w:tcPr>
            <w:tcW w:w="2971" w:type="dxa"/>
            <w:tcBorders>
              <w:top w:val="single" w:sz="6" w:space="0" w:color="auto"/>
              <w:left w:val="single" w:sz="6" w:space="0" w:color="auto"/>
              <w:bottom w:val="double" w:sz="6" w:space="0" w:color="auto"/>
            </w:tcBorders>
          </w:tcPr>
          <w:p w14:paraId="6CDB652D" w14:textId="22F740DB" w:rsidR="00985476" w:rsidRPr="00233126" w:rsidRDefault="0055742E" w:rsidP="00233126">
            <w:pPr>
              <w:rPr>
                <w:sz w:val="20"/>
                <w:szCs w:val="20"/>
              </w:rPr>
            </w:pPr>
            <w:r w:rsidRPr="00233126">
              <w:rPr>
                <w:sz w:val="20"/>
                <w:szCs w:val="20"/>
              </w:rPr>
              <w:t>Annually per FESS/Engineering Project No. 13-1-48</w:t>
            </w:r>
          </w:p>
        </w:tc>
        <w:tc>
          <w:tcPr>
            <w:tcW w:w="2070" w:type="dxa"/>
            <w:tcBorders>
              <w:top w:val="single" w:sz="6" w:space="0" w:color="auto"/>
              <w:left w:val="single" w:sz="6" w:space="0" w:color="auto"/>
              <w:bottom w:val="double" w:sz="6" w:space="0" w:color="auto"/>
              <w:right w:val="double" w:sz="6" w:space="0" w:color="auto"/>
            </w:tcBorders>
          </w:tcPr>
          <w:p w14:paraId="37C55301" w14:textId="027FE183" w:rsidR="00985476" w:rsidRPr="00233126" w:rsidRDefault="0055742E" w:rsidP="006118F2">
            <w:pPr>
              <w:jc w:val="left"/>
              <w:rPr>
                <w:sz w:val="20"/>
                <w:szCs w:val="20"/>
              </w:rPr>
            </w:pPr>
            <w:r w:rsidRPr="00233126">
              <w:rPr>
                <w:sz w:val="20"/>
                <w:szCs w:val="20"/>
              </w:rPr>
              <w:t>FSM</w:t>
            </w:r>
          </w:p>
        </w:tc>
      </w:tr>
    </w:tbl>
    <w:p w14:paraId="3FA162FB" w14:textId="77777777" w:rsidR="009B5248" w:rsidRPr="004766CA" w:rsidRDefault="009B5248" w:rsidP="009B5248">
      <w:pPr>
        <w:jc w:val="left"/>
        <w:rPr>
          <w:color w:val="000000"/>
          <w:sz w:val="20"/>
          <w:szCs w:val="20"/>
        </w:rPr>
      </w:pPr>
    </w:p>
    <w:p w14:paraId="1363A70C" w14:textId="77777777" w:rsidR="00C20D4F" w:rsidRDefault="00C20D4F" w:rsidP="00D6764D">
      <w:pPr>
        <w:pStyle w:val="Heading2"/>
        <w:numPr>
          <w:ilvl w:val="0"/>
          <w:numId w:val="0"/>
        </w:numPr>
        <w:jc w:val="center"/>
        <w:rPr>
          <w:sz w:val="20"/>
          <w:szCs w:val="20"/>
        </w:rPr>
        <w:sectPr w:rsidR="00C20D4F" w:rsidSect="00DF7FD7">
          <w:headerReference w:type="even" r:id="rId18"/>
          <w:headerReference w:type="default" r:id="rId19"/>
          <w:footerReference w:type="default" r:id="rId20"/>
          <w:headerReference w:type="first" r:id="rId21"/>
          <w:pgSz w:w="12240" w:h="15840" w:code="1"/>
          <w:pgMar w:top="720" w:right="1080" w:bottom="720" w:left="1440" w:header="720" w:footer="389" w:gutter="0"/>
          <w:cols w:space="720"/>
          <w:docGrid w:linePitch="360"/>
        </w:sectPr>
      </w:pPr>
    </w:p>
    <w:p w14:paraId="3E2B0476" w14:textId="3D68412C" w:rsidR="002125A6" w:rsidRDefault="002125A6" w:rsidP="00A77533">
      <w:pPr>
        <w:pStyle w:val="Heading1"/>
        <w:numPr>
          <w:ilvl w:val="0"/>
          <w:numId w:val="83"/>
        </w:numPr>
      </w:pPr>
      <w:bookmarkStart w:id="112" w:name="_Toc18137737"/>
      <w:bookmarkStart w:id="113" w:name="_Toc18139156"/>
      <w:bookmarkStart w:id="114" w:name="_Toc18921337"/>
      <w:r>
        <w:lastRenderedPageBreak/>
        <w:t xml:space="preserve">TECHINCAL APPENDIX </w:t>
      </w:r>
      <w:r w:rsidR="00562DA1">
        <w:t>B</w:t>
      </w:r>
      <w:r w:rsidRPr="00395F6B">
        <w:t xml:space="preserve">:  </w:t>
      </w:r>
      <w:r>
        <w:t xml:space="preserve">FIRE PROTECTION DESIGN </w:t>
      </w:r>
      <w:bookmarkEnd w:id="112"/>
      <w:bookmarkEnd w:id="113"/>
      <w:r w:rsidR="002E409B">
        <w:t>REQUIREMENTS</w:t>
      </w:r>
      <w:bookmarkEnd w:id="114"/>
    </w:p>
    <w:sdt>
      <w:sdtPr>
        <w:rPr>
          <w:rFonts w:ascii="Palatino" w:eastAsia="MS Mincho" w:hAnsi="Palatino"/>
          <w:b w:val="0"/>
          <w:bCs w:val="0"/>
          <w:caps/>
          <w:color w:val="auto"/>
          <w:sz w:val="20"/>
          <w:szCs w:val="24"/>
        </w:rPr>
        <w:id w:val="-118223729"/>
        <w:docPartObj>
          <w:docPartGallery w:val="Table of Contents"/>
          <w:docPartUnique/>
        </w:docPartObj>
      </w:sdtPr>
      <w:sdtEndPr>
        <w:rPr>
          <w:rFonts w:ascii="Times New Roman" w:eastAsia="Times New Roman" w:hAnsi="Times New Roman"/>
          <w:caps w:val="0"/>
          <w:noProof/>
          <w:sz w:val="24"/>
        </w:rPr>
      </w:sdtEndPr>
      <w:sdtContent>
        <w:p w14:paraId="04788494" w14:textId="77777777" w:rsidR="00B06795" w:rsidRPr="00B06795" w:rsidRDefault="00B06795" w:rsidP="00B06795">
          <w:pPr>
            <w:pStyle w:val="TOCHeading"/>
            <w:numPr>
              <w:ilvl w:val="0"/>
              <w:numId w:val="0"/>
            </w:numPr>
            <w:rPr>
              <w:color w:val="auto"/>
            </w:rPr>
          </w:pPr>
          <w:r w:rsidRPr="00B06795">
            <w:rPr>
              <w:color w:val="auto"/>
            </w:rPr>
            <w:t>Table of Contents</w:t>
          </w:r>
        </w:p>
        <w:p w14:paraId="7206382B" w14:textId="47DBC317" w:rsidR="00B32479" w:rsidRDefault="00B06795" w:rsidP="005A1539">
          <w:pPr>
            <w:pStyle w:val="TOC1"/>
            <w:rPr>
              <w:rFonts w:asciiTheme="minorHAnsi" w:eastAsiaTheme="minorEastAsia" w:hAnsiTheme="minorHAnsi" w:cstheme="minorBidi"/>
              <w:sz w:val="22"/>
              <w:szCs w:val="22"/>
            </w:rPr>
          </w:pPr>
          <w:r w:rsidRPr="00B06795">
            <w:rPr>
              <w:rFonts w:eastAsiaTheme="minorEastAsia"/>
              <w:caps/>
              <w:noProof w:val="0"/>
            </w:rPr>
            <w:fldChar w:fldCharType="begin"/>
          </w:r>
          <w:r w:rsidRPr="00B06795">
            <w:instrText xml:space="preserve"> TOC \o "1-3" \h \z \u </w:instrText>
          </w:r>
          <w:r w:rsidRPr="00B06795">
            <w:rPr>
              <w:rFonts w:eastAsiaTheme="minorEastAsia"/>
              <w:caps/>
              <w:noProof w:val="0"/>
            </w:rPr>
            <w:fldChar w:fldCharType="separate"/>
          </w:r>
          <w:hyperlink w:anchor="_Toc18137738" w:history="1">
            <w:r w:rsidR="00B32479" w:rsidRPr="005C4C3E">
              <w:rPr>
                <w:rStyle w:val="Hyperlink"/>
              </w:rPr>
              <w:t>I.</w:t>
            </w:r>
            <w:r w:rsidR="00B32479">
              <w:rPr>
                <w:rFonts w:asciiTheme="minorHAnsi" w:eastAsiaTheme="minorEastAsia" w:hAnsiTheme="minorHAnsi" w:cstheme="minorBidi"/>
                <w:sz w:val="22"/>
                <w:szCs w:val="22"/>
              </w:rPr>
              <w:tab/>
            </w:r>
            <w:r w:rsidR="00B32479" w:rsidRPr="005C4C3E">
              <w:rPr>
                <w:rStyle w:val="Hyperlink"/>
              </w:rPr>
              <w:t>Introduction</w:t>
            </w:r>
            <w:r w:rsidR="00B32479">
              <w:rPr>
                <w:webHidden/>
              </w:rPr>
              <w:tab/>
            </w:r>
            <w:r w:rsidR="00B32479" w:rsidRPr="00744EE8">
              <w:rPr>
                <w:b w:val="0"/>
                <w:bCs w:val="0"/>
                <w:webHidden/>
              </w:rPr>
              <w:fldChar w:fldCharType="begin"/>
            </w:r>
            <w:r w:rsidR="00B32479" w:rsidRPr="00744EE8">
              <w:rPr>
                <w:b w:val="0"/>
                <w:bCs w:val="0"/>
                <w:webHidden/>
              </w:rPr>
              <w:instrText xml:space="preserve"> PAGEREF _Toc18137738 \h </w:instrText>
            </w:r>
            <w:r w:rsidR="00B32479" w:rsidRPr="00744EE8">
              <w:rPr>
                <w:b w:val="0"/>
                <w:bCs w:val="0"/>
                <w:webHidden/>
              </w:rPr>
            </w:r>
            <w:r w:rsidR="00B32479" w:rsidRPr="00744EE8">
              <w:rPr>
                <w:b w:val="0"/>
                <w:bCs w:val="0"/>
                <w:webHidden/>
              </w:rPr>
              <w:fldChar w:fldCharType="separate"/>
            </w:r>
            <w:r w:rsidR="0014444A">
              <w:rPr>
                <w:b w:val="0"/>
                <w:bCs w:val="0"/>
                <w:webHidden/>
              </w:rPr>
              <w:t>30</w:t>
            </w:r>
            <w:r w:rsidR="00B32479" w:rsidRPr="00744EE8">
              <w:rPr>
                <w:b w:val="0"/>
                <w:bCs w:val="0"/>
                <w:webHidden/>
              </w:rPr>
              <w:fldChar w:fldCharType="end"/>
            </w:r>
          </w:hyperlink>
        </w:p>
        <w:p w14:paraId="73A5C028" w14:textId="5B6579B5" w:rsidR="00B32479" w:rsidRDefault="0014444A">
          <w:pPr>
            <w:pStyle w:val="TOC2"/>
            <w:rPr>
              <w:rFonts w:asciiTheme="minorHAnsi" w:eastAsiaTheme="minorEastAsia" w:hAnsiTheme="minorHAnsi" w:cstheme="minorBidi"/>
              <w:noProof/>
              <w:sz w:val="22"/>
              <w:szCs w:val="22"/>
            </w:rPr>
          </w:pPr>
          <w:hyperlink w:anchor="_Toc18137739" w:history="1">
            <w:r w:rsidR="00B32479" w:rsidRPr="005C4C3E">
              <w:rPr>
                <w:rStyle w:val="Hyperlink"/>
                <w:noProof/>
              </w:rPr>
              <w:t>A.</w:t>
            </w:r>
            <w:r w:rsidR="00B32479">
              <w:rPr>
                <w:rFonts w:asciiTheme="minorHAnsi" w:eastAsiaTheme="minorEastAsia" w:hAnsiTheme="minorHAnsi" w:cstheme="minorBidi"/>
                <w:noProof/>
                <w:sz w:val="22"/>
                <w:szCs w:val="22"/>
              </w:rPr>
              <w:tab/>
            </w:r>
            <w:r w:rsidR="00B32479" w:rsidRPr="005C4C3E">
              <w:rPr>
                <w:rStyle w:val="Hyperlink"/>
                <w:noProof/>
              </w:rPr>
              <w:t>Definitions</w:t>
            </w:r>
            <w:r w:rsidR="00B32479">
              <w:rPr>
                <w:noProof/>
                <w:webHidden/>
              </w:rPr>
              <w:tab/>
            </w:r>
            <w:r w:rsidR="00B32479">
              <w:rPr>
                <w:noProof/>
                <w:webHidden/>
              </w:rPr>
              <w:fldChar w:fldCharType="begin"/>
            </w:r>
            <w:r w:rsidR="00B32479">
              <w:rPr>
                <w:noProof/>
                <w:webHidden/>
              </w:rPr>
              <w:instrText xml:space="preserve"> PAGEREF _Toc18137739 \h </w:instrText>
            </w:r>
            <w:r w:rsidR="00B32479">
              <w:rPr>
                <w:noProof/>
                <w:webHidden/>
              </w:rPr>
            </w:r>
            <w:r w:rsidR="00B32479">
              <w:rPr>
                <w:noProof/>
                <w:webHidden/>
              </w:rPr>
              <w:fldChar w:fldCharType="separate"/>
            </w:r>
            <w:r>
              <w:rPr>
                <w:noProof/>
                <w:webHidden/>
              </w:rPr>
              <w:t>30</w:t>
            </w:r>
            <w:r w:rsidR="00B32479">
              <w:rPr>
                <w:noProof/>
                <w:webHidden/>
              </w:rPr>
              <w:fldChar w:fldCharType="end"/>
            </w:r>
          </w:hyperlink>
        </w:p>
        <w:p w14:paraId="38C9A628" w14:textId="71ED205F" w:rsidR="00B32479" w:rsidRDefault="0014444A">
          <w:pPr>
            <w:pStyle w:val="TOC2"/>
            <w:rPr>
              <w:rFonts w:asciiTheme="minorHAnsi" w:eastAsiaTheme="minorEastAsia" w:hAnsiTheme="minorHAnsi" w:cstheme="minorBidi"/>
              <w:noProof/>
              <w:sz w:val="22"/>
              <w:szCs w:val="22"/>
            </w:rPr>
          </w:pPr>
          <w:hyperlink w:anchor="_Toc18137740" w:history="1">
            <w:r w:rsidR="00B32479" w:rsidRPr="005C4C3E">
              <w:rPr>
                <w:rStyle w:val="Hyperlink"/>
                <w:noProof/>
              </w:rPr>
              <w:t>B.</w:t>
            </w:r>
            <w:r w:rsidR="00B32479">
              <w:rPr>
                <w:rFonts w:asciiTheme="minorHAnsi" w:eastAsiaTheme="minorEastAsia" w:hAnsiTheme="minorHAnsi" w:cstheme="minorBidi"/>
                <w:noProof/>
                <w:sz w:val="22"/>
                <w:szCs w:val="22"/>
              </w:rPr>
              <w:tab/>
            </w:r>
            <w:r w:rsidR="00B32479" w:rsidRPr="005C4C3E">
              <w:rPr>
                <w:rStyle w:val="Hyperlink"/>
                <w:noProof/>
              </w:rPr>
              <w:t>Applicable Codes &amp; Standards</w:t>
            </w:r>
            <w:r w:rsidR="00B32479">
              <w:rPr>
                <w:noProof/>
                <w:webHidden/>
              </w:rPr>
              <w:tab/>
            </w:r>
            <w:r w:rsidR="00B32479">
              <w:rPr>
                <w:noProof/>
                <w:webHidden/>
              </w:rPr>
              <w:fldChar w:fldCharType="begin"/>
            </w:r>
            <w:r w:rsidR="00B32479">
              <w:rPr>
                <w:noProof/>
                <w:webHidden/>
              </w:rPr>
              <w:instrText xml:space="preserve"> PAGEREF _Toc18137740 \h </w:instrText>
            </w:r>
            <w:r w:rsidR="00B32479">
              <w:rPr>
                <w:noProof/>
                <w:webHidden/>
              </w:rPr>
            </w:r>
            <w:r w:rsidR="00B32479">
              <w:rPr>
                <w:noProof/>
                <w:webHidden/>
              </w:rPr>
              <w:fldChar w:fldCharType="separate"/>
            </w:r>
            <w:r>
              <w:rPr>
                <w:noProof/>
                <w:webHidden/>
              </w:rPr>
              <w:t>31</w:t>
            </w:r>
            <w:r w:rsidR="00B32479">
              <w:rPr>
                <w:noProof/>
                <w:webHidden/>
              </w:rPr>
              <w:fldChar w:fldCharType="end"/>
            </w:r>
          </w:hyperlink>
        </w:p>
        <w:p w14:paraId="2AF82E77" w14:textId="21A9E865" w:rsidR="00B32479" w:rsidRDefault="0014444A" w:rsidP="005A1539">
          <w:pPr>
            <w:pStyle w:val="TOC1"/>
            <w:rPr>
              <w:rFonts w:asciiTheme="minorHAnsi" w:eastAsiaTheme="minorEastAsia" w:hAnsiTheme="minorHAnsi" w:cstheme="minorBidi"/>
              <w:sz w:val="22"/>
              <w:szCs w:val="22"/>
            </w:rPr>
          </w:pPr>
          <w:hyperlink w:anchor="_Toc18137741" w:history="1">
            <w:r w:rsidR="00B32479" w:rsidRPr="005C4C3E">
              <w:rPr>
                <w:rStyle w:val="Hyperlink"/>
              </w:rPr>
              <w:t>II.</w:t>
            </w:r>
            <w:r w:rsidR="00B32479">
              <w:rPr>
                <w:rFonts w:asciiTheme="minorHAnsi" w:eastAsiaTheme="minorEastAsia" w:hAnsiTheme="minorHAnsi" w:cstheme="minorBidi"/>
                <w:sz w:val="22"/>
                <w:szCs w:val="22"/>
              </w:rPr>
              <w:tab/>
            </w:r>
            <w:r w:rsidR="00B32479" w:rsidRPr="005C4C3E">
              <w:rPr>
                <w:rStyle w:val="Hyperlink"/>
              </w:rPr>
              <w:t>Experiments</w:t>
            </w:r>
            <w:r w:rsidR="009D6D4E">
              <w:rPr>
                <w:rStyle w:val="Hyperlink"/>
              </w:rPr>
              <w:t>,</w:t>
            </w:r>
            <w:r w:rsidR="009D6D4E" w:rsidRPr="009D6D4E">
              <w:t xml:space="preserve"> </w:t>
            </w:r>
            <w:r w:rsidR="009D6D4E" w:rsidRPr="009D6D4E">
              <w:rPr>
                <w:rStyle w:val="Hyperlink"/>
              </w:rPr>
              <w:t>Facilities</w:t>
            </w:r>
            <w:r w:rsidR="009D6D4E">
              <w:rPr>
                <w:rStyle w:val="Hyperlink"/>
              </w:rPr>
              <w:t>,</w:t>
            </w:r>
            <w:r w:rsidR="00B32479" w:rsidRPr="005C4C3E">
              <w:rPr>
                <w:rStyle w:val="Hyperlink"/>
              </w:rPr>
              <w:t xml:space="preserve"> and Accelerator Operations</w:t>
            </w:r>
            <w:r w:rsidR="00B32479">
              <w:rPr>
                <w:webHidden/>
              </w:rPr>
              <w:tab/>
            </w:r>
            <w:r w:rsidR="00B32479" w:rsidRPr="00744EE8">
              <w:rPr>
                <w:b w:val="0"/>
                <w:bCs w:val="0"/>
                <w:webHidden/>
              </w:rPr>
              <w:fldChar w:fldCharType="begin"/>
            </w:r>
            <w:r w:rsidR="00B32479" w:rsidRPr="00744EE8">
              <w:rPr>
                <w:b w:val="0"/>
                <w:bCs w:val="0"/>
                <w:webHidden/>
              </w:rPr>
              <w:instrText xml:space="preserve"> PAGEREF _Toc18137741 \h </w:instrText>
            </w:r>
            <w:r w:rsidR="00B32479" w:rsidRPr="00744EE8">
              <w:rPr>
                <w:b w:val="0"/>
                <w:bCs w:val="0"/>
                <w:webHidden/>
              </w:rPr>
            </w:r>
            <w:r w:rsidR="00B32479" w:rsidRPr="00744EE8">
              <w:rPr>
                <w:b w:val="0"/>
                <w:bCs w:val="0"/>
                <w:webHidden/>
              </w:rPr>
              <w:fldChar w:fldCharType="separate"/>
            </w:r>
            <w:r>
              <w:rPr>
                <w:b w:val="0"/>
                <w:bCs w:val="0"/>
                <w:webHidden/>
              </w:rPr>
              <w:t>34</w:t>
            </w:r>
            <w:r w:rsidR="00B32479" w:rsidRPr="00744EE8">
              <w:rPr>
                <w:b w:val="0"/>
                <w:bCs w:val="0"/>
                <w:webHidden/>
              </w:rPr>
              <w:fldChar w:fldCharType="end"/>
            </w:r>
          </w:hyperlink>
        </w:p>
        <w:p w14:paraId="0E1B4E38" w14:textId="71931776" w:rsidR="00B32479" w:rsidRDefault="0014444A">
          <w:pPr>
            <w:pStyle w:val="TOC2"/>
            <w:rPr>
              <w:rFonts w:asciiTheme="minorHAnsi" w:eastAsiaTheme="minorEastAsia" w:hAnsiTheme="minorHAnsi" w:cstheme="minorBidi"/>
              <w:noProof/>
              <w:sz w:val="22"/>
              <w:szCs w:val="22"/>
            </w:rPr>
          </w:pPr>
          <w:hyperlink w:anchor="_Toc18137742" w:history="1">
            <w:r w:rsidR="00B32479" w:rsidRPr="005C4C3E">
              <w:rPr>
                <w:rStyle w:val="Hyperlink"/>
                <w:noProof/>
              </w:rPr>
              <w:t>A.</w:t>
            </w:r>
            <w:r w:rsidR="00B32479">
              <w:rPr>
                <w:rFonts w:asciiTheme="minorHAnsi" w:eastAsiaTheme="minorEastAsia" w:hAnsiTheme="minorHAnsi" w:cstheme="minorBidi"/>
                <w:noProof/>
                <w:sz w:val="22"/>
                <w:szCs w:val="22"/>
              </w:rPr>
              <w:tab/>
            </w:r>
            <w:r w:rsidR="00B32479" w:rsidRPr="005C4C3E">
              <w:rPr>
                <w:rStyle w:val="Hyperlink"/>
                <w:noProof/>
              </w:rPr>
              <w:t>Reference Material</w:t>
            </w:r>
            <w:r w:rsidR="00B32479">
              <w:rPr>
                <w:noProof/>
                <w:webHidden/>
              </w:rPr>
              <w:tab/>
            </w:r>
            <w:r w:rsidR="00B32479">
              <w:rPr>
                <w:noProof/>
                <w:webHidden/>
              </w:rPr>
              <w:fldChar w:fldCharType="begin"/>
            </w:r>
            <w:r w:rsidR="00B32479">
              <w:rPr>
                <w:noProof/>
                <w:webHidden/>
              </w:rPr>
              <w:instrText xml:space="preserve"> PAGEREF _Toc18137742 \h </w:instrText>
            </w:r>
            <w:r w:rsidR="00B32479">
              <w:rPr>
                <w:noProof/>
                <w:webHidden/>
              </w:rPr>
            </w:r>
            <w:r w:rsidR="00B32479">
              <w:rPr>
                <w:noProof/>
                <w:webHidden/>
              </w:rPr>
              <w:fldChar w:fldCharType="separate"/>
            </w:r>
            <w:r>
              <w:rPr>
                <w:noProof/>
                <w:webHidden/>
              </w:rPr>
              <w:t>34</w:t>
            </w:r>
            <w:r w:rsidR="00B32479">
              <w:rPr>
                <w:noProof/>
                <w:webHidden/>
              </w:rPr>
              <w:fldChar w:fldCharType="end"/>
            </w:r>
          </w:hyperlink>
        </w:p>
        <w:p w14:paraId="48947CA8" w14:textId="031C0D05" w:rsidR="00B32479" w:rsidRDefault="0014444A">
          <w:pPr>
            <w:pStyle w:val="TOC2"/>
            <w:rPr>
              <w:rFonts w:asciiTheme="minorHAnsi" w:eastAsiaTheme="minorEastAsia" w:hAnsiTheme="minorHAnsi" w:cstheme="minorBidi"/>
              <w:noProof/>
              <w:sz w:val="22"/>
              <w:szCs w:val="22"/>
            </w:rPr>
          </w:pPr>
          <w:hyperlink w:anchor="_Toc18137743" w:history="1">
            <w:r w:rsidR="00B32479" w:rsidRPr="005C4C3E">
              <w:rPr>
                <w:rStyle w:val="Hyperlink"/>
                <w:noProof/>
              </w:rPr>
              <w:t>B.</w:t>
            </w:r>
            <w:r w:rsidR="00B32479">
              <w:rPr>
                <w:rFonts w:asciiTheme="minorHAnsi" w:eastAsiaTheme="minorEastAsia" w:hAnsiTheme="minorHAnsi" w:cstheme="minorBidi"/>
                <w:noProof/>
                <w:sz w:val="22"/>
                <w:szCs w:val="22"/>
              </w:rPr>
              <w:tab/>
            </w:r>
            <w:r w:rsidR="00B32479" w:rsidRPr="005C4C3E">
              <w:rPr>
                <w:rStyle w:val="Hyperlink"/>
                <w:noProof/>
              </w:rPr>
              <w:t>Operational Readiness Clearance (ORC)</w:t>
            </w:r>
            <w:r w:rsidR="00B32479">
              <w:rPr>
                <w:noProof/>
                <w:webHidden/>
              </w:rPr>
              <w:tab/>
            </w:r>
            <w:r w:rsidR="00B32479">
              <w:rPr>
                <w:noProof/>
                <w:webHidden/>
              </w:rPr>
              <w:fldChar w:fldCharType="begin"/>
            </w:r>
            <w:r w:rsidR="00B32479">
              <w:rPr>
                <w:noProof/>
                <w:webHidden/>
              </w:rPr>
              <w:instrText xml:space="preserve"> PAGEREF _Toc18137743 \h </w:instrText>
            </w:r>
            <w:r w:rsidR="00B32479">
              <w:rPr>
                <w:noProof/>
                <w:webHidden/>
              </w:rPr>
            </w:r>
            <w:r w:rsidR="00B32479">
              <w:rPr>
                <w:noProof/>
                <w:webHidden/>
              </w:rPr>
              <w:fldChar w:fldCharType="separate"/>
            </w:r>
            <w:r>
              <w:rPr>
                <w:noProof/>
                <w:webHidden/>
              </w:rPr>
              <w:t>34</w:t>
            </w:r>
            <w:r w:rsidR="00B32479">
              <w:rPr>
                <w:noProof/>
                <w:webHidden/>
              </w:rPr>
              <w:fldChar w:fldCharType="end"/>
            </w:r>
          </w:hyperlink>
        </w:p>
        <w:p w14:paraId="037F095C" w14:textId="3A119693" w:rsidR="00B32479" w:rsidRDefault="0014444A">
          <w:pPr>
            <w:pStyle w:val="TOC2"/>
            <w:rPr>
              <w:rFonts w:asciiTheme="minorHAnsi" w:eastAsiaTheme="minorEastAsia" w:hAnsiTheme="minorHAnsi" w:cstheme="minorBidi"/>
              <w:noProof/>
              <w:sz w:val="22"/>
              <w:szCs w:val="22"/>
            </w:rPr>
          </w:pPr>
          <w:hyperlink w:anchor="_Toc18137744" w:history="1">
            <w:r w:rsidR="00B32479" w:rsidRPr="005C4C3E">
              <w:rPr>
                <w:rStyle w:val="Hyperlink"/>
                <w:noProof/>
              </w:rPr>
              <w:t>C.</w:t>
            </w:r>
            <w:r w:rsidR="00B32479">
              <w:rPr>
                <w:rFonts w:asciiTheme="minorHAnsi" w:eastAsiaTheme="minorEastAsia" w:hAnsiTheme="minorHAnsi" w:cstheme="minorBidi"/>
                <w:noProof/>
                <w:sz w:val="22"/>
                <w:szCs w:val="22"/>
              </w:rPr>
              <w:tab/>
            </w:r>
            <w:r w:rsidR="00B32479" w:rsidRPr="005C4C3E">
              <w:rPr>
                <w:rStyle w:val="Hyperlink"/>
                <w:noProof/>
              </w:rPr>
              <w:t>Flammable Gas:</w:t>
            </w:r>
            <w:r w:rsidR="00B32479">
              <w:rPr>
                <w:noProof/>
                <w:webHidden/>
              </w:rPr>
              <w:tab/>
            </w:r>
            <w:r w:rsidR="00B32479">
              <w:rPr>
                <w:noProof/>
                <w:webHidden/>
              </w:rPr>
              <w:fldChar w:fldCharType="begin"/>
            </w:r>
            <w:r w:rsidR="00B32479">
              <w:rPr>
                <w:noProof/>
                <w:webHidden/>
              </w:rPr>
              <w:instrText xml:space="preserve"> PAGEREF _Toc18137744 \h </w:instrText>
            </w:r>
            <w:r w:rsidR="00B32479">
              <w:rPr>
                <w:noProof/>
                <w:webHidden/>
              </w:rPr>
            </w:r>
            <w:r w:rsidR="00B32479">
              <w:rPr>
                <w:noProof/>
                <w:webHidden/>
              </w:rPr>
              <w:fldChar w:fldCharType="separate"/>
            </w:r>
            <w:r>
              <w:rPr>
                <w:noProof/>
                <w:webHidden/>
              </w:rPr>
              <w:t>34</w:t>
            </w:r>
            <w:r w:rsidR="00B32479">
              <w:rPr>
                <w:noProof/>
                <w:webHidden/>
              </w:rPr>
              <w:fldChar w:fldCharType="end"/>
            </w:r>
          </w:hyperlink>
        </w:p>
        <w:p w14:paraId="3B96B71C" w14:textId="0DB2B8CF" w:rsidR="00B32479" w:rsidRDefault="0014444A">
          <w:pPr>
            <w:pStyle w:val="TOC2"/>
            <w:rPr>
              <w:rFonts w:asciiTheme="minorHAnsi" w:eastAsiaTheme="minorEastAsia" w:hAnsiTheme="minorHAnsi" w:cstheme="minorBidi"/>
              <w:noProof/>
              <w:sz w:val="22"/>
              <w:szCs w:val="22"/>
            </w:rPr>
          </w:pPr>
          <w:hyperlink w:anchor="_Toc18137745" w:history="1">
            <w:r w:rsidR="00B32479" w:rsidRPr="005C4C3E">
              <w:rPr>
                <w:rStyle w:val="Hyperlink"/>
                <w:noProof/>
              </w:rPr>
              <w:t>D.</w:t>
            </w:r>
            <w:r w:rsidR="00B32479">
              <w:rPr>
                <w:rFonts w:asciiTheme="minorHAnsi" w:eastAsiaTheme="minorEastAsia" w:hAnsiTheme="minorHAnsi" w:cstheme="minorBidi"/>
                <w:noProof/>
                <w:sz w:val="22"/>
                <w:szCs w:val="22"/>
              </w:rPr>
              <w:tab/>
            </w:r>
            <w:r w:rsidR="00B32479" w:rsidRPr="005C4C3E">
              <w:rPr>
                <w:rStyle w:val="Hyperlink"/>
                <w:noProof/>
              </w:rPr>
              <w:t>Foam boards:</w:t>
            </w:r>
            <w:r w:rsidR="00B32479">
              <w:rPr>
                <w:noProof/>
                <w:webHidden/>
              </w:rPr>
              <w:tab/>
            </w:r>
            <w:r w:rsidR="00B32479">
              <w:rPr>
                <w:noProof/>
                <w:webHidden/>
              </w:rPr>
              <w:fldChar w:fldCharType="begin"/>
            </w:r>
            <w:r w:rsidR="00B32479">
              <w:rPr>
                <w:noProof/>
                <w:webHidden/>
              </w:rPr>
              <w:instrText xml:space="preserve"> PAGEREF _Toc18137745 \h </w:instrText>
            </w:r>
            <w:r w:rsidR="00B32479">
              <w:rPr>
                <w:noProof/>
                <w:webHidden/>
              </w:rPr>
            </w:r>
            <w:r w:rsidR="00B32479">
              <w:rPr>
                <w:noProof/>
                <w:webHidden/>
              </w:rPr>
              <w:fldChar w:fldCharType="separate"/>
            </w:r>
            <w:r>
              <w:rPr>
                <w:noProof/>
                <w:webHidden/>
              </w:rPr>
              <w:t>34</w:t>
            </w:r>
            <w:r w:rsidR="00B32479">
              <w:rPr>
                <w:noProof/>
                <w:webHidden/>
              </w:rPr>
              <w:fldChar w:fldCharType="end"/>
            </w:r>
          </w:hyperlink>
        </w:p>
        <w:p w14:paraId="1FFB78DA" w14:textId="5A2FD7E8" w:rsidR="00B32479" w:rsidRDefault="0014444A">
          <w:pPr>
            <w:pStyle w:val="TOC2"/>
            <w:rPr>
              <w:rFonts w:asciiTheme="minorHAnsi" w:eastAsiaTheme="minorEastAsia" w:hAnsiTheme="minorHAnsi" w:cstheme="minorBidi"/>
              <w:noProof/>
              <w:sz w:val="22"/>
              <w:szCs w:val="22"/>
            </w:rPr>
          </w:pPr>
          <w:hyperlink w:anchor="_Toc18137746" w:history="1">
            <w:r w:rsidR="00B32479" w:rsidRPr="005C4C3E">
              <w:rPr>
                <w:rStyle w:val="Hyperlink"/>
                <w:noProof/>
              </w:rPr>
              <w:t>E.</w:t>
            </w:r>
            <w:r w:rsidR="00B32479">
              <w:rPr>
                <w:rFonts w:asciiTheme="minorHAnsi" w:eastAsiaTheme="minorEastAsia" w:hAnsiTheme="minorHAnsi" w:cstheme="minorBidi"/>
                <w:noProof/>
                <w:sz w:val="22"/>
                <w:szCs w:val="22"/>
              </w:rPr>
              <w:tab/>
            </w:r>
            <w:r w:rsidR="00B32479" w:rsidRPr="005C4C3E">
              <w:rPr>
                <w:rStyle w:val="Hyperlink"/>
                <w:noProof/>
              </w:rPr>
              <w:t>Wood</w:t>
            </w:r>
            <w:r w:rsidR="00B32479">
              <w:rPr>
                <w:noProof/>
                <w:webHidden/>
              </w:rPr>
              <w:tab/>
            </w:r>
            <w:r w:rsidR="00B32479">
              <w:rPr>
                <w:noProof/>
                <w:webHidden/>
              </w:rPr>
              <w:fldChar w:fldCharType="begin"/>
            </w:r>
            <w:r w:rsidR="00B32479">
              <w:rPr>
                <w:noProof/>
                <w:webHidden/>
              </w:rPr>
              <w:instrText xml:space="preserve"> PAGEREF _Toc18137746 \h </w:instrText>
            </w:r>
            <w:r w:rsidR="00B32479">
              <w:rPr>
                <w:noProof/>
                <w:webHidden/>
              </w:rPr>
            </w:r>
            <w:r w:rsidR="00B32479">
              <w:rPr>
                <w:noProof/>
                <w:webHidden/>
              </w:rPr>
              <w:fldChar w:fldCharType="separate"/>
            </w:r>
            <w:r>
              <w:rPr>
                <w:noProof/>
                <w:webHidden/>
              </w:rPr>
              <w:t>35</w:t>
            </w:r>
            <w:r w:rsidR="00B32479">
              <w:rPr>
                <w:noProof/>
                <w:webHidden/>
              </w:rPr>
              <w:fldChar w:fldCharType="end"/>
            </w:r>
          </w:hyperlink>
        </w:p>
        <w:p w14:paraId="0D580835" w14:textId="5D962B1D" w:rsidR="00B32479" w:rsidRDefault="0014444A">
          <w:pPr>
            <w:pStyle w:val="TOC2"/>
            <w:rPr>
              <w:rFonts w:asciiTheme="minorHAnsi" w:eastAsiaTheme="minorEastAsia" w:hAnsiTheme="minorHAnsi" w:cstheme="minorBidi"/>
              <w:noProof/>
              <w:sz w:val="22"/>
              <w:szCs w:val="22"/>
            </w:rPr>
          </w:pPr>
          <w:hyperlink w:anchor="_Toc18137747" w:history="1">
            <w:r w:rsidR="00B32479" w:rsidRPr="005C4C3E">
              <w:rPr>
                <w:rStyle w:val="Hyperlink"/>
                <w:noProof/>
              </w:rPr>
              <w:t>F.</w:t>
            </w:r>
            <w:r w:rsidR="00B32479">
              <w:rPr>
                <w:rFonts w:asciiTheme="minorHAnsi" w:eastAsiaTheme="minorEastAsia" w:hAnsiTheme="minorHAnsi" w:cstheme="minorBidi"/>
                <w:noProof/>
                <w:sz w:val="22"/>
                <w:szCs w:val="22"/>
              </w:rPr>
              <w:tab/>
            </w:r>
            <w:r w:rsidR="00B32479" w:rsidRPr="005C4C3E">
              <w:rPr>
                <w:rStyle w:val="Hyperlink"/>
                <w:noProof/>
              </w:rPr>
              <w:t>Storage of wood or plastic pallets or packing material</w:t>
            </w:r>
            <w:r w:rsidR="00B32479">
              <w:rPr>
                <w:noProof/>
                <w:webHidden/>
              </w:rPr>
              <w:tab/>
            </w:r>
            <w:r w:rsidR="00B32479">
              <w:rPr>
                <w:noProof/>
                <w:webHidden/>
              </w:rPr>
              <w:fldChar w:fldCharType="begin"/>
            </w:r>
            <w:r w:rsidR="00B32479">
              <w:rPr>
                <w:noProof/>
                <w:webHidden/>
              </w:rPr>
              <w:instrText xml:space="preserve"> PAGEREF _Toc18137747 \h </w:instrText>
            </w:r>
            <w:r w:rsidR="00B32479">
              <w:rPr>
                <w:noProof/>
                <w:webHidden/>
              </w:rPr>
            </w:r>
            <w:r w:rsidR="00B32479">
              <w:rPr>
                <w:noProof/>
                <w:webHidden/>
              </w:rPr>
              <w:fldChar w:fldCharType="separate"/>
            </w:r>
            <w:r>
              <w:rPr>
                <w:noProof/>
                <w:webHidden/>
              </w:rPr>
              <w:t>35</w:t>
            </w:r>
            <w:r w:rsidR="00B32479">
              <w:rPr>
                <w:noProof/>
                <w:webHidden/>
              </w:rPr>
              <w:fldChar w:fldCharType="end"/>
            </w:r>
          </w:hyperlink>
        </w:p>
        <w:p w14:paraId="053F97E6" w14:textId="39328C9B" w:rsidR="00B32479" w:rsidRDefault="0014444A">
          <w:pPr>
            <w:pStyle w:val="TOC2"/>
            <w:rPr>
              <w:rFonts w:asciiTheme="minorHAnsi" w:eastAsiaTheme="minorEastAsia" w:hAnsiTheme="minorHAnsi" w:cstheme="minorBidi"/>
              <w:noProof/>
              <w:sz w:val="22"/>
              <w:szCs w:val="22"/>
            </w:rPr>
          </w:pPr>
          <w:hyperlink w:anchor="_Toc18137748" w:history="1">
            <w:r w:rsidR="00B32479" w:rsidRPr="005C4C3E">
              <w:rPr>
                <w:rStyle w:val="Hyperlink"/>
                <w:noProof/>
              </w:rPr>
              <w:t>G.</w:t>
            </w:r>
            <w:r w:rsidR="00B32479">
              <w:rPr>
                <w:rFonts w:asciiTheme="minorHAnsi" w:eastAsiaTheme="minorEastAsia" w:hAnsiTheme="minorHAnsi" w:cstheme="minorBidi"/>
                <w:noProof/>
                <w:sz w:val="22"/>
                <w:szCs w:val="22"/>
              </w:rPr>
              <w:tab/>
            </w:r>
            <w:r w:rsidR="00B32479" w:rsidRPr="005C4C3E">
              <w:rPr>
                <w:rStyle w:val="Hyperlink"/>
                <w:noProof/>
              </w:rPr>
              <w:t>Plastics</w:t>
            </w:r>
            <w:r w:rsidR="00B32479">
              <w:rPr>
                <w:noProof/>
                <w:webHidden/>
              </w:rPr>
              <w:tab/>
            </w:r>
            <w:r w:rsidR="00B32479">
              <w:rPr>
                <w:noProof/>
                <w:webHidden/>
              </w:rPr>
              <w:fldChar w:fldCharType="begin"/>
            </w:r>
            <w:r w:rsidR="00B32479">
              <w:rPr>
                <w:noProof/>
                <w:webHidden/>
              </w:rPr>
              <w:instrText xml:space="preserve"> PAGEREF _Toc18137748 \h </w:instrText>
            </w:r>
            <w:r w:rsidR="00B32479">
              <w:rPr>
                <w:noProof/>
                <w:webHidden/>
              </w:rPr>
            </w:r>
            <w:r w:rsidR="00B32479">
              <w:rPr>
                <w:noProof/>
                <w:webHidden/>
              </w:rPr>
              <w:fldChar w:fldCharType="separate"/>
            </w:r>
            <w:r>
              <w:rPr>
                <w:noProof/>
                <w:webHidden/>
              </w:rPr>
              <w:t>35</w:t>
            </w:r>
            <w:r w:rsidR="00B32479">
              <w:rPr>
                <w:noProof/>
                <w:webHidden/>
              </w:rPr>
              <w:fldChar w:fldCharType="end"/>
            </w:r>
          </w:hyperlink>
        </w:p>
        <w:p w14:paraId="73B30055" w14:textId="4C8D7C77" w:rsidR="00B32479" w:rsidRDefault="0014444A">
          <w:pPr>
            <w:pStyle w:val="TOC2"/>
            <w:rPr>
              <w:rFonts w:asciiTheme="minorHAnsi" w:eastAsiaTheme="minorEastAsia" w:hAnsiTheme="minorHAnsi" w:cstheme="minorBidi"/>
              <w:noProof/>
              <w:sz w:val="22"/>
              <w:szCs w:val="22"/>
            </w:rPr>
          </w:pPr>
          <w:hyperlink w:anchor="_Toc18137749" w:history="1">
            <w:r w:rsidR="00B32479" w:rsidRPr="005C4C3E">
              <w:rPr>
                <w:rStyle w:val="Hyperlink"/>
                <w:noProof/>
              </w:rPr>
              <w:t>H.</w:t>
            </w:r>
            <w:r w:rsidR="00B32479">
              <w:rPr>
                <w:rFonts w:asciiTheme="minorHAnsi" w:eastAsiaTheme="minorEastAsia" w:hAnsiTheme="minorHAnsi" w:cstheme="minorBidi"/>
                <w:noProof/>
                <w:sz w:val="22"/>
                <w:szCs w:val="22"/>
              </w:rPr>
              <w:tab/>
            </w:r>
            <w:r w:rsidR="00B32479" w:rsidRPr="005C4C3E">
              <w:rPr>
                <w:rStyle w:val="Hyperlink"/>
                <w:noProof/>
              </w:rPr>
              <w:t>Cable Jackets</w:t>
            </w:r>
            <w:r w:rsidR="00B32479">
              <w:rPr>
                <w:noProof/>
                <w:webHidden/>
              </w:rPr>
              <w:tab/>
            </w:r>
            <w:r w:rsidR="00B32479">
              <w:rPr>
                <w:noProof/>
                <w:webHidden/>
              </w:rPr>
              <w:fldChar w:fldCharType="begin"/>
            </w:r>
            <w:r w:rsidR="00B32479">
              <w:rPr>
                <w:noProof/>
                <w:webHidden/>
              </w:rPr>
              <w:instrText xml:space="preserve"> PAGEREF _Toc18137749 \h </w:instrText>
            </w:r>
            <w:r w:rsidR="00B32479">
              <w:rPr>
                <w:noProof/>
                <w:webHidden/>
              </w:rPr>
            </w:r>
            <w:r w:rsidR="00B32479">
              <w:rPr>
                <w:noProof/>
                <w:webHidden/>
              </w:rPr>
              <w:fldChar w:fldCharType="separate"/>
            </w:r>
            <w:r>
              <w:rPr>
                <w:noProof/>
                <w:webHidden/>
              </w:rPr>
              <w:t>36</w:t>
            </w:r>
            <w:r w:rsidR="00B32479">
              <w:rPr>
                <w:noProof/>
                <w:webHidden/>
              </w:rPr>
              <w:fldChar w:fldCharType="end"/>
            </w:r>
          </w:hyperlink>
        </w:p>
        <w:p w14:paraId="1C332DEE" w14:textId="668741EB" w:rsidR="00B32479" w:rsidRDefault="0014444A">
          <w:pPr>
            <w:pStyle w:val="TOC2"/>
            <w:rPr>
              <w:rFonts w:asciiTheme="minorHAnsi" w:eastAsiaTheme="minorEastAsia" w:hAnsiTheme="minorHAnsi" w:cstheme="minorBidi"/>
              <w:noProof/>
              <w:sz w:val="22"/>
              <w:szCs w:val="22"/>
            </w:rPr>
          </w:pPr>
          <w:hyperlink w:anchor="_Toc18137754" w:history="1">
            <w:r w:rsidR="00B32479" w:rsidRPr="005C4C3E">
              <w:rPr>
                <w:rStyle w:val="Hyperlink"/>
                <w:noProof/>
              </w:rPr>
              <w:t>I.</w:t>
            </w:r>
            <w:r w:rsidR="00B32479">
              <w:rPr>
                <w:rFonts w:asciiTheme="minorHAnsi" w:eastAsiaTheme="minorEastAsia" w:hAnsiTheme="minorHAnsi" w:cstheme="minorBidi"/>
                <w:noProof/>
                <w:sz w:val="22"/>
                <w:szCs w:val="22"/>
              </w:rPr>
              <w:tab/>
            </w:r>
            <w:r w:rsidR="00B32479" w:rsidRPr="005C4C3E">
              <w:rPr>
                <w:rStyle w:val="Hyperlink"/>
                <w:noProof/>
              </w:rPr>
              <w:t>Current Protection for both AC and DC Powered Installations (Fire/Smoke)</w:t>
            </w:r>
            <w:r w:rsidR="00B32479">
              <w:rPr>
                <w:noProof/>
                <w:webHidden/>
              </w:rPr>
              <w:tab/>
            </w:r>
            <w:r w:rsidR="00B32479">
              <w:rPr>
                <w:noProof/>
                <w:webHidden/>
              </w:rPr>
              <w:fldChar w:fldCharType="begin"/>
            </w:r>
            <w:r w:rsidR="00B32479">
              <w:rPr>
                <w:noProof/>
                <w:webHidden/>
              </w:rPr>
              <w:instrText xml:space="preserve"> PAGEREF _Toc18137754 \h </w:instrText>
            </w:r>
            <w:r w:rsidR="00B32479">
              <w:rPr>
                <w:noProof/>
                <w:webHidden/>
              </w:rPr>
            </w:r>
            <w:r w:rsidR="00B32479">
              <w:rPr>
                <w:noProof/>
                <w:webHidden/>
              </w:rPr>
              <w:fldChar w:fldCharType="separate"/>
            </w:r>
            <w:r>
              <w:rPr>
                <w:noProof/>
                <w:webHidden/>
              </w:rPr>
              <w:t>37</w:t>
            </w:r>
            <w:r w:rsidR="00B32479">
              <w:rPr>
                <w:noProof/>
                <w:webHidden/>
              </w:rPr>
              <w:fldChar w:fldCharType="end"/>
            </w:r>
          </w:hyperlink>
        </w:p>
        <w:p w14:paraId="7275C206" w14:textId="1F851D37" w:rsidR="00B32479" w:rsidRDefault="0014444A">
          <w:pPr>
            <w:pStyle w:val="TOC2"/>
            <w:rPr>
              <w:rFonts w:asciiTheme="minorHAnsi" w:eastAsiaTheme="minorEastAsia" w:hAnsiTheme="minorHAnsi" w:cstheme="minorBidi"/>
              <w:noProof/>
              <w:sz w:val="22"/>
              <w:szCs w:val="22"/>
            </w:rPr>
          </w:pPr>
          <w:hyperlink w:anchor="_Toc18137755" w:history="1">
            <w:r w:rsidR="00B32479" w:rsidRPr="005C4C3E">
              <w:rPr>
                <w:rStyle w:val="Hyperlink"/>
                <w:noProof/>
              </w:rPr>
              <w:t>J.</w:t>
            </w:r>
            <w:r w:rsidR="00B32479">
              <w:rPr>
                <w:rFonts w:asciiTheme="minorHAnsi" w:eastAsiaTheme="minorEastAsia" w:hAnsiTheme="minorHAnsi" w:cstheme="minorBidi"/>
                <w:noProof/>
                <w:sz w:val="22"/>
                <w:szCs w:val="22"/>
              </w:rPr>
              <w:tab/>
            </w:r>
            <w:r w:rsidR="00B32479" w:rsidRPr="005C4C3E">
              <w:rPr>
                <w:rStyle w:val="Hyperlink"/>
                <w:noProof/>
              </w:rPr>
              <w:t>Rack Protection</w:t>
            </w:r>
            <w:r w:rsidR="00B32479">
              <w:rPr>
                <w:noProof/>
                <w:webHidden/>
              </w:rPr>
              <w:tab/>
            </w:r>
            <w:r w:rsidR="00B32479">
              <w:rPr>
                <w:noProof/>
                <w:webHidden/>
              </w:rPr>
              <w:fldChar w:fldCharType="begin"/>
            </w:r>
            <w:r w:rsidR="00B32479">
              <w:rPr>
                <w:noProof/>
                <w:webHidden/>
              </w:rPr>
              <w:instrText xml:space="preserve"> PAGEREF _Toc18137755 \h </w:instrText>
            </w:r>
            <w:r w:rsidR="00B32479">
              <w:rPr>
                <w:noProof/>
                <w:webHidden/>
              </w:rPr>
            </w:r>
            <w:r w:rsidR="00B32479">
              <w:rPr>
                <w:noProof/>
                <w:webHidden/>
              </w:rPr>
              <w:fldChar w:fldCharType="separate"/>
            </w:r>
            <w:r>
              <w:rPr>
                <w:noProof/>
                <w:webHidden/>
              </w:rPr>
              <w:t>37</w:t>
            </w:r>
            <w:r w:rsidR="00B32479">
              <w:rPr>
                <w:noProof/>
                <w:webHidden/>
              </w:rPr>
              <w:fldChar w:fldCharType="end"/>
            </w:r>
          </w:hyperlink>
        </w:p>
        <w:p w14:paraId="2AA153B9" w14:textId="4122A1B5" w:rsidR="00B32479" w:rsidRDefault="0014444A">
          <w:pPr>
            <w:pStyle w:val="TOC2"/>
            <w:rPr>
              <w:rFonts w:asciiTheme="minorHAnsi" w:eastAsiaTheme="minorEastAsia" w:hAnsiTheme="minorHAnsi" w:cstheme="minorBidi"/>
              <w:noProof/>
              <w:sz w:val="22"/>
              <w:szCs w:val="22"/>
            </w:rPr>
          </w:pPr>
          <w:hyperlink w:anchor="_Toc18137756" w:history="1">
            <w:r w:rsidR="00B32479" w:rsidRPr="005C4C3E">
              <w:rPr>
                <w:rStyle w:val="Hyperlink"/>
                <w:noProof/>
              </w:rPr>
              <w:t>K.</w:t>
            </w:r>
            <w:r w:rsidR="00B32479">
              <w:rPr>
                <w:rFonts w:asciiTheme="minorHAnsi" w:eastAsiaTheme="minorEastAsia" w:hAnsiTheme="minorHAnsi" w:cstheme="minorBidi"/>
                <w:noProof/>
                <w:sz w:val="22"/>
                <w:szCs w:val="22"/>
              </w:rPr>
              <w:tab/>
            </w:r>
            <w:r w:rsidR="00B32479" w:rsidRPr="005C4C3E">
              <w:rPr>
                <w:rStyle w:val="Hyperlink"/>
                <w:noProof/>
              </w:rPr>
              <w:t>Listing Agency</w:t>
            </w:r>
            <w:r w:rsidR="00B32479">
              <w:rPr>
                <w:noProof/>
                <w:webHidden/>
              </w:rPr>
              <w:tab/>
            </w:r>
            <w:r w:rsidR="00B32479">
              <w:rPr>
                <w:noProof/>
                <w:webHidden/>
              </w:rPr>
              <w:fldChar w:fldCharType="begin"/>
            </w:r>
            <w:r w:rsidR="00B32479">
              <w:rPr>
                <w:noProof/>
                <w:webHidden/>
              </w:rPr>
              <w:instrText xml:space="preserve"> PAGEREF _Toc18137756 \h </w:instrText>
            </w:r>
            <w:r w:rsidR="00B32479">
              <w:rPr>
                <w:noProof/>
                <w:webHidden/>
              </w:rPr>
            </w:r>
            <w:r w:rsidR="00B32479">
              <w:rPr>
                <w:noProof/>
                <w:webHidden/>
              </w:rPr>
              <w:fldChar w:fldCharType="separate"/>
            </w:r>
            <w:r>
              <w:rPr>
                <w:noProof/>
                <w:webHidden/>
              </w:rPr>
              <w:t>37</w:t>
            </w:r>
            <w:r w:rsidR="00B32479">
              <w:rPr>
                <w:noProof/>
                <w:webHidden/>
              </w:rPr>
              <w:fldChar w:fldCharType="end"/>
            </w:r>
          </w:hyperlink>
        </w:p>
        <w:p w14:paraId="0A159748" w14:textId="58F68B01" w:rsidR="00B32479" w:rsidRDefault="0014444A">
          <w:pPr>
            <w:pStyle w:val="TOC2"/>
            <w:rPr>
              <w:rFonts w:asciiTheme="minorHAnsi" w:eastAsiaTheme="minorEastAsia" w:hAnsiTheme="minorHAnsi" w:cstheme="minorBidi"/>
              <w:noProof/>
              <w:sz w:val="22"/>
              <w:szCs w:val="22"/>
            </w:rPr>
          </w:pPr>
          <w:hyperlink w:anchor="_Toc18137757" w:history="1">
            <w:r w:rsidR="00B32479" w:rsidRPr="005C4C3E">
              <w:rPr>
                <w:rStyle w:val="Hyperlink"/>
                <w:noProof/>
              </w:rPr>
              <w:t>L.</w:t>
            </w:r>
            <w:r w:rsidR="00B32479">
              <w:rPr>
                <w:rFonts w:asciiTheme="minorHAnsi" w:eastAsiaTheme="minorEastAsia" w:hAnsiTheme="minorHAnsi" w:cstheme="minorBidi"/>
                <w:noProof/>
                <w:sz w:val="22"/>
                <w:szCs w:val="22"/>
              </w:rPr>
              <w:tab/>
            </w:r>
            <w:r w:rsidR="00B32479" w:rsidRPr="005C4C3E">
              <w:rPr>
                <w:rStyle w:val="Hyperlink"/>
                <w:noProof/>
              </w:rPr>
              <w:t>Fire Retardant Application</w:t>
            </w:r>
            <w:r w:rsidR="00B32479">
              <w:rPr>
                <w:noProof/>
                <w:webHidden/>
              </w:rPr>
              <w:tab/>
            </w:r>
            <w:r w:rsidR="00B32479">
              <w:rPr>
                <w:noProof/>
                <w:webHidden/>
              </w:rPr>
              <w:fldChar w:fldCharType="begin"/>
            </w:r>
            <w:r w:rsidR="00B32479">
              <w:rPr>
                <w:noProof/>
                <w:webHidden/>
              </w:rPr>
              <w:instrText xml:space="preserve"> PAGEREF _Toc18137757 \h </w:instrText>
            </w:r>
            <w:r w:rsidR="00B32479">
              <w:rPr>
                <w:noProof/>
                <w:webHidden/>
              </w:rPr>
            </w:r>
            <w:r w:rsidR="00B32479">
              <w:rPr>
                <w:noProof/>
                <w:webHidden/>
              </w:rPr>
              <w:fldChar w:fldCharType="separate"/>
            </w:r>
            <w:r>
              <w:rPr>
                <w:noProof/>
                <w:webHidden/>
              </w:rPr>
              <w:t>38</w:t>
            </w:r>
            <w:r w:rsidR="00B32479">
              <w:rPr>
                <w:noProof/>
                <w:webHidden/>
              </w:rPr>
              <w:fldChar w:fldCharType="end"/>
            </w:r>
          </w:hyperlink>
        </w:p>
        <w:p w14:paraId="79596C09" w14:textId="744D57A4" w:rsidR="00B32479" w:rsidRDefault="0014444A">
          <w:pPr>
            <w:pStyle w:val="TOC2"/>
            <w:rPr>
              <w:rFonts w:asciiTheme="minorHAnsi" w:eastAsiaTheme="minorEastAsia" w:hAnsiTheme="minorHAnsi" w:cstheme="minorBidi"/>
              <w:noProof/>
              <w:sz w:val="22"/>
              <w:szCs w:val="22"/>
            </w:rPr>
          </w:pPr>
          <w:hyperlink w:anchor="_Toc18137758" w:history="1">
            <w:r w:rsidR="00B32479" w:rsidRPr="005C4C3E">
              <w:rPr>
                <w:rStyle w:val="Hyperlink"/>
                <w:noProof/>
              </w:rPr>
              <w:t>M.</w:t>
            </w:r>
            <w:r w:rsidR="00B32479">
              <w:rPr>
                <w:rFonts w:asciiTheme="minorHAnsi" w:eastAsiaTheme="minorEastAsia" w:hAnsiTheme="minorHAnsi" w:cstheme="minorBidi"/>
                <w:noProof/>
                <w:sz w:val="22"/>
                <w:szCs w:val="22"/>
              </w:rPr>
              <w:tab/>
            </w:r>
            <w:r w:rsidR="00B32479" w:rsidRPr="005C4C3E">
              <w:rPr>
                <w:rStyle w:val="Hyperlink"/>
                <w:noProof/>
              </w:rPr>
              <w:t>Summary</w:t>
            </w:r>
            <w:r w:rsidR="00B32479">
              <w:rPr>
                <w:noProof/>
                <w:webHidden/>
              </w:rPr>
              <w:tab/>
            </w:r>
            <w:r w:rsidR="00B32479">
              <w:rPr>
                <w:noProof/>
                <w:webHidden/>
              </w:rPr>
              <w:fldChar w:fldCharType="begin"/>
            </w:r>
            <w:r w:rsidR="00B32479">
              <w:rPr>
                <w:noProof/>
                <w:webHidden/>
              </w:rPr>
              <w:instrText xml:space="preserve"> PAGEREF _Toc18137758 \h </w:instrText>
            </w:r>
            <w:r w:rsidR="00B32479">
              <w:rPr>
                <w:noProof/>
                <w:webHidden/>
              </w:rPr>
            </w:r>
            <w:r w:rsidR="00B32479">
              <w:rPr>
                <w:noProof/>
                <w:webHidden/>
              </w:rPr>
              <w:fldChar w:fldCharType="separate"/>
            </w:r>
            <w:r>
              <w:rPr>
                <w:noProof/>
                <w:webHidden/>
              </w:rPr>
              <w:t>38</w:t>
            </w:r>
            <w:r w:rsidR="00B32479">
              <w:rPr>
                <w:noProof/>
                <w:webHidden/>
              </w:rPr>
              <w:fldChar w:fldCharType="end"/>
            </w:r>
          </w:hyperlink>
        </w:p>
        <w:p w14:paraId="76928F06" w14:textId="1080F751" w:rsidR="00B32479" w:rsidRDefault="0014444A" w:rsidP="005A1539">
          <w:pPr>
            <w:pStyle w:val="TOC1"/>
            <w:rPr>
              <w:rFonts w:asciiTheme="minorHAnsi" w:eastAsiaTheme="minorEastAsia" w:hAnsiTheme="minorHAnsi" w:cstheme="minorBidi"/>
              <w:sz w:val="22"/>
              <w:szCs w:val="22"/>
            </w:rPr>
          </w:pPr>
          <w:hyperlink w:anchor="_Toc18137759" w:history="1">
            <w:r w:rsidR="00B32479" w:rsidRPr="005C4C3E">
              <w:rPr>
                <w:rStyle w:val="Hyperlink"/>
              </w:rPr>
              <w:t>III.</w:t>
            </w:r>
            <w:r w:rsidR="00B32479">
              <w:rPr>
                <w:rFonts w:asciiTheme="minorHAnsi" w:eastAsiaTheme="minorEastAsia" w:hAnsiTheme="minorHAnsi" w:cstheme="minorBidi"/>
                <w:sz w:val="22"/>
                <w:szCs w:val="22"/>
              </w:rPr>
              <w:tab/>
            </w:r>
            <w:r w:rsidR="00B32479" w:rsidRPr="005C4C3E">
              <w:rPr>
                <w:rStyle w:val="Hyperlink"/>
              </w:rPr>
              <w:t>Facility Safety</w:t>
            </w:r>
            <w:r w:rsidR="00B32479">
              <w:rPr>
                <w:webHidden/>
              </w:rPr>
              <w:tab/>
            </w:r>
            <w:r w:rsidR="00B32479" w:rsidRPr="00744EE8">
              <w:rPr>
                <w:b w:val="0"/>
                <w:bCs w:val="0"/>
                <w:webHidden/>
              </w:rPr>
              <w:fldChar w:fldCharType="begin"/>
            </w:r>
            <w:r w:rsidR="00B32479" w:rsidRPr="00744EE8">
              <w:rPr>
                <w:b w:val="0"/>
                <w:bCs w:val="0"/>
                <w:webHidden/>
              </w:rPr>
              <w:instrText xml:space="preserve"> PAGEREF _Toc18137759 \h </w:instrText>
            </w:r>
            <w:r w:rsidR="00B32479" w:rsidRPr="00744EE8">
              <w:rPr>
                <w:b w:val="0"/>
                <w:bCs w:val="0"/>
                <w:webHidden/>
              </w:rPr>
            </w:r>
            <w:r w:rsidR="00B32479" w:rsidRPr="00744EE8">
              <w:rPr>
                <w:b w:val="0"/>
                <w:bCs w:val="0"/>
                <w:webHidden/>
              </w:rPr>
              <w:fldChar w:fldCharType="separate"/>
            </w:r>
            <w:r>
              <w:rPr>
                <w:b w:val="0"/>
                <w:bCs w:val="0"/>
                <w:webHidden/>
              </w:rPr>
              <w:t>39</w:t>
            </w:r>
            <w:r w:rsidR="00B32479" w:rsidRPr="00744EE8">
              <w:rPr>
                <w:b w:val="0"/>
                <w:bCs w:val="0"/>
                <w:webHidden/>
              </w:rPr>
              <w:fldChar w:fldCharType="end"/>
            </w:r>
          </w:hyperlink>
        </w:p>
        <w:p w14:paraId="6F85DFD3" w14:textId="7B04C6DC" w:rsidR="00B32479" w:rsidRDefault="0014444A">
          <w:pPr>
            <w:pStyle w:val="TOC2"/>
            <w:rPr>
              <w:rFonts w:asciiTheme="minorHAnsi" w:eastAsiaTheme="minorEastAsia" w:hAnsiTheme="minorHAnsi" w:cstheme="minorBidi"/>
              <w:noProof/>
              <w:sz w:val="22"/>
              <w:szCs w:val="22"/>
            </w:rPr>
          </w:pPr>
          <w:hyperlink w:anchor="_Toc18137760" w:history="1">
            <w:r w:rsidR="00B32479" w:rsidRPr="005C4C3E">
              <w:rPr>
                <w:rStyle w:val="Hyperlink"/>
                <w:noProof/>
              </w:rPr>
              <w:t>A.</w:t>
            </w:r>
            <w:r w:rsidR="00B32479">
              <w:rPr>
                <w:rFonts w:asciiTheme="minorHAnsi" w:eastAsiaTheme="minorEastAsia" w:hAnsiTheme="minorHAnsi" w:cstheme="minorBidi"/>
                <w:noProof/>
                <w:sz w:val="22"/>
                <w:szCs w:val="22"/>
              </w:rPr>
              <w:tab/>
            </w:r>
            <w:r w:rsidR="00B32479" w:rsidRPr="005C4C3E">
              <w:rPr>
                <w:rStyle w:val="Hyperlink"/>
                <w:noProof/>
              </w:rPr>
              <w:t>Design Considerations</w:t>
            </w:r>
            <w:r w:rsidR="00B32479">
              <w:rPr>
                <w:noProof/>
                <w:webHidden/>
              </w:rPr>
              <w:tab/>
            </w:r>
            <w:r w:rsidR="00B32479">
              <w:rPr>
                <w:noProof/>
                <w:webHidden/>
              </w:rPr>
              <w:fldChar w:fldCharType="begin"/>
            </w:r>
            <w:r w:rsidR="00B32479">
              <w:rPr>
                <w:noProof/>
                <w:webHidden/>
              </w:rPr>
              <w:instrText xml:space="preserve"> PAGEREF _Toc18137760 \h </w:instrText>
            </w:r>
            <w:r w:rsidR="00B32479">
              <w:rPr>
                <w:noProof/>
                <w:webHidden/>
              </w:rPr>
            </w:r>
            <w:r w:rsidR="00B32479">
              <w:rPr>
                <w:noProof/>
                <w:webHidden/>
              </w:rPr>
              <w:fldChar w:fldCharType="separate"/>
            </w:r>
            <w:r>
              <w:rPr>
                <w:noProof/>
                <w:webHidden/>
              </w:rPr>
              <w:t>39</w:t>
            </w:r>
            <w:r w:rsidR="00B32479">
              <w:rPr>
                <w:noProof/>
                <w:webHidden/>
              </w:rPr>
              <w:fldChar w:fldCharType="end"/>
            </w:r>
          </w:hyperlink>
        </w:p>
        <w:p w14:paraId="7DE88B39" w14:textId="24BEF216" w:rsidR="00B32479" w:rsidRDefault="0014444A">
          <w:pPr>
            <w:pStyle w:val="TOC2"/>
            <w:rPr>
              <w:rFonts w:asciiTheme="minorHAnsi" w:eastAsiaTheme="minorEastAsia" w:hAnsiTheme="minorHAnsi" w:cstheme="minorBidi"/>
              <w:noProof/>
              <w:sz w:val="22"/>
              <w:szCs w:val="22"/>
            </w:rPr>
          </w:pPr>
          <w:hyperlink w:anchor="_Toc18137761" w:history="1">
            <w:r w:rsidR="00B32479" w:rsidRPr="005C4C3E">
              <w:rPr>
                <w:rStyle w:val="Hyperlink"/>
                <w:noProof/>
              </w:rPr>
              <w:t>B.</w:t>
            </w:r>
            <w:r w:rsidR="00B32479">
              <w:rPr>
                <w:rFonts w:asciiTheme="minorHAnsi" w:eastAsiaTheme="minorEastAsia" w:hAnsiTheme="minorHAnsi" w:cstheme="minorBidi"/>
                <w:noProof/>
                <w:sz w:val="22"/>
                <w:szCs w:val="22"/>
              </w:rPr>
              <w:tab/>
            </w:r>
            <w:r w:rsidR="00B32479" w:rsidRPr="005C4C3E">
              <w:rPr>
                <w:rStyle w:val="Hyperlink"/>
                <w:noProof/>
              </w:rPr>
              <w:t>Design Criteria Site Evaluation</w:t>
            </w:r>
            <w:r w:rsidR="00B32479">
              <w:rPr>
                <w:noProof/>
                <w:webHidden/>
              </w:rPr>
              <w:tab/>
            </w:r>
            <w:r w:rsidR="00B32479">
              <w:rPr>
                <w:noProof/>
                <w:webHidden/>
              </w:rPr>
              <w:fldChar w:fldCharType="begin"/>
            </w:r>
            <w:r w:rsidR="00B32479">
              <w:rPr>
                <w:noProof/>
                <w:webHidden/>
              </w:rPr>
              <w:instrText xml:space="preserve"> PAGEREF _Toc18137761 \h </w:instrText>
            </w:r>
            <w:r w:rsidR="00B32479">
              <w:rPr>
                <w:noProof/>
                <w:webHidden/>
              </w:rPr>
            </w:r>
            <w:r w:rsidR="00B32479">
              <w:rPr>
                <w:noProof/>
                <w:webHidden/>
              </w:rPr>
              <w:fldChar w:fldCharType="separate"/>
            </w:r>
            <w:r>
              <w:rPr>
                <w:noProof/>
                <w:webHidden/>
              </w:rPr>
              <w:t>39</w:t>
            </w:r>
            <w:r w:rsidR="00B32479">
              <w:rPr>
                <w:noProof/>
                <w:webHidden/>
              </w:rPr>
              <w:fldChar w:fldCharType="end"/>
            </w:r>
          </w:hyperlink>
        </w:p>
        <w:p w14:paraId="5D32075C" w14:textId="43FC7B9C" w:rsidR="00B32479" w:rsidRDefault="0014444A">
          <w:pPr>
            <w:pStyle w:val="TOC2"/>
            <w:rPr>
              <w:rFonts w:asciiTheme="minorHAnsi" w:eastAsiaTheme="minorEastAsia" w:hAnsiTheme="minorHAnsi" w:cstheme="minorBidi"/>
              <w:noProof/>
              <w:sz w:val="22"/>
              <w:szCs w:val="22"/>
            </w:rPr>
          </w:pPr>
          <w:hyperlink w:anchor="_Toc18137762" w:history="1">
            <w:r w:rsidR="00B32479" w:rsidRPr="005C4C3E">
              <w:rPr>
                <w:rStyle w:val="Hyperlink"/>
                <w:noProof/>
              </w:rPr>
              <w:t>C.</w:t>
            </w:r>
            <w:r w:rsidR="00B32479">
              <w:rPr>
                <w:rFonts w:asciiTheme="minorHAnsi" w:eastAsiaTheme="minorEastAsia" w:hAnsiTheme="minorHAnsi" w:cstheme="minorBidi"/>
                <w:noProof/>
                <w:sz w:val="22"/>
                <w:szCs w:val="22"/>
              </w:rPr>
              <w:tab/>
            </w:r>
            <w:r w:rsidR="00B32479" w:rsidRPr="005C4C3E">
              <w:rPr>
                <w:rStyle w:val="Hyperlink"/>
                <w:noProof/>
              </w:rPr>
              <w:t>Design Criteria Interior Evaluation</w:t>
            </w:r>
            <w:r w:rsidR="00B32479">
              <w:rPr>
                <w:noProof/>
                <w:webHidden/>
              </w:rPr>
              <w:tab/>
            </w:r>
            <w:r w:rsidR="00B32479">
              <w:rPr>
                <w:noProof/>
                <w:webHidden/>
              </w:rPr>
              <w:fldChar w:fldCharType="begin"/>
            </w:r>
            <w:r w:rsidR="00B32479">
              <w:rPr>
                <w:noProof/>
                <w:webHidden/>
              </w:rPr>
              <w:instrText xml:space="preserve"> PAGEREF _Toc18137762 \h </w:instrText>
            </w:r>
            <w:r w:rsidR="00B32479">
              <w:rPr>
                <w:noProof/>
                <w:webHidden/>
              </w:rPr>
            </w:r>
            <w:r w:rsidR="00B32479">
              <w:rPr>
                <w:noProof/>
                <w:webHidden/>
              </w:rPr>
              <w:fldChar w:fldCharType="separate"/>
            </w:r>
            <w:r>
              <w:rPr>
                <w:noProof/>
                <w:webHidden/>
              </w:rPr>
              <w:t>40</w:t>
            </w:r>
            <w:r w:rsidR="00B32479">
              <w:rPr>
                <w:noProof/>
                <w:webHidden/>
              </w:rPr>
              <w:fldChar w:fldCharType="end"/>
            </w:r>
          </w:hyperlink>
        </w:p>
        <w:p w14:paraId="32603243" w14:textId="628C4C8C" w:rsidR="00B32479" w:rsidRDefault="0014444A">
          <w:pPr>
            <w:pStyle w:val="TOC2"/>
            <w:rPr>
              <w:rFonts w:asciiTheme="minorHAnsi" w:eastAsiaTheme="minorEastAsia" w:hAnsiTheme="minorHAnsi" w:cstheme="minorBidi"/>
              <w:noProof/>
              <w:sz w:val="22"/>
              <w:szCs w:val="22"/>
            </w:rPr>
          </w:pPr>
          <w:hyperlink w:anchor="_Toc18137767" w:history="1">
            <w:r w:rsidR="00B32479" w:rsidRPr="005C4C3E">
              <w:rPr>
                <w:rStyle w:val="Hyperlink"/>
                <w:noProof/>
              </w:rPr>
              <w:t>D.</w:t>
            </w:r>
            <w:r w:rsidR="00B32479">
              <w:rPr>
                <w:rFonts w:asciiTheme="minorHAnsi" w:eastAsiaTheme="minorEastAsia" w:hAnsiTheme="minorHAnsi" w:cstheme="minorBidi"/>
                <w:noProof/>
                <w:sz w:val="22"/>
                <w:szCs w:val="22"/>
              </w:rPr>
              <w:tab/>
            </w:r>
            <w:r w:rsidR="00B32479" w:rsidRPr="005C4C3E">
              <w:rPr>
                <w:rStyle w:val="Hyperlink"/>
                <w:noProof/>
              </w:rPr>
              <w:t>Installation, Fabrication, and Construction</w:t>
            </w:r>
            <w:r w:rsidR="00B32479">
              <w:rPr>
                <w:noProof/>
                <w:webHidden/>
              </w:rPr>
              <w:tab/>
            </w:r>
            <w:r w:rsidR="00B32479">
              <w:rPr>
                <w:noProof/>
                <w:webHidden/>
              </w:rPr>
              <w:fldChar w:fldCharType="begin"/>
            </w:r>
            <w:r w:rsidR="00B32479">
              <w:rPr>
                <w:noProof/>
                <w:webHidden/>
              </w:rPr>
              <w:instrText xml:space="preserve"> PAGEREF _Toc18137767 \h </w:instrText>
            </w:r>
            <w:r w:rsidR="00B32479">
              <w:rPr>
                <w:noProof/>
                <w:webHidden/>
              </w:rPr>
            </w:r>
            <w:r w:rsidR="00B32479">
              <w:rPr>
                <w:noProof/>
                <w:webHidden/>
              </w:rPr>
              <w:fldChar w:fldCharType="separate"/>
            </w:r>
            <w:r>
              <w:rPr>
                <w:noProof/>
                <w:webHidden/>
              </w:rPr>
              <w:t>46</w:t>
            </w:r>
            <w:r w:rsidR="00B32479">
              <w:rPr>
                <w:noProof/>
                <w:webHidden/>
              </w:rPr>
              <w:fldChar w:fldCharType="end"/>
            </w:r>
          </w:hyperlink>
        </w:p>
        <w:p w14:paraId="2F750DA8" w14:textId="442FBF73" w:rsidR="00B32479" w:rsidRDefault="0014444A" w:rsidP="005A1539">
          <w:pPr>
            <w:pStyle w:val="TOC1"/>
            <w:rPr>
              <w:rFonts w:asciiTheme="minorHAnsi" w:eastAsiaTheme="minorEastAsia" w:hAnsiTheme="minorHAnsi" w:cstheme="minorBidi"/>
              <w:sz w:val="22"/>
              <w:szCs w:val="22"/>
            </w:rPr>
          </w:pPr>
          <w:hyperlink w:anchor="_Toc18137768" w:history="1">
            <w:r w:rsidR="00B32479" w:rsidRPr="005C4C3E">
              <w:rPr>
                <w:rStyle w:val="Hyperlink"/>
              </w:rPr>
              <w:t>IV.</w:t>
            </w:r>
            <w:r w:rsidR="00B32479">
              <w:rPr>
                <w:rFonts w:asciiTheme="minorHAnsi" w:eastAsiaTheme="minorEastAsia" w:hAnsiTheme="minorHAnsi" w:cstheme="minorBidi"/>
                <w:sz w:val="22"/>
                <w:szCs w:val="22"/>
              </w:rPr>
              <w:tab/>
            </w:r>
            <w:r w:rsidR="00B32479" w:rsidRPr="005C4C3E">
              <w:rPr>
                <w:rStyle w:val="Hyperlink"/>
              </w:rPr>
              <w:t>Fire Alarm</w:t>
            </w:r>
            <w:r w:rsidR="00B32479">
              <w:rPr>
                <w:webHidden/>
              </w:rPr>
              <w:tab/>
            </w:r>
            <w:r w:rsidR="00B32479" w:rsidRPr="00744EE8">
              <w:rPr>
                <w:b w:val="0"/>
                <w:bCs w:val="0"/>
                <w:webHidden/>
              </w:rPr>
              <w:fldChar w:fldCharType="begin"/>
            </w:r>
            <w:r w:rsidR="00B32479" w:rsidRPr="00744EE8">
              <w:rPr>
                <w:b w:val="0"/>
                <w:bCs w:val="0"/>
                <w:webHidden/>
              </w:rPr>
              <w:instrText xml:space="preserve"> PAGEREF _Toc18137768 \h </w:instrText>
            </w:r>
            <w:r w:rsidR="00B32479" w:rsidRPr="00744EE8">
              <w:rPr>
                <w:b w:val="0"/>
                <w:bCs w:val="0"/>
                <w:webHidden/>
              </w:rPr>
            </w:r>
            <w:r w:rsidR="00B32479" w:rsidRPr="00744EE8">
              <w:rPr>
                <w:b w:val="0"/>
                <w:bCs w:val="0"/>
                <w:webHidden/>
              </w:rPr>
              <w:fldChar w:fldCharType="separate"/>
            </w:r>
            <w:r>
              <w:rPr>
                <w:b w:val="0"/>
                <w:bCs w:val="0"/>
                <w:webHidden/>
              </w:rPr>
              <w:t>47</w:t>
            </w:r>
            <w:r w:rsidR="00B32479" w:rsidRPr="00744EE8">
              <w:rPr>
                <w:b w:val="0"/>
                <w:bCs w:val="0"/>
                <w:webHidden/>
              </w:rPr>
              <w:fldChar w:fldCharType="end"/>
            </w:r>
          </w:hyperlink>
        </w:p>
        <w:p w14:paraId="3899AD4A" w14:textId="16FB74F4" w:rsidR="00B32479" w:rsidRDefault="0014444A">
          <w:pPr>
            <w:pStyle w:val="TOC2"/>
            <w:rPr>
              <w:rFonts w:asciiTheme="minorHAnsi" w:eastAsiaTheme="minorEastAsia" w:hAnsiTheme="minorHAnsi" w:cstheme="minorBidi"/>
              <w:noProof/>
              <w:sz w:val="22"/>
              <w:szCs w:val="22"/>
            </w:rPr>
          </w:pPr>
          <w:hyperlink w:anchor="_Toc18137769" w:history="1">
            <w:r w:rsidR="00B32479" w:rsidRPr="005C4C3E">
              <w:rPr>
                <w:rStyle w:val="Hyperlink"/>
                <w:noProof/>
              </w:rPr>
              <w:t>A.</w:t>
            </w:r>
            <w:r w:rsidR="00B32479">
              <w:rPr>
                <w:rFonts w:asciiTheme="minorHAnsi" w:eastAsiaTheme="minorEastAsia" w:hAnsiTheme="minorHAnsi" w:cstheme="minorBidi"/>
                <w:noProof/>
                <w:sz w:val="22"/>
                <w:szCs w:val="22"/>
              </w:rPr>
              <w:tab/>
            </w:r>
            <w:r w:rsidR="00B32479" w:rsidRPr="005C4C3E">
              <w:rPr>
                <w:rStyle w:val="Hyperlink"/>
                <w:noProof/>
              </w:rPr>
              <w:t>Design/Construction Submittals</w:t>
            </w:r>
            <w:r w:rsidR="00B32479">
              <w:rPr>
                <w:noProof/>
                <w:webHidden/>
              </w:rPr>
              <w:tab/>
            </w:r>
            <w:r w:rsidR="00B32479">
              <w:rPr>
                <w:noProof/>
                <w:webHidden/>
              </w:rPr>
              <w:fldChar w:fldCharType="begin"/>
            </w:r>
            <w:r w:rsidR="00B32479">
              <w:rPr>
                <w:noProof/>
                <w:webHidden/>
              </w:rPr>
              <w:instrText xml:space="preserve"> PAGEREF _Toc18137769 \h </w:instrText>
            </w:r>
            <w:r w:rsidR="00B32479">
              <w:rPr>
                <w:noProof/>
                <w:webHidden/>
              </w:rPr>
            </w:r>
            <w:r w:rsidR="00B32479">
              <w:rPr>
                <w:noProof/>
                <w:webHidden/>
              </w:rPr>
              <w:fldChar w:fldCharType="separate"/>
            </w:r>
            <w:r>
              <w:rPr>
                <w:noProof/>
                <w:webHidden/>
              </w:rPr>
              <w:t>47</w:t>
            </w:r>
            <w:r w:rsidR="00B32479">
              <w:rPr>
                <w:noProof/>
                <w:webHidden/>
              </w:rPr>
              <w:fldChar w:fldCharType="end"/>
            </w:r>
          </w:hyperlink>
        </w:p>
        <w:p w14:paraId="7A99BFC1" w14:textId="3F41738C" w:rsidR="00B32479" w:rsidRDefault="0014444A">
          <w:pPr>
            <w:pStyle w:val="TOC2"/>
            <w:rPr>
              <w:rFonts w:asciiTheme="minorHAnsi" w:eastAsiaTheme="minorEastAsia" w:hAnsiTheme="minorHAnsi" w:cstheme="minorBidi"/>
              <w:noProof/>
              <w:sz w:val="22"/>
              <w:szCs w:val="22"/>
            </w:rPr>
          </w:pPr>
          <w:hyperlink w:anchor="_Toc18137770" w:history="1">
            <w:r w:rsidR="00B32479" w:rsidRPr="005C4C3E">
              <w:rPr>
                <w:rStyle w:val="Hyperlink"/>
                <w:noProof/>
              </w:rPr>
              <w:t>B.</w:t>
            </w:r>
            <w:r w:rsidR="00B32479">
              <w:rPr>
                <w:rFonts w:asciiTheme="minorHAnsi" w:eastAsiaTheme="minorEastAsia" w:hAnsiTheme="minorHAnsi" w:cstheme="minorBidi"/>
                <w:noProof/>
                <w:sz w:val="22"/>
                <w:szCs w:val="22"/>
              </w:rPr>
              <w:tab/>
            </w:r>
            <w:r w:rsidR="00B32479" w:rsidRPr="005C4C3E">
              <w:rPr>
                <w:rStyle w:val="Hyperlink"/>
                <w:noProof/>
              </w:rPr>
              <w:t>Design Criteria and Evaluation</w:t>
            </w:r>
            <w:r w:rsidR="00B32479">
              <w:rPr>
                <w:noProof/>
                <w:webHidden/>
              </w:rPr>
              <w:tab/>
            </w:r>
            <w:r w:rsidR="00B32479">
              <w:rPr>
                <w:noProof/>
                <w:webHidden/>
              </w:rPr>
              <w:fldChar w:fldCharType="begin"/>
            </w:r>
            <w:r w:rsidR="00B32479">
              <w:rPr>
                <w:noProof/>
                <w:webHidden/>
              </w:rPr>
              <w:instrText xml:space="preserve"> PAGEREF _Toc18137770 \h </w:instrText>
            </w:r>
            <w:r w:rsidR="00B32479">
              <w:rPr>
                <w:noProof/>
                <w:webHidden/>
              </w:rPr>
            </w:r>
            <w:r w:rsidR="00B32479">
              <w:rPr>
                <w:noProof/>
                <w:webHidden/>
              </w:rPr>
              <w:fldChar w:fldCharType="separate"/>
            </w:r>
            <w:r>
              <w:rPr>
                <w:noProof/>
                <w:webHidden/>
              </w:rPr>
              <w:t>47</w:t>
            </w:r>
            <w:r w:rsidR="00B32479">
              <w:rPr>
                <w:noProof/>
                <w:webHidden/>
              </w:rPr>
              <w:fldChar w:fldCharType="end"/>
            </w:r>
          </w:hyperlink>
        </w:p>
        <w:p w14:paraId="775E4113" w14:textId="777C4BE8" w:rsidR="00B32479" w:rsidRDefault="0014444A">
          <w:pPr>
            <w:pStyle w:val="TOC2"/>
            <w:rPr>
              <w:rFonts w:asciiTheme="minorHAnsi" w:eastAsiaTheme="minorEastAsia" w:hAnsiTheme="minorHAnsi" w:cstheme="minorBidi"/>
              <w:noProof/>
              <w:sz w:val="22"/>
              <w:szCs w:val="22"/>
            </w:rPr>
          </w:pPr>
          <w:hyperlink w:anchor="_Toc18137771" w:history="1">
            <w:r w:rsidR="00B32479" w:rsidRPr="005C4C3E">
              <w:rPr>
                <w:rStyle w:val="Hyperlink"/>
                <w:noProof/>
              </w:rPr>
              <w:t>C.</w:t>
            </w:r>
            <w:r w:rsidR="00B32479">
              <w:rPr>
                <w:rFonts w:asciiTheme="minorHAnsi" w:eastAsiaTheme="minorEastAsia" w:hAnsiTheme="minorHAnsi" w:cstheme="minorBidi"/>
                <w:noProof/>
                <w:sz w:val="22"/>
                <w:szCs w:val="22"/>
              </w:rPr>
              <w:tab/>
            </w:r>
            <w:r w:rsidR="00B32479" w:rsidRPr="005C4C3E">
              <w:rPr>
                <w:rStyle w:val="Hyperlink"/>
                <w:noProof/>
              </w:rPr>
              <w:t>Installation, Fabrication, and Construction</w:t>
            </w:r>
            <w:r w:rsidR="00B32479">
              <w:rPr>
                <w:noProof/>
                <w:webHidden/>
              </w:rPr>
              <w:tab/>
            </w:r>
            <w:r w:rsidR="00B32479">
              <w:rPr>
                <w:noProof/>
                <w:webHidden/>
              </w:rPr>
              <w:fldChar w:fldCharType="begin"/>
            </w:r>
            <w:r w:rsidR="00B32479">
              <w:rPr>
                <w:noProof/>
                <w:webHidden/>
              </w:rPr>
              <w:instrText xml:space="preserve"> PAGEREF _Toc18137771 \h </w:instrText>
            </w:r>
            <w:r w:rsidR="00B32479">
              <w:rPr>
                <w:noProof/>
                <w:webHidden/>
              </w:rPr>
            </w:r>
            <w:r w:rsidR="00B32479">
              <w:rPr>
                <w:noProof/>
                <w:webHidden/>
              </w:rPr>
              <w:fldChar w:fldCharType="separate"/>
            </w:r>
            <w:r>
              <w:rPr>
                <w:noProof/>
                <w:webHidden/>
              </w:rPr>
              <w:t>49</w:t>
            </w:r>
            <w:r w:rsidR="00B32479">
              <w:rPr>
                <w:noProof/>
                <w:webHidden/>
              </w:rPr>
              <w:fldChar w:fldCharType="end"/>
            </w:r>
          </w:hyperlink>
        </w:p>
        <w:p w14:paraId="75F380BE" w14:textId="18E502C1" w:rsidR="00B32479" w:rsidRDefault="0014444A" w:rsidP="005A1539">
          <w:pPr>
            <w:pStyle w:val="TOC1"/>
            <w:rPr>
              <w:rFonts w:asciiTheme="minorHAnsi" w:eastAsiaTheme="minorEastAsia" w:hAnsiTheme="minorHAnsi" w:cstheme="minorBidi"/>
              <w:sz w:val="22"/>
              <w:szCs w:val="22"/>
            </w:rPr>
          </w:pPr>
          <w:hyperlink w:anchor="_Toc18137772" w:history="1">
            <w:r w:rsidR="00B32479" w:rsidRPr="005C4C3E">
              <w:rPr>
                <w:rStyle w:val="Hyperlink"/>
              </w:rPr>
              <w:t>V.</w:t>
            </w:r>
            <w:r w:rsidR="00B32479">
              <w:rPr>
                <w:rFonts w:asciiTheme="minorHAnsi" w:eastAsiaTheme="minorEastAsia" w:hAnsiTheme="minorHAnsi" w:cstheme="minorBidi"/>
                <w:sz w:val="22"/>
                <w:szCs w:val="22"/>
              </w:rPr>
              <w:tab/>
            </w:r>
            <w:r w:rsidR="00B32479" w:rsidRPr="005C4C3E">
              <w:rPr>
                <w:rStyle w:val="Hyperlink"/>
              </w:rPr>
              <w:t>Automatic Sprinkler Systems</w:t>
            </w:r>
            <w:r w:rsidR="00B32479">
              <w:rPr>
                <w:webHidden/>
              </w:rPr>
              <w:tab/>
            </w:r>
            <w:r w:rsidR="00B32479" w:rsidRPr="00744EE8">
              <w:rPr>
                <w:b w:val="0"/>
                <w:bCs w:val="0"/>
                <w:webHidden/>
              </w:rPr>
              <w:fldChar w:fldCharType="begin"/>
            </w:r>
            <w:r w:rsidR="00B32479" w:rsidRPr="00744EE8">
              <w:rPr>
                <w:b w:val="0"/>
                <w:bCs w:val="0"/>
                <w:webHidden/>
              </w:rPr>
              <w:instrText xml:space="preserve"> PAGEREF _Toc18137772 \h </w:instrText>
            </w:r>
            <w:r w:rsidR="00B32479" w:rsidRPr="00744EE8">
              <w:rPr>
                <w:b w:val="0"/>
                <w:bCs w:val="0"/>
                <w:webHidden/>
              </w:rPr>
            </w:r>
            <w:r w:rsidR="00B32479" w:rsidRPr="00744EE8">
              <w:rPr>
                <w:b w:val="0"/>
                <w:bCs w:val="0"/>
                <w:webHidden/>
              </w:rPr>
              <w:fldChar w:fldCharType="separate"/>
            </w:r>
            <w:r>
              <w:rPr>
                <w:b w:val="0"/>
                <w:bCs w:val="0"/>
                <w:webHidden/>
              </w:rPr>
              <w:t>51</w:t>
            </w:r>
            <w:r w:rsidR="00B32479" w:rsidRPr="00744EE8">
              <w:rPr>
                <w:b w:val="0"/>
                <w:bCs w:val="0"/>
                <w:webHidden/>
              </w:rPr>
              <w:fldChar w:fldCharType="end"/>
            </w:r>
          </w:hyperlink>
        </w:p>
        <w:p w14:paraId="199EE932" w14:textId="4B43F57D" w:rsidR="00B32479" w:rsidRDefault="0014444A">
          <w:pPr>
            <w:pStyle w:val="TOC2"/>
            <w:rPr>
              <w:rFonts w:asciiTheme="minorHAnsi" w:eastAsiaTheme="minorEastAsia" w:hAnsiTheme="minorHAnsi" w:cstheme="minorBidi"/>
              <w:noProof/>
              <w:sz w:val="22"/>
              <w:szCs w:val="22"/>
            </w:rPr>
          </w:pPr>
          <w:hyperlink w:anchor="_Toc18137773" w:history="1">
            <w:r w:rsidR="00B32479" w:rsidRPr="005C4C3E">
              <w:rPr>
                <w:rStyle w:val="Hyperlink"/>
                <w:noProof/>
              </w:rPr>
              <w:t>A.</w:t>
            </w:r>
            <w:r w:rsidR="00B32479">
              <w:rPr>
                <w:rFonts w:asciiTheme="minorHAnsi" w:eastAsiaTheme="minorEastAsia" w:hAnsiTheme="minorHAnsi" w:cstheme="minorBidi"/>
                <w:noProof/>
                <w:sz w:val="22"/>
                <w:szCs w:val="22"/>
              </w:rPr>
              <w:tab/>
            </w:r>
            <w:r w:rsidR="00B32479" w:rsidRPr="005C4C3E">
              <w:rPr>
                <w:rStyle w:val="Hyperlink"/>
                <w:noProof/>
              </w:rPr>
              <w:t>Design/Construction Submittals</w:t>
            </w:r>
            <w:r w:rsidR="00B32479">
              <w:rPr>
                <w:noProof/>
                <w:webHidden/>
              </w:rPr>
              <w:tab/>
            </w:r>
            <w:r w:rsidR="00B32479">
              <w:rPr>
                <w:noProof/>
                <w:webHidden/>
              </w:rPr>
              <w:fldChar w:fldCharType="begin"/>
            </w:r>
            <w:r w:rsidR="00B32479">
              <w:rPr>
                <w:noProof/>
                <w:webHidden/>
              </w:rPr>
              <w:instrText xml:space="preserve"> PAGEREF _Toc18137773 \h </w:instrText>
            </w:r>
            <w:r w:rsidR="00B32479">
              <w:rPr>
                <w:noProof/>
                <w:webHidden/>
              </w:rPr>
            </w:r>
            <w:r w:rsidR="00B32479">
              <w:rPr>
                <w:noProof/>
                <w:webHidden/>
              </w:rPr>
              <w:fldChar w:fldCharType="separate"/>
            </w:r>
            <w:r>
              <w:rPr>
                <w:noProof/>
                <w:webHidden/>
              </w:rPr>
              <w:t>51</w:t>
            </w:r>
            <w:r w:rsidR="00B32479">
              <w:rPr>
                <w:noProof/>
                <w:webHidden/>
              </w:rPr>
              <w:fldChar w:fldCharType="end"/>
            </w:r>
          </w:hyperlink>
        </w:p>
        <w:p w14:paraId="0064D37F" w14:textId="5D32064F" w:rsidR="00B32479" w:rsidRDefault="0014444A">
          <w:pPr>
            <w:pStyle w:val="TOC2"/>
            <w:rPr>
              <w:rFonts w:asciiTheme="minorHAnsi" w:eastAsiaTheme="minorEastAsia" w:hAnsiTheme="minorHAnsi" w:cstheme="minorBidi"/>
              <w:noProof/>
              <w:sz w:val="22"/>
              <w:szCs w:val="22"/>
            </w:rPr>
          </w:pPr>
          <w:hyperlink w:anchor="_Toc18137774" w:history="1">
            <w:r w:rsidR="00B32479" w:rsidRPr="005C4C3E">
              <w:rPr>
                <w:rStyle w:val="Hyperlink"/>
                <w:noProof/>
              </w:rPr>
              <w:t>B.</w:t>
            </w:r>
            <w:r w:rsidR="00B32479">
              <w:rPr>
                <w:rFonts w:asciiTheme="minorHAnsi" w:eastAsiaTheme="minorEastAsia" w:hAnsiTheme="minorHAnsi" w:cstheme="minorBidi"/>
                <w:noProof/>
                <w:sz w:val="22"/>
                <w:szCs w:val="22"/>
              </w:rPr>
              <w:tab/>
            </w:r>
            <w:r w:rsidR="00B32479" w:rsidRPr="005C4C3E">
              <w:rPr>
                <w:rStyle w:val="Hyperlink"/>
                <w:noProof/>
              </w:rPr>
              <w:t>Design Criteria and Evaluation</w:t>
            </w:r>
            <w:r w:rsidR="00B32479">
              <w:rPr>
                <w:noProof/>
                <w:webHidden/>
              </w:rPr>
              <w:tab/>
            </w:r>
            <w:r w:rsidR="00B32479">
              <w:rPr>
                <w:noProof/>
                <w:webHidden/>
              </w:rPr>
              <w:fldChar w:fldCharType="begin"/>
            </w:r>
            <w:r w:rsidR="00B32479">
              <w:rPr>
                <w:noProof/>
                <w:webHidden/>
              </w:rPr>
              <w:instrText xml:space="preserve"> PAGEREF _Toc18137774 \h </w:instrText>
            </w:r>
            <w:r w:rsidR="00B32479">
              <w:rPr>
                <w:noProof/>
                <w:webHidden/>
              </w:rPr>
            </w:r>
            <w:r w:rsidR="00B32479">
              <w:rPr>
                <w:noProof/>
                <w:webHidden/>
              </w:rPr>
              <w:fldChar w:fldCharType="separate"/>
            </w:r>
            <w:r>
              <w:rPr>
                <w:noProof/>
                <w:webHidden/>
              </w:rPr>
              <w:t>51</w:t>
            </w:r>
            <w:r w:rsidR="00B32479">
              <w:rPr>
                <w:noProof/>
                <w:webHidden/>
              </w:rPr>
              <w:fldChar w:fldCharType="end"/>
            </w:r>
          </w:hyperlink>
        </w:p>
        <w:p w14:paraId="371268AF" w14:textId="74D91A1C" w:rsidR="00B32479" w:rsidRDefault="0014444A">
          <w:pPr>
            <w:pStyle w:val="TOC2"/>
            <w:rPr>
              <w:rFonts w:asciiTheme="minorHAnsi" w:eastAsiaTheme="minorEastAsia" w:hAnsiTheme="minorHAnsi" w:cstheme="minorBidi"/>
              <w:noProof/>
              <w:sz w:val="22"/>
              <w:szCs w:val="22"/>
            </w:rPr>
          </w:pPr>
          <w:hyperlink w:anchor="_Toc18137775" w:history="1">
            <w:r w:rsidR="00B32479" w:rsidRPr="005C4C3E">
              <w:rPr>
                <w:rStyle w:val="Hyperlink"/>
                <w:noProof/>
              </w:rPr>
              <w:t>C.</w:t>
            </w:r>
            <w:r w:rsidR="00B32479">
              <w:rPr>
                <w:rFonts w:asciiTheme="minorHAnsi" w:eastAsiaTheme="minorEastAsia" w:hAnsiTheme="minorHAnsi" w:cstheme="minorBidi"/>
                <w:noProof/>
                <w:sz w:val="22"/>
                <w:szCs w:val="22"/>
              </w:rPr>
              <w:tab/>
            </w:r>
            <w:r w:rsidR="00B32479" w:rsidRPr="005C4C3E">
              <w:rPr>
                <w:rStyle w:val="Hyperlink"/>
                <w:noProof/>
              </w:rPr>
              <w:t>Products, Materials, and Equipment</w:t>
            </w:r>
            <w:r w:rsidR="00B32479">
              <w:rPr>
                <w:noProof/>
                <w:webHidden/>
              </w:rPr>
              <w:tab/>
            </w:r>
            <w:r w:rsidR="00B32479">
              <w:rPr>
                <w:noProof/>
                <w:webHidden/>
              </w:rPr>
              <w:fldChar w:fldCharType="begin"/>
            </w:r>
            <w:r w:rsidR="00B32479">
              <w:rPr>
                <w:noProof/>
                <w:webHidden/>
              </w:rPr>
              <w:instrText xml:space="preserve"> PAGEREF _Toc18137775 \h </w:instrText>
            </w:r>
            <w:r w:rsidR="00B32479">
              <w:rPr>
                <w:noProof/>
                <w:webHidden/>
              </w:rPr>
            </w:r>
            <w:r w:rsidR="00B32479">
              <w:rPr>
                <w:noProof/>
                <w:webHidden/>
              </w:rPr>
              <w:fldChar w:fldCharType="separate"/>
            </w:r>
            <w:r>
              <w:rPr>
                <w:noProof/>
                <w:webHidden/>
              </w:rPr>
              <w:t>52</w:t>
            </w:r>
            <w:r w:rsidR="00B32479">
              <w:rPr>
                <w:noProof/>
                <w:webHidden/>
              </w:rPr>
              <w:fldChar w:fldCharType="end"/>
            </w:r>
          </w:hyperlink>
        </w:p>
        <w:p w14:paraId="5846C83B" w14:textId="2843BB87" w:rsidR="00B32479" w:rsidRDefault="0014444A">
          <w:pPr>
            <w:pStyle w:val="TOC2"/>
            <w:rPr>
              <w:rFonts w:asciiTheme="minorHAnsi" w:eastAsiaTheme="minorEastAsia" w:hAnsiTheme="minorHAnsi" w:cstheme="minorBidi"/>
              <w:noProof/>
              <w:sz w:val="22"/>
              <w:szCs w:val="22"/>
            </w:rPr>
          </w:pPr>
          <w:hyperlink w:anchor="_Toc18137776" w:history="1">
            <w:r w:rsidR="00B32479" w:rsidRPr="005C4C3E">
              <w:rPr>
                <w:rStyle w:val="Hyperlink"/>
                <w:noProof/>
              </w:rPr>
              <w:t>D.</w:t>
            </w:r>
            <w:r w:rsidR="00B32479">
              <w:rPr>
                <w:rFonts w:asciiTheme="minorHAnsi" w:eastAsiaTheme="minorEastAsia" w:hAnsiTheme="minorHAnsi" w:cstheme="minorBidi"/>
                <w:noProof/>
                <w:sz w:val="22"/>
                <w:szCs w:val="22"/>
              </w:rPr>
              <w:tab/>
            </w:r>
            <w:r w:rsidR="00B32479" w:rsidRPr="005C4C3E">
              <w:rPr>
                <w:rStyle w:val="Hyperlink"/>
                <w:noProof/>
              </w:rPr>
              <w:t>Installation, Fabrication, and Construction</w:t>
            </w:r>
            <w:r w:rsidR="00B32479">
              <w:rPr>
                <w:noProof/>
                <w:webHidden/>
              </w:rPr>
              <w:tab/>
            </w:r>
            <w:r w:rsidR="00B32479">
              <w:rPr>
                <w:noProof/>
                <w:webHidden/>
              </w:rPr>
              <w:fldChar w:fldCharType="begin"/>
            </w:r>
            <w:r w:rsidR="00B32479">
              <w:rPr>
                <w:noProof/>
                <w:webHidden/>
              </w:rPr>
              <w:instrText xml:space="preserve"> PAGEREF _Toc18137776 \h </w:instrText>
            </w:r>
            <w:r w:rsidR="00B32479">
              <w:rPr>
                <w:noProof/>
                <w:webHidden/>
              </w:rPr>
            </w:r>
            <w:r w:rsidR="00B32479">
              <w:rPr>
                <w:noProof/>
                <w:webHidden/>
              </w:rPr>
              <w:fldChar w:fldCharType="separate"/>
            </w:r>
            <w:r>
              <w:rPr>
                <w:noProof/>
                <w:webHidden/>
              </w:rPr>
              <w:t>53</w:t>
            </w:r>
            <w:r w:rsidR="00B32479">
              <w:rPr>
                <w:noProof/>
                <w:webHidden/>
              </w:rPr>
              <w:fldChar w:fldCharType="end"/>
            </w:r>
          </w:hyperlink>
        </w:p>
        <w:p w14:paraId="2E7C72AD" w14:textId="62417351" w:rsidR="00B32479" w:rsidRDefault="0014444A" w:rsidP="005A1539">
          <w:pPr>
            <w:pStyle w:val="TOC1"/>
            <w:rPr>
              <w:rFonts w:asciiTheme="minorHAnsi" w:eastAsiaTheme="minorEastAsia" w:hAnsiTheme="minorHAnsi" w:cstheme="minorBidi"/>
              <w:sz w:val="22"/>
              <w:szCs w:val="22"/>
            </w:rPr>
          </w:pPr>
          <w:hyperlink w:anchor="_Toc18137777" w:history="1">
            <w:r w:rsidR="00B32479" w:rsidRPr="005C4C3E">
              <w:rPr>
                <w:rStyle w:val="Hyperlink"/>
              </w:rPr>
              <w:t>VI.</w:t>
            </w:r>
            <w:r w:rsidR="00B32479">
              <w:rPr>
                <w:rFonts w:asciiTheme="minorHAnsi" w:eastAsiaTheme="minorEastAsia" w:hAnsiTheme="minorHAnsi" w:cstheme="minorBidi"/>
                <w:sz w:val="22"/>
                <w:szCs w:val="22"/>
              </w:rPr>
              <w:tab/>
            </w:r>
            <w:r w:rsidR="00B32479" w:rsidRPr="005C4C3E">
              <w:rPr>
                <w:rStyle w:val="Hyperlink"/>
              </w:rPr>
              <w:t>Special – Fixed Fire Extinguishing Systems</w:t>
            </w:r>
            <w:r w:rsidR="00B32479">
              <w:rPr>
                <w:webHidden/>
              </w:rPr>
              <w:tab/>
            </w:r>
            <w:r w:rsidR="00B32479" w:rsidRPr="00744EE8">
              <w:rPr>
                <w:b w:val="0"/>
                <w:bCs w:val="0"/>
                <w:webHidden/>
              </w:rPr>
              <w:fldChar w:fldCharType="begin"/>
            </w:r>
            <w:r w:rsidR="00B32479" w:rsidRPr="00744EE8">
              <w:rPr>
                <w:b w:val="0"/>
                <w:bCs w:val="0"/>
                <w:webHidden/>
              </w:rPr>
              <w:instrText xml:space="preserve"> PAGEREF _Toc18137777 \h </w:instrText>
            </w:r>
            <w:r w:rsidR="00B32479" w:rsidRPr="00744EE8">
              <w:rPr>
                <w:b w:val="0"/>
                <w:bCs w:val="0"/>
                <w:webHidden/>
              </w:rPr>
            </w:r>
            <w:r w:rsidR="00B32479" w:rsidRPr="00744EE8">
              <w:rPr>
                <w:b w:val="0"/>
                <w:bCs w:val="0"/>
                <w:webHidden/>
              </w:rPr>
              <w:fldChar w:fldCharType="separate"/>
            </w:r>
            <w:r>
              <w:rPr>
                <w:b w:val="0"/>
                <w:bCs w:val="0"/>
                <w:webHidden/>
              </w:rPr>
              <w:t>54</w:t>
            </w:r>
            <w:r w:rsidR="00B32479" w:rsidRPr="00744EE8">
              <w:rPr>
                <w:b w:val="0"/>
                <w:bCs w:val="0"/>
                <w:webHidden/>
              </w:rPr>
              <w:fldChar w:fldCharType="end"/>
            </w:r>
          </w:hyperlink>
        </w:p>
        <w:p w14:paraId="77481842" w14:textId="7AEDFD86" w:rsidR="00B32479" w:rsidRDefault="0014444A">
          <w:pPr>
            <w:pStyle w:val="TOC2"/>
            <w:rPr>
              <w:rFonts w:asciiTheme="minorHAnsi" w:eastAsiaTheme="minorEastAsia" w:hAnsiTheme="minorHAnsi" w:cstheme="minorBidi"/>
              <w:noProof/>
              <w:sz w:val="22"/>
              <w:szCs w:val="22"/>
            </w:rPr>
          </w:pPr>
          <w:hyperlink w:anchor="_Toc18137778" w:history="1">
            <w:r w:rsidR="00B32479" w:rsidRPr="005C4C3E">
              <w:rPr>
                <w:rStyle w:val="Hyperlink"/>
                <w:noProof/>
              </w:rPr>
              <w:t>A.</w:t>
            </w:r>
            <w:r w:rsidR="00B32479">
              <w:rPr>
                <w:rFonts w:asciiTheme="minorHAnsi" w:eastAsiaTheme="minorEastAsia" w:hAnsiTheme="minorHAnsi" w:cstheme="minorBidi"/>
                <w:noProof/>
                <w:sz w:val="22"/>
                <w:szCs w:val="22"/>
              </w:rPr>
              <w:tab/>
            </w:r>
            <w:r w:rsidR="00B32479" w:rsidRPr="005C4C3E">
              <w:rPr>
                <w:rStyle w:val="Hyperlink"/>
                <w:noProof/>
              </w:rPr>
              <w:t>Design/Construction Submittals</w:t>
            </w:r>
            <w:r w:rsidR="00B32479">
              <w:rPr>
                <w:noProof/>
                <w:webHidden/>
              </w:rPr>
              <w:tab/>
            </w:r>
            <w:r w:rsidR="00B32479">
              <w:rPr>
                <w:noProof/>
                <w:webHidden/>
              </w:rPr>
              <w:fldChar w:fldCharType="begin"/>
            </w:r>
            <w:r w:rsidR="00B32479">
              <w:rPr>
                <w:noProof/>
                <w:webHidden/>
              </w:rPr>
              <w:instrText xml:space="preserve"> PAGEREF _Toc18137778 \h </w:instrText>
            </w:r>
            <w:r w:rsidR="00B32479">
              <w:rPr>
                <w:noProof/>
                <w:webHidden/>
              </w:rPr>
            </w:r>
            <w:r w:rsidR="00B32479">
              <w:rPr>
                <w:noProof/>
                <w:webHidden/>
              </w:rPr>
              <w:fldChar w:fldCharType="separate"/>
            </w:r>
            <w:r>
              <w:rPr>
                <w:noProof/>
                <w:webHidden/>
              </w:rPr>
              <w:t>54</w:t>
            </w:r>
            <w:r w:rsidR="00B32479">
              <w:rPr>
                <w:noProof/>
                <w:webHidden/>
              </w:rPr>
              <w:fldChar w:fldCharType="end"/>
            </w:r>
          </w:hyperlink>
        </w:p>
        <w:p w14:paraId="23D78BC6" w14:textId="124F759A" w:rsidR="00B32479" w:rsidRDefault="0014444A">
          <w:pPr>
            <w:pStyle w:val="TOC2"/>
            <w:rPr>
              <w:rFonts w:asciiTheme="minorHAnsi" w:eastAsiaTheme="minorEastAsia" w:hAnsiTheme="minorHAnsi" w:cstheme="minorBidi"/>
              <w:noProof/>
              <w:sz w:val="22"/>
              <w:szCs w:val="22"/>
            </w:rPr>
          </w:pPr>
          <w:hyperlink w:anchor="_Toc18137779" w:history="1">
            <w:r w:rsidR="00B32479" w:rsidRPr="005C4C3E">
              <w:rPr>
                <w:rStyle w:val="Hyperlink"/>
                <w:noProof/>
              </w:rPr>
              <w:t>B.</w:t>
            </w:r>
            <w:r w:rsidR="00B32479">
              <w:rPr>
                <w:rFonts w:asciiTheme="minorHAnsi" w:eastAsiaTheme="minorEastAsia" w:hAnsiTheme="minorHAnsi" w:cstheme="minorBidi"/>
                <w:noProof/>
                <w:sz w:val="22"/>
                <w:szCs w:val="22"/>
              </w:rPr>
              <w:tab/>
            </w:r>
            <w:r w:rsidR="00B32479" w:rsidRPr="005C4C3E">
              <w:rPr>
                <w:rStyle w:val="Hyperlink"/>
                <w:noProof/>
              </w:rPr>
              <w:t>Design Criteria and Evaluation</w:t>
            </w:r>
            <w:r w:rsidR="00B32479">
              <w:rPr>
                <w:noProof/>
                <w:webHidden/>
              </w:rPr>
              <w:tab/>
            </w:r>
            <w:r w:rsidR="00B32479">
              <w:rPr>
                <w:noProof/>
                <w:webHidden/>
              </w:rPr>
              <w:fldChar w:fldCharType="begin"/>
            </w:r>
            <w:r w:rsidR="00B32479">
              <w:rPr>
                <w:noProof/>
                <w:webHidden/>
              </w:rPr>
              <w:instrText xml:space="preserve"> PAGEREF _Toc18137779 \h </w:instrText>
            </w:r>
            <w:r w:rsidR="00B32479">
              <w:rPr>
                <w:noProof/>
                <w:webHidden/>
              </w:rPr>
            </w:r>
            <w:r w:rsidR="00B32479">
              <w:rPr>
                <w:noProof/>
                <w:webHidden/>
              </w:rPr>
              <w:fldChar w:fldCharType="separate"/>
            </w:r>
            <w:r>
              <w:rPr>
                <w:noProof/>
                <w:webHidden/>
              </w:rPr>
              <w:t>54</w:t>
            </w:r>
            <w:r w:rsidR="00B32479">
              <w:rPr>
                <w:noProof/>
                <w:webHidden/>
              </w:rPr>
              <w:fldChar w:fldCharType="end"/>
            </w:r>
          </w:hyperlink>
        </w:p>
        <w:p w14:paraId="1F19DEB5" w14:textId="2AB482AF" w:rsidR="00B32479" w:rsidRDefault="0014444A">
          <w:pPr>
            <w:pStyle w:val="TOC2"/>
            <w:rPr>
              <w:rFonts w:asciiTheme="minorHAnsi" w:eastAsiaTheme="minorEastAsia" w:hAnsiTheme="minorHAnsi" w:cstheme="minorBidi"/>
              <w:noProof/>
              <w:sz w:val="22"/>
              <w:szCs w:val="22"/>
            </w:rPr>
          </w:pPr>
          <w:hyperlink w:anchor="_Toc18137780" w:history="1">
            <w:r w:rsidR="00B32479" w:rsidRPr="005C4C3E">
              <w:rPr>
                <w:rStyle w:val="Hyperlink"/>
                <w:noProof/>
              </w:rPr>
              <w:t>C.</w:t>
            </w:r>
            <w:r w:rsidR="00B32479">
              <w:rPr>
                <w:rFonts w:asciiTheme="minorHAnsi" w:eastAsiaTheme="minorEastAsia" w:hAnsiTheme="minorHAnsi" w:cstheme="minorBidi"/>
                <w:noProof/>
                <w:sz w:val="22"/>
                <w:szCs w:val="22"/>
              </w:rPr>
              <w:tab/>
            </w:r>
            <w:r w:rsidR="00B32479" w:rsidRPr="005C4C3E">
              <w:rPr>
                <w:rStyle w:val="Hyperlink"/>
                <w:noProof/>
              </w:rPr>
              <w:t>Products, Materials, and Equipment</w:t>
            </w:r>
            <w:r w:rsidR="00B32479">
              <w:rPr>
                <w:noProof/>
                <w:webHidden/>
              </w:rPr>
              <w:tab/>
            </w:r>
            <w:r w:rsidR="00B32479">
              <w:rPr>
                <w:noProof/>
                <w:webHidden/>
              </w:rPr>
              <w:fldChar w:fldCharType="begin"/>
            </w:r>
            <w:r w:rsidR="00B32479">
              <w:rPr>
                <w:noProof/>
                <w:webHidden/>
              </w:rPr>
              <w:instrText xml:space="preserve"> PAGEREF _Toc18137780 \h </w:instrText>
            </w:r>
            <w:r w:rsidR="00B32479">
              <w:rPr>
                <w:noProof/>
                <w:webHidden/>
              </w:rPr>
            </w:r>
            <w:r w:rsidR="00B32479">
              <w:rPr>
                <w:noProof/>
                <w:webHidden/>
              </w:rPr>
              <w:fldChar w:fldCharType="separate"/>
            </w:r>
            <w:r>
              <w:rPr>
                <w:noProof/>
                <w:webHidden/>
              </w:rPr>
              <w:t>54</w:t>
            </w:r>
            <w:r w:rsidR="00B32479">
              <w:rPr>
                <w:noProof/>
                <w:webHidden/>
              </w:rPr>
              <w:fldChar w:fldCharType="end"/>
            </w:r>
          </w:hyperlink>
        </w:p>
        <w:p w14:paraId="3E818CF0" w14:textId="5CFCF30C" w:rsidR="00B32479" w:rsidRDefault="0014444A">
          <w:pPr>
            <w:pStyle w:val="TOC2"/>
            <w:rPr>
              <w:rFonts w:asciiTheme="minorHAnsi" w:eastAsiaTheme="minorEastAsia" w:hAnsiTheme="minorHAnsi" w:cstheme="minorBidi"/>
              <w:noProof/>
              <w:sz w:val="22"/>
              <w:szCs w:val="22"/>
            </w:rPr>
          </w:pPr>
          <w:hyperlink w:anchor="_Toc18137781" w:history="1">
            <w:r w:rsidR="00B32479" w:rsidRPr="005C4C3E">
              <w:rPr>
                <w:rStyle w:val="Hyperlink"/>
                <w:noProof/>
              </w:rPr>
              <w:t>D.</w:t>
            </w:r>
            <w:r w:rsidR="00B32479">
              <w:rPr>
                <w:rFonts w:asciiTheme="minorHAnsi" w:eastAsiaTheme="minorEastAsia" w:hAnsiTheme="minorHAnsi" w:cstheme="minorBidi"/>
                <w:noProof/>
                <w:sz w:val="22"/>
                <w:szCs w:val="22"/>
              </w:rPr>
              <w:tab/>
            </w:r>
            <w:r w:rsidR="00B32479" w:rsidRPr="005C4C3E">
              <w:rPr>
                <w:rStyle w:val="Hyperlink"/>
                <w:noProof/>
              </w:rPr>
              <w:t>Installation, Fabrication, and Construction</w:t>
            </w:r>
            <w:r w:rsidR="00B32479">
              <w:rPr>
                <w:noProof/>
                <w:webHidden/>
              </w:rPr>
              <w:tab/>
            </w:r>
            <w:r w:rsidR="00B32479">
              <w:rPr>
                <w:noProof/>
                <w:webHidden/>
              </w:rPr>
              <w:fldChar w:fldCharType="begin"/>
            </w:r>
            <w:r w:rsidR="00B32479">
              <w:rPr>
                <w:noProof/>
                <w:webHidden/>
              </w:rPr>
              <w:instrText xml:space="preserve"> PAGEREF _Toc18137781 \h </w:instrText>
            </w:r>
            <w:r w:rsidR="00B32479">
              <w:rPr>
                <w:noProof/>
                <w:webHidden/>
              </w:rPr>
            </w:r>
            <w:r w:rsidR="00B32479">
              <w:rPr>
                <w:noProof/>
                <w:webHidden/>
              </w:rPr>
              <w:fldChar w:fldCharType="separate"/>
            </w:r>
            <w:r>
              <w:rPr>
                <w:noProof/>
                <w:webHidden/>
              </w:rPr>
              <w:t>54</w:t>
            </w:r>
            <w:r w:rsidR="00B32479">
              <w:rPr>
                <w:noProof/>
                <w:webHidden/>
              </w:rPr>
              <w:fldChar w:fldCharType="end"/>
            </w:r>
          </w:hyperlink>
        </w:p>
        <w:p w14:paraId="0B089C19" w14:textId="71BDAFA6" w:rsidR="00B32479" w:rsidRDefault="0014444A" w:rsidP="005A1539">
          <w:pPr>
            <w:pStyle w:val="TOC1"/>
            <w:rPr>
              <w:rFonts w:asciiTheme="minorHAnsi" w:eastAsiaTheme="minorEastAsia" w:hAnsiTheme="minorHAnsi" w:cstheme="minorBidi"/>
              <w:sz w:val="22"/>
              <w:szCs w:val="22"/>
            </w:rPr>
          </w:pPr>
          <w:hyperlink w:anchor="_Toc18137782" w:history="1">
            <w:r w:rsidR="00B32479" w:rsidRPr="005C4C3E">
              <w:rPr>
                <w:rStyle w:val="Hyperlink"/>
              </w:rPr>
              <w:t>VII.</w:t>
            </w:r>
            <w:r w:rsidR="00B32479">
              <w:rPr>
                <w:rFonts w:asciiTheme="minorHAnsi" w:eastAsiaTheme="minorEastAsia" w:hAnsiTheme="minorHAnsi" w:cstheme="minorBidi"/>
                <w:sz w:val="22"/>
                <w:szCs w:val="22"/>
              </w:rPr>
              <w:tab/>
            </w:r>
            <w:r w:rsidR="00B32479" w:rsidRPr="005C4C3E">
              <w:rPr>
                <w:rStyle w:val="Hyperlink"/>
              </w:rPr>
              <w:t>Fire Extinguisher</w:t>
            </w:r>
            <w:r w:rsidR="00B32479">
              <w:rPr>
                <w:webHidden/>
              </w:rPr>
              <w:tab/>
            </w:r>
            <w:r w:rsidR="00B32479" w:rsidRPr="00744EE8">
              <w:rPr>
                <w:b w:val="0"/>
                <w:bCs w:val="0"/>
                <w:webHidden/>
              </w:rPr>
              <w:fldChar w:fldCharType="begin"/>
            </w:r>
            <w:r w:rsidR="00B32479" w:rsidRPr="00744EE8">
              <w:rPr>
                <w:b w:val="0"/>
                <w:bCs w:val="0"/>
                <w:webHidden/>
              </w:rPr>
              <w:instrText xml:space="preserve"> PAGEREF _Toc18137782 \h </w:instrText>
            </w:r>
            <w:r w:rsidR="00B32479" w:rsidRPr="00744EE8">
              <w:rPr>
                <w:b w:val="0"/>
                <w:bCs w:val="0"/>
                <w:webHidden/>
              </w:rPr>
            </w:r>
            <w:r w:rsidR="00B32479" w:rsidRPr="00744EE8">
              <w:rPr>
                <w:b w:val="0"/>
                <w:bCs w:val="0"/>
                <w:webHidden/>
              </w:rPr>
              <w:fldChar w:fldCharType="separate"/>
            </w:r>
            <w:r>
              <w:rPr>
                <w:b w:val="0"/>
                <w:bCs w:val="0"/>
                <w:webHidden/>
              </w:rPr>
              <w:t>55</w:t>
            </w:r>
            <w:r w:rsidR="00B32479" w:rsidRPr="00744EE8">
              <w:rPr>
                <w:b w:val="0"/>
                <w:bCs w:val="0"/>
                <w:webHidden/>
              </w:rPr>
              <w:fldChar w:fldCharType="end"/>
            </w:r>
          </w:hyperlink>
        </w:p>
        <w:p w14:paraId="64591471" w14:textId="042CF43B" w:rsidR="00B32479" w:rsidRDefault="0014444A">
          <w:pPr>
            <w:pStyle w:val="TOC2"/>
            <w:rPr>
              <w:rFonts w:asciiTheme="minorHAnsi" w:eastAsiaTheme="minorEastAsia" w:hAnsiTheme="minorHAnsi" w:cstheme="minorBidi"/>
              <w:noProof/>
              <w:sz w:val="22"/>
              <w:szCs w:val="22"/>
            </w:rPr>
          </w:pPr>
          <w:hyperlink w:anchor="_Toc18137783" w:history="1">
            <w:r w:rsidR="00B32479" w:rsidRPr="005C4C3E">
              <w:rPr>
                <w:rStyle w:val="Hyperlink"/>
                <w:noProof/>
              </w:rPr>
              <w:t>A.</w:t>
            </w:r>
            <w:r w:rsidR="00B32479">
              <w:rPr>
                <w:rFonts w:asciiTheme="minorHAnsi" w:eastAsiaTheme="minorEastAsia" w:hAnsiTheme="minorHAnsi" w:cstheme="minorBidi"/>
                <w:noProof/>
                <w:sz w:val="22"/>
                <w:szCs w:val="22"/>
              </w:rPr>
              <w:tab/>
            </w:r>
            <w:r w:rsidR="00B32479" w:rsidRPr="005C4C3E">
              <w:rPr>
                <w:rStyle w:val="Hyperlink"/>
                <w:noProof/>
              </w:rPr>
              <w:t>Design/Construction Documents</w:t>
            </w:r>
            <w:r w:rsidR="00B32479">
              <w:rPr>
                <w:noProof/>
                <w:webHidden/>
              </w:rPr>
              <w:tab/>
            </w:r>
            <w:r w:rsidR="00B32479">
              <w:rPr>
                <w:noProof/>
                <w:webHidden/>
              </w:rPr>
              <w:fldChar w:fldCharType="begin"/>
            </w:r>
            <w:r w:rsidR="00B32479">
              <w:rPr>
                <w:noProof/>
                <w:webHidden/>
              </w:rPr>
              <w:instrText xml:space="preserve"> PAGEREF _Toc18137783 \h </w:instrText>
            </w:r>
            <w:r w:rsidR="00B32479">
              <w:rPr>
                <w:noProof/>
                <w:webHidden/>
              </w:rPr>
            </w:r>
            <w:r w:rsidR="00B32479">
              <w:rPr>
                <w:noProof/>
                <w:webHidden/>
              </w:rPr>
              <w:fldChar w:fldCharType="separate"/>
            </w:r>
            <w:r>
              <w:rPr>
                <w:noProof/>
                <w:webHidden/>
              </w:rPr>
              <w:t>55</w:t>
            </w:r>
            <w:r w:rsidR="00B32479">
              <w:rPr>
                <w:noProof/>
                <w:webHidden/>
              </w:rPr>
              <w:fldChar w:fldCharType="end"/>
            </w:r>
          </w:hyperlink>
        </w:p>
        <w:p w14:paraId="48721714" w14:textId="5C0C1C51" w:rsidR="00B32479" w:rsidRDefault="0014444A">
          <w:pPr>
            <w:pStyle w:val="TOC2"/>
            <w:rPr>
              <w:rFonts w:asciiTheme="minorHAnsi" w:eastAsiaTheme="minorEastAsia" w:hAnsiTheme="minorHAnsi" w:cstheme="minorBidi"/>
              <w:noProof/>
              <w:sz w:val="22"/>
              <w:szCs w:val="22"/>
            </w:rPr>
          </w:pPr>
          <w:hyperlink w:anchor="_Toc18137784" w:history="1">
            <w:r w:rsidR="00B32479" w:rsidRPr="005C4C3E">
              <w:rPr>
                <w:rStyle w:val="Hyperlink"/>
                <w:noProof/>
              </w:rPr>
              <w:t>B.</w:t>
            </w:r>
            <w:r w:rsidR="00B32479">
              <w:rPr>
                <w:rFonts w:asciiTheme="minorHAnsi" w:eastAsiaTheme="minorEastAsia" w:hAnsiTheme="minorHAnsi" w:cstheme="minorBidi"/>
                <w:noProof/>
                <w:sz w:val="22"/>
                <w:szCs w:val="22"/>
              </w:rPr>
              <w:tab/>
            </w:r>
            <w:r w:rsidR="00B32479" w:rsidRPr="005C4C3E">
              <w:rPr>
                <w:rStyle w:val="Hyperlink"/>
                <w:noProof/>
              </w:rPr>
              <w:t>Design Criteria and Evaluation</w:t>
            </w:r>
            <w:r w:rsidR="00B32479">
              <w:rPr>
                <w:noProof/>
                <w:webHidden/>
              </w:rPr>
              <w:tab/>
            </w:r>
            <w:r w:rsidR="00B32479">
              <w:rPr>
                <w:noProof/>
                <w:webHidden/>
              </w:rPr>
              <w:fldChar w:fldCharType="begin"/>
            </w:r>
            <w:r w:rsidR="00B32479">
              <w:rPr>
                <w:noProof/>
                <w:webHidden/>
              </w:rPr>
              <w:instrText xml:space="preserve"> PAGEREF _Toc18137784 \h </w:instrText>
            </w:r>
            <w:r w:rsidR="00B32479">
              <w:rPr>
                <w:noProof/>
                <w:webHidden/>
              </w:rPr>
            </w:r>
            <w:r w:rsidR="00B32479">
              <w:rPr>
                <w:noProof/>
                <w:webHidden/>
              </w:rPr>
              <w:fldChar w:fldCharType="separate"/>
            </w:r>
            <w:r>
              <w:rPr>
                <w:noProof/>
                <w:webHidden/>
              </w:rPr>
              <w:t>55</w:t>
            </w:r>
            <w:r w:rsidR="00B32479">
              <w:rPr>
                <w:noProof/>
                <w:webHidden/>
              </w:rPr>
              <w:fldChar w:fldCharType="end"/>
            </w:r>
          </w:hyperlink>
        </w:p>
        <w:p w14:paraId="5BEC46E9" w14:textId="2EAB95BB" w:rsidR="00B32479" w:rsidRDefault="0014444A">
          <w:pPr>
            <w:pStyle w:val="TOC2"/>
            <w:rPr>
              <w:rFonts w:asciiTheme="minorHAnsi" w:eastAsiaTheme="minorEastAsia" w:hAnsiTheme="minorHAnsi" w:cstheme="minorBidi"/>
              <w:noProof/>
              <w:sz w:val="22"/>
              <w:szCs w:val="22"/>
            </w:rPr>
          </w:pPr>
          <w:hyperlink w:anchor="_Toc18137785" w:history="1">
            <w:r w:rsidR="00B32479" w:rsidRPr="005C4C3E">
              <w:rPr>
                <w:rStyle w:val="Hyperlink"/>
                <w:rFonts w:eastAsia="Calibri"/>
                <w:noProof/>
              </w:rPr>
              <w:t>C.</w:t>
            </w:r>
            <w:r w:rsidR="00B32479">
              <w:rPr>
                <w:rFonts w:asciiTheme="minorHAnsi" w:eastAsiaTheme="minorEastAsia" w:hAnsiTheme="minorHAnsi" w:cstheme="minorBidi"/>
                <w:noProof/>
                <w:sz w:val="22"/>
                <w:szCs w:val="22"/>
              </w:rPr>
              <w:tab/>
            </w:r>
            <w:r w:rsidR="00B32479" w:rsidRPr="005C4C3E">
              <w:rPr>
                <w:rStyle w:val="Hyperlink"/>
                <w:rFonts w:eastAsia="Calibri"/>
                <w:noProof/>
              </w:rPr>
              <w:t>Products, Materials, and Equipment</w:t>
            </w:r>
            <w:r w:rsidR="00B32479">
              <w:rPr>
                <w:noProof/>
                <w:webHidden/>
              </w:rPr>
              <w:tab/>
            </w:r>
            <w:r w:rsidR="00B32479">
              <w:rPr>
                <w:noProof/>
                <w:webHidden/>
              </w:rPr>
              <w:fldChar w:fldCharType="begin"/>
            </w:r>
            <w:r w:rsidR="00B32479">
              <w:rPr>
                <w:noProof/>
                <w:webHidden/>
              </w:rPr>
              <w:instrText xml:space="preserve"> PAGEREF _Toc18137785 \h </w:instrText>
            </w:r>
            <w:r w:rsidR="00B32479">
              <w:rPr>
                <w:noProof/>
                <w:webHidden/>
              </w:rPr>
            </w:r>
            <w:r w:rsidR="00B32479">
              <w:rPr>
                <w:noProof/>
                <w:webHidden/>
              </w:rPr>
              <w:fldChar w:fldCharType="separate"/>
            </w:r>
            <w:r>
              <w:rPr>
                <w:noProof/>
                <w:webHidden/>
              </w:rPr>
              <w:t>56</w:t>
            </w:r>
            <w:r w:rsidR="00B32479">
              <w:rPr>
                <w:noProof/>
                <w:webHidden/>
              </w:rPr>
              <w:fldChar w:fldCharType="end"/>
            </w:r>
          </w:hyperlink>
        </w:p>
        <w:p w14:paraId="12694106" w14:textId="7F76098C" w:rsidR="00B32479" w:rsidRDefault="0014444A">
          <w:pPr>
            <w:pStyle w:val="TOC2"/>
            <w:rPr>
              <w:rFonts w:asciiTheme="minorHAnsi" w:eastAsiaTheme="minorEastAsia" w:hAnsiTheme="minorHAnsi" w:cstheme="minorBidi"/>
              <w:noProof/>
              <w:sz w:val="22"/>
              <w:szCs w:val="22"/>
            </w:rPr>
          </w:pPr>
          <w:hyperlink w:anchor="_Toc18137786" w:history="1">
            <w:r w:rsidR="00B32479" w:rsidRPr="005C4C3E">
              <w:rPr>
                <w:rStyle w:val="Hyperlink"/>
                <w:noProof/>
              </w:rPr>
              <w:t>D.</w:t>
            </w:r>
            <w:r w:rsidR="00B32479">
              <w:rPr>
                <w:rFonts w:asciiTheme="minorHAnsi" w:eastAsiaTheme="minorEastAsia" w:hAnsiTheme="minorHAnsi" w:cstheme="minorBidi"/>
                <w:noProof/>
                <w:sz w:val="22"/>
                <w:szCs w:val="22"/>
              </w:rPr>
              <w:tab/>
            </w:r>
            <w:r w:rsidR="00B32479" w:rsidRPr="005C4C3E">
              <w:rPr>
                <w:rStyle w:val="Hyperlink"/>
                <w:noProof/>
              </w:rPr>
              <w:t>Installation, Fabrication, and Construction</w:t>
            </w:r>
            <w:r w:rsidR="00B32479">
              <w:rPr>
                <w:noProof/>
                <w:webHidden/>
              </w:rPr>
              <w:tab/>
            </w:r>
            <w:r w:rsidR="00B32479">
              <w:rPr>
                <w:noProof/>
                <w:webHidden/>
              </w:rPr>
              <w:fldChar w:fldCharType="begin"/>
            </w:r>
            <w:r w:rsidR="00B32479">
              <w:rPr>
                <w:noProof/>
                <w:webHidden/>
              </w:rPr>
              <w:instrText xml:space="preserve"> PAGEREF _Toc18137786 \h </w:instrText>
            </w:r>
            <w:r w:rsidR="00B32479">
              <w:rPr>
                <w:noProof/>
                <w:webHidden/>
              </w:rPr>
            </w:r>
            <w:r w:rsidR="00B32479">
              <w:rPr>
                <w:noProof/>
                <w:webHidden/>
              </w:rPr>
              <w:fldChar w:fldCharType="separate"/>
            </w:r>
            <w:r>
              <w:rPr>
                <w:noProof/>
                <w:webHidden/>
              </w:rPr>
              <w:t>56</w:t>
            </w:r>
            <w:r w:rsidR="00B32479">
              <w:rPr>
                <w:noProof/>
                <w:webHidden/>
              </w:rPr>
              <w:fldChar w:fldCharType="end"/>
            </w:r>
          </w:hyperlink>
        </w:p>
        <w:p w14:paraId="6AF037A1" w14:textId="1B96944E" w:rsidR="00B32479" w:rsidRDefault="0014444A" w:rsidP="005A1539">
          <w:pPr>
            <w:pStyle w:val="TOC1"/>
            <w:rPr>
              <w:rFonts w:asciiTheme="minorHAnsi" w:eastAsiaTheme="minorEastAsia" w:hAnsiTheme="minorHAnsi" w:cstheme="minorBidi"/>
              <w:sz w:val="22"/>
              <w:szCs w:val="22"/>
            </w:rPr>
          </w:pPr>
          <w:hyperlink w:anchor="_Toc18137787" w:history="1">
            <w:r w:rsidR="00B32479" w:rsidRPr="005C4C3E">
              <w:rPr>
                <w:rStyle w:val="Hyperlink"/>
              </w:rPr>
              <w:t>Attachment A</w:t>
            </w:r>
            <w:r w:rsidR="002C6F76">
              <w:rPr>
                <w:rStyle w:val="Hyperlink"/>
              </w:rPr>
              <w:t xml:space="preserve"> Emergency Power Off System Requirements</w:t>
            </w:r>
            <w:r w:rsidR="00B32479">
              <w:rPr>
                <w:webHidden/>
              </w:rPr>
              <w:tab/>
            </w:r>
            <w:r w:rsidR="00B32479" w:rsidRPr="00744EE8">
              <w:rPr>
                <w:b w:val="0"/>
                <w:bCs w:val="0"/>
                <w:webHidden/>
              </w:rPr>
              <w:fldChar w:fldCharType="begin"/>
            </w:r>
            <w:r w:rsidR="00B32479" w:rsidRPr="00744EE8">
              <w:rPr>
                <w:b w:val="0"/>
                <w:bCs w:val="0"/>
                <w:webHidden/>
              </w:rPr>
              <w:instrText xml:space="preserve"> PAGEREF _Toc18137787 \h </w:instrText>
            </w:r>
            <w:r w:rsidR="00B32479" w:rsidRPr="00744EE8">
              <w:rPr>
                <w:b w:val="0"/>
                <w:bCs w:val="0"/>
                <w:webHidden/>
              </w:rPr>
            </w:r>
            <w:r w:rsidR="00B32479" w:rsidRPr="00744EE8">
              <w:rPr>
                <w:b w:val="0"/>
                <w:bCs w:val="0"/>
                <w:webHidden/>
              </w:rPr>
              <w:fldChar w:fldCharType="separate"/>
            </w:r>
            <w:r>
              <w:rPr>
                <w:b w:val="0"/>
                <w:bCs w:val="0"/>
                <w:webHidden/>
              </w:rPr>
              <w:t>57</w:t>
            </w:r>
            <w:r w:rsidR="00B32479" w:rsidRPr="00744EE8">
              <w:rPr>
                <w:b w:val="0"/>
                <w:bCs w:val="0"/>
                <w:webHidden/>
              </w:rPr>
              <w:fldChar w:fldCharType="end"/>
            </w:r>
          </w:hyperlink>
        </w:p>
        <w:p w14:paraId="1C92FB06" w14:textId="4D857B46" w:rsidR="00B32479" w:rsidRDefault="0014444A" w:rsidP="005A1539">
          <w:pPr>
            <w:pStyle w:val="TOC1"/>
            <w:rPr>
              <w:rFonts w:asciiTheme="minorHAnsi" w:eastAsiaTheme="minorEastAsia" w:hAnsiTheme="minorHAnsi" w:cstheme="minorBidi"/>
              <w:sz w:val="22"/>
              <w:szCs w:val="22"/>
            </w:rPr>
          </w:pPr>
          <w:hyperlink w:anchor="_Toc18137788" w:history="1">
            <w:r w:rsidR="00B32479" w:rsidRPr="005C4C3E">
              <w:rPr>
                <w:rStyle w:val="Hyperlink"/>
              </w:rPr>
              <w:t>Attachment B - Water Supply</w:t>
            </w:r>
            <w:r w:rsidR="00B32479">
              <w:rPr>
                <w:webHidden/>
              </w:rPr>
              <w:tab/>
            </w:r>
            <w:r w:rsidR="00B32479" w:rsidRPr="00744EE8">
              <w:rPr>
                <w:b w:val="0"/>
                <w:bCs w:val="0"/>
                <w:webHidden/>
              </w:rPr>
              <w:fldChar w:fldCharType="begin"/>
            </w:r>
            <w:r w:rsidR="00B32479" w:rsidRPr="00744EE8">
              <w:rPr>
                <w:b w:val="0"/>
                <w:bCs w:val="0"/>
                <w:webHidden/>
              </w:rPr>
              <w:instrText xml:space="preserve"> PAGEREF _Toc18137788 \h </w:instrText>
            </w:r>
            <w:r w:rsidR="00B32479" w:rsidRPr="00744EE8">
              <w:rPr>
                <w:b w:val="0"/>
                <w:bCs w:val="0"/>
                <w:webHidden/>
              </w:rPr>
            </w:r>
            <w:r w:rsidR="00B32479" w:rsidRPr="00744EE8">
              <w:rPr>
                <w:b w:val="0"/>
                <w:bCs w:val="0"/>
                <w:webHidden/>
              </w:rPr>
              <w:fldChar w:fldCharType="separate"/>
            </w:r>
            <w:r>
              <w:rPr>
                <w:b w:val="0"/>
                <w:bCs w:val="0"/>
                <w:webHidden/>
              </w:rPr>
              <w:t>66</w:t>
            </w:r>
            <w:r w:rsidR="00B32479" w:rsidRPr="00744EE8">
              <w:rPr>
                <w:b w:val="0"/>
                <w:bCs w:val="0"/>
                <w:webHidden/>
              </w:rPr>
              <w:fldChar w:fldCharType="end"/>
            </w:r>
          </w:hyperlink>
        </w:p>
        <w:p w14:paraId="2388E26F" w14:textId="57B8164A" w:rsidR="00B06795" w:rsidRPr="00B06795" w:rsidRDefault="00B06795" w:rsidP="00B06795">
          <w:r w:rsidRPr="00B06795">
            <w:rPr>
              <w:b/>
              <w:bCs/>
              <w:noProof/>
            </w:rPr>
            <w:fldChar w:fldCharType="end"/>
          </w:r>
        </w:p>
      </w:sdtContent>
    </w:sdt>
    <w:p w14:paraId="62C30BC8" w14:textId="69E35685" w:rsidR="00901142" w:rsidRDefault="00B06795">
      <w:pPr>
        <w:pStyle w:val="TableofFigures"/>
        <w:tabs>
          <w:tab w:val="right" w:leader="dot" w:pos="9350"/>
        </w:tabs>
        <w:rPr>
          <w:rFonts w:asciiTheme="minorHAnsi" w:eastAsiaTheme="minorEastAsia" w:hAnsiTheme="minorHAnsi" w:cstheme="minorBidi"/>
          <w:noProof/>
          <w:sz w:val="22"/>
          <w:szCs w:val="22"/>
        </w:rPr>
      </w:pPr>
      <w:r w:rsidRPr="00B06795">
        <w:fldChar w:fldCharType="begin"/>
      </w:r>
      <w:r w:rsidRPr="00B06795">
        <w:instrText xml:space="preserve"> TOC \h \z \c "Figure" </w:instrText>
      </w:r>
      <w:r w:rsidRPr="00B06795">
        <w:fldChar w:fldCharType="separate"/>
      </w:r>
      <w:hyperlink w:anchor="_Toc18138005" w:history="1">
        <w:r w:rsidR="00901142" w:rsidRPr="00B6487D">
          <w:rPr>
            <w:rStyle w:val="Hyperlink"/>
            <w:noProof/>
          </w:rPr>
          <w:t>Figure 1 – Sample of Door Numbering</w:t>
        </w:r>
        <w:r w:rsidR="00901142">
          <w:rPr>
            <w:noProof/>
            <w:webHidden/>
          </w:rPr>
          <w:tab/>
        </w:r>
        <w:r w:rsidR="00901142">
          <w:rPr>
            <w:noProof/>
            <w:webHidden/>
          </w:rPr>
          <w:fldChar w:fldCharType="begin"/>
        </w:r>
        <w:r w:rsidR="00901142">
          <w:rPr>
            <w:noProof/>
            <w:webHidden/>
          </w:rPr>
          <w:instrText xml:space="preserve"> PAGEREF _Toc18138005 \h </w:instrText>
        </w:r>
        <w:r w:rsidR="00901142">
          <w:rPr>
            <w:noProof/>
            <w:webHidden/>
          </w:rPr>
        </w:r>
        <w:r w:rsidR="00901142">
          <w:rPr>
            <w:noProof/>
            <w:webHidden/>
          </w:rPr>
          <w:fldChar w:fldCharType="separate"/>
        </w:r>
        <w:r w:rsidR="0014444A">
          <w:rPr>
            <w:noProof/>
            <w:webHidden/>
          </w:rPr>
          <w:t>40</w:t>
        </w:r>
        <w:r w:rsidR="00901142">
          <w:rPr>
            <w:noProof/>
            <w:webHidden/>
          </w:rPr>
          <w:fldChar w:fldCharType="end"/>
        </w:r>
      </w:hyperlink>
    </w:p>
    <w:p w14:paraId="6FA7D0E5" w14:textId="3EDD8E39" w:rsidR="00901142" w:rsidRDefault="0014444A">
      <w:pPr>
        <w:pStyle w:val="TableofFigures"/>
        <w:tabs>
          <w:tab w:val="right" w:leader="dot" w:pos="9350"/>
        </w:tabs>
        <w:rPr>
          <w:rFonts w:asciiTheme="minorHAnsi" w:eastAsiaTheme="minorEastAsia" w:hAnsiTheme="minorHAnsi" w:cstheme="minorBidi"/>
          <w:noProof/>
          <w:sz w:val="22"/>
          <w:szCs w:val="22"/>
        </w:rPr>
      </w:pPr>
      <w:hyperlink w:anchor="_Toc18138006" w:history="1">
        <w:r w:rsidR="00901142" w:rsidRPr="00B6487D">
          <w:rPr>
            <w:rStyle w:val="Hyperlink"/>
            <w:noProof/>
          </w:rPr>
          <w:t>Figure 2 – Combination Heat/Smoke Vent</w:t>
        </w:r>
        <w:r w:rsidR="00901142">
          <w:rPr>
            <w:noProof/>
            <w:webHidden/>
          </w:rPr>
          <w:tab/>
        </w:r>
        <w:r w:rsidR="00901142">
          <w:rPr>
            <w:noProof/>
            <w:webHidden/>
          </w:rPr>
          <w:fldChar w:fldCharType="begin"/>
        </w:r>
        <w:r w:rsidR="00901142">
          <w:rPr>
            <w:noProof/>
            <w:webHidden/>
          </w:rPr>
          <w:instrText xml:space="preserve"> PAGEREF _Toc18138006 \h </w:instrText>
        </w:r>
        <w:r w:rsidR="00901142">
          <w:rPr>
            <w:noProof/>
            <w:webHidden/>
          </w:rPr>
        </w:r>
        <w:r w:rsidR="00901142">
          <w:rPr>
            <w:noProof/>
            <w:webHidden/>
          </w:rPr>
          <w:fldChar w:fldCharType="separate"/>
        </w:r>
        <w:r>
          <w:rPr>
            <w:noProof/>
            <w:webHidden/>
          </w:rPr>
          <w:t>42</w:t>
        </w:r>
        <w:r w:rsidR="00901142">
          <w:rPr>
            <w:noProof/>
            <w:webHidden/>
          </w:rPr>
          <w:fldChar w:fldCharType="end"/>
        </w:r>
      </w:hyperlink>
    </w:p>
    <w:p w14:paraId="1405C7D9" w14:textId="2812CF5C" w:rsidR="00901142" w:rsidRDefault="0014444A">
      <w:pPr>
        <w:pStyle w:val="TableofFigures"/>
        <w:tabs>
          <w:tab w:val="right" w:leader="dot" w:pos="9350"/>
        </w:tabs>
        <w:rPr>
          <w:rFonts w:asciiTheme="minorHAnsi" w:eastAsiaTheme="minorEastAsia" w:hAnsiTheme="minorHAnsi" w:cstheme="minorBidi"/>
          <w:noProof/>
          <w:sz w:val="22"/>
          <w:szCs w:val="22"/>
        </w:rPr>
      </w:pPr>
      <w:hyperlink w:anchor="_Toc18138007" w:history="1">
        <w:r w:rsidR="00901142" w:rsidRPr="00B6487D">
          <w:rPr>
            <w:rStyle w:val="Hyperlink"/>
            <w:noProof/>
          </w:rPr>
          <w:t>Figure 3 – Elevator &amp; Ambulance Cot</w:t>
        </w:r>
        <w:r w:rsidR="00901142">
          <w:rPr>
            <w:noProof/>
            <w:webHidden/>
          </w:rPr>
          <w:tab/>
        </w:r>
        <w:r w:rsidR="00901142">
          <w:rPr>
            <w:noProof/>
            <w:webHidden/>
          </w:rPr>
          <w:fldChar w:fldCharType="begin"/>
        </w:r>
        <w:r w:rsidR="00901142">
          <w:rPr>
            <w:noProof/>
            <w:webHidden/>
          </w:rPr>
          <w:instrText xml:space="preserve"> PAGEREF _Toc18138007 \h </w:instrText>
        </w:r>
        <w:r w:rsidR="00901142">
          <w:rPr>
            <w:noProof/>
            <w:webHidden/>
          </w:rPr>
        </w:r>
        <w:r w:rsidR="00901142">
          <w:rPr>
            <w:noProof/>
            <w:webHidden/>
          </w:rPr>
          <w:fldChar w:fldCharType="separate"/>
        </w:r>
        <w:r>
          <w:rPr>
            <w:noProof/>
            <w:webHidden/>
          </w:rPr>
          <w:t>43</w:t>
        </w:r>
        <w:r w:rsidR="00901142">
          <w:rPr>
            <w:noProof/>
            <w:webHidden/>
          </w:rPr>
          <w:fldChar w:fldCharType="end"/>
        </w:r>
      </w:hyperlink>
    </w:p>
    <w:p w14:paraId="3CD07D9D" w14:textId="6C7A741E" w:rsidR="00901142" w:rsidRDefault="0014444A">
      <w:pPr>
        <w:pStyle w:val="TableofFigures"/>
        <w:tabs>
          <w:tab w:val="right" w:leader="dot" w:pos="9350"/>
        </w:tabs>
        <w:rPr>
          <w:rFonts w:asciiTheme="minorHAnsi" w:eastAsiaTheme="minorEastAsia" w:hAnsiTheme="minorHAnsi" w:cstheme="minorBidi"/>
          <w:noProof/>
          <w:sz w:val="22"/>
          <w:szCs w:val="22"/>
        </w:rPr>
      </w:pPr>
      <w:hyperlink w:anchor="_Toc18138008" w:history="1">
        <w:r w:rsidR="00901142" w:rsidRPr="00B6487D">
          <w:rPr>
            <w:rStyle w:val="Hyperlink"/>
            <w:noProof/>
          </w:rPr>
          <w:t>Figure 4 - Fire Alarm Power Configuration</w:t>
        </w:r>
        <w:r w:rsidR="00901142">
          <w:rPr>
            <w:noProof/>
            <w:webHidden/>
          </w:rPr>
          <w:tab/>
        </w:r>
        <w:r w:rsidR="00901142">
          <w:rPr>
            <w:noProof/>
            <w:webHidden/>
          </w:rPr>
          <w:fldChar w:fldCharType="begin"/>
        </w:r>
        <w:r w:rsidR="00901142">
          <w:rPr>
            <w:noProof/>
            <w:webHidden/>
          </w:rPr>
          <w:instrText xml:space="preserve"> PAGEREF _Toc18138008 \h </w:instrText>
        </w:r>
        <w:r w:rsidR="00901142">
          <w:rPr>
            <w:noProof/>
            <w:webHidden/>
          </w:rPr>
        </w:r>
        <w:r w:rsidR="00901142">
          <w:rPr>
            <w:noProof/>
            <w:webHidden/>
          </w:rPr>
          <w:fldChar w:fldCharType="separate"/>
        </w:r>
        <w:r>
          <w:rPr>
            <w:noProof/>
            <w:webHidden/>
          </w:rPr>
          <w:t>48</w:t>
        </w:r>
        <w:r w:rsidR="00901142">
          <w:rPr>
            <w:noProof/>
            <w:webHidden/>
          </w:rPr>
          <w:fldChar w:fldCharType="end"/>
        </w:r>
      </w:hyperlink>
    </w:p>
    <w:p w14:paraId="256FC934" w14:textId="57259D40" w:rsidR="00901142" w:rsidRDefault="0014444A">
      <w:pPr>
        <w:pStyle w:val="TableofFigures"/>
        <w:tabs>
          <w:tab w:val="right" w:leader="dot" w:pos="9350"/>
        </w:tabs>
        <w:rPr>
          <w:rFonts w:asciiTheme="minorHAnsi" w:eastAsiaTheme="minorEastAsia" w:hAnsiTheme="minorHAnsi" w:cstheme="minorBidi"/>
          <w:noProof/>
          <w:sz w:val="22"/>
          <w:szCs w:val="22"/>
        </w:rPr>
      </w:pPr>
      <w:hyperlink w:anchor="_Toc18138009" w:history="1">
        <w:r w:rsidR="00901142" w:rsidRPr="00B6487D">
          <w:rPr>
            <w:rStyle w:val="Hyperlink"/>
            <w:noProof/>
          </w:rPr>
          <w:t>Figure 5 - Typical Wet Type Sprinkler Riser</w:t>
        </w:r>
        <w:r w:rsidR="00901142">
          <w:rPr>
            <w:noProof/>
            <w:webHidden/>
          </w:rPr>
          <w:tab/>
        </w:r>
        <w:r w:rsidR="00901142">
          <w:rPr>
            <w:noProof/>
            <w:webHidden/>
          </w:rPr>
          <w:fldChar w:fldCharType="begin"/>
        </w:r>
        <w:r w:rsidR="00901142">
          <w:rPr>
            <w:noProof/>
            <w:webHidden/>
          </w:rPr>
          <w:instrText xml:space="preserve"> PAGEREF _Toc18138009 \h </w:instrText>
        </w:r>
        <w:r w:rsidR="00901142">
          <w:rPr>
            <w:noProof/>
            <w:webHidden/>
          </w:rPr>
        </w:r>
        <w:r w:rsidR="00901142">
          <w:rPr>
            <w:noProof/>
            <w:webHidden/>
          </w:rPr>
          <w:fldChar w:fldCharType="separate"/>
        </w:r>
        <w:r>
          <w:rPr>
            <w:noProof/>
            <w:webHidden/>
          </w:rPr>
          <w:t>52</w:t>
        </w:r>
        <w:r w:rsidR="00901142">
          <w:rPr>
            <w:noProof/>
            <w:webHidden/>
          </w:rPr>
          <w:fldChar w:fldCharType="end"/>
        </w:r>
      </w:hyperlink>
    </w:p>
    <w:p w14:paraId="7FA2EC68" w14:textId="51D7E6EE" w:rsidR="00B06795" w:rsidRPr="00B06795" w:rsidRDefault="00B06795" w:rsidP="00B06795">
      <w:pPr>
        <w:pStyle w:val="NotesBody11pt"/>
        <w:spacing w:line="240" w:lineRule="auto"/>
        <w:rPr>
          <w:rFonts w:ascii="Times New Roman" w:hAnsi="Times New Roman"/>
          <w:sz w:val="24"/>
          <w:szCs w:val="24"/>
        </w:rPr>
      </w:pPr>
      <w:r w:rsidRPr="00B06795">
        <w:rPr>
          <w:rFonts w:ascii="Times New Roman" w:hAnsi="Times New Roman"/>
          <w:sz w:val="24"/>
          <w:szCs w:val="24"/>
        </w:rPr>
        <w:fldChar w:fldCharType="end"/>
      </w:r>
    </w:p>
    <w:p w14:paraId="71BDF37D" w14:textId="1C9E5957" w:rsidR="000C1309" w:rsidRDefault="000C130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8920950" w:history="1">
        <w:r w:rsidRPr="00F631C0">
          <w:rPr>
            <w:rStyle w:val="Hyperlink"/>
            <w:noProof/>
          </w:rPr>
          <w:t>Table 1 - Summary of Wall/Ceiling Interior Finished (ASTME E84)</w:t>
        </w:r>
        <w:r>
          <w:rPr>
            <w:noProof/>
            <w:webHidden/>
          </w:rPr>
          <w:tab/>
        </w:r>
        <w:r>
          <w:rPr>
            <w:noProof/>
            <w:webHidden/>
          </w:rPr>
          <w:fldChar w:fldCharType="begin"/>
        </w:r>
        <w:r>
          <w:rPr>
            <w:noProof/>
            <w:webHidden/>
          </w:rPr>
          <w:instrText xml:space="preserve"> PAGEREF _Toc18920950 \h </w:instrText>
        </w:r>
        <w:r>
          <w:rPr>
            <w:noProof/>
            <w:webHidden/>
          </w:rPr>
        </w:r>
        <w:r>
          <w:rPr>
            <w:noProof/>
            <w:webHidden/>
          </w:rPr>
          <w:fldChar w:fldCharType="separate"/>
        </w:r>
        <w:r>
          <w:rPr>
            <w:noProof/>
            <w:webHidden/>
          </w:rPr>
          <w:t>44</w:t>
        </w:r>
        <w:r>
          <w:rPr>
            <w:noProof/>
            <w:webHidden/>
          </w:rPr>
          <w:fldChar w:fldCharType="end"/>
        </w:r>
      </w:hyperlink>
    </w:p>
    <w:p w14:paraId="1F32ED69" w14:textId="0456B199" w:rsidR="000C1309" w:rsidRDefault="0014444A">
      <w:pPr>
        <w:pStyle w:val="TableofFigures"/>
        <w:tabs>
          <w:tab w:val="right" w:leader="dot" w:pos="9350"/>
        </w:tabs>
        <w:rPr>
          <w:rFonts w:asciiTheme="minorHAnsi" w:eastAsiaTheme="minorEastAsia" w:hAnsiTheme="minorHAnsi" w:cstheme="minorBidi"/>
          <w:noProof/>
          <w:sz w:val="22"/>
          <w:szCs w:val="22"/>
        </w:rPr>
      </w:pPr>
      <w:hyperlink w:anchor="_Toc18920951" w:history="1">
        <w:r w:rsidR="000C1309" w:rsidRPr="00F631C0">
          <w:rPr>
            <w:rStyle w:val="Hyperlink"/>
            <w:noProof/>
          </w:rPr>
          <w:t>Table 2 – Flooring Interior Finishing Including Trim &amp; Base (ASTM E648)</w:t>
        </w:r>
        <w:r w:rsidR="000C1309">
          <w:rPr>
            <w:noProof/>
            <w:webHidden/>
          </w:rPr>
          <w:tab/>
        </w:r>
        <w:r w:rsidR="000C1309">
          <w:rPr>
            <w:noProof/>
            <w:webHidden/>
          </w:rPr>
          <w:fldChar w:fldCharType="begin"/>
        </w:r>
        <w:r w:rsidR="000C1309">
          <w:rPr>
            <w:noProof/>
            <w:webHidden/>
          </w:rPr>
          <w:instrText xml:space="preserve"> PAGEREF _Toc18920951 \h </w:instrText>
        </w:r>
        <w:r w:rsidR="000C1309">
          <w:rPr>
            <w:noProof/>
            <w:webHidden/>
          </w:rPr>
        </w:r>
        <w:r w:rsidR="000C1309">
          <w:rPr>
            <w:noProof/>
            <w:webHidden/>
          </w:rPr>
          <w:fldChar w:fldCharType="separate"/>
        </w:r>
        <w:r w:rsidR="000C1309">
          <w:rPr>
            <w:noProof/>
            <w:webHidden/>
          </w:rPr>
          <w:t>44</w:t>
        </w:r>
        <w:r w:rsidR="000C1309">
          <w:rPr>
            <w:noProof/>
            <w:webHidden/>
          </w:rPr>
          <w:fldChar w:fldCharType="end"/>
        </w:r>
      </w:hyperlink>
    </w:p>
    <w:p w14:paraId="7FCA974D" w14:textId="3D3768A9" w:rsidR="000C1309" w:rsidRDefault="0014444A">
      <w:pPr>
        <w:pStyle w:val="TableofFigures"/>
        <w:tabs>
          <w:tab w:val="right" w:leader="dot" w:pos="9350"/>
        </w:tabs>
        <w:rPr>
          <w:rFonts w:asciiTheme="minorHAnsi" w:eastAsiaTheme="minorEastAsia" w:hAnsiTheme="minorHAnsi" w:cstheme="minorBidi"/>
          <w:noProof/>
          <w:sz w:val="22"/>
          <w:szCs w:val="22"/>
        </w:rPr>
      </w:pPr>
      <w:hyperlink w:anchor="_Toc18920952" w:history="1">
        <w:r w:rsidR="000C1309" w:rsidRPr="00F631C0">
          <w:rPr>
            <w:rStyle w:val="Hyperlink"/>
            <w:noProof/>
          </w:rPr>
          <w:t>Table 3 - Summary of Vertical Flammability (UL-94)</w:t>
        </w:r>
        <w:r w:rsidR="000C1309">
          <w:rPr>
            <w:noProof/>
            <w:webHidden/>
          </w:rPr>
          <w:tab/>
        </w:r>
        <w:r w:rsidR="000C1309">
          <w:rPr>
            <w:noProof/>
            <w:webHidden/>
          </w:rPr>
          <w:fldChar w:fldCharType="begin"/>
        </w:r>
        <w:r w:rsidR="000C1309">
          <w:rPr>
            <w:noProof/>
            <w:webHidden/>
          </w:rPr>
          <w:instrText xml:space="preserve"> PAGEREF _Toc18920952 \h </w:instrText>
        </w:r>
        <w:r w:rsidR="000C1309">
          <w:rPr>
            <w:noProof/>
            <w:webHidden/>
          </w:rPr>
        </w:r>
        <w:r w:rsidR="000C1309">
          <w:rPr>
            <w:noProof/>
            <w:webHidden/>
          </w:rPr>
          <w:fldChar w:fldCharType="separate"/>
        </w:r>
        <w:r w:rsidR="000C1309">
          <w:rPr>
            <w:noProof/>
            <w:webHidden/>
          </w:rPr>
          <w:t>44</w:t>
        </w:r>
        <w:r w:rsidR="000C1309">
          <w:rPr>
            <w:noProof/>
            <w:webHidden/>
          </w:rPr>
          <w:fldChar w:fldCharType="end"/>
        </w:r>
      </w:hyperlink>
    </w:p>
    <w:p w14:paraId="1A1B7417" w14:textId="42B2B8E3" w:rsidR="000C1309" w:rsidRDefault="0014444A">
      <w:pPr>
        <w:pStyle w:val="TableofFigures"/>
        <w:tabs>
          <w:tab w:val="right" w:leader="dot" w:pos="9350"/>
        </w:tabs>
        <w:rPr>
          <w:rFonts w:asciiTheme="minorHAnsi" w:eastAsiaTheme="minorEastAsia" w:hAnsiTheme="minorHAnsi" w:cstheme="minorBidi"/>
          <w:noProof/>
          <w:sz w:val="22"/>
          <w:szCs w:val="22"/>
        </w:rPr>
      </w:pPr>
      <w:hyperlink w:anchor="_Toc18920953" w:history="1">
        <w:r w:rsidR="000C1309" w:rsidRPr="00F631C0">
          <w:rPr>
            <w:rStyle w:val="Hyperlink"/>
            <w:noProof/>
          </w:rPr>
          <w:t>Table 4 - Summary of Occupancy Type</w:t>
        </w:r>
        <w:r w:rsidR="000C1309">
          <w:rPr>
            <w:noProof/>
            <w:webHidden/>
          </w:rPr>
          <w:tab/>
        </w:r>
        <w:r w:rsidR="000C1309">
          <w:rPr>
            <w:noProof/>
            <w:webHidden/>
          </w:rPr>
          <w:fldChar w:fldCharType="begin"/>
        </w:r>
        <w:r w:rsidR="000C1309">
          <w:rPr>
            <w:noProof/>
            <w:webHidden/>
          </w:rPr>
          <w:instrText xml:space="preserve"> PAGEREF _Toc18920953 \h </w:instrText>
        </w:r>
        <w:r w:rsidR="000C1309">
          <w:rPr>
            <w:noProof/>
            <w:webHidden/>
          </w:rPr>
        </w:r>
        <w:r w:rsidR="000C1309">
          <w:rPr>
            <w:noProof/>
            <w:webHidden/>
          </w:rPr>
          <w:fldChar w:fldCharType="separate"/>
        </w:r>
        <w:r w:rsidR="000C1309">
          <w:rPr>
            <w:noProof/>
            <w:webHidden/>
          </w:rPr>
          <w:t>47</w:t>
        </w:r>
        <w:r w:rsidR="000C1309">
          <w:rPr>
            <w:noProof/>
            <w:webHidden/>
          </w:rPr>
          <w:fldChar w:fldCharType="end"/>
        </w:r>
      </w:hyperlink>
    </w:p>
    <w:p w14:paraId="2A41476F" w14:textId="767A50CA" w:rsidR="000C1309" w:rsidRDefault="0014444A">
      <w:pPr>
        <w:pStyle w:val="TableofFigures"/>
        <w:tabs>
          <w:tab w:val="right" w:leader="dot" w:pos="9350"/>
        </w:tabs>
        <w:rPr>
          <w:rFonts w:asciiTheme="minorHAnsi" w:eastAsiaTheme="minorEastAsia" w:hAnsiTheme="minorHAnsi" w:cstheme="minorBidi"/>
          <w:noProof/>
          <w:sz w:val="22"/>
          <w:szCs w:val="22"/>
        </w:rPr>
      </w:pPr>
      <w:hyperlink w:anchor="_Toc18920954" w:history="1">
        <w:r w:rsidR="000C1309" w:rsidRPr="00F631C0">
          <w:rPr>
            <w:rStyle w:val="Hyperlink"/>
            <w:noProof/>
          </w:rPr>
          <w:t>Table 5 - Summary of Means of Egress</w:t>
        </w:r>
        <w:r w:rsidR="000C1309">
          <w:rPr>
            <w:noProof/>
            <w:webHidden/>
          </w:rPr>
          <w:tab/>
        </w:r>
        <w:r w:rsidR="000C1309">
          <w:rPr>
            <w:noProof/>
            <w:webHidden/>
          </w:rPr>
          <w:fldChar w:fldCharType="begin"/>
        </w:r>
        <w:r w:rsidR="000C1309">
          <w:rPr>
            <w:noProof/>
            <w:webHidden/>
          </w:rPr>
          <w:instrText xml:space="preserve"> PAGEREF _Toc18920954 \h </w:instrText>
        </w:r>
        <w:r w:rsidR="000C1309">
          <w:rPr>
            <w:noProof/>
            <w:webHidden/>
          </w:rPr>
        </w:r>
        <w:r w:rsidR="000C1309">
          <w:rPr>
            <w:noProof/>
            <w:webHidden/>
          </w:rPr>
          <w:fldChar w:fldCharType="separate"/>
        </w:r>
        <w:r w:rsidR="000C1309">
          <w:rPr>
            <w:noProof/>
            <w:webHidden/>
          </w:rPr>
          <w:t>48</w:t>
        </w:r>
        <w:r w:rsidR="000C1309">
          <w:rPr>
            <w:noProof/>
            <w:webHidden/>
          </w:rPr>
          <w:fldChar w:fldCharType="end"/>
        </w:r>
      </w:hyperlink>
    </w:p>
    <w:p w14:paraId="255E4631" w14:textId="013DB489" w:rsidR="000C1309" w:rsidRDefault="0014444A">
      <w:pPr>
        <w:pStyle w:val="TableofFigures"/>
        <w:tabs>
          <w:tab w:val="right" w:leader="dot" w:pos="9350"/>
        </w:tabs>
        <w:rPr>
          <w:rFonts w:asciiTheme="minorHAnsi" w:eastAsiaTheme="minorEastAsia" w:hAnsiTheme="minorHAnsi" w:cstheme="minorBidi"/>
          <w:noProof/>
          <w:sz w:val="22"/>
          <w:szCs w:val="22"/>
        </w:rPr>
      </w:pPr>
      <w:hyperlink w:anchor="_Toc18920955" w:history="1">
        <w:r w:rsidR="000C1309" w:rsidRPr="00F631C0">
          <w:rPr>
            <w:rStyle w:val="Hyperlink"/>
            <w:noProof/>
          </w:rPr>
          <w:t>Table 6 - Summary of Minimum Doorway</w:t>
        </w:r>
        <w:r w:rsidR="000C1309">
          <w:rPr>
            <w:noProof/>
            <w:webHidden/>
          </w:rPr>
          <w:tab/>
        </w:r>
        <w:r w:rsidR="000C1309">
          <w:rPr>
            <w:noProof/>
            <w:webHidden/>
          </w:rPr>
          <w:fldChar w:fldCharType="begin"/>
        </w:r>
        <w:r w:rsidR="000C1309">
          <w:rPr>
            <w:noProof/>
            <w:webHidden/>
          </w:rPr>
          <w:instrText xml:space="preserve"> PAGEREF _Toc18920955 \h </w:instrText>
        </w:r>
        <w:r w:rsidR="000C1309">
          <w:rPr>
            <w:noProof/>
            <w:webHidden/>
          </w:rPr>
        </w:r>
        <w:r w:rsidR="000C1309">
          <w:rPr>
            <w:noProof/>
            <w:webHidden/>
          </w:rPr>
          <w:fldChar w:fldCharType="separate"/>
        </w:r>
        <w:r w:rsidR="000C1309">
          <w:rPr>
            <w:noProof/>
            <w:webHidden/>
          </w:rPr>
          <w:t>48</w:t>
        </w:r>
        <w:r w:rsidR="000C1309">
          <w:rPr>
            <w:noProof/>
            <w:webHidden/>
          </w:rPr>
          <w:fldChar w:fldCharType="end"/>
        </w:r>
      </w:hyperlink>
    </w:p>
    <w:p w14:paraId="2CB7899D" w14:textId="316F2CCE" w:rsidR="000C1309" w:rsidRDefault="0014444A">
      <w:pPr>
        <w:pStyle w:val="TableofFigures"/>
        <w:tabs>
          <w:tab w:val="right" w:leader="dot" w:pos="9350"/>
        </w:tabs>
        <w:rPr>
          <w:rFonts w:asciiTheme="minorHAnsi" w:eastAsiaTheme="minorEastAsia" w:hAnsiTheme="minorHAnsi" w:cstheme="minorBidi"/>
          <w:noProof/>
          <w:sz w:val="22"/>
          <w:szCs w:val="22"/>
        </w:rPr>
      </w:pPr>
      <w:hyperlink w:anchor="_Toc18920956" w:history="1">
        <w:r w:rsidR="000C1309" w:rsidRPr="00F631C0">
          <w:rPr>
            <w:rStyle w:val="Hyperlink"/>
            <w:noProof/>
          </w:rPr>
          <w:t>Table 7 – Effective Fire Extinguisher for Burning Materials</w:t>
        </w:r>
        <w:r w:rsidR="000C1309">
          <w:rPr>
            <w:noProof/>
            <w:webHidden/>
          </w:rPr>
          <w:tab/>
        </w:r>
        <w:r w:rsidR="000C1309">
          <w:rPr>
            <w:noProof/>
            <w:webHidden/>
          </w:rPr>
          <w:fldChar w:fldCharType="begin"/>
        </w:r>
        <w:r w:rsidR="000C1309">
          <w:rPr>
            <w:noProof/>
            <w:webHidden/>
          </w:rPr>
          <w:instrText xml:space="preserve"> PAGEREF _Toc18920956 \h </w:instrText>
        </w:r>
        <w:r w:rsidR="000C1309">
          <w:rPr>
            <w:noProof/>
            <w:webHidden/>
          </w:rPr>
        </w:r>
        <w:r w:rsidR="000C1309">
          <w:rPr>
            <w:noProof/>
            <w:webHidden/>
          </w:rPr>
          <w:fldChar w:fldCharType="separate"/>
        </w:r>
        <w:r w:rsidR="000C1309">
          <w:rPr>
            <w:noProof/>
            <w:webHidden/>
          </w:rPr>
          <w:t>57</w:t>
        </w:r>
        <w:r w:rsidR="000C1309">
          <w:rPr>
            <w:noProof/>
            <w:webHidden/>
          </w:rPr>
          <w:fldChar w:fldCharType="end"/>
        </w:r>
      </w:hyperlink>
    </w:p>
    <w:p w14:paraId="20E08889" w14:textId="24E7F565" w:rsidR="00B06795" w:rsidRPr="00B06795" w:rsidRDefault="000C1309" w:rsidP="00B06795">
      <w:pPr>
        <w:pStyle w:val="NotesBody11pt"/>
        <w:spacing w:line="240" w:lineRule="auto"/>
        <w:rPr>
          <w:rFonts w:ascii="Times New Roman" w:hAnsi="Times New Roman"/>
          <w:sz w:val="24"/>
          <w:szCs w:val="24"/>
        </w:rPr>
      </w:pPr>
      <w:r>
        <w:rPr>
          <w:rFonts w:ascii="Times New Roman" w:eastAsia="Times New Roman" w:hAnsi="Times New Roman"/>
          <w:sz w:val="24"/>
          <w:szCs w:val="24"/>
        </w:rPr>
        <w:fldChar w:fldCharType="end"/>
      </w:r>
    </w:p>
    <w:p w14:paraId="60762C00" w14:textId="2816AD4D" w:rsidR="00B06795" w:rsidRDefault="00B06795" w:rsidP="005A1539">
      <w:pPr>
        <w:pStyle w:val="NotesBody11pt"/>
        <w:tabs>
          <w:tab w:val="clear" w:pos="1714"/>
          <w:tab w:val="left" w:pos="952"/>
        </w:tabs>
        <w:spacing w:line="240" w:lineRule="auto"/>
      </w:pPr>
      <w:r>
        <w:br w:type="page"/>
      </w:r>
    </w:p>
    <w:p w14:paraId="3082E99F" w14:textId="77777777" w:rsidR="00B06795" w:rsidRDefault="00B06795" w:rsidP="00975B8C">
      <w:pPr>
        <w:pStyle w:val="Heading1"/>
        <w:keepLines/>
        <w:numPr>
          <w:ilvl w:val="0"/>
          <w:numId w:val="64"/>
        </w:numPr>
        <w:pBdr>
          <w:bottom w:val="single" w:sz="4" w:space="1" w:color="auto"/>
        </w:pBdr>
        <w:tabs>
          <w:tab w:val="left" w:pos="1714"/>
        </w:tabs>
        <w:spacing w:before="240"/>
      </w:pPr>
      <w:bookmarkStart w:id="115" w:name="_Toc10729497"/>
      <w:bookmarkStart w:id="116" w:name="_Toc18137738"/>
      <w:bookmarkStart w:id="117" w:name="_Toc18921338"/>
      <w:r>
        <w:lastRenderedPageBreak/>
        <w:t>Introduction</w:t>
      </w:r>
      <w:bookmarkEnd w:id="115"/>
      <w:bookmarkEnd w:id="116"/>
      <w:bookmarkEnd w:id="117"/>
    </w:p>
    <w:p w14:paraId="294948A3" w14:textId="77777777" w:rsidR="00B06795" w:rsidRDefault="00B06795" w:rsidP="00B06795">
      <w:pPr>
        <w:ind w:left="360"/>
      </w:pPr>
      <w:r w:rsidRPr="00A171F2">
        <w:t>The objective of US Department of Energy (DOE) is to provide a level of safety protection consistent with “</w:t>
      </w:r>
      <w:r>
        <w:t>H</w:t>
      </w:r>
      <w:r w:rsidRPr="00A171F2">
        <w:t xml:space="preserve">ighly </w:t>
      </w:r>
      <w:r>
        <w:t>P</w:t>
      </w:r>
      <w:r w:rsidRPr="00A171F2">
        <w:t xml:space="preserve">rotected </w:t>
      </w:r>
      <w:r>
        <w:t>R</w:t>
      </w:r>
      <w:r w:rsidRPr="00A171F2">
        <w:t>isk”</w:t>
      </w:r>
      <w:r>
        <w:t xml:space="preserve"> (HPR)</w:t>
      </w:r>
      <w:r w:rsidRPr="00A171F2">
        <w:t xml:space="preserve"> class of Industrial risks.  This objective requires significant facilities and processes to be protected by a robust fire protection physical feature.  Such measures often promote fire protection mitigation to a greater degree than building and fire codes. </w:t>
      </w:r>
      <w:r>
        <w:t xml:space="preserve"> Additionally, designing a new facility or building, considers all features, processes or the experiment and assembly of the experiment, that affect fire safety. To achieve an HPR, the projects scope and specifications must include high design and equipment quality standards; appropriate statutory project design and construction that account for program interruptions and potential maximum fire loss.  Considerations should include:</w:t>
      </w:r>
    </w:p>
    <w:p w14:paraId="7B7460D0" w14:textId="77777777" w:rsidR="00B06795" w:rsidRDefault="00B06795" w:rsidP="00975B8C">
      <w:pPr>
        <w:pStyle w:val="ListParagraph"/>
        <w:numPr>
          <w:ilvl w:val="0"/>
          <w:numId w:val="74"/>
        </w:numPr>
        <w:spacing w:after="200" w:line="276" w:lineRule="auto"/>
        <w:jc w:val="left"/>
      </w:pPr>
      <w:r>
        <w:t>Preliminary hazard assessment (PHAR)and formal hazard identification and mitigation studies;</w:t>
      </w:r>
    </w:p>
    <w:p w14:paraId="3AB31655" w14:textId="77777777" w:rsidR="00B06795" w:rsidRDefault="00B06795" w:rsidP="00975B8C">
      <w:pPr>
        <w:pStyle w:val="ListParagraph"/>
        <w:numPr>
          <w:ilvl w:val="0"/>
          <w:numId w:val="74"/>
        </w:numPr>
        <w:spacing w:after="200" w:line="276" w:lineRule="auto"/>
        <w:jc w:val="left"/>
      </w:pPr>
      <w:r>
        <w:t>Major hazard facility assessment includes access/egress facility is considered a major hazardous facility;</w:t>
      </w:r>
    </w:p>
    <w:p w14:paraId="036C7DA5" w14:textId="77777777" w:rsidR="00B06795" w:rsidRDefault="00B06795" w:rsidP="00975B8C">
      <w:pPr>
        <w:pStyle w:val="ListParagraph"/>
        <w:numPr>
          <w:ilvl w:val="0"/>
          <w:numId w:val="74"/>
        </w:numPr>
        <w:spacing w:after="200" w:line="276" w:lineRule="auto"/>
        <w:jc w:val="left"/>
      </w:pPr>
      <w:r>
        <w:t>Program Interruption, fire loss, and risk assessment incorporating fire study;</w:t>
      </w:r>
    </w:p>
    <w:p w14:paraId="741CD058" w14:textId="77777777" w:rsidR="00B06795" w:rsidRDefault="00B06795" w:rsidP="00975B8C">
      <w:pPr>
        <w:pStyle w:val="ListParagraph"/>
        <w:numPr>
          <w:ilvl w:val="0"/>
          <w:numId w:val="74"/>
        </w:numPr>
        <w:spacing w:after="200" w:line="276" w:lineRule="auto"/>
        <w:jc w:val="left"/>
      </w:pPr>
      <w:r>
        <w:t xml:space="preserve">Project safety management plan </w:t>
      </w:r>
    </w:p>
    <w:p w14:paraId="1071C306" w14:textId="43C2FFC6" w:rsidR="00B06795" w:rsidRPr="00A171F2" w:rsidRDefault="00B06795" w:rsidP="00B06795">
      <w:pPr>
        <w:ind w:left="360"/>
      </w:pPr>
      <w:r>
        <w:t xml:space="preserve">To that end, the Fire Protection Design </w:t>
      </w:r>
      <w:r w:rsidR="00E03432">
        <w:t>Standard</w:t>
      </w:r>
      <w:r>
        <w:t xml:space="preserve">s are intended for design professionals to facilitate design of experiments and facilities fire safety systems.  The Fire Protection Design </w:t>
      </w:r>
      <w:r w:rsidR="00E03432">
        <w:t>Standard</w:t>
      </w:r>
      <w:r>
        <w:t xml:space="preserve">s are considered supplementary to the Fermilab ES&amp;H Manual (FESHM) and Work Smart Set.   As such, the design professional should consult first the FESHM and Work Smart Set for safety considerations. </w:t>
      </w:r>
    </w:p>
    <w:p w14:paraId="775364D0" w14:textId="77777777" w:rsidR="00B06795" w:rsidRDefault="00B06795" w:rsidP="00975B8C">
      <w:pPr>
        <w:pStyle w:val="Heading2"/>
        <w:keepLines/>
        <w:numPr>
          <w:ilvl w:val="0"/>
          <w:numId w:val="65"/>
        </w:numPr>
        <w:tabs>
          <w:tab w:val="left" w:pos="1714"/>
        </w:tabs>
        <w:spacing w:before="200"/>
      </w:pPr>
      <w:bookmarkStart w:id="118" w:name="_Toc10729498"/>
      <w:bookmarkStart w:id="119" w:name="_Toc18137739"/>
      <w:bookmarkStart w:id="120" w:name="_Toc18921339"/>
      <w:r w:rsidRPr="001968F5">
        <w:t>Definitions</w:t>
      </w:r>
      <w:bookmarkEnd w:id="118"/>
      <w:bookmarkEnd w:id="119"/>
      <w:bookmarkEnd w:id="120"/>
    </w:p>
    <w:p w14:paraId="554F8323" w14:textId="77777777" w:rsidR="00B06795" w:rsidRPr="00A171F2" w:rsidRDefault="00B06795" w:rsidP="00975B8C">
      <w:pPr>
        <w:pStyle w:val="ListParagraph"/>
        <w:numPr>
          <w:ilvl w:val="0"/>
          <w:numId w:val="63"/>
        </w:numPr>
        <w:spacing w:after="200" w:line="276" w:lineRule="auto"/>
        <w:jc w:val="left"/>
      </w:pPr>
      <w:r w:rsidRPr="00B83E90">
        <w:rPr>
          <w:u w:val="single"/>
        </w:rPr>
        <w:t>International Code Council (ICC)</w:t>
      </w:r>
      <w:r w:rsidRPr="00A171F2">
        <w:t xml:space="preserve"> – recognized publisher of building and fire codes. </w:t>
      </w:r>
    </w:p>
    <w:p w14:paraId="6666AE0E" w14:textId="77777777" w:rsidR="00B06795" w:rsidRPr="00A171F2" w:rsidRDefault="00B06795" w:rsidP="00975B8C">
      <w:pPr>
        <w:pStyle w:val="ListParagraph"/>
        <w:numPr>
          <w:ilvl w:val="0"/>
          <w:numId w:val="63"/>
        </w:numPr>
        <w:spacing w:after="200" w:line="276" w:lineRule="auto"/>
        <w:jc w:val="left"/>
      </w:pPr>
      <w:r w:rsidRPr="00B83E90">
        <w:rPr>
          <w:u w:val="single"/>
        </w:rPr>
        <w:t>Fermilab Fire Department (FFD)</w:t>
      </w:r>
      <w:r w:rsidRPr="00A171F2">
        <w:t xml:space="preserve"> – Individuals of an organization trained and tasked with emergency care, preventing, and extinguishing fires, and other emergency responses, such as oxygen depletion hazard (ODH). </w:t>
      </w:r>
    </w:p>
    <w:p w14:paraId="0C302ED9" w14:textId="77777777" w:rsidR="00B06795" w:rsidRPr="00A171F2" w:rsidRDefault="00B06795" w:rsidP="00975B8C">
      <w:pPr>
        <w:pStyle w:val="ListParagraph"/>
        <w:numPr>
          <w:ilvl w:val="0"/>
          <w:numId w:val="63"/>
        </w:numPr>
        <w:spacing w:after="200" w:line="276" w:lineRule="auto"/>
        <w:jc w:val="left"/>
      </w:pPr>
      <w:r w:rsidRPr="00B83E90">
        <w:rPr>
          <w:u w:val="single"/>
        </w:rPr>
        <w:t>Fire Hazard Safety Subcommittee (FHS)</w:t>
      </w:r>
      <w:r w:rsidRPr="00A171F2">
        <w:t xml:space="preserve"> – Subcommittee of the Fermilab ES&amp;H Committee is delegated the Alternate Authority Having Jurisdiction (AHJ) in absence of the primary AHJ Site Fire Protection Engineer approved by Fermi Site Office (FSO).  The FHS is responsible for fire safety, life safety aspects of facilities, processes and experiments, and flammable and compressed gas systems. </w:t>
      </w:r>
    </w:p>
    <w:p w14:paraId="2F81F38E" w14:textId="338C7C20" w:rsidR="00B06795" w:rsidRPr="00A171F2" w:rsidRDefault="00B06795" w:rsidP="00975B8C">
      <w:pPr>
        <w:pStyle w:val="ListParagraph"/>
        <w:numPr>
          <w:ilvl w:val="0"/>
          <w:numId w:val="63"/>
        </w:numPr>
        <w:spacing w:after="200" w:line="276" w:lineRule="auto"/>
        <w:jc w:val="left"/>
      </w:pPr>
      <w:r w:rsidRPr="00B83E90">
        <w:rPr>
          <w:u w:val="single"/>
        </w:rPr>
        <w:t>Fire Protection AHJ (FP-AHJ)</w:t>
      </w:r>
      <w:r w:rsidRPr="00A171F2">
        <w:t xml:space="preserve"> – Is delegated as the primary Authority Having Jurisdiction (AHJ) and approved by FSO. The FP</w:t>
      </w:r>
      <w:r>
        <w:t>-AHJ</w:t>
      </w:r>
      <w:r w:rsidRPr="00A171F2">
        <w:t xml:space="preserve"> </w:t>
      </w:r>
      <w:r w:rsidR="00821A66">
        <w:t>will</w:t>
      </w:r>
      <w:r w:rsidRPr="00A171F2">
        <w:t xml:space="preserve"> be highly trained and educated professional responsible for overseeing the overall implementation and development of the Fermilab fire protection program. </w:t>
      </w:r>
    </w:p>
    <w:p w14:paraId="27695552" w14:textId="77777777" w:rsidR="00B06795" w:rsidRPr="00A171F2" w:rsidRDefault="00B06795" w:rsidP="00975B8C">
      <w:pPr>
        <w:pStyle w:val="ListParagraph"/>
        <w:numPr>
          <w:ilvl w:val="0"/>
          <w:numId w:val="63"/>
        </w:numPr>
        <w:spacing w:after="200" w:line="276" w:lineRule="auto"/>
        <w:jc w:val="left"/>
      </w:pPr>
      <w:r w:rsidRPr="00B83E90">
        <w:rPr>
          <w:u w:val="single"/>
        </w:rPr>
        <w:t>Fire Systems Maintenance (FSM) Technician</w:t>
      </w:r>
      <w:r w:rsidRPr="00A171F2">
        <w:t xml:space="preserve"> – Individuals trained in the inspection, testing, and minor maintenance of fire protection systems throughout the Laboratory (including Water Based Systems, Fire Alarm Systems, and Special Hazards Systems). </w:t>
      </w:r>
    </w:p>
    <w:p w14:paraId="0EFAF040" w14:textId="4B905F16" w:rsidR="00B06795" w:rsidRPr="00A171F2" w:rsidRDefault="00B06795" w:rsidP="00975B8C">
      <w:pPr>
        <w:pStyle w:val="ListParagraph"/>
        <w:numPr>
          <w:ilvl w:val="0"/>
          <w:numId w:val="63"/>
        </w:numPr>
        <w:spacing w:after="200" w:line="276" w:lineRule="auto"/>
        <w:jc w:val="left"/>
      </w:pPr>
      <w:r w:rsidRPr="00B83E90">
        <w:rPr>
          <w:u w:val="single"/>
        </w:rPr>
        <w:t>Facility Incident Reporting and Utility System</w:t>
      </w:r>
      <w:r w:rsidR="00B83E90">
        <w:rPr>
          <w:u w:val="single"/>
        </w:rPr>
        <w:t xml:space="preserve"> (FIRUS)</w:t>
      </w:r>
      <w:r w:rsidRPr="00A171F2">
        <w:t xml:space="preserve"> - Lab-wide system that monitors building fire alarm systems and transmits alarms to the Communications Center in Wilson Hall. </w:t>
      </w:r>
    </w:p>
    <w:p w14:paraId="4BDF8956" w14:textId="77777777" w:rsidR="00B06795" w:rsidRPr="00A171F2" w:rsidRDefault="00B06795" w:rsidP="00975B8C">
      <w:pPr>
        <w:pStyle w:val="ListParagraph"/>
        <w:numPr>
          <w:ilvl w:val="0"/>
          <w:numId w:val="63"/>
        </w:numPr>
        <w:spacing w:after="200" w:line="276" w:lineRule="auto"/>
        <w:jc w:val="left"/>
      </w:pPr>
      <w:r w:rsidRPr="00B83E90">
        <w:rPr>
          <w:u w:val="single"/>
        </w:rPr>
        <w:lastRenderedPageBreak/>
        <w:t>Highly Protected Risk (HPR)</w:t>
      </w:r>
      <w:r w:rsidRPr="00A171F2">
        <w:t xml:space="preserve"> - A facility that is characterized by a level of fire protection of the best protected class of industrial risks. </w:t>
      </w:r>
    </w:p>
    <w:p w14:paraId="59A48A06" w14:textId="5D0727FB" w:rsidR="00B06795" w:rsidRPr="00A171F2" w:rsidRDefault="00B06795" w:rsidP="00975B8C">
      <w:pPr>
        <w:pStyle w:val="ListParagraph"/>
        <w:numPr>
          <w:ilvl w:val="0"/>
          <w:numId w:val="63"/>
        </w:numPr>
        <w:spacing w:after="200" w:line="276" w:lineRule="auto"/>
        <w:jc w:val="left"/>
      </w:pPr>
      <w:r w:rsidRPr="00B83E90">
        <w:rPr>
          <w:u w:val="single"/>
        </w:rPr>
        <w:t>Landlord - The Division/Section (D/S)</w:t>
      </w:r>
      <w:r w:rsidRPr="00A171F2">
        <w:t xml:space="preserve"> </w:t>
      </w:r>
      <w:r w:rsidR="00B83E90">
        <w:t>- R</w:t>
      </w:r>
      <w:r w:rsidRPr="00A171F2">
        <w:t xml:space="preserve">esponsible for the facility or space where work is planned or occurring.  </w:t>
      </w:r>
    </w:p>
    <w:p w14:paraId="366B948B" w14:textId="77777777" w:rsidR="00554482" w:rsidRPr="0003138E" w:rsidRDefault="00554482" w:rsidP="00554482">
      <w:pPr>
        <w:pStyle w:val="ListParagraph"/>
        <w:numPr>
          <w:ilvl w:val="0"/>
          <w:numId w:val="63"/>
        </w:numPr>
        <w:ind w:right="540"/>
        <w:rPr>
          <w:rFonts w:ascii="Palatino" w:hAnsi="Palatino"/>
        </w:rPr>
      </w:pPr>
      <w:r w:rsidRPr="00554482">
        <w:rPr>
          <w:rFonts w:ascii="Palatino" w:hAnsi="Palatino"/>
          <w:u w:val="single"/>
        </w:rPr>
        <w:t>Means of Egress</w:t>
      </w:r>
      <w:r w:rsidRPr="0003138E">
        <w:rPr>
          <w:rFonts w:ascii="Palatino" w:hAnsi="Palatino"/>
        </w:rPr>
        <w:t xml:space="preserve"> -</w:t>
      </w:r>
      <w:r w:rsidRPr="0051509C">
        <w:t xml:space="preserve"> A continuous and unobstructed way of travel from any point in a building or structure to a public way consisting of three separate and distinct parts: (1) the </w:t>
      </w:r>
      <w:r w:rsidRPr="0051509C">
        <w:rPr>
          <w:i/>
        </w:rPr>
        <w:t>exit access</w:t>
      </w:r>
      <w:r w:rsidRPr="0051509C">
        <w:t xml:space="preserve">, (2) the </w:t>
      </w:r>
      <w:r w:rsidRPr="0051509C">
        <w:rPr>
          <w:i/>
        </w:rPr>
        <w:t>exit</w:t>
      </w:r>
      <w:r w:rsidRPr="0051509C">
        <w:t xml:space="preserve">, and (3) the </w:t>
      </w:r>
      <w:r w:rsidRPr="0051509C">
        <w:rPr>
          <w:i/>
        </w:rPr>
        <w:t>exit discharge</w:t>
      </w:r>
      <w:r w:rsidRPr="0051509C">
        <w:t>.</w:t>
      </w:r>
    </w:p>
    <w:p w14:paraId="582E6AD7" w14:textId="77777777" w:rsidR="00554482" w:rsidRDefault="00554482" w:rsidP="00554482">
      <w:pPr>
        <w:pStyle w:val="ListParagraph"/>
        <w:numPr>
          <w:ilvl w:val="1"/>
          <w:numId w:val="63"/>
        </w:numPr>
        <w:spacing w:line="240" w:lineRule="atLeast"/>
        <w:rPr>
          <w:color w:val="000000"/>
        </w:rPr>
      </w:pPr>
      <w:r w:rsidRPr="00554482">
        <w:rPr>
          <w:color w:val="000000"/>
          <w:u w:val="single"/>
        </w:rPr>
        <w:t>Exit Access</w:t>
      </w:r>
      <w:r>
        <w:rPr>
          <w:color w:val="000000"/>
        </w:rPr>
        <w:t xml:space="preserve"> – Portion of a means of egress that leads to the entrance of an exit and consists of three components: (1) </w:t>
      </w:r>
      <w:r w:rsidRPr="008A0CDF">
        <w:rPr>
          <w:i/>
          <w:color w:val="000000"/>
        </w:rPr>
        <w:t>Travel Distance</w:t>
      </w:r>
      <w:r>
        <w:rPr>
          <w:color w:val="000000"/>
        </w:rPr>
        <w:t xml:space="preserve"> – Measured at the most remote point of the room or floor, to travel to an exit, such as an enclosed fire rated stair, (2) </w:t>
      </w:r>
      <w:r w:rsidRPr="008A0CDF">
        <w:rPr>
          <w:i/>
          <w:color w:val="000000"/>
        </w:rPr>
        <w:t>Common Path of Travel</w:t>
      </w:r>
      <w:r>
        <w:rPr>
          <w:color w:val="000000"/>
        </w:rPr>
        <w:t xml:space="preserve"> – Length to travel to make a decision on what exit to use, and (3) </w:t>
      </w:r>
      <w:r w:rsidRPr="008A0CDF">
        <w:rPr>
          <w:i/>
          <w:color w:val="000000"/>
        </w:rPr>
        <w:t>Dead End Corridor/Aisle</w:t>
      </w:r>
      <w:r>
        <w:rPr>
          <w:color w:val="000000"/>
        </w:rPr>
        <w:t xml:space="preserve"> – An extension of a corridor/aisle beyond an exit or an access to exits that forms a pocket in which occupants may be trapped, delaying the egress time.</w:t>
      </w:r>
    </w:p>
    <w:p w14:paraId="07C5ABDA" w14:textId="77777777" w:rsidR="00554482" w:rsidRDefault="00554482" w:rsidP="00554482">
      <w:pPr>
        <w:pStyle w:val="ListParagraph"/>
        <w:numPr>
          <w:ilvl w:val="1"/>
          <w:numId w:val="63"/>
        </w:numPr>
        <w:spacing w:line="240" w:lineRule="atLeast"/>
        <w:rPr>
          <w:color w:val="000000"/>
        </w:rPr>
      </w:pPr>
      <w:r w:rsidRPr="00554482">
        <w:rPr>
          <w:color w:val="000000"/>
          <w:u w:val="single"/>
        </w:rPr>
        <w:t>Exit</w:t>
      </w:r>
      <w:r>
        <w:rPr>
          <w:color w:val="000000"/>
        </w:rPr>
        <w:t xml:space="preserve"> – Portion of means of egress that is separated from the area of the building from which escape is to be made by walls, floors, or other means that provide the protected path necessary for the occupants to proceed with reasonable safety to the exterior of the building.  An exit may consist of vertical (e.g. stairs and in special cases, elevators) and horizontal means (e.g. passageways and labyrinths).</w:t>
      </w:r>
    </w:p>
    <w:p w14:paraId="455E7355" w14:textId="77777777" w:rsidR="00554482" w:rsidRPr="000D3DCE" w:rsidRDefault="00554482" w:rsidP="00554482">
      <w:pPr>
        <w:pStyle w:val="ListParagraph"/>
        <w:numPr>
          <w:ilvl w:val="1"/>
          <w:numId w:val="63"/>
        </w:numPr>
        <w:spacing w:line="240" w:lineRule="atLeast"/>
        <w:rPr>
          <w:color w:val="000000"/>
        </w:rPr>
      </w:pPr>
      <w:r w:rsidRPr="00554482">
        <w:rPr>
          <w:color w:val="000000"/>
          <w:u w:val="single"/>
        </w:rPr>
        <w:t>Exit Discharge</w:t>
      </w:r>
      <w:r>
        <w:rPr>
          <w:color w:val="000000"/>
        </w:rPr>
        <w:t xml:space="preserve"> – </w:t>
      </w:r>
      <w:r w:rsidRPr="000D3DCE">
        <w:rPr>
          <w:color w:val="000000"/>
        </w:rPr>
        <w:t>Portion of a means of egress between the termination of the exit and a public way.  Fermilab defines public way as outside facility, sidewalk, parking lots, etc.</w:t>
      </w:r>
    </w:p>
    <w:p w14:paraId="184FE398" w14:textId="5435A83A" w:rsidR="00B06795" w:rsidRPr="00A171F2" w:rsidRDefault="00B06795" w:rsidP="00975B8C">
      <w:pPr>
        <w:pStyle w:val="ListParagraph"/>
        <w:numPr>
          <w:ilvl w:val="0"/>
          <w:numId w:val="63"/>
        </w:numPr>
        <w:spacing w:after="200" w:line="276" w:lineRule="auto"/>
        <w:jc w:val="left"/>
      </w:pPr>
      <w:r w:rsidRPr="00B83E90">
        <w:rPr>
          <w:u w:val="single"/>
        </w:rPr>
        <w:t>National Fire Protection Association</w:t>
      </w:r>
      <w:r w:rsidR="00B83E90" w:rsidRPr="00B83E90">
        <w:rPr>
          <w:u w:val="single"/>
        </w:rPr>
        <w:t xml:space="preserve"> (NFPA)</w:t>
      </w:r>
      <w:r w:rsidRPr="00A171F2">
        <w:t xml:space="preserve"> – Organization dedicated to fire safety through creating consensus standards and codes.  </w:t>
      </w:r>
    </w:p>
    <w:p w14:paraId="1F055921" w14:textId="77777777" w:rsidR="00554482" w:rsidRPr="0049119A" w:rsidRDefault="00554482" w:rsidP="00554482">
      <w:pPr>
        <w:pStyle w:val="ListParagraph"/>
        <w:numPr>
          <w:ilvl w:val="0"/>
          <w:numId w:val="63"/>
        </w:numPr>
        <w:spacing w:line="240" w:lineRule="atLeast"/>
        <w:rPr>
          <w:color w:val="000000"/>
        </w:rPr>
      </w:pPr>
      <w:r w:rsidRPr="00554482">
        <w:rPr>
          <w:u w:val="single"/>
        </w:rPr>
        <w:t>Occupancy</w:t>
      </w:r>
      <w:r w:rsidRPr="000D3DCE">
        <w:t xml:space="preserve"> - The purpose for which a building or portion thereof is used or intended to be used. </w:t>
      </w:r>
    </w:p>
    <w:p w14:paraId="20B0374C" w14:textId="048CA75A" w:rsidR="00B42FAE" w:rsidRDefault="00B06795" w:rsidP="00975B8C">
      <w:pPr>
        <w:pStyle w:val="ListParagraph"/>
        <w:numPr>
          <w:ilvl w:val="0"/>
          <w:numId w:val="63"/>
        </w:numPr>
        <w:spacing w:after="200" w:line="276" w:lineRule="auto"/>
        <w:jc w:val="left"/>
      </w:pPr>
      <w:r w:rsidRPr="00B83E90">
        <w:rPr>
          <w:u w:val="single"/>
        </w:rPr>
        <w:t>ORC</w:t>
      </w:r>
      <w:r w:rsidRPr="00A171F2">
        <w:t>– Operational Readiness Clearance (ORC)</w:t>
      </w:r>
      <w:r w:rsidR="00B42FAE">
        <w:t>.</w:t>
      </w:r>
    </w:p>
    <w:p w14:paraId="4BDB08C6" w14:textId="582F0724" w:rsidR="00B06795" w:rsidRPr="00A171F2" w:rsidRDefault="00B42FAE" w:rsidP="00975B8C">
      <w:pPr>
        <w:pStyle w:val="ListParagraph"/>
        <w:numPr>
          <w:ilvl w:val="0"/>
          <w:numId w:val="63"/>
        </w:numPr>
        <w:spacing w:after="200" w:line="276" w:lineRule="auto"/>
        <w:jc w:val="left"/>
      </w:pPr>
      <w:r>
        <w:rPr>
          <w:u w:val="single"/>
        </w:rPr>
        <w:t>TSW</w:t>
      </w:r>
      <w:r w:rsidRPr="004220B1">
        <w:t xml:space="preserve"> -</w:t>
      </w:r>
      <w:r w:rsidR="00B06795" w:rsidRPr="00A171F2">
        <w:t xml:space="preserve"> Technical Scope of Work</w:t>
      </w:r>
      <w:r>
        <w:t>.</w:t>
      </w:r>
      <w:r w:rsidR="00B06795" w:rsidRPr="00A171F2">
        <w:t xml:space="preserve"> </w:t>
      </w:r>
    </w:p>
    <w:p w14:paraId="2CEC6381" w14:textId="77777777" w:rsidR="00B06795" w:rsidRDefault="00B06795" w:rsidP="00975B8C">
      <w:pPr>
        <w:pStyle w:val="Heading2"/>
        <w:keepLines/>
        <w:numPr>
          <w:ilvl w:val="0"/>
          <w:numId w:val="65"/>
        </w:numPr>
        <w:tabs>
          <w:tab w:val="left" w:pos="1714"/>
        </w:tabs>
        <w:spacing w:before="200"/>
      </w:pPr>
      <w:bookmarkStart w:id="121" w:name="_Toc10729499"/>
      <w:bookmarkStart w:id="122" w:name="_Toc18137740"/>
      <w:bookmarkStart w:id="123" w:name="_Toc18921340"/>
      <w:r>
        <w:t>Applicable Codes &amp; Standards</w:t>
      </w:r>
      <w:bookmarkEnd w:id="121"/>
      <w:bookmarkEnd w:id="122"/>
      <w:bookmarkEnd w:id="123"/>
    </w:p>
    <w:p w14:paraId="03B221F6" w14:textId="6E3E62B1" w:rsidR="00B06795" w:rsidRDefault="00B06795" w:rsidP="00975B8C">
      <w:pPr>
        <w:pStyle w:val="ListParagraph"/>
        <w:numPr>
          <w:ilvl w:val="0"/>
          <w:numId w:val="17"/>
        </w:numPr>
        <w:ind w:left="720" w:right="180"/>
        <w:rPr>
          <w:rFonts w:cs="Arial"/>
        </w:rPr>
      </w:pPr>
      <w:r w:rsidRPr="0047207D">
        <w:rPr>
          <w:rFonts w:cs="Arial"/>
        </w:rPr>
        <w:t>10 CFR 851 Worker Safety and Health Program</w:t>
      </w:r>
    </w:p>
    <w:p w14:paraId="7B32D0BF" w14:textId="7070BFCB" w:rsidR="00E33FDC" w:rsidRPr="0047207D" w:rsidRDefault="00E33FDC" w:rsidP="00975B8C">
      <w:pPr>
        <w:pStyle w:val="ListParagraph"/>
        <w:numPr>
          <w:ilvl w:val="0"/>
          <w:numId w:val="17"/>
        </w:numPr>
        <w:ind w:left="720" w:right="180"/>
        <w:rPr>
          <w:rFonts w:cs="Arial"/>
        </w:rPr>
      </w:pPr>
      <w:r>
        <w:rPr>
          <w:rFonts w:cs="Arial"/>
        </w:rPr>
        <w:t>29 CFR 1910</w:t>
      </w:r>
      <w:r w:rsidR="005235C4">
        <w:rPr>
          <w:rFonts w:cs="Arial"/>
        </w:rPr>
        <w:t xml:space="preserve"> Subpart L Fire Protection</w:t>
      </w:r>
    </w:p>
    <w:p w14:paraId="63CD8287" w14:textId="77777777" w:rsidR="00B06795" w:rsidRPr="0047207D" w:rsidRDefault="00B06795" w:rsidP="00975B8C">
      <w:pPr>
        <w:pStyle w:val="ListParagraph"/>
        <w:numPr>
          <w:ilvl w:val="0"/>
          <w:numId w:val="17"/>
        </w:numPr>
        <w:ind w:left="720" w:right="180"/>
        <w:rPr>
          <w:rFonts w:cs="Arial"/>
        </w:rPr>
      </w:pPr>
      <w:r w:rsidRPr="0047207D">
        <w:rPr>
          <w:rFonts w:cs="Arial"/>
        </w:rPr>
        <w:t>29 CFR 1910.164 and 1910.165 Other Fire Protective Systems</w:t>
      </w:r>
    </w:p>
    <w:p w14:paraId="5E155CAB" w14:textId="77777777" w:rsidR="00B06795" w:rsidRPr="0047207D" w:rsidRDefault="00B06795" w:rsidP="00975B8C">
      <w:pPr>
        <w:pStyle w:val="ListParagraph"/>
        <w:numPr>
          <w:ilvl w:val="0"/>
          <w:numId w:val="17"/>
        </w:numPr>
        <w:ind w:left="720" w:right="180"/>
        <w:rPr>
          <w:rFonts w:cs="Arial"/>
        </w:rPr>
      </w:pPr>
      <w:r w:rsidRPr="0047207D">
        <w:rPr>
          <w:rFonts w:cs="Arial"/>
        </w:rPr>
        <w:t>29 CFR 1926.24 Fire Protection and Prevention, 1926.34 Means of Egress</w:t>
      </w:r>
    </w:p>
    <w:p w14:paraId="7490EDF9" w14:textId="77777777" w:rsidR="00B06795" w:rsidRDefault="00B06795" w:rsidP="00975B8C">
      <w:pPr>
        <w:pStyle w:val="ListParagraph"/>
        <w:numPr>
          <w:ilvl w:val="0"/>
          <w:numId w:val="17"/>
        </w:numPr>
        <w:ind w:left="720" w:right="180"/>
        <w:rPr>
          <w:rFonts w:cs="Arial"/>
        </w:rPr>
      </w:pPr>
      <w:r>
        <w:rPr>
          <w:rFonts w:cs="Arial"/>
        </w:rPr>
        <w:t>US Department of Energy Order 420.2C, Safety of Accelerator Facilities</w:t>
      </w:r>
    </w:p>
    <w:p w14:paraId="77067233" w14:textId="77777777" w:rsidR="00B06795" w:rsidRPr="0047207D" w:rsidRDefault="00B06795" w:rsidP="00975B8C">
      <w:pPr>
        <w:pStyle w:val="ListParagraph"/>
        <w:numPr>
          <w:ilvl w:val="0"/>
          <w:numId w:val="17"/>
        </w:numPr>
        <w:ind w:left="720" w:right="180"/>
        <w:rPr>
          <w:rFonts w:cs="Arial"/>
        </w:rPr>
      </w:pPr>
      <w:r w:rsidRPr="0047207D">
        <w:rPr>
          <w:rFonts w:cs="Arial"/>
        </w:rPr>
        <w:t>US Department of Energy Standard 1066, Fire Protection, 2016 Edition</w:t>
      </w:r>
    </w:p>
    <w:p w14:paraId="4D57FB66" w14:textId="694DC7DB" w:rsidR="00B06795" w:rsidRPr="0047207D" w:rsidRDefault="00B06795" w:rsidP="00975B8C">
      <w:pPr>
        <w:pStyle w:val="ListParagraph"/>
        <w:numPr>
          <w:ilvl w:val="0"/>
          <w:numId w:val="17"/>
        </w:numPr>
        <w:ind w:left="720" w:right="180"/>
        <w:rPr>
          <w:rFonts w:cs="Arial"/>
        </w:rPr>
      </w:pPr>
      <w:r w:rsidRPr="0047207D">
        <w:rPr>
          <w:rFonts w:cs="Arial"/>
        </w:rPr>
        <w:t>International Building Code (IBC), 201</w:t>
      </w:r>
      <w:r>
        <w:rPr>
          <w:rFonts w:cs="Arial"/>
        </w:rPr>
        <w:t xml:space="preserve">8 </w:t>
      </w:r>
    </w:p>
    <w:p w14:paraId="43544F0C" w14:textId="77777777" w:rsidR="00B06795" w:rsidRPr="00845035" w:rsidRDefault="00B06795" w:rsidP="00975B8C">
      <w:pPr>
        <w:pStyle w:val="ListParagraph"/>
        <w:numPr>
          <w:ilvl w:val="0"/>
          <w:numId w:val="17"/>
        </w:numPr>
        <w:ind w:left="720" w:right="180"/>
        <w:rPr>
          <w:rFonts w:cs="Arial"/>
        </w:rPr>
      </w:pPr>
      <w:r w:rsidRPr="0047207D">
        <w:rPr>
          <w:rFonts w:cs="Arial"/>
        </w:rPr>
        <w:t>International Fire Code (IFC), 201</w:t>
      </w:r>
      <w:r>
        <w:rPr>
          <w:rFonts w:cs="Arial"/>
        </w:rPr>
        <w:t xml:space="preserve">8 </w:t>
      </w:r>
      <w:r w:rsidRPr="0015161D">
        <w:rPr>
          <w:rFonts w:cstheme="minorHAnsi"/>
        </w:rPr>
        <w:t>(</w:t>
      </w:r>
      <w:r w:rsidRPr="0015161D">
        <w:rPr>
          <w:rFonts w:cstheme="minorHAnsi"/>
          <w:i/>
        </w:rPr>
        <w:t>Except for quantities and limitations for Flammable/Combustible liquids</w:t>
      </w:r>
      <w:r w:rsidRPr="0015161D">
        <w:rPr>
          <w:rFonts w:cstheme="minorHAnsi"/>
        </w:rPr>
        <w:t>)</w:t>
      </w:r>
    </w:p>
    <w:p w14:paraId="1162DCC0" w14:textId="35B35DF5" w:rsidR="00940269" w:rsidRDefault="00940269" w:rsidP="00975B8C">
      <w:pPr>
        <w:pStyle w:val="ListParagraph"/>
        <w:numPr>
          <w:ilvl w:val="0"/>
          <w:numId w:val="17"/>
        </w:numPr>
        <w:spacing w:after="200" w:line="276" w:lineRule="auto"/>
        <w:ind w:left="720"/>
        <w:jc w:val="left"/>
        <w:rPr>
          <w:rFonts w:cstheme="minorHAnsi"/>
        </w:rPr>
      </w:pPr>
      <w:r>
        <w:rPr>
          <w:rFonts w:cstheme="minorHAnsi"/>
        </w:rPr>
        <w:t>American Society of Mechanical Engineering</w:t>
      </w:r>
    </w:p>
    <w:p w14:paraId="3EE6336D" w14:textId="77777777" w:rsidR="00940269" w:rsidRPr="005468CF" w:rsidRDefault="00940269" w:rsidP="00940269">
      <w:pPr>
        <w:pStyle w:val="ListParagraph"/>
        <w:numPr>
          <w:ilvl w:val="0"/>
          <w:numId w:val="17"/>
        </w:numPr>
      </w:pPr>
      <w:r w:rsidRPr="005468CF">
        <w:t>ASME D 2850, Standard Test Method for Ignition Characteristics of Finished Textile Floor Covering Materials</w:t>
      </w:r>
      <w:r>
        <w:t>, 2006</w:t>
      </w:r>
    </w:p>
    <w:p w14:paraId="0C420CB6" w14:textId="3D285CD7" w:rsidR="00940269" w:rsidRDefault="00940269" w:rsidP="00975B8C">
      <w:pPr>
        <w:pStyle w:val="ListParagraph"/>
        <w:numPr>
          <w:ilvl w:val="0"/>
          <w:numId w:val="17"/>
        </w:numPr>
        <w:spacing w:after="200" w:line="276" w:lineRule="auto"/>
        <w:ind w:left="720"/>
        <w:jc w:val="left"/>
        <w:rPr>
          <w:rFonts w:cstheme="minorHAnsi"/>
        </w:rPr>
      </w:pPr>
      <w:r>
        <w:rPr>
          <w:rFonts w:cstheme="minorHAnsi"/>
        </w:rPr>
        <w:t>American Society for Testing and Material</w:t>
      </w:r>
    </w:p>
    <w:p w14:paraId="3F1C44EE" w14:textId="26733C5E" w:rsidR="00940269" w:rsidRDefault="00940269" w:rsidP="00940269">
      <w:pPr>
        <w:pStyle w:val="ListParagraph"/>
        <w:numPr>
          <w:ilvl w:val="0"/>
          <w:numId w:val="17"/>
        </w:numPr>
      </w:pPr>
      <w:r w:rsidRPr="005468CF">
        <w:lastRenderedPageBreak/>
        <w:t>AS</w:t>
      </w:r>
      <w:r>
        <w:t>T</w:t>
      </w:r>
      <w:r w:rsidRPr="005468CF">
        <w:t>M E 84, Standard Test Method for Surface Burning Characteristics of Building Materials</w:t>
      </w:r>
      <w:r>
        <w:t>, 2010</w:t>
      </w:r>
    </w:p>
    <w:p w14:paraId="146954C8" w14:textId="58A01C19" w:rsidR="00B06795" w:rsidRPr="00845035" w:rsidRDefault="00B06795" w:rsidP="00975B8C">
      <w:pPr>
        <w:pStyle w:val="ListParagraph"/>
        <w:numPr>
          <w:ilvl w:val="0"/>
          <w:numId w:val="17"/>
        </w:numPr>
        <w:spacing w:after="200" w:line="276" w:lineRule="auto"/>
        <w:ind w:left="720"/>
        <w:jc w:val="left"/>
        <w:rPr>
          <w:rFonts w:cstheme="minorHAnsi"/>
        </w:rPr>
      </w:pPr>
      <w:r w:rsidRPr="00845035">
        <w:rPr>
          <w:rFonts w:cstheme="minorHAnsi"/>
        </w:rPr>
        <w:t>American National Standard Institute</w:t>
      </w:r>
    </w:p>
    <w:p w14:paraId="27E632D5" w14:textId="6851BB89" w:rsidR="00B06795" w:rsidRDefault="00B06795" w:rsidP="00975B8C">
      <w:pPr>
        <w:pStyle w:val="ListParagraph"/>
        <w:numPr>
          <w:ilvl w:val="0"/>
          <w:numId w:val="17"/>
        </w:numPr>
        <w:spacing w:after="200" w:line="276" w:lineRule="auto"/>
        <w:jc w:val="left"/>
        <w:rPr>
          <w:rFonts w:cstheme="minorHAnsi"/>
        </w:rPr>
      </w:pPr>
      <w:r w:rsidRPr="00B71747">
        <w:rPr>
          <w:rFonts w:cstheme="minorHAnsi"/>
        </w:rPr>
        <w:t>ANSI Z359.1, Safety Requirements for Personal Fall Arrest Systems, Subsystems and Components</w:t>
      </w:r>
    </w:p>
    <w:p w14:paraId="3326B155" w14:textId="77777777" w:rsidR="00940269" w:rsidRDefault="00940269" w:rsidP="00940269">
      <w:pPr>
        <w:pStyle w:val="ListParagraph"/>
        <w:numPr>
          <w:ilvl w:val="0"/>
          <w:numId w:val="17"/>
        </w:numPr>
      </w:pPr>
      <w:r>
        <w:t>ANSI/UL 723, Standard for Test for Surface Burning Characteristics at Building Materials, 2010</w:t>
      </w:r>
    </w:p>
    <w:p w14:paraId="6E6DC7EB" w14:textId="77777777" w:rsidR="00940269" w:rsidRDefault="00940269" w:rsidP="00940269">
      <w:pPr>
        <w:pStyle w:val="ListParagraph"/>
        <w:numPr>
          <w:ilvl w:val="0"/>
          <w:numId w:val="17"/>
        </w:numPr>
      </w:pPr>
      <w:r>
        <w:t>ANSI/UL 94, Standard for Tests for Flammability of Plastic Materials for Parts in Devices and Appliances, 2013</w:t>
      </w:r>
    </w:p>
    <w:p w14:paraId="4538D55E" w14:textId="64F99D66" w:rsidR="00B06795" w:rsidRPr="00845035" w:rsidRDefault="00B06795" w:rsidP="00975B8C">
      <w:pPr>
        <w:pStyle w:val="ListParagraph"/>
        <w:numPr>
          <w:ilvl w:val="0"/>
          <w:numId w:val="17"/>
        </w:numPr>
        <w:spacing w:after="200" w:line="276" w:lineRule="auto"/>
        <w:ind w:left="720"/>
        <w:jc w:val="left"/>
        <w:rPr>
          <w:rFonts w:cstheme="minorHAnsi"/>
        </w:rPr>
      </w:pPr>
      <w:r w:rsidRPr="00845035">
        <w:rPr>
          <w:rFonts w:cstheme="minorHAnsi"/>
        </w:rPr>
        <w:t>Federal Emergency Management Agency</w:t>
      </w:r>
    </w:p>
    <w:p w14:paraId="305E55A2" w14:textId="77777777" w:rsidR="00B06795" w:rsidRPr="00B71747" w:rsidRDefault="00B06795" w:rsidP="00975B8C">
      <w:pPr>
        <w:pStyle w:val="ListParagraph"/>
        <w:numPr>
          <w:ilvl w:val="0"/>
          <w:numId w:val="17"/>
        </w:numPr>
        <w:spacing w:after="200" w:line="276" w:lineRule="auto"/>
        <w:jc w:val="left"/>
        <w:rPr>
          <w:rFonts w:cstheme="minorHAnsi"/>
        </w:rPr>
      </w:pPr>
      <w:r w:rsidRPr="00B71747">
        <w:rPr>
          <w:rFonts w:cstheme="minorHAnsi"/>
        </w:rPr>
        <w:t>FEMA 453, Safe Rooms and Shelters Protecting People Against Terrorist Attacks</w:t>
      </w:r>
    </w:p>
    <w:p w14:paraId="2E080391" w14:textId="77777777" w:rsidR="00B06795" w:rsidRPr="00B71747" w:rsidRDefault="00B06795" w:rsidP="00975B8C">
      <w:pPr>
        <w:pStyle w:val="ListParagraph"/>
        <w:numPr>
          <w:ilvl w:val="0"/>
          <w:numId w:val="17"/>
        </w:numPr>
        <w:spacing w:after="200" w:line="276" w:lineRule="auto"/>
        <w:jc w:val="left"/>
        <w:rPr>
          <w:rFonts w:cstheme="minorHAnsi"/>
        </w:rPr>
      </w:pPr>
      <w:r w:rsidRPr="00B71747">
        <w:rPr>
          <w:rFonts w:cstheme="minorHAnsi"/>
        </w:rPr>
        <w:t>Publication P-431, Tornado Protection: Selecting Refuge Area in Buildings</w:t>
      </w:r>
    </w:p>
    <w:p w14:paraId="047D91BE" w14:textId="77777777" w:rsidR="00B06795" w:rsidRPr="0047207D" w:rsidRDefault="00B06795" w:rsidP="00975B8C">
      <w:pPr>
        <w:pStyle w:val="ListParagraph"/>
        <w:numPr>
          <w:ilvl w:val="0"/>
          <w:numId w:val="17"/>
        </w:numPr>
        <w:ind w:left="720" w:right="180"/>
        <w:rPr>
          <w:rFonts w:cs="Arial"/>
        </w:rPr>
      </w:pPr>
      <w:r w:rsidRPr="0047207D">
        <w:rPr>
          <w:rFonts w:cs="Arial"/>
        </w:rPr>
        <w:t>National Fire Protection Association (NFPA)</w:t>
      </w:r>
    </w:p>
    <w:p w14:paraId="604CE51D" w14:textId="77777777" w:rsidR="00B06795" w:rsidRDefault="00B06795" w:rsidP="00975B8C">
      <w:pPr>
        <w:pStyle w:val="ListParagraph"/>
        <w:numPr>
          <w:ilvl w:val="0"/>
          <w:numId w:val="17"/>
        </w:numPr>
        <w:spacing w:after="200" w:line="276" w:lineRule="auto"/>
        <w:jc w:val="left"/>
      </w:pPr>
      <w:r>
        <w:t>NFPA 1, Fire Code, 2018</w:t>
      </w:r>
    </w:p>
    <w:p w14:paraId="00FE6121" w14:textId="77777777" w:rsidR="00B06795" w:rsidRDefault="00B06795" w:rsidP="00975B8C">
      <w:pPr>
        <w:pStyle w:val="ListParagraph"/>
        <w:numPr>
          <w:ilvl w:val="0"/>
          <w:numId w:val="17"/>
        </w:numPr>
        <w:spacing w:after="200" w:line="276" w:lineRule="auto"/>
        <w:jc w:val="left"/>
      </w:pPr>
      <w:r>
        <w:t>NFPA 3, Standard for Commissioning of Fire Protection and Life Systems, 2018</w:t>
      </w:r>
    </w:p>
    <w:p w14:paraId="39E0EF6D" w14:textId="77777777" w:rsidR="00B06795" w:rsidRDefault="00B06795" w:rsidP="00975B8C">
      <w:pPr>
        <w:pStyle w:val="ListParagraph"/>
        <w:numPr>
          <w:ilvl w:val="0"/>
          <w:numId w:val="17"/>
        </w:numPr>
        <w:spacing w:after="200" w:line="276" w:lineRule="auto"/>
        <w:jc w:val="left"/>
      </w:pPr>
      <w:r>
        <w:t>NFPA 4, Standard Integrated Fire Protection &amp; Life Safety Systems Testing, 2018</w:t>
      </w:r>
    </w:p>
    <w:p w14:paraId="054E0A89" w14:textId="77777777" w:rsidR="00B06795" w:rsidRDefault="00B06795" w:rsidP="00975B8C">
      <w:pPr>
        <w:pStyle w:val="ListParagraph"/>
        <w:numPr>
          <w:ilvl w:val="0"/>
          <w:numId w:val="17"/>
        </w:numPr>
        <w:spacing w:after="200" w:line="276" w:lineRule="auto"/>
        <w:jc w:val="left"/>
      </w:pPr>
      <w:r>
        <w:t>NFPA 13, Automatic Sprinkler Systems, 2019</w:t>
      </w:r>
    </w:p>
    <w:p w14:paraId="1DF6D1DC" w14:textId="77777777" w:rsidR="00B06795" w:rsidRDefault="00B06795" w:rsidP="00975B8C">
      <w:pPr>
        <w:pStyle w:val="ListParagraph"/>
        <w:numPr>
          <w:ilvl w:val="0"/>
          <w:numId w:val="17"/>
        </w:numPr>
        <w:spacing w:after="200" w:line="276" w:lineRule="auto"/>
        <w:jc w:val="left"/>
      </w:pPr>
      <w:r>
        <w:t>NFPA 15, Fixed Water Spray Systems, 2017</w:t>
      </w:r>
    </w:p>
    <w:p w14:paraId="20DD9F38" w14:textId="77777777" w:rsidR="00B06795" w:rsidRDefault="00B06795" w:rsidP="00975B8C">
      <w:pPr>
        <w:pStyle w:val="ListParagraph"/>
        <w:numPr>
          <w:ilvl w:val="0"/>
          <w:numId w:val="17"/>
        </w:numPr>
        <w:spacing w:after="200" w:line="276" w:lineRule="auto"/>
        <w:jc w:val="left"/>
      </w:pPr>
      <w:r>
        <w:t>NFPA 17A, Wet Chemical Extinguishing Systems, 2017</w:t>
      </w:r>
    </w:p>
    <w:p w14:paraId="7131E6F5" w14:textId="77777777" w:rsidR="00B06795" w:rsidRDefault="00B06795" w:rsidP="00975B8C">
      <w:pPr>
        <w:pStyle w:val="ListParagraph"/>
        <w:numPr>
          <w:ilvl w:val="0"/>
          <w:numId w:val="17"/>
        </w:numPr>
        <w:spacing w:after="200" w:line="276" w:lineRule="auto"/>
        <w:jc w:val="left"/>
      </w:pPr>
      <w:r>
        <w:t>NFPA 25, Inspection and Testing of Fire Suppression Systems, 2017</w:t>
      </w:r>
    </w:p>
    <w:p w14:paraId="22762703" w14:textId="77777777" w:rsidR="00B06795" w:rsidRDefault="00B06795" w:rsidP="00975B8C">
      <w:pPr>
        <w:pStyle w:val="ListParagraph"/>
        <w:numPr>
          <w:ilvl w:val="0"/>
          <w:numId w:val="17"/>
        </w:numPr>
        <w:spacing w:after="200" w:line="276" w:lineRule="auto"/>
        <w:jc w:val="left"/>
      </w:pPr>
      <w:r>
        <w:t>NFPA 30, Flammable and Combustible Liquids Code, 2018</w:t>
      </w:r>
    </w:p>
    <w:p w14:paraId="29C3680C" w14:textId="77777777" w:rsidR="00B06795" w:rsidRDefault="00B06795" w:rsidP="00975B8C">
      <w:pPr>
        <w:pStyle w:val="ListParagraph"/>
        <w:numPr>
          <w:ilvl w:val="0"/>
          <w:numId w:val="17"/>
        </w:numPr>
        <w:spacing w:after="200" w:line="276" w:lineRule="auto"/>
        <w:jc w:val="left"/>
      </w:pPr>
      <w:r>
        <w:t>NFPA 70, National Electrical Code, 2017</w:t>
      </w:r>
    </w:p>
    <w:p w14:paraId="487B528D" w14:textId="77777777" w:rsidR="00B06795" w:rsidRDefault="00B06795" w:rsidP="00975B8C">
      <w:pPr>
        <w:pStyle w:val="ListParagraph"/>
        <w:numPr>
          <w:ilvl w:val="0"/>
          <w:numId w:val="17"/>
        </w:numPr>
        <w:spacing w:after="200" w:line="276" w:lineRule="auto"/>
        <w:jc w:val="left"/>
      </w:pPr>
      <w:r>
        <w:t>NFPA 72, National Fire Alarm and Signaling Code, 2019</w:t>
      </w:r>
    </w:p>
    <w:p w14:paraId="3E1ABBEC" w14:textId="77777777" w:rsidR="00B06795" w:rsidRDefault="00B06795" w:rsidP="00975B8C">
      <w:pPr>
        <w:pStyle w:val="ListParagraph"/>
        <w:numPr>
          <w:ilvl w:val="0"/>
          <w:numId w:val="17"/>
        </w:numPr>
        <w:spacing w:after="200" w:line="276" w:lineRule="auto"/>
        <w:jc w:val="left"/>
      </w:pPr>
      <w:r>
        <w:t>NFPA 75, Standard for the Fire Protection of Information Technology, 2017</w:t>
      </w:r>
    </w:p>
    <w:p w14:paraId="22A81844" w14:textId="619F14B5" w:rsidR="00B06795" w:rsidRDefault="00B06795" w:rsidP="00975B8C">
      <w:pPr>
        <w:pStyle w:val="ListParagraph"/>
        <w:numPr>
          <w:ilvl w:val="0"/>
          <w:numId w:val="17"/>
        </w:numPr>
        <w:spacing w:after="200" w:line="276" w:lineRule="auto"/>
        <w:jc w:val="left"/>
      </w:pPr>
      <w:r>
        <w:t>NFPA 101, Life Safety Code, 2018</w:t>
      </w:r>
    </w:p>
    <w:p w14:paraId="48BDFDB1" w14:textId="77777777" w:rsidR="00850D3F" w:rsidRPr="00ED76A9" w:rsidRDefault="00850D3F" w:rsidP="00850D3F">
      <w:pPr>
        <w:pStyle w:val="ListParagraph"/>
        <w:numPr>
          <w:ilvl w:val="0"/>
          <w:numId w:val="17"/>
        </w:numPr>
        <w:rPr>
          <w:bCs/>
          <w:color w:val="000000"/>
          <w:kern w:val="32"/>
        </w:rPr>
      </w:pPr>
      <w:r>
        <w:rPr>
          <w:bCs/>
          <w:color w:val="000000"/>
          <w:kern w:val="32"/>
        </w:rPr>
        <w:t>NFPA 221, Standard for Fire Walls and Fire Barrier Walls, 2009 Edition</w:t>
      </w:r>
    </w:p>
    <w:p w14:paraId="4A1CA5C9" w14:textId="64BBAA59" w:rsidR="00850D3F" w:rsidRPr="005468CF" w:rsidRDefault="00850D3F" w:rsidP="00850D3F">
      <w:pPr>
        <w:pStyle w:val="ListParagraph"/>
        <w:numPr>
          <w:ilvl w:val="0"/>
          <w:numId w:val="17"/>
        </w:numPr>
      </w:pPr>
      <w:r w:rsidRPr="005468CF">
        <w:t>NFPA 253, Standard Method of Test for Critical Radiant Flux of Floor Covering System Using Radiant Heat Energy Source, 2011 Edition</w:t>
      </w:r>
    </w:p>
    <w:p w14:paraId="1B8E8CDC" w14:textId="243C6BF9" w:rsidR="008F0A36" w:rsidRPr="00C77BD0" w:rsidRDefault="008F0A36" w:rsidP="008F0A36">
      <w:pPr>
        <w:pStyle w:val="ListParagraph"/>
        <w:numPr>
          <w:ilvl w:val="0"/>
          <w:numId w:val="17"/>
        </w:numPr>
        <w:rPr>
          <w:bCs/>
          <w:color w:val="000000"/>
          <w:kern w:val="32"/>
        </w:rPr>
      </w:pPr>
      <w:r w:rsidRPr="00C77BD0">
        <w:rPr>
          <w:bCs/>
          <w:color w:val="000000"/>
          <w:kern w:val="32"/>
        </w:rPr>
        <w:t>N</w:t>
      </w:r>
      <w:r>
        <w:rPr>
          <w:bCs/>
          <w:color w:val="000000"/>
          <w:kern w:val="32"/>
        </w:rPr>
        <w:t>FPA</w:t>
      </w:r>
      <w:r w:rsidRPr="00C77BD0">
        <w:rPr>
          <w:bCs/>
          <w:color w:val="000000"/>
          <w:kern w:val="32"/>
        </w:rPr>
        <w:t xml:space="preserve"> 255, Standard Method of Test of Surface Burning Characteristics of Building Materials, 2006 Edition.</w:t>
      </w:r>
    </w:p>
    <w:p w14:paraId="4810EC08" w14:textId="6662CB15" w:rsidR="00850D3F" w:rsidRPr="005468CF" w:rsidRDefault="00850D3F" w:rsidP="00850D3F">
      <w:pPr>
        <w:pStyle w:val="ListParagraph"/>
        <w:numPr>
          <w:ilvl w:val="0"/>
          <w:numId w:val="17"/>
        </w:numPr>
      </w:pPr>
      <w:r w:rsidRPr="005468CF">
        <w:t>NFPA 261, Standard Method of Test for Determining Resistance of Mock-up Upholstered Furniture Material Assemblies to Ignition by Smoldering Cigarettes, 2013 Edition</w:t>
      </w:r>
    </w:p>
    <w:p w14:paraId="4C3BCAD8" w14:textId="77777777" w:rsidR="00850D3F" w:rsidRPr="005468CF" w:rsidRDefault="00850D3F" w:rsidP="00850D3F">
      <w:pPr>
        <w:pStyle w:val="ListParagraph"/>
        <w:numPr>
          <w:ilvl w:val="0"/>
          <w:numId w:val="17"/>
        </w:numPr>
      </w:pPr>
      <w:r w:rsidRPr="005468CF">
        <w:t>NFPA 265, Standard Methods of Tests for Evaluating Room Fire Growth Contribution of Textile Covering on Full Height Panels and Walls, 2011 Edition</w:t>
      </w:r>
    </w:p>
    <w:p w14:paraId="2CE19570" w14:textId="77777777" w:rsidR="00850D3F" w:rsidRPr="005468CF" w:rsidRDefault="00850D3F" w:rsidP="00850D3F">
      <w:pPr>
        <w:pStyle w:val="ListParagraph"/>
        <w:numPr>
          <w:ilvl w:val="0"/>
          <w:numId w:val="17"/>
        </w:numPr>
      </w:pPr>
      <w:r w:rsidRPr="005468CF">
        <w:t>NFPA 286, Standard Methods of Fire Tests for Evaluating Contribution of Wall and Ceiling Interior Finish to Room Fire Growth, 2011 Edition</w:t>
      </w:r>
    </w:p>
    <w:p w14:paraId="25B79FC7" w14:textId="03DF99F8" w:rsidR="00B06795" w:rsidRDefault="00B06795" w:rsidP="00975B8C">
      <w:pPr>
        <w:pStyle w:val="ListParagraph"/>
        <w:numPr>
          <w:ilvl w:val="0"/>
          <w:numId w:val="17"/>
        </w:numPr>
        <w:spacing w:after="200" w:line="276" w:lineRule="auto"/>
        <w:jc w:val="left"/>
      </w:pPr>
      <w:r>
        <w:t>NFPA 520, Standard on Subterranean Spaces, 2015</w:t>
      </w:r>
    </w:p>
    <w:p w14:paraId="3A017FEC" w14:textId="77777777" w:rsidR="00850D3F" w:rsidRPr="00FF1D15" w:rsidRDefault="00850D3F" w:rsidP="00850D3F">
      <w:pPr>
        <w:pStyle w:val="ListParagraph"/>
        <w:numPr>
          <w:ilvl w:val="0"/>
          <w:numId w:val="17"/>
        </w:numPr>
      </w:pPr>
      <w:r w:rsidRPr="005468CF">
        <w:t>NFPA 701, Standard Methods of Fire Tests for Flame Propagation of Textiles and Films, 2010 Edition</w:t>
      </w:r>
    </w:p>
    <w:p w14:paraId="128B91D9" w14:textId="77777777" w:rsidR="00530C2F" w:rsidRPr="00C77BD0" w:rsidRDefault="00530C2F" w:rsidP="00530C2F">
      <w:pPr>
        <w:pStyle w:val="ListParagraph"/>
        <w:numPr>
          <w:ilvl w:val="0"/>
          <w:numId w:val="17"/>
        </w:numPr>
        <w:rPr>
          <w:bCs/>
          <w:color w:val="000000"/>
          <w:kern w:val="32"/>
        </w:rPr>
      </w:pPr>
      <w:r w:rsidRPr="00C77BD0">
        <w:rPr>
          <w:bCs/>
          <w:color w:val="000000"/>
          <w:kern w:val="32"/>
        </w:rPr>
        <w:t>NFPA 703, Standard for Fire-Retardant Treated Wood and Fire-Retardant Coatings for Building Materials, 20</w:t>
      </w:r>
      <w:r>
        <w:rPr>
          <w:bCs/>
          <w:color w:val="000000"/>
          <w:kern w:val="32"/>
        </w:rPr>
        <w:t>15</w:t>
      </w:r>
      <w:r w:rsidRPr="00C77BD0">
        <w:rPr>
          <w:bCs/>
          <w:color w:val="000000"/>
          <w:kern w:val="32"/>
        </w:rPr>
        <w:t xml:space="preserve"> Edition.</w:t>
      </w:r>
    </w:p>
    <w:p w14:paraId="10795C2E" w14:textId="77777777" w:rsidR="00B06795" w:rsidRDefault="00B06795" w:rsidP="00975B8C">
      <w:pPr>
        <w:pStyle w:val="ListParagraph"/>
        <w:numPr>
          <w:ilvl w:val="0"/>
          <w:numId w:val="17"/>
        </w:numPr>
        <w:spacing w:after="200" w:line="276" w:lineRule="auto"/>
        <w:jc w:val="left"/>
      </w:pPr>
      <w:r>
        <w:lastRenderedPageBreak/>
        <w:t>NFPA 750, Water Mist Fire Protection Systems, 2019</w:t>
      </w:r>
    </w:p>
    <w:p w14:paraId="1AD1FDBF" w14:textId="77777777" w:rsidR="00B06795" w:rsidRDefault="00B06795" w:rsidP="00975B8C">
      <w:pPr>
        <w:pStyle w:val="ListParagraph"/>
        <w:numPr>
          <w:ilvl w:val="0"/>
          <w:numId w:val="17"/>
        </w:numPr>
        <w:spacing w:after="200" w:line="276" w:lineRule="auto"/>
        <w:jc w:val="left"/>
      </w:pPr>
      <w:r>
        <w:t>NFPA 318, Standard for the Protection of Semiconductor Fabrication Facilitates, 2018</w:t>
      </w:r>
    </w:p>
    <w:p w14:paraId="0500423C" w14:textId="77777777" w:rsidR="00B06795" w:rsidRPr="00B71747" w:rsidRDefault="00B06795" w:rsidP="00975B8C">
      <w:pPr>
        <w:pStyle w:val="ListParagraph"/>
        <w:numPr>
          <w:ilvl w:val="0"/>
          <w:numId w:val="49"/>
        </w:numPr>
        <w:spacing w:after="200" w:line="276" w:lineRule="auto"/>
        <w:jc w:val="left"/>
        <w:rPr>
          <w:rFonts w:cstheme="minorHAnsi"/>
        </w:rPr>
      </w:pPr>
      <w:r>
        <w:t xml:space="preserve">NFPA </w:t>
      </w:r>
      <w:r w:rsidRPr="00B71747">
        <w:rPr>
          <w:rFonts w:cstheme="minorHAnsi"/>
        </w:rPr>
        <w:t>801, Standard for Fire Protection for Facilities Handling Radioactive Materials</w:t>
      </w:r>
      <w:r>
        <w:rPr>
          <w:rFonts w:cstheme="minorHAnsi"/>
        </w:rPr>
        <w:t>, 2014</w:t>
      </w:r>
    </w:p>
    <w:p w14:paraId="75F9B3F6" w14:textId="77777777" w:rsidR="00B06795" w:rsidRDefault="00B06795" w:rsidP="00975B8C">
      <w:pPr>
        <w:pStyle w:val="ListParagraph"/>
        <w:numPr>
          <w:ilvl w:val="0"/>
          <w:numId w:val="39"/>
        </w:numPr>
        <w:spacing w:after="200" w:line="276" w:lineRule="auto"/>
        <w:jc w:val="left"/>
      </w:pPr>
      <w:r>
        <w:t>NFPA 2001, Clean Agent Fire Extinguishing Systems, 2018</w:t>
      </w:r>
    </w:p>
    <w:p w14:paraId="0779DF1B" w14:textId="77777777" w:rsidR="00B06795" w:rsidRDefault="00B06795" w:rsidP="00975B8C">
      <w:pPr>
        <w:pStyle w:val="ListParagraph"/>
        <w:numPr>
          <w:ilvl w:val="0"/>
          <w:numId w:val="39"/>
        </w:numPr>
        <w:spacing w:after="200" w:line="276" w:lineRule="auto"/>
        <w:jc w:val="left"/>
      </w:pPr>
      <w:r>
        <w:t>NFPA 2010, Standard for Fixed Aerosol Fire Extinguishing Systems, 2015</w:t>
      </w:r>
    </w:p>
    <w:p w14:paraId="6970B04D" w14:textId="77777777" w:rsidR="00B06795" w:rsidRDefault="00B06795" w:rsidP="00B06795">
      <w:pPr>
        <w:sectPr w:rsidR="00B06795" w:rsidSect="00B83E90">
          <w:headerReference w:type="even" r:id="rId22"/>
          <w:headerReference w:type="default" r:id="rId23"/>
          <w:footerReference w:type="default" r:id="rId24"/>
          <w:headerReference w:type="first" r:id="rId25"/>
          <w:pgSz w:w="12240" w:h="15840"/>
          <w:pgMar w:top="1526" w:right="1440" w:bottom="1166" w:left="1440" w:header="432" w:footer="389" w:gutter="0"/>
          <w:cols w:space="720"/>
          <w:docGrid w:linePitch="360"/>
        </w:sectPr>
      </w:pPr>
    </w:p>
    <w:p w14:paraId="23285B3B" w14:textId="2E9A5A24" w:rsidR="00B06795" w:rsidRPr="00400102" w:rsidRDefault="00B06795" w:rsidP="00975B8C">
      <w:pPr>
        <w:pStyle w:val="Heading1"/>
        <w:keepLines/>
        <w:numPr>
          <w:ilvl w:val="0"/>
          <w:numId w:val="64"/>
        </w:numPr>
        <w:pBdr>
          <w:bottom w:val="single" w:sz="4" w:space="1" w:color="auto"/>
        </w:pBdr>
        <w:tabs>
          <w:tab w:val="left" w:pos="1714"/>
        </w:tabs>
        <w:spacing w:before="240"/>
      </w:pPr>
      <w:bookmarkStart w:id="124" w:name="_Toc10729500"/>
      <w:bookmarkStart w:id="125" w:name="_Toc18137741"/>
      <w:bookmarkStart w:id="126" w:name="_Toc18921341"/>
      <w:r>
        <w:lastRenderedPageBreak/>
        <w:t>Experiments</w:t>
      </w:r>
      <w:r w:rsidR="009D6D4E">
        <w:t xml:space="preserve">, </w:t>
      </w:r>
      <w:r w:rsidR="009D6D4E" w:rsidRPr="009D6D4E">
        <w:t>Facilities</w:t>
      </w:r>
      <w:r w:rsidR="009D6D4E">
        <w:t>,</w:t>
      </w:r>
      <w:r>
        <w:t xml:space="preserve"> and Accelerator Operations</w:t>
      </w:r>
      <w:bookmarkEnd w:id="124"/>
      <w:bookmarkEnd w:id="125"/>
      <w:bookmarkEnd w:id="126"/>
    </w:p>
    <w:p w14:paraId="5E40B76E" w14:textId="43C48E20" w:rsidR="00B06795" w:rsidRPr="004A1C70" w:rsidRDefault="00B06795" w:rsidP="00B06795">
      <w:pPr>
        <w:ind w:left="360"/>
      </w:pPr>
      <w:r w:rsidRPr="00794022">
        <w:t>The purpose of this document is to provide guidance on experiment installation in relation to fire</w:t>
      </w:r>
      <w:r>
        <w:t>,</w:t>
      </w:r>
      <w:r w:rsidRPr="00794022">
        <w:t xml:space="preserve"> life </w:t>
      </w:r>
      <w:r>
        <w:t>safety, property protection, and program impact</w:t>
      </w:r>
      <w:r w:rsidRPr="00794022">
        <w:t xml:space="preserve"> throughout Fermilab.</w:t>
      </w:r>
      <w:r>
        <w:t xml:space="preserve"> Including leased space.  The following must be considered for experiments and accelerator operations.</w:t>
      </w:r>
      <w:r w:rsidR="00F04C00">
        <w:t xml:space="preserve">  </w:t>
      </w:r>
    </w:p>
    <w:p w14:paraId="73C9DE5C" w14:textId="77777777" w:rsidR="00B06795" w:rsidRPr="00400102" w:rsidRDefault="00B06795" w:rsidP="00975B8C">
      <w:pPr>
        <w:pStyle w:val="ListParagraph"/>
        <w:widowControl w:val="0"/>
        <w:numPr>
          <w:ilvl w:val="0"/>
          <w:numId w:val="51"/>
        </w:numPr>
        <w:autoSpaceDE w:val="0"/>
        <w:autoSpaceDN w:val="0"/>
        <w:adjustRightInd w:val="0"/>
        <w:jc w:val="left"/>
      </w:pPr>
      <w:r w:rsidRPr="00400102">
        <w:t xml:space="preserve">The fire properties of materials (plastics, wire, foam board or foam) chemicals that are toxic, combustible or flammable and flammable gasses). </w:t>
      </w:r>
    </w:p>
    <w:p w14:paraId="226462BD" w14:textId="77777777" w:rsidR="00B06795" w:rsidRDefault="00B06795" w:rsidP="00975B8C">
      <w:pPr>
        <w:pStyle w:val="ListParagraph"/>
        <w:widowControl w:val="0"/>
        <w:numPr>
          <w:ilvl w:val="0"/>
          <w:numId w:val="51"/>
        </w:numPr>
        <w:autoSpaceDE w:val="0"/>
        <w:autoSpaceDN w:val="0"/>
        <w:adjustRightInd w:val="0"/>
        <w:jc w:val="left"/>
      </w:pPr>
      <w:r w:rsidRPr="00400102">
        <w:t xml:space="preserve">Your experiment in relation to other experiments in the area. </w:t>
      </w:r>
    </w:p>
    <w:p w14:paraId="002CB51F" w14:textId="77777777" w:rsidR="00B06795" w:rsidRPr="00400102" w:rsidRDefault="00B06795" w:rsidP="00975B8C">
      <w:pPr>
        <w:pStyle w:val="ListParagraph"/>
        <w:widowControl w:val="0"/>
        <w:numPr>
          <w:ilvl w:val="0"/>
          <w:numId w:val="51"/>
        </w:numPr>
        <w:autoSpaceDE w:val="0"/>
        <w:autoSpaceDN w:val="0"/>
        <w:adjustRightInd w:val="0"/>
        <w:jc w:val="left"/>
      </w:pPr>
      <w:r>
        <w:t xml:space="preserve">Your </w:t>
      </w:r>
      <w:r w:rsidRPr="004E68C5">
        <w:t>experiments total loss or damage on the programmatic impact to Fermilab’s mission.</w:t>
      </w:r>
    </w:p>
    <w:p w14:paraId="4E2D0C2D" w14:textId="77777777" w:rsidR="00B06795" w:rsidRPr="00400102" w:rsidRDefault="00B06795" w:rsidP="00975B8C">
      <w:pPr>
        <w:pStyle w:val="ListParagraph"/>
        <w:widowControl w:val="0"/>
        <w:numPr>
          <w:ilvl w:val="0"/>
          <w:numId w:val="51"/>
        </w:numPr>
        <w:autoSpaceDE w:val="0"/>
        <w:autoSpaceDN w:val="0"/>
        <w:adjustRightInd w:val="0"/>
        <w:jc w:val="left"/>
      </w:pPr>
      <w:r w:rsidRPr="00400102">
        <w:t xml:space="preserve">How a fire and corrosive smoke in your experiment would affect adjacent experiments and or flammable gas use in the area. </w:t>
      </w:r>
    </w:p>
    <w:p w14:paraId="3138F0BE" w14:textId="77777777" w:rsidR="00B06795" w:rsidRPr="00400102" w:rsidRDefault="00B06795" w:rsidP="00975B8C">
      <w:pPr>
        <w:pStyle w:val="ListParagraph"/>
        <w:widowControl w:val="0"/>
        <w:numPr>
          <w:ilvl w:val="0"/>
          <w:numId w:val="51"/>
        </w:numPr>
        <w:autoSpaceDE w:val="0"/>
        <w:autoSpaceDN w:val="0"/>
        <w:adjustRightInd w:val="0"/>
        <w:jc w:val="left"/>
      </w:pPr>
      <w:r w:rsidRPr="00400102">
        <w:t xml:space="preserve">Position of equipment, how you route and the means you use to secure your cables affects being able to exit the area safely. </w:t>
      </w:r>
    </w:p>
    <w:p w14:paraId="70787B71" w14:textId="77777777" w:rsidR="00B06795" w:rsidRPr="00400102" w:rsidRDefault="00B06795" w:rsidP="00975B8C">
      <w:pPr>
        <w:pStyle w:val="ListParagraph"/>
        <w:widowControl w:val="0"/>
        <w:numPr>
          <w:ilvl w:val="0"/>
          <w:numId w:val="51"/>
        </w:numPr>
        <w:autoSpaceDE w:val="0"/>
        <w:autoSpaceDN w:val="0"/>
        <w:adjustRightInd w:val="0"/>
        <w:jc w:val="left"/>
      </w:pPr>
      <w:r w:rsidRPr="00400102">
        <w:t xml:space="preserve">Fire Department access and ability to suppress a fire or reach an injured person. </w:t>
      </w:r>
    </w:p>
    <w:p w14:paraId="592496C2" w14:textId="77777777" w:rsidR="00B06795" w:rsidRPr="00400102" w:rsidRDefault="00B06795" w:rsidP="00975B8C">
      <w:pPr>
        <w:pStyle w:val="ListParagraph"/>
        <w:widowControl w:val="0"/>
        <w:numPr>
          <w:ilvl w:val="0"/>
          <w:numId w:val="51"/>
        </w:numPr>
        <w:autoSpaceDE w:val="0"/>
        <w:autoSpaceDN w:val="0"/>
        <w:adjustRightInd w:val="0"/>
        <w:jc w:val="left"/>
      </w:pPr>
      <w:r w:rsidRPr="00400102">
        <w:t xml:space="preserve">If specifications and fire rating for the materials and cables and gasses used cannot be produced, then special mediation requirements and additional reviews and requirements and testing of the materials and maybe necessary. </w:t>
      </w:r>
    </w:p>
    <w:p w14:paraId="6BB8824A" w14:textId="77777777" w:rsidR="00B06795" w:rsidRPr="004A1C70" w:rsidRDefault="00B06795" w:rsidP="00975B8C">
      <w:pPr>
        <w:pStyle w:val="Heading2"/>
        <w:keepLines/>
        <w:numPr>
          <w:ilvl w:val="0"/>
          <w:numId w:val="66"/>
        </w:numPr>
        <w:tabs>
          <w:tab w:val="left" w:pos="1714"/>
        </w:tabs>
        <w:spacing w:before="200"/>
      </w:pPr>
      <w:bookmarkStart w:id="127" w:name="_Toc10729501"/>
      <w:bookmarkStart w:id="128" w:name="_Toc18137742"/>
      <w:bookmarkStart w:id="129" w:name="_Toc18921342"/>
      <w:r w:rsidRPr="004A1C70">
        <w:t>Reference Material</w:t>
      </w:r>
      <w:bookmarkEnd w:id="127"/>
      <w:bookmarkEnd w:id="128"/>
      <w:bookmarkEnd w:id="129"/>
    </w:p>
    <w:p w14:paraId="206B4DB7" w14:textId="77777777" w:rsidR="00B06795" w:rsidRDefault="00B06795" w:rsidP="00B06795">
      <w:pPr>
        <w:widowControl w:val="0"/>
        <w:autoSpaceDE w:val="0"/>
        <w:autoSpaceDN w:val="0"/>
        <w:adjustRightInd w:val="0"/>
        <w:ind w:left="720"/>
      </w:pPr>
      <w:r w:rsidRPr="00400102">
        <w:t xml:space="preserve">The primary sources for these fundamental rules for the electrical safety of electrical installations at Fermilab are listed below: </w:t>
      </w:r>
    </w:p>
    <w:p w14:paraId="4F9130A2" w14:textId="77777777" w:rsidR="00B06795" w:rsidRPr="00400102" w:rsidRDefault="00B06795" w:rsidP="00B06795">
      <w:pPr>
        <w:widowControl w:val="0"/>
        <w:autoSpaceDE w:val="0"/>
        <w:autoSpaceDN w:val="0"/>
        <w:adjustRightInd w:val="0"/>
        <w:ind w:left="720"/>
      </w:pPr>
    </w:p>
    <w:p w14:paraId="7D4BCD41" w14:textId="77777777" w:rsidR="00975D71" w:rsidRDefault="00B06795" w:rsidP="00975B8C">
      <w:pPr>
        <w:pStyle w:val="ListParagraph"/>
        <w:widowControl w:val="0"/>
        <w:numPr>
          <w:ilvl w:val="0"/>
          <w:numId w:val="52"/>
        </w:numPr>
        <w:autoSpaceDE w:val="0"/>
        <w:autoSpaceDN w:val="0"/>
        <w:adjustRightInd w:val="0"/>
        <w:ind w:left="1080"/>
        <w:jc w:val="left"/>
      </w:pPr>
      <w:r w:rsidRPr="00400102">
        <w:t xml:space="preserve">FESHM </w:t>
      </w:r>
      <w:r>
        <w:t xml:space="preserve">Chapter </w:t>
      </w:r>
      <w:r w:rsidRPr="00400102">
        <w:t xml:space="preserve">6020.3: Storage and Use of Flammable Gases </w:t>
      </w:r>
    </w:p>
    <w:p w14:paraId="100397D0" w14:textId="66DA5FE5" w:rsidR="00B06795" w:rsidRPr="00400102" w:rsidRDefault="00975D71" w:rsidP="00975B8C">
      <w:pPr>
        <w:pStyle w:val="ListParagraph"/>
        <w:widowControl w:val="0"/>
        <w:numPr>
          <w:ilvl w:val="0"/>
          <w:numId w:val="52"/>
        </w:numPr>
        <w:autoSpaceDE w:val="0"/>
        <w:autoSpaceDN w:val="0"/>
        <w:adjustRightInd w:val="0"/>
        <w:ind w:left="1080"/>
        <w:jc w:val="left"/>
      </w:pPr>
      <w:r>
        <w:t>FESHM Chapter 6020.5: Flammable &amp; Combustible Liquids</w:t>
      </w:r>
      <w:r w:rsidR="00B06795" w:rsidRPr="00400102">
        <w:t xml:space="preserve"> </w:t>
      </w:r>
    </w:p>
    <w:p w14:paraId="74E3BBAF" w14:textId="77777777" w:rsidR="00B06795" w:rsidRPr="00400102" w:rsidRDefault="00B06795" w:rsidP="00975B8C">
      <w:pPr>
        <w:pStyle w:val="ListParagraph"/>
        <w:widowControl w:val="0"/>
        <w:numPr>
          <w:ilvl w:val="0"/>
          <w:numId w:val="52"/>
        </w:numPr>
        <w:autoSpaceDE w:val="0"/>
        <w:autoSpaceDN w:val="0"/>
        <w:adjustRightInd w:val="0"/>
        <w:ind w:left="1080"/>
        <w:jc w:val="left"/>
      </w:pPr>
      <w:r w:rsidRPr="00400102">
        <w:t>Electrical Design Standards for Electronics to be used in Experiment Apparatus at Fermilab</w:t>
      </w:r>
      <w:r>
        <w:t xml:space="preserve"> Found in Technical Appendix of FESHM Chapter 2005</w:t>
      </w:r>
      <w:r w:rsidRPr="00400102">
        <w:t xml:space="preserve">  </w:t>
      </w:r>
    </w:p>
    <w:p w14:paraId="5FA42075" w14:textId="77777777" w:rsidR="00B06795" w:rsidRPr="00400102" w:rsidRDefault="00B06795" w:rsidP="00975B8C">
      <w:pPr>
        <w:pStyle w:val="ListParagraph"/>
        <w:widowControl w:val="0"/>
        <w:numPr>
          <w:ilvl w:val="0"/>
          <w:numId w:val="52"/>
        </w:numPr>
        <w:autoSpaceDE w:val="0"/>
        <w:autoSpaceDN w:val="0"/>
        <w:adjustRightInd w:val="0"/>
        <w:ind w:left="1080"/>
        <w:jc w:val="left"/>
      </w:pPr>
      <w:r w:rsidRPr="00400102">
        <w:t xml:space="preserve">Fermilab ES&amp;H Manual Chapter 9000 series, Fermilab Electrical Safety Program </w:t>
      </w:r>
    </w:p>
    <w:p w14:paraId="367E1A52" w14:textId="77777777" w:rsidR="00B06795" w:rsidRPr="004A1C70" w:rsidRDefault="00B06795" w:rsidP="00975B8C">
      <w:pPr>
        <w:pStyle w:val="Heading2"/>
        <w:keepLines/>
        <w:numPr>
          <w:ilvl w:val="0"/>
          <w:numId w:val="65"/>
        </w:numPr>
        <w:tabs>
          <w:tab w:val="left" w:pos="1714"/>
        </w:tabs>
        <w:spacing w:before="200"/>
      </w:pPr>
      <w:bookmarkStart w:id="130" w:name="_Toc10729502"/>
      <w:bookmarkStart w:id="131" w:name="_Toc18137743"/>
      <w:bookmarkStart w:id="132" w:name="_Toc18921343"/>
      <w:r w:rsidRPr="004A1C70">
        <w:t>Operational Readiness Clearance (ORC)</w:t>
      </w:r>
      <w:bookmarkEnd w:id="130"/>
      <w:bookmarkEnd w:id="131"/>
      <w:bookmarkEnd w:id="132"/>
      <w:r w:rsidRPr="004A1C70">
        <w:t xml:space="preserve"> </w:t>
      </w:r>
    </w:p>
    <w:p w14:paraId="1EC49242" w14:textId="77777777" w:rsidR="00B06795" w:rsidRPr="00400102" w:rsidRDefault="00B06795" w:rsidP="00B06795">
      <w:pPr>
        <w:ind w:left="720"/>
      </w:pPr>
      <w:r w:rsidRPr="00400102">
        <w:t xml:space="preserve">The ORC review is a complete review of all aspects of an installation of which the fire/life safety are just a part. </w:t>
      </w:r>
      <w:r>
        <w:t xml:space="preserve">FESHM Chapter 2005 Operational Readiness Clearance provides guidance when an ORC review would be required.  </w:t>
      </w:r>
      <w:r w:rsidRPr="00400102">
        <w:t xml:space="preserve">Advisory reviews can be requested for any setup, no matter how complex. If there are any questions about safe operation and what should be done to ensure its safe operation, both for the knowledgeable persons and for persons who are not directly responsible for a setup’s design or operation ask. Remember: if in doubt, </w:t>
      </w:r>
      <w:r w:rsidRPr="00400102">
        <w:rPr>
          <w:b/>
        </w:rPr>
        <w:t>please ask</w:t>
      </w:r>
      <w:r>
        <w:rPr>
          <w:b/>
        </w:rPr>
        <w:t xml:space="preserve"> your Division Safety Officer. </w:t>
      </w:r>
      <w:r w:rsidRPr="00400102">
        <w:t xml:space="preserve"> </w:t>
      </w:r>
    </w:p>
    <w:p w14:paraId="762BB8FA" w14:textId="77777777" w:rsidR="00B06795" w:rsidRPr="004A1C70" w:rsidRDefault="00B06795" w:rsidP="00975B8C">
      <w:pPr>
        <w:pStyle w:val="Heading2"/>
        <w:keepLines/>
        <w:numPr>
          <w:ilvl w:val="0"/>
          <w:numId w:val="65"/>
        </w:numPr>
        <w:tabs>
          <w:tab w:val="left" w:pos="1714"/>
        </w:tabs>
        <w:spacing w:before="200"/>
      </w:pPr>
      <w:bookmarkStart w:id="133" w:name="_Toc10729503"/>
      <w:bookmarkStart w:id="134" w:name="_Toc18137744"/>
      <w:bookmarkStart w:id="135" w:name="_Toc18921344"/>
      <w:r w:rsidRPr="004A1C70">
        <w:t>Flammable Gas:</w:t>
      </w:r>
      <w:bookmarkEnd w:id="133"/>
      <w:bookmarkEnd w:id="134"/>
      <w:bookmarkEnd w:id="135"/>
    </w:p>
    <w:p w14:paraId="06644835" w14:textId="77777777" w:rsidR="00B06795" w:rsidRPr="00794022" w:rsidRDefault="00B06795" w:rsidP="00B06795">
      <w:pPr>
        <w:ind w:left="720"/>
      </w:pPr>
      <w:r w:rsidRPr="00794022">
        <w:t xml:space="preserve">When using a flammable gas or a non-flammable gas mixed with one component of the gas being flammable, the </w:t>
      </w:r>
      <w:r>
        <w:t>requester</w:t>
      </w:r>
      <w:r w:rsidRPr="00794022">
        <w:t xml:space="preserve"> must submit to the chair of the Fire Safety Committee all paperwork required by FESHM Chapter 6020.3. This should be done as early as possible prior to starting the installation of the </w:t>
      </w:r>
      <w:r>
        <w:t>equipment</w:t>
      </w:r>
      <w:r w:rsidRPr="00794022">
        <w:t>.</w:t>
      </w:r>
    </w:p>
    <w:p w14:paraId="5032D69F" w14:textId="77777777" w:rsidR="00B06795" w:rsidRPr="004A1C70" w:rsidRDefault="00B06795" w:rsidP="00975B8C">
      <w:pPr>
        <w:pStyle w:val="Heading2"/>
        <w:keepLines/>
        <w:numPr>
          <w:ilvl w:val="0"/>
          <w:numId w:val="65"/>
        </w:numPr>
        <w:tabs>
          <w:tab w:val="left" w:pos="1714"/>
        </w:tabs>
        <w:spacing w:before="200"/>
      </w:pPr>
      <w:bookmarkStart w:id="136" w:name="_Toc10729504"/>
      <w:bookmarkStart w:id="137" w:name="_Toc18137745"/>
      <w:bookmarkStart w:id="138" w:name="_Toc18921345"/>
      <w:r w:rsidRPr="004A1C70">
        <w:t>Foam boards:</w:t>
      </w:r>
      <w:bookmarkEnd w:id="136"/>
      <w:bookmarkEnd w:id="137"/>
      <w:bookmarkEnd w:id="138"/>
      <w:r w:rsidRPr="004A1C70">
        <w:t xml:space="preserve"> </w:t>
      </w:r>
    </w:p>
    <w:p w14:paraId="49606289" w14:textId="77777777" w:rsidR="00B06795" w:rsidRPr="00794022" w:rsidRDefault="00B06795" w:rsidP="00B06795">
      <w:pPr>
        <w:widowControl w:val="0"/>
        <w:autoSpaceDE w:val="0"/>
        <w:autoSpaceDN w:val="0"/>
        <w:adjustRightInd w:val="0"/>
        <w:ind w:left="720"/>
      </w:pPr>
      <w:r w:rsidRPr="00794022">
        <w:t xml:space="preserve">Foam boards are required to be fire rated </w:t>
      </w:r>
      <w:r>
        <w:t xml:space="preserve">(Class A) </w:t>
      </w:r>
      <w:r w:rsidRPr="00794022">
        <w:t>or covered/coated to remediate the hazard with an appropriate substance.  Common situations include but are not limited to:</w:t>
      </w:r>
    </w:p>
    <w:p w14:paraId="11B0F445" w14:textId="77777777" w:rsidR="00B06795" w:rsidRPr="00794022" w:rsidRDefault="00B06795" w:rsidP="00975B8C">
      <w:pPr>
        <w:pStyle w:val="ListParagraph"/>
        <w:widowControl w:val="0"/>
        <w:numPr>
          <w:ilvl w:val="0"/>
          <w:numId w:val="53"/>
        </w:numPr>
        <w:autoSpaceDE w:val="0"/>
        <w:autoSpaceDN w:val="0"/>
        <w:adjustRightInd w:val="0"/>
        <w:ind w:left="1080"/>
        <w:jc w:val="left"/>
      </w:pPr>
      <w:r w:rsidRPr="00794022">
        <w:lastRenderedPageBreak/>
        <w:t>Pink construction-type</w:t>
      </w:r>
      <w:r>
        <w:t xml:space="preserve"> foam u</w:t>
      </w:r>
      <w:r w:rsidRPr="00794022">
        <w:t>sed to make boxes to hold experiments. The pink construction-type foam is not fire-rated. By coded they are required to be covered by 5/8-inch gypsum board, which is generally not practical in experiment use.</w:t>
      </w:r>
    </w:p>
    <w:p w14:paraId="4C97AE04" w14:textId="77777777" w:rsidR="00B06795" w:rsidRPr="00794022" w:rsidRDefault="00B06795" w:rsidP="00975B8C">
      <w:pPr>
        <w:pStyle w:val="ListParagraph"/>
        <w:widowControl w:val="0"/>
        <w:numPr>
          <w:ilvl w:val="0"/>
          <w:numId w:val="53"/>
        </w:numPr>
        <w:autoSpaceDE w:val="0"/>
        <w:autoSpaceDN w:val="0"/>
        <w:adjustRightInd w:val="0"/>
        <w:ind w:left="1080"/>
        <w:jc w:val="left"/>
      </w:pPr>
      <w:r w:rsidRPr="00794022">
        <w:t>Herculite or foil may be approved to cover the material as a remediation based on the exposure to ignition sources.</w:t>
      </w:r>
    </w:p>
    <w:p w14:paraId="71FBBD12" w14:textId="77777777" w:rsidR="00B06795" w:rsidRPr="00794022" w:rsidRDefault="00B06795" w:rsidP="00975B8C">
      <w:pPr>
        <w:pStyle w:val="ListParagraph"/>
        <w:widowControl w:val="0"/>
        <w:numPr>
          <w:ilvl w:val="0"/>
          <w:numId w:val="53"/>
        </w:numPr>
        <w:autoSpaceDE w:val="0"/>
        <w:autoSpaceDN w:val="0"/>
        <w:adjustRightInd w:val="0"/>
        <w:ind w:left="1080"/>
        <w:jc w:val="left"/>
      </w:pPr>
      <w:r>
        <w:t>Display</w:t>
      </w:r>
      <w:r w:rsidRPr="00794022">
        <w:t xml:space="preserve"> board</w:t>
      </w:r>
      <w:r>
        <w:t>s that are</w:t>
      </w:r>
      <w:r w:rsidRPr="00794022">
        <w:t xml:space="preserve"> </w:t>
      </w:r>
      <w:r>
        <w:t xml:space="preserve">black are typically </w:t>
      </w:r>
      <w:r w:rsidRPr="00794022">
        <w:t xml:space="preserve">not fire rated. </w:t>
      </w:r>
    </w:p>
    <w:p w14:paraId="619151C6" w14:textId="70FB349D" w:rsidR="00B06795" w:rsidRPr="00750A40" w:rsidRDefault="00B06795" w:rsidP="00975B8C">
      <w:pPr>
        <w:pStyle w:val="ListParagraph"/>
        <w:widowControl w:val="0"/>
        <w:numPr>
          <w:ilvl w:val="0"/>
          <w:numId w:val="53"/>
        </w:numPr>
        <w:autoSpaceDE w:val="0"/>
        <w:autoSpaceDN w:val="0"/>
        <w:adjustRightInd w:val="0"/>
        <w:ind w:left="1080"/>
        <w:jc w:val="left"/>
      </w:pPr>
      <w:r>
        <w:t>D</w:t>
      </w:r>
      <w:r w:rsidRPr="00750A40">
        <w:t xml:space="preserve">isplay board </w:t>
      </w:r>
      <w:r>
        <w:t>that are white are typically</w:t>
      </w:r>
      <w:r w:rsidRPr="00750A40">
        <w:t xml:space="preserve"> fire-rated and </w:t>
      </w:r>
      <w:r>
        <w:t>are typically</w:t>
      </w:r>
      <w:r w:rsidRPr="00750A40">
        <w:t xml:space="preserve"> available in 4 x 8 ft. sheets. </w:t>
      </w:r>
      <w:r>
        <w:t xml:space="preserve"> </w:t>
      </w:r>
      <w:r w:rsidRPr="00750A40">
        <w:t>Using this board,</w:t>
      </w:r>
      <w:r>
        <w:t xml:space="preserve"> however,</w:t>
      </w:r>
      <w:r w:rsidRPr="00750A40">
        <w:t xml:space="preserve"> requires the edges to be covered in metal tape or a silicone edge to be applied.</w:t>
      </w:r>
    </w:p>
    <w:p w14:paraId="1EFB0B0C" w14:textId="77777777" w:rsidR="00B06795" w:rsidRPr="00794022" w:rsidRDefault="00B06795" w:rsidP="00975B8C">
      <w:pPr>
        <w:pStyle w:val="ListParagraph"/>
        <w:widowControl w:val="0"/>
        <w:numPr>
          <w:ilvl w:val="0"/>
          <w:numId w:val="53"/>
        </w:numPr>
        <w:autoSpaceDE w:val="0"/>
        <w:autoSpaceDN w:val="0"/>
        <w:adjustRightInd w:val="0"/>
        <w:ind w:left="1080"/>
        <w:jc w:val="left"/>
      </w:pPr>
      <w:r w:rsidRPr="00794022">
        <w:t xml:space="preserve">Sheets of extra foam board should be removed from the experiment area and covered with </w:t>
      </w:r>
      <w:r>
        <w:t>F</w:t>
      </w:r>
      <w:r w:rsidRPr="00794022">
        <w:t>ire-</w:t>
      </w:r>
      <w:r>
        <w:t>R</w:t>
      </w:r>
      <w:r w:rsidRPr="00794022">
        <w:t>etardant</w:t>
      </w:r>
      <w:r>
        <w:t xml:space="preserve"> (FR)</w:t>
      </w:r>
      <w:r w:rsidRPr="00794022">
        <w:t xml:space="preserve"> Herculite</w:t>
      </w:r>
      <w:r>
        <w:t xml:space="preserve"> or some other approved fire resistive material</w:t>
      </w:r>
      <w:r w:rsidRPr="00794022">
        <w:t>.</w:t>
      </w:r>
    </w:p>
    <w:p w14:paraId="1FE39757" w14:textId="77777777" w:rsidR="00B06795" w:rsidRPr="00A171F2" w:rsidRDefault="00B06795" w:rsidP="00975B8C">
      <w:pPr>
        <w:pStyle w:val="ListParagraph"/>
        <w:widowControl w:val="0"/>
        <w:numPr>
          <w:ilvl w:val="0"/>
          <w:numId w:val="53"/>
        </w:numPr>
        <w:autoSpaceDE w:val="0"/>
        <w:autoSpaceDN w:val="0"/>
        <w:adjustRightInd w:val="0"/>
        <w:ind w:left="1080"/>
        <w:jc w:val="left"/>
      </w:pPr>
      <w:r w:rsidRPr="00A171F2">
        <w:t>Some foam is fire-resistant however there are normally restrictions on how it is installed and may require an exterior covering (encapsulation). It may have an UL rating of (HF-1, HF-2, HBF) and thin films (VTM-0, VTM-1, VTM-2). Or if used as a building material; Class A, B, or C.</w:t>
      </w:r>
    </w:p>
    <w:p w14:paraId="79319F1F" w14:textId="77777777" w:rsidR="00B06795" w:rsidRPr="00A171F2" w:rsidRDefault="00B06795" w:rsidP="00975B8C">
      <w:pPr>
        <w:pStyle w:val="ListParagraph"/>
        <w:widowControl w:val="0"/>
        <w:numPr>
          <w:ilvl w:val="0"/>
          <w:numId w:val="53"/>
        </w:numPr>
        <w:autoSpaceDE w:val="0"/>
        <w:autoSpaceDN w:val="0"/>
        <w:adjustRightInd w:val="0"/>
        <w:ind w:left="1080"/>
        <w:jc w:val="left"/>
      </w:pPr>
      <w:r w:rsidRPr="00A171F2">
        <w:t xml:space="preserve">Always ask the Fermilab </w:t>
      </w:r>
      <w:r>
        <w:t>ORC Point of Contact</w:t>
      </w:r>
      <w:r w:rsidRPr="00A171F2">
        <w:t xml:space="preserve"> if you are not sure on if or how a certain material can be used or contact the Fire Hazard Safety Subcommittee.</w:t>
      </w:r>
    </w:p>
    <w:p w14:paraId="7FB26324" w14:textId="77777777" w:rsidR="00B06795" w:rsidRPr="004A1C70" w:rsidRDefault="00B06795" w:rsidP="00975B8C">
      <w:pPr>
        <w:pStyle w:val="Heading2"/>
        <w:keepLines/>
        <w:numPr>
          <w:ilvl w:val="0"/>
          <w:numId w:val="65"/>
        </w:numPr>
        <w:tabs>
          <w:tab w:val="left" w:pos="1714"/>
        </w:tabs>
        <w:spacing w:before="200"/>
      </w:pPr>
      <w:bookmarkStart w:id="139" w:name="_Toc10729505"/>
      <w:bookmarkStart w:id="140" w:name="_Toc18137746"/>
      <w:bookmarkStart w:id="141" w:name="_Toc18921346"/>
      <w:r w:rsidRPr="004A1C70">
        <w:t>Wood</w:t>
      </w:r>
      <w:bookmarkEnd w:id="139"/>
      <w:bookmarkEnd w:id="140"/>
      <w:bookmarkEnd w:id="141"/>
    </w:p>
    <w:p w14:paraId="79925815" w14:textId="77777777" w:rsidR="00B06795" w:rsidRPr="00400102" w:rsidRDefault="00B06795" w:rsidP="00975B8C">
      <w:pPr>
        <w:pStyle w:val="ListParagraph"/>
        <w:widowControl w:val="0"/>
        <w:numPr>
          <w:ilvl w:val="0"/>
          <w:numId w:val="54"/>
        </w:numPr>
        <w:autoSpaceDE w:val="0"/>
        <w:autoSpaceDN w:val="0"/>
        <w:adjustRightInd w:val="0"/>
        <w:ind w:left="1080"/>
        <w:jc w:val="left"/>
      </w:pPr>
      <w:r w:rsidRPr="00400102">
        <w:t xml:space="preserve">Fire </w:t>
      </w:r>
      <w:r>
        <w:t xml:space="preserve">retardant </w:t>
      </w:r>
      <w:r w:rsidRPr="00400102">
        <w:t>wood is preferred.</w:t>
      </w:r>
    </w:p>
    <w:p w14:paraId="7E4A0F24" w14:textId="77777777" w:rsidR="00B06795" w:rsidRPr="00400102" w:rsidRDefault="00B06795" w:rsidP="00975B8C">
      <w:pPr>
        <w:pStyle w:val="ListParagraph"/>
        <w:widowControl w:val="0"/>
        <w:numPr>
          <w:ilvl w:val="0"/>
          <w:numId w:val="54"/>
        </w:numPr>
        <w:autoSpaceDE w:val="0"/>
        <w:autoSpaceDN w:val="0"/>
        <w:adjustRightInd w:val="0"/>
        <w:ind w:left="1080"/>
        <w:jc w:val="left"/>
      </w:pPr>
      <w:r w:rsidRPr="00400102">
        <w:t>Un-treated wood can be painted with fire retardant paint or clear coat which is available in the Fermilab stockroom.</w:t>
      </w:r>
    </w:p>
    <w:p w14:paraId="7A33DF78" w14:textId="77777777" w:rsidR="00B06795" w:rsidRPr="00400102" w:rsidRDefault="00B06795" w:rsidP="00975B8C">
      <w:pPr>
        <w:pStyle w:val="ListParagraph"/>
        <w:widowControl w:val="0"/>
        <w:numPr>
          <w:ilvl w:val="1"/>
          <w:numId w:val="54"/>
        </w:numPr>
        <w:autoSpaceDE w:val="0"/>
        <w:autoSpaceDN w:val="0"/>
        <w:adjustRightInd w:val="0"/>
        <w:jc w:val="left"/>
      </w:pPr>
      <w:r w:rsidRPr="00400102">
        <w:t>If painted offsite a label must be applied to the wood with the type of coating and a photo of the paint or coating material.</w:t>
      </w:r>
    </w:p>
    <w:p w14:paraId="3311077D" w14:textId="77777777" w:rsidR="00B06795" w:rsidRPr="004A1C70" w:rsidRDefault="00B06795" w:rsidP="00975B8C">
      <w:pPr>
        <w:pStyle w:val="Heading2"/>
        <w:keepLines/>
        <w:numPr>
          <w:ilvl w:val="0"/>
          <w:numId w:val="65"/>
        </w:numPr>
        <w:tabs>
          <w:tab w:val="left" w:pos="1714"/>
        </w:tabs>
        <w:spacing w:before="200"/>
      </w:pPr>
      <w:bookmarkStart w:id="142" w:name="_Toc10729506"/>
      <w:bookmarkStart w:id="143" w:name="_Toc18137747"/>
      <w:bookmarkStart w:id="144" w:name="_Toc18921347"/>
      <w:r w:rsidRPr="004A1C70">
        <w:t>Storage of wood or plastic pallets or packing material</w:t>
      </w:r>
      <w:bookmarkEnd w:id="142"/>
      <w:bookmarkEnd w:id="143"/>
      <w:bookmarkEnd w:id="144"/>
    </w:p>
    <w:p w14:paraId="2F591ADB" w14:textId="77777777" w:rsidR="00B06795" w:rsidRPr="00400102" w:rsidRDefault="00B06795" w:rsidP="00975B8C">
      <w:pPr>
        <w:pStyle w:val="ListParagraph"/>
        <w:numPr>
          <w:ilvl w:val="0"/>
          <w:numId w:val="55"/>
        </w:numPr>
        <w:ind w:left="1080"/>
        <w:jc w:val="left"/>
      </w:pPr>
      <w:r w:rsidRPr="00400102">
        <w:t>Should be removed from the area as soon as possible.</w:t>
      </w:r>
    </w:p>
    <w:p w14:paraId="0868123D" w14:textId="77777777" w:rsidR="00B06795" w:rsidRPr="00400102" w:rsidRDefault="00B06795" w:rsidP="00975B8C">
      <w:pPr>
        <w:pStyle w:val="ListParagraph"/>
        <w:numPr>
          <w:ilvl w:val="0"/>
          <w:numId w:val="55"/>
        </w:numPr>
        <w:ind w:left="1080"/>
        <w:jc w:val="left"/>
      </w:pPr>
      <w:r w:rsidRPr="00400102">
        <w:t>Material kept on site should be stored in a safe manner.</w:t>
      </w:r>
    </w:p>
    <w:p w14:paraId="1B905700" w14:textId="77777777" w:rsidR="00B06795" w:rsidRPr="00400102" w:rsidRDefault="00B06795" w:rsidP="00975B8C">
      <w:pPr>
        <w:pStyle w:val="ListParagraph"/>
        <w:numPr>
          <w:ilvl w:val="0"/>
          <w:numId w:val="55"/>
        </w:numPr>
        <w:ind w:left="1080"/>
        <w:jc w:val="left"/>
      </w:pPr>
      <w:r w:rsidRPr="00400102">
        <w:t xml:space="preserve">Material may be required to be covered with </w:t>
      </w:r>
      <w:r>
        <w:t xml:space="preserve">FR </w:t>
      </w:r>
      <w:r w:rsidRPr="00400102">
        <w:t>Herculite to limit exposure.</w:t>
      </w:r>
    </w:p>
    <w:p w14:paraId="0B664E41" w14:textId="77777777" w:rsidR="00B06795" w:rsidRPr="00400102" w:rsidRDefault="00B06795" w:rsidP="00975B8C">
      <w:pPr>
        <w:pStyle w:val="Heading2"/>
        <w:keepLines/>
        <w:numPr>
          <w:ilvl w:val="0"/>
          <w:numId w:val="65"/>
        </w:numPr>
        <w:tabs>
          <w:tab w:val="left" w:pos="1714"/>
        </w:tabs>
        <w:spacing w:before="200"/>
      </w:pPr>
      <w:bookmarkStart w:id="145" w:name="_Toc10729507"/>
      <w:bookmarkStart w:id="146" w:name="_Toc18137748"/>
      <w:bookmarkStart w:id="147" w:name="_Toc18921348"/>
      <w:r w:rsidRPr="00400102">
        <w:t>Plastics</w:t>
      </w:r>
      <w:bookmarkEnd w:id="145"/>
      <w:bookmarkEnd w:id="146"/>
      <w:bookmarkEnd w:id="147"/>
    </w:p>
    <w:p w14:paraId="6ED4D061" w14:textId="192C34B1" w:rsidR="00B06795" w:rsidRPr="00400102" w:rsidRDefault="00B06795" w:rsidP="00B06795">
      <w:pPr>
        <w:ind w:left="720"/>
      </w:pPr>
      <w:r w:rsidRPr="00400102">
        <w:t>Increasing amounts of plastics are available with fire resistive properties. Plastics which are non-halogenated are preferred with an Underwriters Laboratories, Inc. (UL) with a classification of 94V-1, 94V-0 or Class A (if used as a building material).</w:t>
      </w:r>
      <w:r>
        <w:t xml:space="preserve">  </w:t>
      </w:r>
      <w:r w:rsidRPr="00400102">
        <w:t>UL 94 is a plastic flammability standard released by Underwriters Laboratories of the USA.</w:t>
      </w:r>
      <w:r>
        <w:t xml:space="preserve">  </w:t>
      </w:r>
      <w:r w:rsidRPr="00400102">
        <w:t xml:space="preserve">The standard classifies plastics according to how they burn in various orientations and thicknesses. </w:t>
      </w:r>
      <w:r w:rsidR="0002481B">
        <w:t>Reference Section</w:t>
      </w:r>
      <w:r w:rsidR="00965EC4">
        <w:t xml:space="preserve"> III titled Facility Safety for further descriptions.</w:t>
      </w:r>
      <w:r w:rsidR="0002481B">
        <w:t xml:space="preserve"> </w:t>
      </w:r>
      <w:r w:rsidRPr="00400102">
        <w:t xml:space="preserve">From lowest (least flame-retardant) to highest (most flame-retardant), the classifications are: </w:t>
      </w:r>
    </w:p>
    <w:p w14:paraId="754AFEFD" w14:textId="77777777" w:rsidR="00B06795" w:rsidRPr="00400102" w:rsidRDefault="00B06795" w:rsidP="00975B8C">
      <w:pPr>
        <w:pStyle w:val="ListParagraph"/>
        <w:widowControl w:val="0"/>
        <w:numPr>
          <w:ilvl w:val="1"/>
          <w:numId w:val="56"/>
        </w:numPr>
        <w:autoSpaceDE w:val="0"/>
        <w:autoSpaceDN w:val="0"/>
        <w:adjustRightInd w:val="0"/>
        <w:ind w:left="1080"/>
        <w:jc w:val="left"/>
      </w:pPr>
      <w:r w:rsidRPr="00400102">
        <w:t xml:space="preserve">HB: slow burning on a horizontal specimen; burning rate &lt; 76 mm/min for thickness &lt; 3 mm. </w:t>
      </w:r>
    </w:p>
    <w:p w14:paraId="59252386" w14:textId="77777777" w:rsidR="00B06795" w:rsidRPr="00400102" w:rsidRDefault="00B06795" w:rsidP="00975B8C">
      <w:pPr>
        <w:pStyle w:val="ListParagraph"/>
        <w:widowControl w:val="0"/>
        <w:numPr>
          <w:ilvl w:val="1"/>
          <w:numId w:val="56"/>
        </w:numPr>
        <w:autoSpaceDE w:val="0"/>
        <w:autoSpaceDN w:val="0"/>
        <w:adjustRightInd w:val="0"/>
        <w:ind w:left="1080"/>
        <w:jc w:val="left"/>
      </w:pPr>
      <w:r w:rsidRPr="00400102">
        <w:t xml:space="preserve">V2: burning stops within 30 seconds on a vertical specimen; drips of flaming particles are allowed. </w:t>
      </w:r>
    </w:p>
    <w:p w14:paraId="00D0B003" w14:textId="77777777" w:rsidR="00B06795" w:rsidRPr="00400102" w:rsidRDefault="00B06795" w:rsidP="00975B8C">
      <w:pPr>
        <w:pStyle w:val="ListParagraph"/>
        <w:widowControl w:val="0"/>
        <w:numPr>
          <w:ilvl w:val="1"/>
          <w:numId w:val="56"/>
        </w:numPr>
        <w:autoSpaceDE w:val="0"/>
        <w:autoSpaceDN w:val="0"/>
        <w:adjustRightInd w:val="0"/>
        <w:ind w:left="1080"/>
        <w:jc w:val="left"/>
      </w:pPr>
      <w:r w:rsidRPr="00400102">
        <w:t xml:space="preserve">V1: burning stops within 30 seconds on a vertical specimen; drips of particles allowed as long as they are not inflamed. </w:t>
      </w:r>
    </w:p>
    <w:p w14:paraId="60FD1EE2" w14:textId="77777777" w:rsidR="00B06795" w:rsidRPr="00400102" w:rsidRDefault="00B06795" w:rsidP="00975B8C">
      <w:pPr>
        <w:pStyle w:val="ListParagraph"/>
        <w:widowControl w:val="0"/>
        <w:numPr>
          <w:ilvl w:val="1"/>
          <w:numId w:val="56"/>
        </w:numPr>
        <w:autoSpaceDE w:val="0"/>
        <w:autoSpaceDN w:val="0"/>
        <w:adjustRightInd w:val="0"/>
        <w:ind w:left="1080"/>
        <w:jc w:val="left"/>
      </w:pPr>
      <w:r w:rsidRPr="00400102">
        <w:t xml:space="preserve">V0: burning stops within 10 seconds on a vertical specimen; drips of particles allowed as long as they are not inflamed. </w:t>
      </w:r>
    </w:p>
    <w:p w14:paraId="69969BFE" w14:textId="77777777" w:rsidR="00B06795" w:rsidRPr="00400102" w:rsidRDefault="00B06795" w:rsidP="00975B8C">
      <w:pPr>
        <w:pStyle w:val="ListParagraph"/>
        <w:widowControl w:val="0"/>
        <w:numPr>
          <w:ilvl w:val="1"/>
          <w:numId w:val="56"/>
        </w:numPr>
        <w:autoSpaceDE w:val="0"/>
        <w:autoSpaceDN w:val="0"/>
        <w:adjustRightInd w:val="0"/>
        <w:ind w:left="1080"/>
        <w:jc w:val="left"/>
      </w:pPr>
      <w:r w:rsidRPr="00400102">
        <w:lastRenderedPageBreak/>
        <w:t xml:space="preserve">5VB: burning stops within 60 seconds on a vertical specimen; no drips allowed; plaque specimens may develop a hole. </w:t>
      </w:r>
    </w:p>
    <w:p w14:paraId="51EB470C" w14:textId="77777777" w:rsidR="00B06795" w:rsidRPr="00400102" w:rsidRDefault="00B06795" w:rsidP="00975B8C">
      <w:pPr>
        <w:pStyle w:val="Heading2"/>
        <w:keepLines/>
        <w:numPr>
          <w:ilvl w:val="0"/>
          <w:numId w:val="65"/>
        </w:numPr>
        <w:tabs>
          <w:tab w:val="left" w:pos="1714"/>
        </w:tabs>
        <w:spacing w:before="200"/>
      </w:pPr>
      <w:bookmarkStart w:id="148" w:name="_Toc10729508"/>
      <w:bookmarkStart w:id="149" w:name="_Toc18137749"/>
      <w:bookmarkStart w:id="150" w:name="_Toc18921349"/>
      <w:r w:rsidRPr="00400102">
        <w:t>Cable Jackets</w:t>
      </w:r>
      <w:bookmarkEnd w:id="148"/>
      <w:bookmarkEnd w:id="149"/>
      <w:bookmarkEnd w:id="150"/>
    </w:p>
    <w:p w14:paraId="4A118727" w14:textId="2F82ACAC" w:rsidR="00B06795" w:rsidRPr="00400102" w:rsidRDefault="00B06795" w:rsidP="00B06795">
      <w:pPr>
        <w:widowControl w:val="0"/>
        <w:autoSpaceDE w:val="0"/>
        <w:autoSpaceDN w:val="0"/>
        <w:adjustRightInd w:val="0"/>
        <w:ind w:left="720"/>
      </w:pPr>
      <w:r>
        <w:t xml:space="preserve">In spaces with air movement, such as drifts or enclosures the preferred cable type is </w:t>
      </w:r>
      <w:r w:rsidRPr="00400102">
        <w:t>Plenum</w:t>
      </w:r>
      <w:r>
        <w:t xml:space="preserve"> and in vertical installations, riser type</w:t>
      </w:r>
      <w:r w:rsidRPr="00400102">
        <w:t>.</w:t>
      </w:r>
      <w:r>
        <w:t xml:space="preserve">  In all cases, the cable jackets </w:t>
      </w:r>
      <w:r w:rsidR="00821A66">
        <w:t>will</w:t>
      </w:r>
      <w:r>
        <w:t xml:space="preserve"> comply with NFPA 70, National Electrical Code (NEC). </w:t>
      </w:r>
    </w:p>
    <w:p w14:paraId="1D7ABD4F" w14:textId="77777777" w:rsidR="00B06795" w:rsidRPr="00400102" w:rsidRDefault="00B06795" w:rsidP="00975B8C">
      <w:pPr>
        <w:pStyle w:val="Heading3"/>
        <w:keepLines/>
        <w:numPr>
          <w:ilvl w:val="0"/>
          <w:numId w:val="67"/>
        </w:numPr>
        <w:tabs>
          <w:tab w:val="left" w:pos="1714"/>
        </w:tabs>
        <w:spacing w:before="200"/>
        <w:ind w:left="1080"/>
      </w:pPr>
      <w:bookmarkStart w:id="151" w:name="_Toc10729509"/>
      <w:bookmarkStart w:id="152" w:name="_Toc18137750"/>
      <w:bookmarkStart w:id="153" w:name="_Toc18921350"/>
      <w:r w:rsidRPr="00400102">
        <w:t>Plenum (CMP) Rated Cable</w:t>
      </w:r>
      <w:bookmarkEnd w:id="151"/>
      <w:bookmarkEnd w:id="152"/>
      <w:bookmarkEnd w:id="153"/>
    </w:p>
    <w:p w14:paraId="08BD46E3" w14:textId="77777777" w:rsidR="00B06795" w:rsidRPr="00400102" w:rsidRDefault="00B06795" w:rsidP="00B06795">
      <w:pPr>
        <w:widowControl w:val="0"/>
        <w:autoSpaceDE w:val="0"/>
        <w:autoSpaceDN w:val="0"/>
        <w:adjustRightInd w:val="0"/>
        <w:ind w:left="1440" w:hanging="360"/>
      </w:pPr>
      <w:r w:rsidRPr="00400102">
        <w:t>Plenum rated cables comply with NFPA-262 and UL-910</w:t>
      </w:r>
      <w:r>
        <w:t xml:space="preserve"> </w:t>
      </w:r>
      <w:bookmarkStart w:id="154" w:name="_Hlk14691894"/>
      <w:r>
        <w:t>and meets the following requirements:</w:t>
      </w:r>
      <w:r w:rsidRPr="00400102">
        <w:t xml:space="preserve"> </w:t>
      </w:r>
      <w:bookmarkEnd w:id="154"/>
    </w:p>
    <w:p w14:paraId="60551501" w14:textId="77777777" w:rsidR="00B06795" w:rsidRPr="00400102" w:rsidRDefault="00B06795" w:rsidP="00975B8C">
      <w:pPr>
        <w:pStyle w:val="ListParagraph"/>
        <w:widowControl w:val="0"/>
        <w:numPr>
          <w:ilvl w:val="0"/>
          <w:numId w:val="57"/>
        </w:numPr>
        <w:tabs>
          <w:tab w:val="left" w:pos="360"/>
        </w:tabs>
        <w:autoSpaceDE w:val="0"/>
        <w:autoSpaceDN w:val="0"/>
        <w:adjustRightInd w:val="0"/>
        <w:ind w:left="1440"/>
        <w:jc w:val="left"/>
      </w:pPr>
      <w:r w:rsidRPr="00400102">
        <w:t>Are required to be used in spaces defined as air plenums such as raised flooring systems and air handling ducts.</w:t>
      </w:r>
    </w:p>
    <w:p w14:paraId="3B13BD73" w14:textId="77777777" w:rsidR="00B06795" w:rsidRPr="00400102" w:rsidRDefault="00B06795" w:rsidP="00975B8C">
      <w:pPr>
        <w:pStyle w:val="ListParagraph"/>
        <w:widowControl w:val="0"/>
        <w:numPr>
          <w:ilvl w:val="0"/>
          <w:numId w:val="57"/>
        </w:numPr>
        <w:tabs>
          <w:tab w:val="left" w:pos="360"/>
        </w:tabs>
        <w:autoSpaceDE w:val="0"/>
        <w:autoSpaceDN w:val="0"/>
        <w:adjustRightInd w:val="0"/>
        <w:ind w:left="1440"/>
        <w:jc w:val="left"/>
      </w:pPr>
      <w:r w:rsidRPr="00400102">
        <w:t>Must self-extinguish and not reignite.</w:t>
      </w:r>
    </w:p>
    <w:p w14:paraId="7F57C8CE" w14:textId="77777777" w:rsidR="00B06795" w:rsidRPr="00400102" w:rsidRDefault="00B06795" w:rsidP="00975B8C">
      <w:pPr>
        <w:pStyle w:val="ListParagraph"/>
        <w:widowControl w:val="0"/>
        <w:numPr>
          <w:ilvl w:val="0"/>
          <w:numId w:val="57"/>
        </w:numPr>
        <w:tabs>
          <w:tab w:val="left" w:pos="360"/>
        </w:tabs>
        <w:autoSpaceDE w:val="0"/>
        <w:autoSpaceDN w:val="0"/>
        <w:adjustRightInd w:val="0"/>
        <w:ind w:left="1440"/>
        <w:jc w:val="left"/>
      </w:pPr>
      <w:r w:rsidRPr="00400102">
        <w:t>Produce les</w:t>
      </w:r>
      <w:r>
        <w:t>s</w:t>
      </w:r>
      <w:r w:rsidRPr="00400102">
        <w:t xml:space="preserve"> smoke than tradition PVC cables. </w:t>
      </w:r>
    </w:p>
    <w:p w14:paraId="65BF737B" w14:textId="77777777" w:rsidR="00B06795" w:rsidRPr="00400102" w:rsidRDefault="00B06795" w:rsidP="00975B8C">
      <w:pPr>
        <w:pStyle w:val="Heading3"/>
        <w:keepLines/>
        <w:numPr>
          <w:ilvl w:val="0"/>
          <w:numId w:val="57"/>
        </w:numPr>
        <w:tabs>
          <w:tab w:val="left" w:pos="1714"/>
        </w:tabs>
        <w:spacing w:before="200"/>
        <w:ind w:left="1080"/>
      </w:pPr>
      <w:bookmarkStart w:id="155" w:name="_Toc10729510"/>
      <w:bookmarkStart w:id="156" w:name="_Toc18137751"/>
      <w:bookmarkStart w:id="157" w:name="_Toc18921351"/>
      <w:r w:rsidRPr="00400102">
        <w:t>Riser (CMR) Rated Cable</w:t>
      </w:r>
      <w:bookmarkEnd w:id="155"/>
      <w:bookmarkEnd w:id="156"/>
      <w:bookmarkEnd w:id="157"/>
    </w:p>
    <w:p w14:paraId="7CBE1E35" w14:textId="77777777" w:rsidR="00B06795" w:rsidRPr="00400102" w:rsidRDefault="00B06795" w:rsidP="00B06795">
      <w:pPr>
        <w:widowControl w:val="0"/>
        <w:autoSpaceDE w:val="0"/>
        <w:autoSpaceDN w:val="0"/>
        <w:adjustRightInd w:val="0"/>
        <w:ind w:left="1440" w:hanging="360"/>
      </w:pPr>
      <w:r w:rsidRPr="00400102">
        <w:t>Riser rated cables comply with UL-1666</w:t>
      </w:r>
      <w:r>
        <w:t xml:space="preserve"> </w:t>
      </w:r>
      <w:r w:rsidRPr="00FE5478">
        <w:t>and meets the following requirements:</w:t>
      </w:r>
      <w:r w:rsidRPr="00400102">
        <w:t xml:space="preserve"> </w:t>
      </w:r>
    </w:p>
    <w:p w14:paraId="2499C001" w14:textId="77777777" w:rsidR="00B06795" w:rsidRPr="00400102" w:rsidRDefault="00B06795" w:rsidP="00975B8C">
      <w:pPr>
        <w:pStyle w:val="ListParagraph"/>
        <w:widowControl w:val="0"/>
        <w:numPr>
          <w:ilvl w:val="0"/>
          <w:numId w:val="58"/>
        </w:numPr>
        <w:tabs>
          <w:tab w:val="left" w:pos="0"/>
          <w:tab w:val="left" w:pos="220"/>
        </w:tabs>
        <w:autoSpaceDE w:val="0"/>
        <w:autoSpaceDN w:val="0"/>
        <w:adjustRightInd w:val="0"/>
        <w:ind w:left="1440"/>
        <w:jc w:val="left"/>
      </w:pPr>
      <w:r w:rsidRPr="00400102">
        <w:t>Used in vertical</w:t>
      </w:r>
      <w:r>
        <w:t xml:space="preserve"> installation, </w:t>
      </w:r>
      <w:r w:rsidRPr="00400102">
        <w:t>applications such as cable runs between floors through cable risers or in elevator shafts.</w:t>
      </w:r>
    </w:p>
    <w:p w14:paraId="3967BDCE" w14:textId="77777777" w:rsidR="00B06795" w:rsidRDefault="00B06795" w:rsidP="00975B8C">
      <w:pPr>
        <w:pStyle w:val="ListParagraph"/>
        <w:widowControl w:val="0"/>
        <w:numPr>
          <w:ilvl w:val="0"/>
          <w:numId w:val="58"/>
        </w:numPr>
        <w:tabs>
          <w:tab w:val="left" w:pos="0"/>
          <w:tab w:val="left" w:pos="220"/>
        </w:tabs>
        <w:autoSpaceDE w:val="0"/>
        <w:autoSpaceDN w:val="0"/>
        <w:adjustRightInd w:val="0"/>
        <w:ind w:left="1440"/>
        <w:jc w:val="left"/>
      </w:pPr>
      <w:r w:rsidRPr="00400102">
        <w:t>Cables must self-extinguish and must also prevent the flame from traveling up the gable in vertical burn test.</w:t>
      </w:r>
    </w:p>
    <w:p w14:paraId="5BE960B3" w14:textId="77777777" w:rsidR="00B06795" w:rsidRPr="00400102" w:rsidRDefault="00B06795" w:rsidP="00975B8C">
      <w:pPr>
        <w:pStyle w:val="Heading3"/>
        <w:keepLines/>
        <w:numPr>
          <w:ilvl w:val="0"/>
          <w:numId w:val="58"/>
        </w:numPr>
        <w:tabs>
          <w:tab w:val="left" w:pos="1714"/>
        </w:tabs>
        <w:spacing w:before="200"/>
        <w:ind w:left="1080"/>
      </w:pPr>
      <w:bookmarkStart w:id="158" w:name="_Toc10729511"/>
      <w:bookmarkStart w:id="159" w:name="_Toc18137752"/>
      <w:bookmarkStart w:id="160" w:name="_Toc18921352"/>
      <w:r w:rsidRPr="00400102">
        <w:t>General Purpose (CM, CMG, CMx) Cable</w:t>
      </w:r>
      <w:bookmarkEnd w:id="158"/>
      <w:bookmarkEnd w:id="159"/>
      <w:bookmarkEnd w:id="160"/>
    </w:p>
    <w:p w14:paraId="232F9D34" w14:textId="77777777" w:rsidR="00B06795" w:rsidRPr="00400102" w:rsidRDefault="00B06795" w:rsidP="00B06795">
      <w:pPr>
        <w:ind w:left="1440" w:hanging="360"/>
      </w:pPr>
      <w:r w:rsidRPr="00400102">
        <w:t>Complies with UL-1581 testing</w:t>
      </w:r>
      <w:r w:rsidRPr="00FE5478">
        <w:t xml:space="preserve"> and meets the following requirements: </w:t>
      </w:r>
      <w:r>
        <w:t xml:space="preserve"> </w:t>
      </w:r>
      <w:r w:rsidRPr="00400102">
        <w:t>.</w:t>
      </w:r>
    </w:p>
    <w:p w14:paraId="74AE9620" w14:textId="77777777" w:rsidR="00B06795" w:rsidRPr="00400102" w:rsidRDefault="00B06795" w:rsidP="00975B8C">
      <w:pPr>
        <w:pStyle w:val="ListParagraph"/>
        <w:numPr>
          <w:ilvl w:val="0"/>
          <w:numId w:val="60"/>
        </w:numPr>
        <w:ind w:left="1440"/>
        <w:jc w:val="left"/>
      </w:pPr>
      <w:r w:rsidRPr="00400102">
        <w:t>Will burn and partially self-extinguish.</w:t>
      </w:r>
    </w:p>
    <w:p w14:paraId="68C23957" w14:textId="77777777" w:rsidR="00B06795" w:rsidRPr="004A1C70" w:rsidRDefault="00B06795" w:rsidP="00975B8C">
      <w:pPr>
        <w:pStyle w:val="ListParagraph"/>
        <w:widowControl w:val="0"/>
        <w:numPr>
          <w:ilvl w:val="0"/>
          <w:numId w:val="60"/>
        </w:numPr>
        <w:autoSpaceDE w:val="0"/>
        <w:autoSpaceDN w:val="0"/>
        <w:adjustRightInd w:val="0"/>
        <w:spacing w:after="200" w:line="276" w:lineRule="auto"/>
        <w:ind w:left="1440"/>
        <w:jc w:val="left"/>
      </w:pPr>
      <w:r w:rsidRPr="00400102">
        <w:t>Not for use between build floors.</w:t>
      </w:r>
    </w:p>
    <w:p w14:paraId="7E1EB836" w14:textId="77777777" w:rsidR="00B06795" w:rsidRPr="004A1C70" w:rsidRDefault="00B06795" w:rsidP="00975B8C">
      <w:pPr>
        <w:pStyle w:val="Heading3"/>
        <w:keepLines/>
        <w:numPr>
          <w:ilvl w:val="0"/>
          <w:numId w:val="60"/>
        </w:numPr>
        <w:tabs>
          <w:tab w:val="left" w:pos="1714"/>
        </w:tabs>
        <w:spacing w:before="200"/>
        <w:ind w:left="1080"/>
      </w:pPr>
      <w:bookmarkStart w:id="161" w:name="_Toc10729512"/>
      <w:bookmarkStart w:id="162" w:name="_Toc18137753"/>
      <w:bookmarkStart w:id="163" w:name="_Toc18921353"/>
      <w:r w:rsidRPr="004A1C70">
        <w:t>Other Cable Ratings:</w:t>
      </w:r>
      <w:bookmarkEnd w:id="161"/>
      <w:bookmarkEnd w:id="162"/>
      <w:bookmarkEnd w:id="163"/>
      <w:r w:rsidRPr="004A1C70">
        <w:t xml:space="preserve"> </w:t>
      </w:r>
    </w:p>
    <w:p w14:paraId="7B8DE840" w14:textId="77777777" w:rsidR="00B06795" w:rsidRPr="00A62453" w:rsidRDefault="00B06795" w:rsidP="00B06795">
      <w:pPr>
        <w:widowControl w:val="0"/>
        <w:tabs>
          <w:tab w:val="left" w:pos="720"/>
        </w:tabs>
        <w:autoSpaceDE w:val="0"/>
        <w:autoSpaceDN w:val="0"/>
        <w:adjustRightInd w:val="0"/>
        <w:ind w:left="1080"/>
      </w:pPr>
      <w:r w:rsidRPr="00A62453">
        <w:t>Low Smoke Zero Halogen (LSZH) Rated Cable</w:t>
      </w:r>
      <w:r>
        <w:t xml:space="preserve"> typically used in high radiation areas where the fluoridated cable jackets can break down from beam or high radiation exposure.  The characteristics of LSZH cables are:  </w:t>
      </w:r>
    </w:p>
    <w:p w14:paraId="0E13CA2D" w14:textId="77777777" w:rsidR="00B06795" w:rsidRPr="00400102" w:rsidRDefault="00B06795" w:rsidP="00975B8C">
      <w:pPr>
        <w:pStyle w:val="ListParagraph"/>
        <w:numPr>
          <w:ilvl w:val="0"/>
          <w:numId w:val="59"/>
        </w:numPr>
        <w:ind w:left="1440"/>
        <w:jc w:val="left"/>
      </w:pPr>
      <w:r w:rsidRPr="00400102">
        <w:t>LSZH rating provides low toxic or acidic smoke and fumes</w:t>
      </w:r>
      <w:r>
        <w:t>; however, burns longer and has the potential to “drip” which then can ignite other cables or combustible materials</w:t>
      </w:r>
      <w:r w:rsidRPr="00400102">
        <w:t>.</w:t>
      </w:r>
    </w:p>
    <w:p w14:paraId="283FDB9E" w14:textId="77777777" w:rsidR="00B06795" w:rsidRPr="00400102" w:rsidRDefault="00B06795" w:rsidP="00975B8C">
      <w:pPr>
        <w:pStyle w:val="ListParagraph"/>
        <w:numPr>
          <w:ilvl w:val="0"/>
          <w:numId w:val="59"/>
        </w:numPr>
        <w:ind w:left="1440"/>
        <w:jc w:val="left"/>
      </w:pPr>
      <w:r w:rsidRPr="00400102">
        <w:t xml:space="preserve">Low smoke means the cable does not produce heavy black soot and </w:t>
      </w:r>
      <w:r>
        <w:t xml:space="preserve">smoke </w:t>
      </w:r>
      <w:r w:rsidRPr="00400102">
        <w:t>common with PVC cables</w:t>
      </w:r>
      <w:r>
        <w:t>; it however, does not mean that it does not produce less toxic smoke than plenum or riser rated cabling</w:t>
      </w:r>
      <w:r w:rsidRPr="00400102">
        <w:t>.</w:t>
      </w:r>
    </w:p>
    <w:p w14:paraId="34D909E0" w14:textId="77777777" w:rsidR="00B06795" w:rsidRPr="00400102" w:rsidRDefault="00B06795" w:rsidP="00975B8C">
      <w:pPr>
        <w:pStyle w:val="ListParagraph"/>
        <w:numPr>
          <w:ilvl w:val="0"/>
          <w:numId w:val="59"/>
        </w:numPr>
        <w:ind w:left="1440"/>
        <w:jc w:val="left"/>
      </w:pPr>
      <w:r w:rsidRPr="00400102">
        <w:t>Most of the</w:t>
      </w:r>
      <w:r>
        <w:t xml:space="preserve"> currently available LSZH</w:t>
      </w:r>
      <w:r w:rsidRPr="00400102">
        <w:t xml:space="preserve"> cables </w:t>
      </w:r>
      <w:r>
        <w:t xml:space="preserve">jackets </w:t>
      </w:r>
      <w:r w:rsidRPr="00400102">
        <w:t xml:space="preserve">will self-extinguish at a </w:t>
      </w:r>
      <w:r>
        <w:t xml:space="preserve">much </w:t>
      </w:r>
      <w:r w:rsidRPr="00400102">
        <w:t>greater time and burn distance</w:t>
      </w:r>
      <w:r>
        <w:t xml:space="preserve"> than the traditional PVC cable jackets</w:t>
      </w:r>
      <w:r w:rsidRPr="00400102">
        <w:t>.</w:t>
      </w:r>
    </w:p>
    <w:p w14:paraId="055CA92D" w14:textId="77777777" w:rsidR="00B06795" w:rsidRPr="00400102" w:rsidRDefault="00B06795" w:rsidP="00975B8C">
      <w:pPr>
        <w:pStyle w:val="ListParagraph"/>
        <w:numPr>
          <w:ilvl w:val="0"/>
          <w:numId w:val="59"/>
        </w:numPr>
        <w:ind w:left="1440"/>
        <w:jc w:val="left"/>
      </w:pPr>
      <w:r>
        <w:t xml:space="preserve">Currently, LSZH does not met </w:t>
      </w:r>
      <w:r w:rsidRPr="00400102">
        <w:t>UL-910 or UL-1666 for plenum or riser rating</w:t>
      </w:r>
      <w:r>
        <w:t xml:space="preserve"> Cabling and therefore; n</w:t>
      </w:r>
      <w:r w:rsidRPr="00400102">
        <w:t xml:space="preserve">ormally </w:t>
      </w:r>
      <w:r>
        <w:t xml:space="preserve">does </w:t>
      </w:r>
      <w:r w:rsidRPr="00400102">
        <w:t xml:space="preserve">not tested to meet NEC </w:t>
      </w:r>
      <w:r>
        <w:t xml:space="preserve">(NFPA 70) </w:t>
      </w:r>
      <w:r w:rsidRPr="00400102">
        <w:t>mechanical requirements</w:t>
      </w:r>
      <w:r>
        <w:t xml:space="preserve">, e.g., LSZH cable jackets may be larger requiring special connectors. </w:t>
      </w:r>
    </w:p>
    <w:p w14:paraId="4ED2CBCF" w14:textId="77777777" w:rsidR="00B06795" w:rsidRPr="00A171F2" w:rsidRDefault="00B06795" w:rsidP="00975B8C">
      <w:pPr>
        <w:pStyle w:val="ListParagraph"/>
        <w:numPr>
          <w:ilvl w:val="0"/>
          <w:numId w:val="59"/>
        </w:numPr>
        <w:ind w:left="1440"/>
        <w:jc w:val="left"/>
      </w:pPr>
      <w:r w:rsidRPr="00A171F2">
        <w:t>Requires approval by the Electrical Safety and Fire Hazard Safety Subcommittees prior to use at Fermilab.</w:t>
      </w:r>
    </w:p>
    <w:p w14:paraId="07E1A157" w14:textId="77777777" w:rsidR="00B06795" w:rsidRPr="00FF352C" w:rsidRDefault="00B06795" w:rsidP="00975B8C">
      <w:pPr>
        <w:pStyle w:val="Heading2"/>
        <w:keepLines/>
        <w:numPr>
          <w:ilvl w:val="0"/>
          <w:numId w:val="65"/>
        </w:numPr>
        <w:tabs>
          <w:tab w:val="left" w:pos="1714"/>
        </w:tabs>
        <w:spacing w:before="200"/>
      </w:pPr>
      <w:bookmarkStart w:id="164" w:name="_Toc10729513"/>
      <w:bookmarkStart w:id="165" w:name="_Toc18137754"/>
      <w:bookmarkStart w:id="166" w:name="_Toc18921354"/>
      <w:r w:rsidRPr="00FF352C">
        <w:rPr>
          <w:rStyle w:val="Heading3Char"/>
          <w:sz w:val="26"/>
        </w:rPr>
        <w:lastRenderedPageBreak/>
        <w:t>Current Protection for both AC and DC Powered Installations (Fire/Smoke Hazard</w:t>
      </w:r>
      <w:r w:rsidRPr="00FF352C">
        <w:t>)</w:t>
      </w:r>
      <w:bookmarkEnd w:id="164"/>
      <w:bookmarkEnd w:id="165"/>
      <w:bookmarkEnd w:id="166"/>
    </w:p>
    <w:p w14:paraId="75F7319D" w14:textId="77777777" w:rsidR="00B06795" w:rsidRPr="00400102" w:rsidRDefault="00B06795" w:rsidP="00B06795">
      <w:pPr>
        <w:ind w:left="720"/>
      </w:pPr>
      <w:r w:rsidRPr="00400102">
        <w:t>All powered electrical equipment (non-commercial / non-UL listed) and conductors carrying that power to the equipment need to have protection</w:t>
      </w:r>
      <w:r>
        <w:t xml:space="preserve"> as defined below:</w:t>
      </w:r>
    </w:p>
    <w:p w14:paraId="273737EB" w14:textId="77777777" w:rsidR="00B06795" w:rsidRPr="00400102" w:rsidRDefault="00B06795" w:rsidP="00975B8C">
      <w:pPr>
        <w:pStyle w:val="ListParagraph"/>
        <w:widowControl w:val="0"/>
        <w:numPr>
          <w:ilvl w:val="0"/>
          <w:numId w:val="61"/>
        </w:numPr>
        <w:autoSpaceDE w:val="0"/>
        <w:autoSpaceDN w:val="0"/>
        <w:adjustRightInd w:val="0"/>
        <w:ind w:left="1080"/>
        <w:jc w:val="left"/>
      </w:pPr>
      <w:r w:rsidRPr="00400102">
        <w:t>Protection can be in form of a current protection device (i.e. Fuse or Circuit Breaker)</w:t>
      </w:r>
    </w:p>
    <w:p w14:paraId="0C68EACC" w14:textId="77777777" w:rsidR="00B06795" w:rsidRPr="00400102" w:rsidRDefault="00B06795" w:rsidP="00975B8C">
      <w:pPr>
        <w:pStyle w:val="ListParagraph"/>
        <w:widowControl w:val="0"/>
        <w:numPr>
          <w:ilvl w:val="0"/>
          <w:numId w:val="61"/>
        </w:numPr>
        <w:autoSpaceDE w:val="0"/>
        <w:autoSpaceDN w:val="0"/>
        <w:adjustRightInd w:val="0"/>
        <w:ind w:left="1080"/>
        <w:jc w:val="left"/>
      </w:pPr>
      <w:r w:rsidRPr="00400102">
        <w:t>DC Power coming from a power supply without fuse protection must be current-limited. No part of the installation can get current in excess of the rated capacity.</w:t>
      </w:r>
    </w:p>
    <w:p w14:paraId="30043EF8" w14:textId="77777777" w:rsidR="00B06795" w:rsidRDefault="00B06795" w:rsidP="00975B8C">
      <w:pPr>
        <w:pStyle w:val="ListParagraph"/>
        <w:widowControl w:val="0"/>
        <w:numPr>
          <w:ilvl w:val="0"/>
          <w:numId w:val="61"/>
        </w:numPr>
        <w:autoSpaceDE w:val="0"/>
        <w:autoSpaceDN w:val="0"/>
        <w:adjustRightInd w:val="0"/>
        <w:ind w:left="1080"/>
        <w:jc w:val="left"/>
      </w:pPr>
      <w:r w:rsidRPr="00400102">
        <w:t>Limiting ability of the power supply should not be easily changed by inadvertent contact with the power supply’s controls.</w:t>
      </w:r>
    </w:p>
    <w:p w14:paraId="2DF0860A" w14:textId="77777777" w:rsidR="00B06795" w:rsidRPr="0068487D" w:rsidRDefault="00B06795" w:rsidP="00975B8C">
      <w:pPr>
        <w:pStyle w:val="ListParagraph"/>
        <w:widowControl w:val="0"/>
        <w:numPr>
          <w:ilvl w:val="0"/>
          <w:numId w:val="61"/>
        </w:numPr>
        <w:autoSpaceDE w:val="0"/>
        <w:autoSpaceDN w:val="0"/>
        <w:adjustRightInd w:val="0"/>
        <w:ind w:left="1080"/>
        <w:jc w:val="left"/>
      </w:pPr>
      <w:r w:rsidRPr="0068487D">
        <w:t>Fuse required at or near the source of power if can be easily changed.</w:t>
      </w:r>
    </w:p>
    <w:p w14:paraId="7F52EE38" w14:textId="77777777" w:rsidR="00B06795" w:rsidRPr="00400102" w:rsidRDefault="00B06795" w:rsidP="00975B8C">
      <w:pPr>
        <w:pStyle w:val="ListParagraph"/>
        <w:widowControl w:val="0"/>
        <w:numPr>
          <w:ilvl w:val="0"/>
          <w:numId w:val="61"/>
        </w:numPr>
        <w:autoSpaceDE w:val="0"/>
        <w:autoSpaceDN w:val="0"/>
        <w:adjustRightInd w:val="0"/>
        <w:ind w:left="1080"/>
        <w:jc w:val="left"/>
      </w:pPr>
      <w:r w:rsidRPr="00400102">
        <w:t>Devices designed for current protection should provide current protection.</w:t>
      </w:r>
    </w:p>
    <w:p w14:paraId="2B89CA37" w14:textId="77777777" w:rsidR="00B06795" w:rsidRDefault="00B06795" w:rsidP="00975B8C">
      <w:pPr>
        <w:pStyle w:val="ListParagraph"/>
        <w:widowControl w:val="0"/>
        <w:numPr>
          <w:ilvl w:val="0"/>
          <w:numId w:val="61"/>
        </w:numPr>
        <w:autoSpaceDE w:val="0"/>
        <w:autoSpaceDN w:val="0"/>
        <w:adjustRightInd w:val="0"/>
        <w:ind w:left="1080"/>
        <w:jc w:val="left"/>
      </w:pPr>
      <w:r w:rsidRPr="00400102">
        <w:t>Do not use or depend on low-current rated components (such as an undersized resistor) to provide disconnection or “open up” in the event of an over-current condition.</w:t>
      </w:r>
    </w:p>
    <w:p w14:paraId="601F5ACC" w14:textId="77777777" w:rsidR="00B06795" w:rsidRPr="00400102" w:rsidRDefault="00B06795" w:rsidP="00B06795">
      <w:pPr>
        <w:ind w:left="720"/>
      </w:pPr>
      <w:r>
        <w:t xml:space="preserve">For additional guidance, see </w:t>
      </w:r>
      <w:r w:rsidRPr="00400102">
        <w:t>“Electrical Safety ORC Review Guidelines</w:t>
      </w:r>
      <w:r>
        <w:t>, FESM Chapter 2005, Appendix Material</w:t>
      </w:r>
      <w:r w:rsidRPr="00400102">
        <w:t>.</w:t>
      </w:r>
    </w:p>
    <w:p w14:paraId="2DEB3481" w14:textId="77777777" w:rsidR="00B06795" w:rsidRPr="00FF352C" w:rsidRDefault="00B06795" w:rsidP="00975B8C">
      <w:pPr>
        <w:pStyle w:val="Heading2"/>
        <w:keepLines/>
        <w:numPr>
          <w:ilvl w:val="0"/>
          <w:numId w:val="65"/>
        </w:numPr>
        <w:tabs>
          <w:tab w:val="left" w:pos="1714"/>
        </w:tabs>
        <w:spacing w:before="200"/>
      </w:pPr>
      <w:bookmarkStart w:id="167" w:name="_Toc10729514"/>
      <w:bookmarkStart w:id="168" w:name="_Toc18137755"/>
      <w:bookmarkStart w:id="169" w:name="_Toc18921355"/>
      <w:r w:rsidRPr="00FF352C">
        <w:t>Rack Protection</w:t>
      </w:r>
      <w:bookmarkEnd w:id="167"/>
      <w:bookmarkEnd w:id="168"/>
      <w:bookmarkEnd w:id="169"/>
      <w:r w:rsidRPr="00FF352C">
        <w:t xml:space="preserve"> </w:t>
      </w:r>
    </w:p>
    <w:p w14:paraId="3349FE06" w14:textId="77777777" w:rsidR="00B06795" w:rsidRPr="00400102" w:rsidRDefault="00B06795" w:rsidP="00B06795">
      <w:pPr>
        <w:widowControl w:val="0"/>
        <w:autoSpaceDE w:val="0"/>
        <w:autoSpaceDN w:val="0"/>
        <w:adjustRightInd w:val="0"/>
        <w:ind w:left="720"/>
      </w:pPr>
      <w:r w:rsidRPr="00400102">
        <w:t>Fermilab normally does not require rack protection with interlocks for installations</w:t>
      </w:r>
      <w:r>
        <w:t>.  Customized rack protection is required unless it is commercial equipment located in a non-programmatic experiment in a sprinklered area; will not produce damage to adjoining experiment or equipment.  Additional considerations are</w:t>
      </w:r>
    </w:p>
    <w:p w14:paraId="38A2F8C2" w14:textId="77777777" w:rsidR="00B06795" w:rsidRPr="00400102" w:rsidRDefault="00B06795" w:rsidP="00975B8C">
      <w:pPr>
        <w:pStyle w:val="ListParagraph"/>
        <w:widowControl w:val="0"/>
        <w:numPr>
          <w:ilvl w:val="0"/>
          <w:numId w:val="62"/>
        </w:numPr>
        <w:autoSpaceDE w:val="0"/>
        <w:autoSpaceDN w:val="0"/>
        <w:adjustRightInd w:val="0"/>
        <w:ind w:left="1080"/>
        <w:jc w:val="left"/>
      </w:pPr>
      <w:r>
        <w:t>U</w:t>
      </w:r>
      <w:r w:rsidRPr="00400102">
        <w:t>nderground</w:t>
      </w:r>
      <w:r>
        <w:t xml:space="preserve"> installations</w:t>
      </w:r>
      <w:r w:rsidRPr="00400102">
        <w:t xml:space="preserve">, </w:t>
      </w:r>
    </w:p>
    <w:p w14:paraId="5F2DF661" w14:textId="77777777" w:rsidR="00B06795" w:rsidRPr="00400102" w:rsidRDefault="00B06795" w:rsidP="00975B8C">
      <w:pPr>
        <w:pStyle w:val="ListParagraph"/>
        <w:widowControl w:val="0"/>
        <w:numPr>
          <w:ilvl w:val="0"/>
          <w:numId w:val="62"/>
        </w:numPr>
        <w:autoSpaceDE w:val="0"/>
        <w:autoSpaceDN w:val="0"/>
        <w:adjustRightInd w:val="0"/>
        <w:ind w:left="1080"/>
        <w:jc w:val="left"/>
      </w:pPr>
    </w:p>
    <w:p w14:paraId="0151C128" w14:textId="77777777" w:rsidR="00B06795" w:rsidRPr="00400102" w:rsidRDefault="00B06795" w:rsidP="00975B8C">
      <w:pPr>
        <w:pStyle w:val="ListParagraph"/>
        <w:widowControl w:val="0"/>
        <w:numPr>
          <w:ilvl w:val="0"/>
          <w:numId w:val="62"/>
        </w:numPr>
        <w:autoSpaceDE w:val="0"/>
        <w:autoSpaceDN w:val="0"/>
        <w:adjustRightInd w:val="0"/>
        <w:ind w:left="1080"/>
        <w:jc w:val="left"/>
      </w:pPr>
      <w:r w:rsidRPr="00400102">
        <w:t xml:space="preserve">ODH </w:t>
      </w:r>
      <w:r>
        <w:t>spaces,</w:t>
      </w:r>
    </w:p>
    <w:p w14:paraId="386BCDCF" w14:textId="77777777" w:rsidR="00B06795" w:rsidRPr="00400102" w:rsidRDefault="00B06795" w:rsidP="00975B8C">
      <w:pPr>
        <w:pStyle w:val="ListParagraph"/>
        <w:widowControl w:val="0"/>
        <w:numPr>
          <w:ilvl w:val="0"/>
          <w:numId w:val="62"/>
        </w:numPr>
        <w:autoSpaceDE w:val="0"/>
        <w:autoSpaceDN w:val="0"/>
        <w:adjustRightInd w:val="0"/>
        <w:ind w:left="1080"/>
        <w:jc w:val="left"/>
      </w:pPr>
      <w:r w:rsidRPr="00400102">
        <w:t xml:space="preserve">interlocked areas with limited access by the Fire Department </w:t>
      </w:r>
    </w:p>
    <w:p w14:paraId="584A6590" w14:textId="77777777" w:rsidR="00831694" w:rsidRDefault="00B06795" w:rsidP="00831694">
      <w:pPr>
        <w:widowControl w:val="0"/>
        <w:autoSpaceDE w:val="0"/>
        <w:autoSpaceDN w:val="0"/>
        <w:adjustRightInd w:val="0"/>
        <w:ind w:left="720"/>
      </w:pPr>
      <w:r>
        <w:t xml:space="preserve">Other methods of rack protection, such as groups of racks maybe controlled and shutdown utilizing air sampling smoke detection rather than individual racks.  </w:t>
      </w:r>
      <w:r w:rsidRPr="00A171F2">
        <w:t xml:space="preserve">As always, ask the Fermilab </w:t>
      </w:r>
      <w:r>
        <w:t>ORC Point of Contact</w:t>
      </w:r>
      <w:r w:rsidRPr="00A171F2">
        <w:t xml:space="preserve"> if you are not sure or contact the Fire Hazard Safety Subcommittee. </w:t>
      </w:r>
      <w:bookmarkStart w:id="170" w:name="_Toc296409508"/>
      <w:bookmarkStart w:id="171" w:name="_Toc10729515"/>
    </w:p>
    <w:p w14:paraId="315259C2" w14:textId="1C2C0F75" w:rsidR="00831694" w:rsidRDefault="00831694" w:rsidP="00831694">
      <w:pPr>
        <w:widowControl w:val="0"/>
        <w:autoSpaceDE w:val="0"/>
        <w:autoSpaceDN w:val="0"/>
        <w:adjustRightInd w:val="0"/>
        <w:ind w:left="720"/>
      </w:pPr>
    </w:p>
    <w:p w14:paraId="4072953B" w14:textId="615CD94A" w:rsidR="00831694" w:rsidRPr="00FF352C" w:rsidRDefault="00831694" w:rsidP="00831694">
      <w:pPr>
        <w:pStyle w:val="Heading2"/>
        <w:keepLines/>
        <w:numPr>
          <w:ilvl w:val="0"/>
          <w:numId w:val="65"/>
        </w:numPr>
        <w:tabs>
          <w:tab w:val="left" w:pos="1714"/>
        </w:tabs>
        <w:spacing w:before="200"/>
      </w:pPr>
      <w:bookmarkStart w:id="172" w:name="_Toc18137756"/>
      <w:bookmarkStart w:id="173" w:name="_Toc18921356"/>
      <w:r>
        <w:t>Listing Agency</w:t>
      </w:r>
      <w:bookmarkEnd w:id="172"/>
      <w:bookmarkEnd w:id="173"/>
      <w:r w:rsidRPr="00FF352C">
        <w:t xml:space="preserve"> </w:t>
      </w:r>
    </w:p>
    <w:bookmarkEnd w:id="170"/>
    <w:p w14:paraId="6BD6429D" w14:textId="77777777" w:rsidR="00831694" w:rsidRPr="00C77BD0" w:rsidRDefault="00831694" w:rsidP="00831694">
      <w:pPr>
        <w:ind w:left="720"/>
      </w:pPr>
      <w:r w:rsidRPr="00C77BD0">
        <w:t>Underwriters Laboratories* approved coatings, applicable for intended use, i.e., interior or exterior, should be used.  Such coatings will be marked as follows:</w:t>
      </w:r>
    </w:p>
    <w:p w14:paraId="15C662E5" w14:textId="77777777" w:rsidR="00831694" w:rsidRPr="00C77BD0" w:rsidRDefault="00831694" w:rsidP="00831694">
      <w:pPr>
        <w:ind w:left="720"/>
      </w:pPr>
    </w:p>
    <w:p w14:paraId="76CCA75B" w14:textId="77777777" w:rsidR="00831694" w:rsidRPr="00C77BD0" w:rsidRDefault="00831694" w:rsidP="00831694">
      <w:pPr>
        <w:ind w:left="720"/>
      </w:pPr>
      <w:r w:rsidRPr="00C77BD0">
        <w:tab/>
        <w:t>Exterior Use:</w:t>
      </w:r>
      <w:r w:rsidRPr="00C77BD0">
        <w:tab/>
        <w:t>U</w:t>
      </w:r>
      <w:r>
        <w:t>nderwriters Laboratories, Inc. R</w:t>
      </w:r>
    </w:p>
    <w:p w14:paraId="243D48CB" w14:textId="77777777" w:rsidR="00831694" w:rsidRPr="00C77BD0" w:rsidRDefault="00831694" w:rsidP="00831694">
      <w:r w:rsidRPr="00C77BD0">
        <w:tab/>
      </w:r>
      <w:r w:rsidRPr="00C77BD0">
        <w:tab/>
      </w:r>
      <w:r w:rsidRPr="00C77BD0">
        <w:tab/>
      </w:r>
      <w:r w:rsidRPr="00C77BD0">
        <w:tab/>
        <w:t>Classified</w:t>
      </w:r>
    </w:p>
    <w:p w14:paraId="5E1E5B9A" w14:textId="77777777" w:rsidR="00831694" w:rsidRPr="00C77BD0" w:rsidRDefault="00831694" w:rsidP="00831694">
      <w:r w:rsidRPr="00C77BD0">
        <w:tab/>
      </w:r>
      <w:r w:rsidRPr="00C77BD0">
        <w:tab/>
      </w:r>
      <w:r w:rsidRPr="00C77BD0">
        <w:tab/>
      </w:r>
      <w:r w:rsidRPr="00C77BD0">
        <w:tab/>
        <w:t>General Purpose Coating</w:t>
      </w:r>
    </w:p>
    <w:p w14:paraId="4DAD0434" w14:textId="77777777" w:rsidR="00831694" w:rsidRPr="00C77BD0" w:rsidRDefault="00831694" w:rsidP="00831694">
      <w:r w:rsidRPr="00C77BD0">
        <w:tab/>
      </w:r>
      <w:r w:rsidRPr="00C77BD0">
        <w:tab/>
      </w:r>
      <w:r w:rsidRPr="00C77BD0">
        <w:tab/>
      </w:r>
      <w:r w:rsidRPr="00C77BD0">
        <w:tab/>
        <w:t>Fire Hazard Classification</w:t>
      </w:r>
    </w:p>
    <w:p w14:paraId="01870FE4" w14:textId="77777777" w:rsidR="00831694" w:rsidRPr="00C77BD0" w:rsidRDefault="00831694" w:rsidP="00831694"/>
    <w:p w14:paraId="35795EDE" w14:textId="77777777" w:rsidR="00831694" w:rsidRPr="00C77BD0" w:rsidRDefault="00831694" w:rsidP="00831694">
      <w:r w:rsidRPr="00C77BD0">
        <w:tab/>
      </w:r>
      <w:r w:rsidRPr="00C77BD0">
        <w:tab/>
        <w:t>Interior Use:</w:t>
      </w:r>
      <w:r w:rsidRPr="00C77BD0">
        <w:tab/>
        <w:t>Underwriters Laboratories, Inc. R</w:t>
      </w:r>
    </w:p>
    <w:p w14:paraId="0C39379B" w14:textId="77777777" w:rsidR="00831694" w:rsidRPr="00C77BD0" w:rsidRDefault="00831694" w:rsidP="00831694">
      <w:r w:rsidRPr="00C77BD0">
        <w:tab/>
      </w:r>
      <w:r w:rsidRPr="00C77BD0">
        <w:tab/>
      </w:r>
      <w:r w:rsidRPr="00C77BD0">
        <w:tab/>
      </w:r>
      <w:r w:rsidRPr="00C77BD0">
        <w:tab/>
        <w:t>Classified</w:t>
      </w:r>
    </w:p>
    <w:p w14:paraId="0A16E2CB" w14:textId="77777777" w:rsidR="00831694" w:rsidRPr="00C77BD0" w:rsidRDefault="00831694" w:rsidP="00831694">
      <w:r w:rsidRPr="00C77BD0">
        <w:tab/>
      </w:r>
      <w:r w:rsidRPr="00C77BD0">
        <w:tab/>
      </w:r>
      <w:r w:rsidRPr="00C77BD0">
        <w:tab/>
      </w:r>
      <w:r w:rsidRPr="00C77BD0">
        <w:tab/>
        <w:t>Fire Retardant Coatings</w:t>
      </w:r>
    </w:p>
    <w:p w14:paraId="2B07430A" w14:textId="77777777" w:rsidR="00831694" w:rsidRPr="00C77BD0" w:rsidRDefault="00831694" w:rsidP="00831694"/>
    <w:p w14:paraId="50A3A070" w14:textId="77777777" w:rsidR="00831694" w:rsidRPr="00C77BD0" w:rsidRDefault="00831694" w:rsidP="00831694">
      <w:pPr>
        <w:ind w:left="1440"/>
      </w:pPr>
      <w:r w:rsidRPr="00C77BD0">
        <w:lastRenderedPageBreak/>
        <w:t>An acceptable interior flat white latex paint for non-combustible walls is available from the Site 38 Stockroom (Stock No. 1825-391000).</w:t>
      </w:r>
    </w:p>
    <w:p w14:paraId="304EBF4E" w14:textId="77777777" w:rsidR="00831694" w:rsidRPr="00C77BD0" w:rsidRDefault="00831694" w:rsidP="00831694">
      <w:pPr>
        <w:ind w:left="1440"/>
      </w:pPr>
    </w:p>
    <w:p w14:paraId="580DEC46" w14:textId="02F8F8CC" w:rsidR="00831694" w:rsidRPr="00C77BD0" w:rsidRDefault="00831694" w:rsidP="00831694">
      <w:pPr>
        <w:ind w:left="1440"/>
      </w:pPr>
      <w:r w:rsidRPr="00C77BD0">
        <w:t xml:space="preserve">An acceptable interior flat white </w:t>
      </w:r>
      <w:r w:rsidR="006B76D8" w:rsidRPr="00C77BD0">
        <w:t>fire-retardant</w:t>
      </w:r>
      <w:r w:rsidRPr="00C77BD0">
        <w:t xml:space="preserve"> paint for combustible walls is available from the Site 38 Stockroom (Stock No. 1825-392000).</w:t>
      </w:r>
    </w:p>
    <w:p w14:paraId="292E2A93" w14:textId="77777777" w:rsidR="00831694" w:rsidRPr="00C77BD0" w:rsidRDefault="00831694" w:rsidP="00831694">
      <w:pPr>
        <w:ind w:left="1440"/>
      </w:pPr>
    </w:p>
    <w:p w14:paraId="6B240784" w14:textId="77777777" w:rsidR="00831694" w:rsidRPr="00782CD3" w:rsidRDefault="00831694" w:rsidP="00831694">
      <w:pPr>
        <w:ind w:left="1440" w:hanging="720"/>
        <w:rPr>
          <w:i/>
        </w:rPr>
      </w:pPr>
      <w:r w:rsidRPr="00782CD3">
        <w:rPr>
          <w:i/>
        </w:rPr>
        <w:t>*</w:t>
      </w:r>
      <w:r w:rsidRPr="00782CD3">
        <w:rPr>
          <w:i/>
          <w:u w:val="single"/>
        </w:rPr>
        <w:t>Note</w:t>
      </w:r>
      <w:r w:rsidRPr="00782CD3">
        <w:rPr>
          <w:i/>
        </w:rPr>
        <w:t>:</w:t>
      </w:r>
      <w:r w:rsidRPr="00782CD3">
        <w:rPr>
          <w:i/>
        </w:rPr>
        <w:tab/>
        <w:t xml:space="preserve">Approved coatings, applicable for intended use, i.e., interior, or exterior, may be used if approved by Factory Mutual, ETL Intertek Laboratories, or other equivalent testing laboratories, or if the coating meet with the appropriate American Society for Testing and Materials /International Organization for Standardization similar fire ratings. </w:t>
      </w:r>
    </w:p>
    <w:p w14:paraId="0C0358F0" w14:textId="5048EA5A" w:rsidR="0030371F" w:rsidRPr="00FF352C" w:rsidRDefault="0030371F" w:rsidP="0030371F">
      <w:pPr>
        <w:pStyle w:val="Heading2"/>
        <w:keepLines/>
        <w:numPr>
          <w:ilvl w:val="0"/>
          <w:numId w:val="65"/>
        </w:numPr>
        <w:tabs>
          <w:tab w:val="left" w:pos="1714"/>
        </w:tabs>
        <w:spacing w:before="200"/>
      </w:pPr>
      <w:bookmarkStart w:id="174" w:name="_Toc18137757"/>
      <w:bookmarkStart w:id="175" w:name="_Toc18921357"/>
      <w:r>
        <w:t>Fire Retardant Application</w:t>
      </w:r>
      <w:bookmarkEnd w:id="174"/>
      <w:bookmarkEnd w:id="175"/>
      <w:r w:rsidRPr="00FF352C">
        <w:t xml:space="preserve"> </w:t>
      </w:r>
    </w:p>
    <w:p w14:paraId="593870C9" w14:textId="77777777" w:rsidR="00831694" w:rsidRPr="00F94F0F" w:rsidRDefault="00831694" w:rsidP="00831694"/>
    <w:p w14:paraId="654BBFC9" w14:textId="77777777" w:rsidR="00831694" w:rsidRPr="00C77BD0" w:rsidRDefault="00831694" w:rsidP="00831694">
      <w:pPr>
        <w:ind w:left="720"/>
      </w:pPr>
      <w:r w:rsidRPr="00C77BD0">
        <w:t>The fire hazard classification is applicable only when the coating is applied at the rates of coverage and to the type or kind of surfaces indicated when the coating is applied in accordance with the directions supplied with the container, and when the coating is maintained.</w:t>
      </w:r>
    </w:p>
    <w:p w14:paraId="5265FCA8" w14:textId="1A5E9E18" w:rsidR="00B06795" w:rsidRPr="00FF352C" w:rsidRDefault="00B06795" w:rsidP="00975B8C">
      <w:pPr>
        <w:pStyle w:val="Heading2"/>
        <w:keepLines/>
        <w:numPr>
          <w:ilvl w:val="0"/>
          <w:numId w:val="65"/>
        </w:numPr>
        <w:tabs>
          <w:tab w:val="left" w:pos="1714"/>
        </w:tabs>
        <w:spacing w:before="200"/>
      </w:pPr>
      <w:bookmarkStart w:id="176" w:name="_Toc18137758"/>
      <w:bookmarkStart w:id="177" w:name="_Toc18921358"/>
      <w:r w:rsidRPr="00FF352C">
        <w:t>Summary</w:t>
      </w:r>
      <w:bookmarkEnd w:id="171"/>
      <w:bookmarkEnd w:id="176"/>
      <w:bookmarkEnd w:id="177"/>
      <w:r w:rsidRPr="00FF352C">
        <w:t xml:space="preserve"> </w:t>
      </w:r>
    </w:p>
    <w:p w14:paraId="2D9A9F9C" w14:textId="77777777" w:rsidR="00B06795" w:rsidRPr="00A171F2" w:rsidRDefault="00B06795" w:rsidP="00B06795">
      <w:pPr>
        <w:widowControl w:val="0"/>
        <w:autoSpaceDE w:val="0"/>
        <w:autoSpaceDN w:val="0"/>
        <w:adjustRightInd w:val="0"/>
        <w:ind w:left="720"/>
      </w:pPr>
      <w:r w:rsidRPr="004A1C70">
        <w:t xml:space="preserve">Materials cannot be substituted for the sake of convenience. The proper materials and gases must be used in the appropriate location as required by code and practice. What was approved in one experiment may not be the same in another.  Always check with the Fermilab </w:t>
      </w:r>
      <w:r>
        <w:t>ORC Point of Contact</w:t>
      </w:r>
      <w:r w:rsidRPr="004A1C70">
        <w:t xml:space="preserve"> if you are not sure or contact the </w:t>
      </w:r>
      <w:r>
        <w:t>Fire Hazard Safety Subcommittee</w:t>
      </w:r>
      <w:r w:rsidRPr="00400102">
        <w:rPr>
          <w:b/>
        </w:rPr>
        <w:t>.</w:t>
      </w:r>
    </w:p>
    <w:p w14:paraId="1FE9F0B3" w14:textId="77777777" w:rsidR="00B06795" w:rsidRDefault="00B06795" w:rsidP="00975B8C">
      <w:pPr>
        <w:pStyle w:val="Heading1"/>
        <w:keepLines/>
        <w:numPr>
          <w:ilvl w:val="0"/>
          <w:numId w:val="64"/>
        </w:numPr>
        <w:tabs>
          <w:tab w:val="left" w:pos="1714"/>
        </w:tabs>
        <w:spacing w:before="240"/>
        <w:sectPr w:rsidR="00B06795" w:rsidSect="00B83E90">
          <w:pgSz w:w="12240" w:h="15840"/>
          <w:pgMar w:top="1530" w:right="1440" w:bottom="1170" w:left="1440" w:header="432" w:footer="389" w:gutter="0"/>
          <w:cols w:space="720"/>
          <w:docGrid w:linePitch="360"/>
        </w:sectPr>
      </w:pPr>
      <w:bookmarkStart w:id="178" w:name="_Toc10729516"/>
    </w:p>
    <w:p w14:paraId="6CC3D260" w14:textId="77777777" w:rsidR="00B06795" w:rsidRDefault="00B06795" w:rsidP="00975B8C">
      <w:pPr>
        <w:pStyle w:val="Heading1"/>
        <w:keepLines/>
        <w:numPr>
          <w:ilvl w:val="0"/>
          <w:numId w:val="64"/>
        </w:numPr>
        <w:pBdr>
          <w:bottom w:val="single" w:sz="4" w:space="1" w:color="auto"/>
        </w:pBdr>
        <w:tabs>
          <w:tab w:val="left" w:pos="1714"/>
        </w:tabs>
        <w:spacing w:before="240"/>
      </w:pPr>
      <w:bookmarkStart w:id="179" w:name="_Toc18137759"/>
      <w:bookmarkStart w:id="180" w:name="_Toc18921359"/>
      <w:r>
        <w:lastRenderedPageBreak/>
        <w:t>Facility Safety</w:t>
      </w:r>
      <w:bookmarkEnd w:id="178"/>
      <w:bookmarkEnd w:id="179"/>
      <w:bookmarkEnd w:id="180"/>
    </w:p>
    <w:p w14:paraId="2F6A946D" w14:textId="77777777" w:rsidR="00B06795" w:rsidRDefault="00B06795" w:rsidP="00B06795">
      <w:pPr>
        <w:ind w:left="720"/>
      </w:pPr>
      <w:r>
        <w:t>This section applies to the design of buildings and underground enclosures related to fire safety.  No construction or alterations should reduce the level of fire protection or life safety provided by an existing condition.</w:t>
      </w:r>
    </w:p>
    <w:p w14:paraId="0DD8BF49" w14:textId="77777777" w:rsidR="00104D53" w:rsidRDefault="00104D53" w:rsidP="00B06795">
      <w:pPr>
        <w:ind w:left="720"/>
      </w:pPr>
    </w:p>
    <w:p w14:paraId="26CCF4A3" w14:textId="77777777" w:rsidR="00B06795" w:rsidRDefault="00B06795" w:rsidP="00975B8C">
      <w:pPr>
        <w:pStyle w:val="Heading2"/>
        <w:keepLines/>
        <w:numPr>
          <w:ilvl w:val="0"/>
          <w:numId w:val="68"/>
        </w:numPr>
        <w:tabs>
          <w:tab w:val="left" w:pos="1714"/>
        </w:tabs>
        <w:spacing w:before="200"/>
      </w:pPr>
      <w:bookmarkStart w:id="181" w:name="_Toc18137760"/>
      <w:bookmarkStart w:id="182" w:name="_Toc18921360"/>
      <w:r>
        <w:t>Design Considerations</w:t>
      </w:r>
      <w:bookmarkEnd w:id="181"/>
      <w:bookmarkEnd w:id="182"/>
    </w:p>
    <w:p w14:paraId="1FD1DF4B" w14:textId="35456882" w:rsidR="00B06795" w:rsidRDefault="00B06795" w:rsidP="00975B8C">
      <w:pPr>
        <w:pStyle w:val="ListParagraph"/>
        <w:numPr>
          <w:ilvl w:val="0"/>
          <w:numId w:val="48"/>
        </w:numPr>
        <w:spacing w:after="200" w:line="276" w:lineRule="auto"/>
        <w:ind w:left="1080"/>
        <w:jc w:val="left"/>
      </w:pPr>
      <w:r>
        <w:t xml:space="preserve">Fermilab uses the International Building Code and NFPA 101 Life Safety Code.  In addition, Fermilab follows NFPA 30 in lieu of the quantities and limitations set forth by IBC and IFC, reference also the </w:t>
      </w:r>
      <w:r w:rsidR="00C73479">
        <w:t xml:space="preserve">FESS </w:t>
      </w:r>
      <w:r>
        <w:t>Civil Utilities Design Guides.</w:t>
      </w:r>
    </w:p>
    <w:p w14:paraId="516FFE10" w14:textId="77777777" w:rsidR="00B06795" w:rsidRDefault="00B06795" w:rsidP="00975B8C">
      <w:pPr>
        <w:pStyle w:val="ListParagraph"/>
        <w:numPr>
          <w:ilvl w:val="0"/>
          <w:numId w:val="48"/>
        </w:numPr>
        <w:spacing w:after="200" w:line="276" w:lineRule="auto"/>
        <w:ind w:left="1080"/>
        <w:jc w:val="left"/>
      </w:pPr>
      <w:r>
        <w:t>For Subterranean spaces reference DOE Standard 1066 for subterranean guidelines.</w:t>
      </w:r>
    </w:p>
    <w:p w14:paraId="50728008" w14:textId="02C2FEAA" w:rsidR="00B06795" w:rsidRDefault="00B06795" w:rsidP="00975B8C">
      <w:pPr>
        <w:pStyle w:val="ListParagraph"/>
        <w:numPr>
          <w:ilvl w:val="0"/>
          <w:numId w:val="48"/>
        </w:numPr>
        <w:spacing w:after="200" w:line="276" w:lineRule="auto"/>
        <w:ind w:left="1080"/>
        <w:jc w:val="left"/>
      </w:pPr>
      <w:r>
        <w:t>Conceptual Design Reports (CDR) involving new beam-line enclosures and/or new buildings should be reviewed and the criteria established by project design team’s life safety/fire protection licensed professional consultant.  This Life Safety/Fire Protection Design Analysis should be submitted to the laboratory’s site Authority Having Jurisdiction (AHJ)</w:t>
      </w:r>
      <w:r w:rsidR="000627B7">
        <w:t xml:space="preserve"> for Fire Protection (FP)</w:t>
      </w:r>
      <w:r>
        <w:t>.  All major renovations should be reviewed by the Fire Hazard Safety Subcommittee and project design team’s staff.</w:t>
      </w:r>
    </w:p>
    <w:p w14:paraId="53A6930A" w14:textId="4E953FBC" w:rsidR="00B06795" w:rsidRPr="000525A6" w:rsidRDefault="00B06795" w:rsidP="00975B8C">
      <w:pPr>
        <w:pStyle w:val="ListParagraph"/>
        <w:numPr>
          <w:ilvl w:val="0"/>
          <w:numId w:val="48"/>
        </w:numPr>
        <w:spacing w:after="200" w:line="276" w:lineRule="auto"/>
        <w:ind w:left="1080"/>
        <w:jc w:val="left"/>
      </w:pPr>
      <w:r>
        <w:t>If a proposed facility is handling radioactive materials and deemed necessary by the site AHJ</w:t>
      </w:r>
      <w:r w:rsidR="000627B7">
        <w:t>-FP</w:t>
      </w:r>
      <w:r>
        <w:t xml:space="preserve"> and/or site Radiological Safety Officer (RSO), then a fire protection design/Fire Hazard Analysis should be included in the design documents, reference DOE Standard 1066 for further guidance.</w:t>
      </w:r>
    </w:p>
    <w:p w14:paraId="3863C232" w14:textId="206F995B" w:rsidR="00B06795" w:rsidRDefault="00B06795" w:rsidP="00975B8C">
      <w:pPr>
        <w:pStyle w:val="Heading2"/>
        <w:keepLines/>
        <w:numPr>
          <w:ilvl w:val="0"/>
          <w:numId w:val="65"/>
        </w:numPr>
        <w:tabs>
          <w:tab w:val="left" w:pos="1714"/>
        </w:tabs>
        <w:spacing w:before="200"/>
      </w:pPr>
      <w:bookmarkStart w:id="183" w:name="_Toc10729519"/>
      <w:bookmarkStart w:id="184" w:name="_Toc18137761"/>
      <w:bookmarkStart w:id="185" w:name="_Toc18921361"/>
      <w:r>
        <w:t xml:space="preserve">Design Criteria </w:t>
      </w:r>
      <w:r w:rsidR="00C84C91">
        <w:t>Site</w:t>
      </w:r>
      <w:r>
        <w:t xml:space="preserve"> Evaluation</w:t>
      </w:r>
      <w:bookmarkEnd w:id="183"/>
      <w:bookmarkEnd w:id="184"/>
      <w:bookmarkEnd w:id="185"/>
    </w:p>
    <w:p w14:paraId="661DD0A7" w14:textId="4B6C4CE9" w:rsidR="00B06795" w:rsidRPr="00B71747" w:rsidRDefault="00B06795" w:rsidP="00975B8C">
      <w:pPr>
        <w:numPr>
          <w:ilvl w:val="0"/>
          <w:numId w:val="50"/>
        </w:numPr>
        <w:ind w:left="1080"/>
        <w:jc w:val="left"/>
      </w:pPr>
      <w:r w:rsidRPr="00B71747">
        <w:t>Fire hydrants should be spaced 300 feet apart, per NFPA 1.  Fire hydrants should be a minimum distance of 40 feet from a building.</w:t>
      </w:r>
    </w:p>
    <w:p w14:paraId="20DA845D" w14:textId="77777777" w:rsidR="00B06795" w:rsidRPr="00B71747" w:rsidRDefault="00B06795" w:rsidP="00975B8C">
      <w:pPr>
        <w:numPr>
          <w:ilvl w:val="0"/>
          <w:numId w:val="50"/>
        </w:numPr>
        <w:ind w:left="1080"/>
        <w:jc w:val="left"/>
      </w:pPr>
      <w:r w:rsidRPr="00B71747">
        <w:t xml:space="preserve">Oil filled transformers in excess of 500 gallons and up to 5,000 gallons must </w:t>
      </w:r>
      <w:r>
        <w:t>have a</w:t>
      </w:r>
      <w:r w:rsidRPr="00B71747">
        <w:t xml:space="preserve"> 25 feet separation from building or provide a 2-hour fire wall, in accordance with NFPA 70 and NFPA 850.</w:t>
      </w:r>
    </w:p>
    <w:p w14:paraId="7A14BAA0" w14:textId="77777777" w:rsidR="00B06795" w:rsidRPr="00B71747" w:rsidRDefault="00B06795" w:rsidP="00975B8C">
      <w:pPr>
        <w:numPr>
          <w:ilvl w:val="0"/>
          <w:numId w:val="50"/>
        </w:numPr>
        <w:ind w:left="1080"/>
        <w:jc w:val="left"/>
      </w:pPr>
      <w:r w:rsidRPr="00B71747">
        <w:t>New facilities located at the surface, exceeding 5,000 sq. ft. of floor area should be a minimum of Type IIB, construction type as defined by IBC.  In addition, facilities exceeding 5,000 sq. ft. should be provided with automatic fire suppression system, reference DOE Standard 1066.</w:t>
      </w:r>
    </w:p>
    <w:p w14:paraId="1AF97365" w14:textId="77777777" w:rsidR="000627B7" w:rsidRPr="00B7120C" w:rsidRDefault="000627B7" w:rsidP="000627B7">
      <w:pPr>
        <w:numPr>
          <w:ilvl w:val="0"/>
          <w:numId w:val="50"/>
        </w:numPr>
        <w:overflowPunct w:val="0"/>
        <w:autoSpaceDE w:val="0"/>
        <w:autoSpaceDN w:val="0"/>
        <w:adjustRightInd w:val="0"/>
        <w:spacing w:line="240" w:lineRule="atLeast"/>
        <w:ind w:left="1080"/>
        <w:jc w:val="left"/>
        <w:textAlignment w:val="baseline"/>
        <w:rPr>
          <w:color w:val="000000"/>
        </w:rPr>
      </w:pPr>
      <w:r>
        <w:rPr>
          <w:color w:val="000000"/>
        </w:rPr>
        <w:t>Larger buildings and, under the direction of the Fermilab’s Fire Department, exterior man doors will be numbered at the top right, starting at the front, street side, and then clockwise around the building, see Figure No. 1.   Additional requirements are:</w:t>
      </w:r>
    </w:p>
    <w:p w14:paraId="6ECC99B8" w14:textId="77777777" w:rsidR="000627B7" w:rsidRPr="006436F1" w:rsidRDefault="000627B7" w:rsidP="000627B7">
      <w:pPr>
        <w:numPr>
          <w:ilvl w:val="1"/>
          <w:numId w:val="50"/>
        </w:numPr>
        <w:overflowPunct w:val="0"/>
        <w:autoSpaceDE w:val="0"/>
        <w:autoSpaceDN w:val="0"/>
        <w:adjustRightInd w:val="0"/>
        <w:spacing w:line="240" w:lineRule="atLeast"/>
        <w:jc w:val="left"/>
        <w:textAlignment w:val="baseline"/>
        <w:rPr>
          <w:color w:val="000000"/>
        </w:rPr>
      </w:pPr>
      <w:r>
        <w:t>Arabic Numbers, minimum of 4-inches in height with a minimum stroke width of 0.5 inches;</w:t>
      </w:r>
    </w:p>
    <w:p w14:paraId="3A321DBE" w14:textId="4326FC2E" w:rsidR="000627B7" w:rsidRPr="0061613B" w:rsidRDefault="000627B7" w:rsidP="000627B7">
      <w:pPr>
        <w:numPr>
          <w:ilvl w:val="1"/>
          <w:numId w:val="50"/>
        </w:numPr>
        <w:overflowPunct w:val="0"/>
        <w:autoSpaceDE w:val="0"/>
        <w:autoSpaceDN w:val="0"/>
        <w:adjustRightInd w:val="0"/>
        <w:spacing w:line="240" w:lineRule="atLeast"/>
        <w:jc w:val="left"/>
        <w:textAlignment w:val="baseline"/>
        <w:rPr>
          <w:color w:val="000000"/>
        </w:rPr>
      </w:pPr>
      <w:r>
        <w:t xml:space="preserve">Numbers </w:t>
      </w:r>
      <w:r w:rsidR="00821A66">
        <w:t>will</w:t>
      </w:r>
      <w:r>
        <w:t xml:space="preserve"> be visible and contrast with the building’s background;</w:t>
      </w:r>
    </w:p>
    <w:p w14:paraId="2FABE7DA" w14:textId="77777777" w:rsidR="000627B7" w:rsidRPr="00E24607" w:rsidRDefault="000627B7" w:rsidP="000627B7">
      <w:pPr>
        <w:numPr>
          <w:ilvl w:val="1"/>
          <w:numId w:val="50"/>
        </w:numPr>
        <w:overflowPunct w:val="0"/>
        <w:autoSpaceDE w:val="0"/>
        <w:autoSpaceDN w:val="0"/>
        <w:adjustRightInd w:val="0"/>
        <w:spacing w:line="240" w:lineRule="atLeast"/>
        <w:jc w:val="left"/>
        <w:textAlignment w:val="baseline"/>
        <w:rPr>
          <w:color w:val="000000"/>
        </w:rPr>
      </w:pPr>
      <w:r>
        <w:t>Contrasting color, retro-reflective material for low light.</w:t>
      </w:r>
    </w:p>
    <w:p w14:paraId="70EA6A43" w14:textId="49A5454E" w:rsidR="000627B7" w:rsidRPr="000627B7" w:rsidRDefault="000627B7" w:rsidP="000627B7">
      <w:pPr>
        <w:numPr>
          <w:ilvl w:val="1"/>
          <w:numId w:val="50"/>
        </w:numPr>
        <w:overflowPunct w:val="0"/>
        <w:autoSpaceDE w:val="0"/>
        <w:autoSpaceDN w:val="0"/>
        <w:adjustRightInd w:val="0"/>
        <w:spacing w:line="240" w:lineRule="atLeast"/>
        <w:jc w:val="left"/>
        <w:textAlignment w:val="baseline"/>
      </w:pPr>
      <w:r w:rsidRPr="00E24607">
        <w:rPr>
          <w:color w:val="000000"/>
        </w:rPr>
        <w:t xml:space="preserve">Door numbers </w:t>
      </w:r>
      <w:r w:rsidR="00821A66">
        <w:rPr>
          <w:color w:val="000000"/>
        </w:rPr>
        <w:t>will</w:t>
      </w:r>
      <w:r w:rsidRPr="00E24607">
        <w:rPr>
          <w:color w:val="000000"/>
        </w:rPr>
        <w:t xml:space="preserve"> be added to the HazMaps.</w:t>
      </w:r>
    </w:p>
    <w:p w14:paraId="23846791" w14:textId="77777777" w:rsidR="000627B7" w:rsidRDefault="000627B7">
      <w:pPr>
        <w:jc w:val="left"/>
      </w:pPr>
      <w:r>
        <w:br w:type="page"/>
      </w:r>
    </w:p>
    <w:p w14:paraId="2B264F70" w14:textId="0DF8F966" w:rsidR="000627B7" w:rsidRDefault="000627B7" w:rsidP="000627B7">
      <w:r>
        <w:rPr>
          <w:noProof/>
        </w:rPr>
        <w:lastRenderedPageBreak/>
        <mc:AlternateContent>
          <mc:Choice Requires="wps">
            <w:drawing>
              <wp:anchor distT="0" distB="0" distL="114300" distR="114300" simplePos="0" relativeHeight="251658276" behindDoc="0" locked="0" layoutInCell="1" allowOverlap="1" wp14:anchorId="2A9AE3A3" wp14:editId="131BA4E2">
                <wp:simplePos x="0" y="0"/>
                <wp:positionH relativeFrom="column">
                  <wp:posOffset>1365250</wp:posOffset>
                </wp:positionH>
                <wp:positionV relativeFrom="paragraph">
                  <wp:posOffset>87630</wp:posOffset>
                </wp:positionV>
                <wp:extent cx="317500" cy="325755"/>
                <wp:effectExtent l="0" t="0" r="25400" b="171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25755"/>
                        </a:xfrm>
                        <a:prstGeom prst="rect">
                          <a:avLst/>
                        </a:prstGeom>
                        <a:solidFill>
                          <a:srgbClr val="FFFFFF"/>
                        </a:solidFill>
                        <a:ln w="9525">
                          <a:solidFill>
                            <a:srgbClr val="000000"/>
                          </a:solidFill>
                          <a:miter lim="800000"/>
                          <a:headEnd/>
                          <a:tailEnd/>
                        </a:ln>
                      </wps:spPr>
                      <wps:txbx>
                        <w:txbxContent>
                          <w:p w14:paraId="35110940" w14:textId="77777777" w:rsidR="00594036" w:rsidRPr="00DD021A" w:rsidRDefault="00594036" w:rsidP="000627B7">
                            <w:pPr>
                              <w:rPr>
                                <w:rFonts w:ascii="Arial" w:hAnsi="Arial" w:cs="Arial"/>
                                <w:b/>
                              </w:rPr>
                            </w:pPr>
                            <w:r>
                              <w:rPr>
                                <w:rFonts w:ascii="Arial" w:hAnsi="Arial" w:cs="Arial"/>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AE3A3" id="_x0000_t202" coordsize="21600,21600" o:spt="202" path="m,l,21600r21600,l21600,xe">
                <v:stroke joinstyle="miter"/>
                <v:path gradientshapeok="t" o:connecttype="rect"/>
              </v:shapetype>
              <v:shape id="Text Box 2" o:spid="_x0000_s1026" type="#_x0000_t202" style="position:absolute;left:0;text-align:left;margin-left:107.5pt;margin-top:6.9pt;width:25pt;height:25.6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">
                <v:textbox>
                  <w:txbxContent>
                    <w:p w14:paraId="35110940" w14:textId="77777777" w:rsidR="00594036" w:rsidRPr="00DD021A" w:rsidRDefault="00594036" w:rsidP="000627B7">
                      <w:pPr>
                        <w:rPr>
                          <w:rFonts w:ascii="Arial" w:hAnsi="Arial" w:cs="Arial"/>
                          <w:b/>
                        </w:rPr>
                      </w:pPr>
                      <w:r>
                        <w:rPr>
                          <w:rFonts w:ascii="Arial" w:hAnsi="Arial" w:cs="Arial"/>
                          <w:b/>
                        </w:rPr>
                        <w:t>4</w:t>
                      </w: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26911C37" wp14:editId="27F4209B">
                <wp:simplePos x="0" y="0"/>
                <wp:positionH relativeFrom="column">
                  <wp:posOffset>4745355</wp:posOffset>
                </wp:positionH>
                <wp:positionV relativeFrom="paragraph">
                  <wp:posOffset>-635</wp:posOffset>
                </wp:positionV>
                <wp:extent cx="317500" cy="325755"/>
                <wp:effectExtent l="0" t="0" r="25400"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25755"/>
                        </a:xfrm>
                        <a:prstGeom prst="rect">
                          <a:avLst/>
                        </a:prstGeom>
                        <a:solidFill>
                          <a:srgbClr val="FFFFFF"/>
                        </a:solidFill>
                        <a:ln w="9525">
                          <a:solidFill>
                            <a:srgbClr val="000000"/>
                          </a:solidFill>
                          <a:miter lim="800000"/>
                          <a:headEnd/>
                          <a:tailEnd/>
                        </a:ln>
                      </wps:spPr>
                      <wps:txbx>
                        <w:txbxContent>
                          <w:p w14:paraId="3C0541E6" w14:textId="77777777" w:rsidR="00594036" w:rsidRPr="00DD021A" w:rsidRDefault="00594036" w:rsidP="000627B7">
                            <w:pPr>
                              <w:rPr>
                                <w:rFonts w:ascii="Arial" w:hAnsi="Arial" w:cs="Arial"/>
                                <w:b/>
                              </w:rPr>
                            </w:pPr>
                            <w:r>
                              <w:rPr>
                                <w:rFonts w:ascii="Arial" w:hAnsi="Arial" w:cs="Arial"/>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11C37" id="_x0000_s1027" type="#_x0000_t202" style="position:absolute;left:0;text-align:left;margin-left:373.65pt;margin-top:-.05pt;width:25pt;height:25.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">
                <v:textbox>
                  <w:txbxContent>
                    <w:p w14:paraId="3C0541E6" w14:textId="77777777" w:rsidR="00594036" w:rsidRPr="00DD021A" w:rsidRDefault="00594036" w:rsidP="000627B7">
                      <w:pPr>
                        <w:rPr>
                          <w:rFonts w:ascii="Arial" w:hAnsi="Arial" w:cs="Arial"/>
                          <w:b/>
                        </w:rPr>
                      </w:pPr>
                      <w:r>
                        <w:rPr>
                          <w:rFonts w:ascii="Arial" w:hAnsi="Arial" w:cs="Arial"/>
                          <w:b/>
                        </w:rPr>
                        <w:t>5</w:t>
                      </w:r>
                    </w:p>
                  </w:txbxContent>
                </v:textbox>
              </v:shape>
            </w:pict>
          </mc:Fallback>
        </mc:AlternateContent>
      </w:r>
    </w:p>
    <w:p w14:paraId="77C2341B" w14:textId="370C4128" w:rsidR="000627B7" w:rsidRDefault="000627B7" w:rsidP="000627B7">
      <w:pPr>
        <w:jc w:val="center"/>
      </w:pPr>
      <w:r>
        <w:rPr>
          <w:noProof/>
        </w:rPr>
        <mc:AlternateContent>
          <mc:Choice Requires="wps">
            <w:drawing>
              <wp:anchor distT="0" distB="0" distL="114300" distR="114300" simplePos="0" relativeHeight="251658277" behindDoc="0" locked="0" layoutInCell="1" allowOverlap="1" wp14:anchorId="5B939DBE" wp14:editId="49176E25">
                <wp:simplePos x="0" y="0"/>
                <wp:positionH relativeFrom="column">
                  <wp:posOffset>513715</wp:posOffset>
                </wp:positionH>
                <wp:positionV relativeFrom="paragraph">
                  <wp:posOffset>1399540</wp:posOffset>
                </wp:positionV>
                <wp:extent cx="317500" cy="325755"/>
                <wp:effectExtent l="0" t="0" r="25400"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25755"/>
                        </a:xfrm>
                        <a:prstGeom prst="rect">
                          <a:avLst/>
                        </a:prstGeom>
                        <a:solidFill>
                          <a:srgbClr val="FFFFFF"/>
                        </a:solidFill>
                        <a:ln w="9525">
                          <a:solidFill>
                            <a:srgbClr val="000000"/>
                          </a:solidFill>
                          <a:miter lim="800000"/>
                          <a:headEnd/>
                          <a:tailEnd/>
                        </a:ln>
                      </wps:spPr>
                      <wps:txbx>
                        <w:txbxContent>
                          <w:p w14:paraId="00C01242" w14:textId="77777777" w:rsidR="00594036" w:rsidRPr="00DD021A" w:rsidRDefault="00594036" w:rsidP="000627B7">
                            <w:pPr>
                              <w:rPr>
                                <w:rFonts w:ascii="Arial" w:hAnsi="Arial" w:cs="Arial"/>
                                <w:b/>
                              </w:rPr>
                            </w:pPr>
                            <w:r>
                              <w:rPr>
                                <w:rFonts w:ascii="Arial" w:hAnsi="Arial" w:cs="Arial"/>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39DBE" id="_x0000_s1028" type="#_x0000_t202" style="position:absolute;left:0;text-align:left;margin-left:40.45pt;margin-top:110.2pt;width:25pt;height:25.6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">
                <v:textbox>
                  <w:txbxContent>
                    <w:p w14:paraId="00C01242" w14:textId="77777777" w:rsidR="00594036" w:rsidRPr="00DD021A" w:rsidRDefault="00594036" w:rsidP="000627B7">
                      <w:pPr>
                        <w:rPr>
                          <w:rFonts w:ascii="Arial" w:hAnsi="Arial" w:cs="Arial"/>
                          <w:b/>
                        </w:rPr>
                      </w:pPr>
                      <w:r>
                        <w:rPr>
                          <w:rFonts w:ascii="Arial" w:hAnsi="Arial" w:cs="Arial"/>
                          <w:b/>
                        </w:rPr>
                        <w:t>3</w:t>
                      </w:r>
                    </w:p>
                  </w:txbxContent>
                </v:textbox>
              </v:shape>
            </w:pict>
          </mc:Fallback>
        </mc:AlternateContent>
      </w:r>
      <w:r>
        <w:rPr>
          <w:noProof/>
        </w:rPr>
        <mc:AlternateContent>
          <mc:Choice Requires="wps">
            <w:drawing>
              <wp:anchor distT="0" distB="0" distL="114300" distR="114300" simplePos="0" relativeHeight="251658278" behindDoc="0" locked="0" layoutInCell="1" allowOverlap="1" wp14:anchorId="22E95F67" wp14:editId="6DFDC3B6">
                <wp:simplePos x="0" y="0"/>
                <wp:positionH relativeFrom="column">
                  <wp:posOffset>1166495</wp:posOffset>
                </wp:positionH>
                <wp:positionV relativeFrom="paragraph">
                  <wp:posOffset>1916430</wp:posOffset>
                </wp:positionV>
                <wp:extent cx="317500" cy="325755"/>
                <wp:effectExtent l="0" t="0" r="25400"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25755"/>
                        </a:xfrm>
                        <a:prstGeom prst="rect">
                          <a:avLst/>
                        </a:prstGeom>
                        <a:solidFill>
                          <a:srgbClr val="FFFFFF"/>
                        </a:solidFill>
                        <a:ln w="9525">
                          <a:solidFill>
                            <a:srgbClr val="000000"/>
                          </a:solidFill>
                          <a:miter lim="800000"/>
                          <a:headEnd/>
                          <a:tailEnd/>
                        </a:ln>
                      </wps:spPr>
                      <wps:txbx>
                        <w:txbxContent>
                          <w:p w14:paraId="1C31AF35" w14:textId="77777777" w:rsidR="00594036" w:rsidRPr="00DD021A" w:rsidRDefault="00594036" w:rsidP="000627B7">
                            <w:pPr>
                              <w:rPr>
                                <w:rFonts w:ascii="Arial" w:hAnsi="Arial" w:cs="Arial"/>
                                <w:b/>
                              </w:rPr>
                            </w:pPr>
                            <w:r>
                              <w:rPr>
                                <w:rFonts w:ascii="Arial" w:hAnsi="Arial" w:cs="Arial"/>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95F67" id="_x0000_s1029" type="#_x0000_t202" style="position:absolute;left:0;text-align:left;margin-left:91.85pt;margin-top:150.9pt;width:25pt;height:25.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">
                <v:textbox>
                  <w:txbxContent>
                    <w:p w14:paraId="1C31AF35" w14:textId="77777777" w:rsidR="00594036" w:rsidRPr="00DD021A" w:rsidRDefault="00594036" w:rsidP="000627B7">
                      <w:pPr>
                        <w:rPr>
                          <w:rFonts w:ascii="Arial" w:hAnsi="Arial" w:cs="Arial"/>
                          <w:b/>
                        </w:rPr>
                      </w:pPr>
                      <w:r>
                        <w:rPr>
                          <w:rFonts w:ascii="Arial" w:hAnsi="Arial" w:cs="Arial"/>
                          <w:b/>
                        </w:rPr>
                        <w:t>2</w:t>
                      </w:r>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3B4A2064" wp14:editId="25C97F29">
                <wp:simplePos x="0" y="0"/>
                <wp:positionH relativeFrom="column">
                  <wp:posOffset>3566160</wp:posOffset>
                </wp:positionH>
                <wp:positionV relativeFrom="paragraph">
                  <wp:posOffset>2828925</wp:posOffset>
                </wp:positionV>
                <wp:extent cx="317500" cy="325755"/>
                <wp:effectExtent l="0" t="0" r="2540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25755"/>
                        </a:xfrm>
                        <a:prstGeom prst="rect">
                          <a:avLst/>
                        </a:prstGeom>
                        <a:solidFill>
                          <a:srgbClr val="FFFFFF"/>
                        </a:solidFill>
                        <a:ln w="9525">
                          <a:solidFill>
                            <a:srgbClr val="000000"/>
                          </a:solidFill>
                          <a:miter lim="800000"/>
                          <a:headEnd/>
                          <a:tailEnd/>
                        </a:ln>
                      </wps:spPr>
                      <wps:txbx>
                        <w:txbxContent>
                          <w:p w14:paraId="6743AF6D" w14:textId="77777777" w:rsidR="00594036" w:rsidRPr="00DD021A" w:rsidRDefault="00594036" w:rsidP="000627B7">
                            <w:pPr>
                              <w:rPr>
                                <w:rFonts w:ascii="Arial" w:hAnsi="Arial" w:cs="Arial"/>
                                <w:b/>
                              </w:rPr>
                            </w:pPr>
                            <w:r>
                              <w:rPr>
                                <w:rFonts w:ascii="Arial" w:hAnsi="Arial" w:cs="Arial"/>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A2064" id="_x0000_s1030" type="#_x0000_t202" style="position:absolute;left:0;text-align:left;margin-left:280.8pt;margin-top:222.75pt;width:25pt;height:25.6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">
                <v:textbox>
                  <w:txbxContent>
                    <w:p w14:paraId="6743AF6D" w14:textId="77777777" w:rsidR="00594036" w:rsidRPr="00DD021A" w:rsidRDefault="00594036" w:rsidP="000627B7">
                      <w:pPr>
                        <w:rPr>
                          <w:rFonts w:ascii="Arial" w:hAnsi="Arial" w:cs="Arial"/>
                          <w:b/>
                        </w:rPr>
                      </w:pPr>
                      <w:r>
                        <w:rPr>
                          <w:rFonts w:ascii="Arial" w:hAnsi="Arial" w:cs="Arial"/>
                          <w:b/>
                        </w:rPr>
                        <w:t>1</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3E2011C6" wp14:editId="6F56B683">
                <wp:simplePos x="0" y="0"/>
                <wp:positionH relativeFrom="column">
                  <wp:posOffset>4977075</wp:posOffset>
                </wp:positionH>
                <wp:positionV relativeFrom="paragraph">
                  <wp:posOffset>1987108</wp:posOffset>
                </wp:positionV>
                <wp:extent cx="325120" cy="325755"/>
                <wp:effectExtent l="0" t="0" r="17780" b="171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25755"/>
                        </a:xfrm>
                        <a:prstGeom prst="rect">
                          <a:avLst/>
                        </a:prstGeom>
                        <a:solidFill>
                          <a:srgbClr val="FFFFFF"/>
                        </a:solidFill>
                        <a:ln w="9525">
                          <a:solidFill>
                            <a:srgbClr val="000000"/>
                          </a:solidFill>
                          <a:miter lim="800000"/>
                          <a:headEnd/>
                          <a:tailEnd/>
                        </a:ln>
                      </wps:spPr>
                      <wps:txbx>
                        <w:txbxContent>
                          <w:p w14:paraId="6B75A167" w14:textId="77777777" w:rsidR="00594036" w:rsidRPr="00DD021A" w:rsidRDefault="00594036" w:rsidP="000627B7">
                            <w:pPr>
                              <w:rPr>
                                <w:rFonts w:ascii="Arial" w:hAnsi="Arial" w:cs="Arial"/>
                                <w:b/>
                              </w:rPr>
                            </w:pPr>
                            <w:r>
                              <w:rPr>
                                <w:rFonts w:ascii="Arial" w:hAnsi="Arial" w:cs="Arial"/>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011C6" id="_x0000_s1031" type="#_x0000_t202" style="position:absolute;left:0;text-align:left;margin-left:391.9pt;margin-top:156.45pt;width:25.6pt;height:25.6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">
                <v:textbox>
                  <w:txbxContent>
                    <w:p w14:paraId="6B75A167" w14:textId="77777777" w:rsidR="00594036" w:rsidRPr="00DD021A" w:rsidRDefault="00594036" w:rsidP="000627B7">
                      <w:pPr>
                        <w:rPr>
                          <w:rFonts w:ascii="Arial" w:hAnsi="Arial" w:cs="Arial"/>
                          <w:b/>
                        </w:rPr>
                      </w:pPr>
                      <w:r>
                        <w:rPr>
                          <w:rFonts w:ascii="Arial" w:hAnsi="Arial" w:cs="Arial"/>
                          <w:b/>
                        </w:rPr>
                        <w:t>6</w:t>
                      </w:r>
                    </w:p>
                  </w:txbxContent>
                </v:textbox>
              </v:shape>
            </w:pict>
          </mc:Fallback>
        </mc:AlternateContent>
      </w:r>
      <w:r>
        <w:rPr>
          <w:noProof/>
        </w:rPr>
        <w:drawing>
          <wp:inline distT="0" distB="0" distL="0" distR="0" wp14:anchorId="6CA4BAC5" wp14:editId="069E0916">
            <wp:extent cx="4587902" cy="3846589"/>
            <wp:effectExtent l="0" t="0" r="317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26">
                      <a:extLst>
                        <a:ext uri="{28A0092B-C50C-407E-A947-70E740481C1C}">
                          <a14:useLocalDpi xmlns:a14="http://schemas.microsoft.com/office/drawing/2010/main" val="0"/>
                        </a:ext>
                      </a:extLst>
                    </a:blip>
                    <a:stretch>
                      <a:fillRect/>
                    </a:stretch>
                  </pic:blipFill>
                  <pic:spPr>
                    <a:xfrm>
                      <a:off x="0" y="0"/>
                      <a:ext cx="4595286" cy="3852780"/>
                    </a:xfrm>
                    <a:prstGeom prst="rect">
                      <a:avLst/>
                    </a:prstGeom>
                  </pic:spPr>
                </pic:pic>
              </a:graphicData>
            </a:graphic>
          </wp:inline>
        </w:drawing>
      </w:r>
    </w:p>
    <w:p w14:paraId="6C2C5A05" w14:textId="77777777" w:rsidR="00901142" w:rsidRDefault="00901142" w:rsidP="000627B7">
      <w:pPr>
        <w:jc w:val="center"/>
      </w:pPr>
    </w:p>
    <w:p w14:paraId="1A7B4325" w14:textId="0C23ACC8" w:rsidR="00901142" w:rsidRPr="00205749" w:rsidRDefault="00901142" w:rsidP="00901142">
      <w:pPr>
        <w:pStyle w:val="Caption"/>
        <w:ind w:left="720"/>
        <w:rPr>
          <w:rFonts w:cstheme="minorHAnsi"/>
          <w:szCs w:val="24"/>
        </w:rPr>
      </w:pPr>
      <w:bookmarkStart w:id="186" w:name="_Toc18138005"/>
      <w:r w:rsidRPr="00205749">
        <w:rPr>
          <w:szCs w:val="24"/>
        </w:rPr>
        <w:t xml:space="preserve">Figure </w:t>
      </w:r>
      <w:r w:rsidRPr="00205749">
        <w:rPr>
          <w:szCs w:val="24"/>
        </w:rPr>
        <w:fldChar w:fldCharType="begin"/>
      </w:r>
      <w:r w:rsidRPr="00205749">
        <w:rPr>
          <w:szCs w:val="24"/>
        </w:rPr>
        <w:instrText xml:space="preserve"> SEQ Figure \* ARABIC </w:instrText>
      </w:r>
      <w:r w:rsidRPr="00205749">
        <w:rPr>
          <w:szCs w:val="24"/>
        </w:rPr>
        <w:fldChar w:fldCharType="separate"/>
      </w:r>
      <w:r w:rsidR="00333036">
        <w:rPr>
          <w:noProof/>
          <w:szCs w:val="24"/>
        </w:rPr>
        <w:t>1</w:t>
      </w:r>
      <w:r w:rsidRPr="00205749">
        <w:rPr>
          <w:szCs w:val="24"/>
        </w:rPr>
        <w:fldChar w:fldCharType="end"/>
      </w:r>
      <w:r w:rsidRPr="00205749">
        <w:rPr>
          <w:szCs w:val="24"/>
        </w:rPr>
        <w:t xml:space="preserve"> </w:t>
      </w:r>
      <w:r>
        <w:rPr>
          <w:szCs w:val="24"/>
        </w:rPr>
        <w:t>–</w:t>
      </w:r>
      <w:r w:rsidRPr="00205749">
        <w:rPr>
          <w:szCs w:val="24"/>
        </w:rPr>
        <w:t xml:space="preserve"> </w:t>
      </w:r>
      <w:r>
        <w:rPr>
          <w:szCs w:val="24"/>
        </w:rPr>
        <w:t>Sample of Door Numbering</w:t>
      </w:r>
      <w:bookmarkEnd w:id="186"/>
    </w:p>
    <w:p w14:paraId="331AC8DF" w14:textId="38D6D5CB" w:rsidR="00C84C91" w:rsidRDefault="00C84C91" w:rsidP="00C84C91">
      <w:pPr>
        <w:pStyle w:val="Heading2"/>
        <w:keepLines/>
        <w:numPr>
          <w:ilvl w:val="0"/>
          <w:numId w:val="65"/>
        </w:numPr>
        <w:tabs>
          <w:tab w:val="left" w:pos="1714"/>
        </w:tabs>
        <w:spacing w:before="200"/>
      </w:pPr>
      <w:bookmarkStart w:id="187" w:name="_Toc18137762"/>
      <w:bookmarkStart w:id="188" w:name="_Toc18921362"/>
      <w:r>
        <w:t xml:space="preserve">Design Criteria </w:t>
      </w:r>
      <w:r w:rsidR="00965EC4">
        <w:t>Facility</w:t>
      </w:r>
      <w:r>
        <w:t xml:space="preserve"> Evaluation</w:t>
      </w:r>
      <w:bookmarkEnd w:id="187"/>
      <w:bookmarkEnd w:id="188"/>
    </w:p>
    <w:p w14:paraId="6DF910B7" w14:textId="77777777" w:rsidR="00D47AE0" w:rsidRDefault="00104D53" w:rsidP="00D47AE0">
      <w:pPr>
        <w:pStyle w:val="Heading3"/>
        <w:numPr>
          <w:ilvl w:val="0"/>
          <w:numId w:val="82"/>
        </w:numPr>
        <w:ind w:left="1080"/>
        <w:jc w:val="both"/>
        <w:rPr>
          <w:b w:val="0"/>
        </w:rPr>
      </w:pPr>
      <w:bookmarkStart w:id="189" w:name="_Toc18921363"/>
      <w:r w:rsidRPr="003D581D">
        <w:rPr>
          <w:b w:val="0"/>
        </w:rPr>
        <w:t xml:space="preserve">The fire rating of fire stop materials </w:t>
      </w:r>
      <w:r>
        <w:rPr>
          <w:b w:val="0"/>
        </w:rPr>
        <w:t>wi</w:t>
      </w:r>
      <w:r w:rsidRPr="003D581D">
        <w:rPr>
          <w:b w:val="0"/>
        </w:rPr>
        <w:t>ll meet or exceed that of the fire barriers in which they are used.</w:t>
      </w:r>
      <w:bookmarkEnd w:id="189"/>
    </w:p>
    <w:p w14:paraId="15616A2E" w14:textId="7D6D87A0" w:rsidR="00104D53" w:rsidRDefault="00104D53" w:rsidP="00D47AE0">
      <w:pPr>
        <w:pStyle w:val="Heading3"/>
        <w:numPr>
          <w:ilvl w:val="0"/>
          <w:numId w:val="82"/>
        </w:numPr>
        <w:ind w:left="1080"/>
        <w:jc w:val="both"/>
        <w:rPr>
          <w:b w:val="0"/>
        </w:rPr>
      </w:pPr>
      <w:bookmarkStart w:id="190" w:name="_Toc18921364"/>
      <w:r w:rsidRPr="003D581D">
        <w:rPr>
          <w:b w:val="0"/>
        </w:rPr>
        <w:t>Only U</w:t>
      </w:r>
      <w:r>
        <w:rPr>
          <w:b w:val="0"/>
        </w:rPr>
        <w:t xml:space="preserve">nderwriters </w:t>
      </w:r>
      <w:r w:rsidRPr="003D581D">
        <w:rPr>
          <w:b w:val="0"/>
        </w:rPr>
        <w:t>L</w:t>
      </w:r>
      <w:r>
        <w:rPr>
          <w:b w:val="0"/>
        </w:rPr>
        <w:t>aboratory (UL)</w:t>
      </w:r>
      <w:r w:rsidRPr="003D581D">
        <w:rPr>
          <w:b w:val="0"/>
        </w:rPr>
        <w:t xml:space="preserve"> </w:t>
      </w:r>
      <w:r>
        <w:rPr>
          <w:b w:val="0"/>
        </w:rPr>
        <w:t>Listed and/</w:t>
      </w:r>
      <w:r w:rsidRPr="003D581D">
        <w:rPr>
          <w:b w:val="0"/>
        </w:rPr>
        <w:t>or F</w:t>
      </w:r>
      <w:r>
        <w:rPr>
          <w:b w:val="0"/>
        </w:rPr>
        <w:t xml:space="preserve">actory </w:t>
      </w:r>
      <w:r w:rsidRPr="003D581D">
        <w:rPr>
          <w:b w:val="0"/>
        </w:rPr>
        <w:t>M</w:t>
      </w:r>
      <w:r>
        <w:rPr>
          <w:b w:val="0"/>
        </w:rPr>
        <w:t>utual (FM) Global</w:t>
      </w:r>
      <w:r w:rsidRPr="003D581D">
        <w:rPr>
          <w:b w:val="0"/>
        </w:rPr>
        <w:t xml:space="preserve"> </w:t>
      </w:r>
      <w:r>
        <w:rPr>
          <w:b w:val="0"/>
        </w:rPr>
        <w:t>A</w:t>
      </w:r>
      <w:r w:rsidRPr="003D581D">
        <w:rPr>
          <w:b w:val="0"/>
        </w:rPr>
        <w:t xml:space="preserve">pproved fire stop materials </w:t>
      </w:r>
      <w:r>
        <w:rPr>
          <w:b w:val="0"/>
        </w:rPr>
        <w:t>will</w:t>
      </w:r>
      <w:r w:rsidRPr="003D581D">
        <w:rPr>
          <w:b w:val="0"/>
        </w:rPr>
        <w:t xml:space="preserve"> be used.  Installation </w:t>
      </w:r>
      <w:r>
        <w:rPr>
          <w:b w:val="0"/>
        </w:rPr>
        <w:t>will</w:t>
      </w:r>
      <w:r w:rsidRPr="003D581D">
        <w:rPr>
          <w:b w:val="0"/>
        </w:rPr>
        <w:t xml:space="preserve"> be performed by</w:t>
      </w:r>
      <w:r>
        <w:rPr>
          <w:b w:val="0"/>
        </w:rPr>
        <w:t xml:space="preserve"> qualified installers and in accordance </w:t>
      </w:r>
      <w:r w:rsidRPr="003D581D">
        <w:rPr>
          <w:b w:val="0"/>
        </w:rPr>
        <w:t>to manufacturer's specifications.</w:t>
      </w:r>
      <w:bookmarkEnd w:id="190"/>
    </w:p>
    <w:p w14:paraId="1A3EF034" w14:textId="77777777" w:rsidR="004220B1" w:rsidRDefault="004220B1" w:rsidP="00D47AE0">
      <w:pPr>
        <w:pStyle w:val="Heading3"/>
        <w:numPr>
          <w:ilvl w:val="0"/>
          <w:numId w:val="82"/>
        </w:numPr>
        <w:ind w:left="1080"/>
        <w:jc w:val="both"/>
        <w:rPr>
          <w:b w:val="0"/>
        </w:rPr>
      </w:pPr>
      <w:bookmarkStart w:id="191" w:name="_Toc18921365"/>
      <w:r>
        <w:rPr>
          <w:b w:val="0"/>
        </w:rPr>
        <w:t>In new construction, fire barriers should be labeled with the hour rating.</w:t>
      </w:r>
      <w:bookmarkEnd w:id="191"/>
    </w:p>
    <w:p w14:paraId="084879F9" w14:textId="407AA239" w:rsidR="00B06795" w:rsidRPr="00B71747" w:rsidRDefault="00B06795" w:rsidP="00975B8C">
      <w:pPr>
        <w:numPr>
          <w:ilvl w:val="0"/>
          <w:numId w:val="50"/>
        </w:numPr>
        <w:ind w:left="1080"/>
        <w:jc w:val="left"/>
      </w:pPr>
      <w:r w:rsidRPr="00B71747">
        <w:t>Dry transformers should be used indoors.  Dry transformers over 112.5kw require 1-hour fire rated room with self-closing door, in accordance with NFPA 70 Article 450.21.</w:t>
      </w:r>
    </w:p>
    <w:p w14:paraId="5F7C0405" w14:textId="69983A3B" w:rsidR="00B06795" w:rsidRPr="00B71747" w:rsidRDefault="00B06795" w:rsidP="00975B8C">
      <w:pPr>
        <w:numPr>
          <w:ilvl w:val="0"/>
          <w:numId w:val="50"/>
        </w:numPr>
        <w:ind w:left="1080"/>
        <w:jc w:val="left"/>
      </w:pPr>
      <w:r w:rsidRPr="00B71747">
        <w:t>Electrical room(s) serving more than 800 amps</w:t>
      </w:r>
      <w:r>
        <w:t xml:space="preserve"> </w:t>
      </w:r>
      <w:r w:rsidR="00821A66">
        <w:t>will</w:t>
      </w:r>
      <w:r>
        <w:t xml:space="preserve"> have </w:t>
      </w:r>
      <w:r w:rsidRPr="00B71747">
        <w:t xml:space="preserve">exit door </w:t>
      </w:r>
      <w:r>
        <w:t xml:space="preserve">that </w:t>
      </w:r>
      <w:r w:rsidRPr="00B71747">
        <w:t>swings out with panic hardware or similar mechanism, in accordance with NFPA 70, Article 110.26.(c) (3).</w:t>
      </w:r>
    </w:p>
    <w:p w14:paraId="33B3275B" w14:textId="77777777" w:rsidR="00B06795" w:rsidRPr="00B71747" w:rsidRDefault="00B06795" w:rsidP="00975B8C">
      <w:pPr>
        <w:numPr>
          <w:ilvl w:val="0"/>
          <w:numId w:val="50"/>
        </w:numPr>
        <w:ind w:left="1080"/>
        <w:jc w:val="left"/>
      </w:pPr>
      <w:r w:rsidRPr="00B71747">
        <w:t xml:space="preserve">Delayed egress locks are allowed, in accordance with NFPA 101, in such cases as computer rooms, </w:t>
      </w:r>
      <w:r>
        <w:t xml:space="preserve">these </w:t>
      </w:r>
      <w:r w:rsidRPr="00B71747">
        <w:t xml:space="preserve">should unlock within 30 seconds </w:t>
      </w:r>
      <w:r>
        <w:t>from a</w:t>
      </w:r>
      <w:r w:rsidRPr="00B71747">
        <w:t xml:space="preserve"> manual release mechanism.  Security locks must unlock upon fire alarm activation to allow Fire Department personnel entrance.</w:t>
      </w:r>
    </w:p>
    <w:p w14:paraId="7AF9AB57" w14:textId="77777777" w:rsidR="00B06795" w:rsidRPr="00B71747" w:rsidRDefault="00B06795" w:rsidP="00975B8C">
      <w:pPr>
        <w:numPr>
          <w:ilvl w:val="0"/>
          <w:numId w:val="50"/>
        </w:numPr>
        <w:ind w:left="1080"/>
        <w:jc w:val="left"/>
      </w:pPr>
      <w:r w:rsidRPr="00B71747">
        <w:t>Labyrinths should be a minimum of 2-hour fire rated construction with 44 inches in width.</w:t>
      </w:r>
    </w:p>
    <w:p w14:paraId="572F2E47" w14:textId="77777777" w:rsidR="00B06795" w:rsidRPr="00B71747" w:rsidRDefault="00B06795" w:rsidP="00975B8C">
      <w:pPr>
        <w:numPr>
          <w:ilvl w:val="0"/>
          <w:numId w:val="50"/>
        </w:numPr>
        <w:ind w:left="1080"/>
        <w:jc w:val="left"/>
      </w:pPr>
      <w:r w:rsidRPr="00B71747">
        <w:lastRenderedPageBreak/>
        <w:t>Curtain Walls should comply with NFPA 286, Standard Methods of Fire Test for Evaluating Contribution of Wall and Ceiling Interior Finish to Room Fire Growth.</w:t>
      </w:r>
    </w:p>
    <w:p w14:paraId="480F356E" w14:textId="77777777" w:rsidR="00B06795" w:rsidRPr="00B71747" w:rsidRDefault="00B06795" w:rsidP="00975B8C">
      <w:pPr>
        <w:numPr>
          <w:ilvl w:val="0"/>
          <w:numId w:val="50"/>
        </w:numPr>
        <w:ind w:left="1080"/>
        <w:jc w:val="left"/>
      </w:pPr>
      <w:r w:rsidRPr="00B71747">
        <w:t>Building roof material should be Class A, in accordance with NFPA 256, Standard Methods of Fire Test of Roof Coverings.</w:t>
      </w:r>
    </w:p>
    <w:p w14:paraId="0A819C6C" w14:textId="2D298380" w:rsidR="00B06795" w:rsidRDefault="00FD0F8C" w:rsidP="00975B8C">
      <w:pPr>
        <w:numPr>
          <w:ilvl w:val="0"/>
          <w:numId w:val="50"/>
        </w:numPr>
        <w:ind w:left="1080"/>
        <w:jc w:val="left"/>
      </w:pPr>
      <w:r w:rsidRPr="00C27EB5">
        <w:t xml:space="preserve">In order to limit the potential for fast spreading fires and the development of large quantities of toxic combustion products, it is preferable to use interior finish materials </w:t>
      </w:r>
      <w:r>
        <w:t xml:space="preserve">Class A </w:t>
      </w:r>
      <w:r w:rsidRPr="00C27EB5">
        <w:t xml:space="preserve">which have "flame spread" ratings of 25 or less and "smoke developed" ratings of </w:t>
      </w:r>
      <w:r>
        <w:t>4</w:t>
      </w:r>
      <w:r w:rsidRPr="00C27EB5">
        <w:t xml:space="preserve">50 or less as determined by the </w:t>
      </w:r>
      <w:r>
        <w:t>American Society for Testing Materials (</w:t>
      </w:r>
      <w:r w:rsidRPr="00C27EB5">
        <w:t>ASTM</w:t>
      </w:r>
      <w:r>
        <w:t>).</w:t>
      </w:r>
      <w:r w:rsidRPr="00C27EB5">
        <w:t xml:space="preserve"> Of particular concern are thermal and acoustic insulating materials manufactured with expanded foam, most of whi</w:t>
      </w:r>
      <w:r>
        <w:t xml:space="preserve">ch greatly exceed these </w:t>
      </w:r>
      <w:r w:rsidR="00767AA6">
        <w:t>values.</w:t>
      </w:r>
    </w:p>
    <w:p w14:paraId="6DAEAFA7" w14:textId="77777777" w:rsidR="000627B7" w:rsidRPr="005468CF" w:rsidRDefault="000627B7" w:rsidP="00594036">
      <w:pPr>
        <w:pStyle w:val="Heading3"/>
        <w:ind w:left="1440"/>
      </w:pPr>
      <w:bookmarkStart w:id="192" w:name="_Toc511563157"/>
      <w:bookmarkStart w:id="193" w:name="_Toc18137763"/>
      <w:bookmarkStart w:id="194" w:name="_Toc18139182"/>
      <w:bookmarkStart w:id="195" w:name="_Toc18921366"/>
      <w:r w:rsidRPr="005468CF">
        <w:t>Class A - 25/</w:t>
      </w:r>
      <w:r>
        <w:t>4</w:t>
      </w:r>
      <w:r w:rsidRPr="005468CF">
        <w:t>50 Flame Spread/Smoke Development Rating</w:t>
      </w:r>
      <w:bookmarkEnd w:id="192"/>
      <w:bookmarkEnd w:id="193"/>
      <w:bookmarkEnd w:id="194"/>
      <w:bookmarkEnd w:id="195"/>
    </w:p>
    <w:p w14:paraId="59C16DD3" w14:textId="77777777" w:rsidR="00594036" w:rsidRDefault="000627B7" w:rsidP="00594036">
      <w:pPr>
        <w:pStyle w:val="ListParagraph"/>
        <w:ind w:left="1440"/>
      </w:pPr>
      <w:r w:rsidRPr="005468CF">
        <w:t xml:space="preserve">If practical, interior finish materials should have a flame spread rating of 25 or less and a smoke developed rating of </w:t>
      </w:r>
      <w:r>
        <w:t>4</w:t>
      </w:r>
      <w:r w:rsidRPr="005468CF">
        <w:t>50 or less as determined by the ASTM E-84 (NFPA 255) test.  (Note:  Manufacturers often avoid presenting results in terms of these ratings when their products "fail'' the ASTM E</w:t>
      </w:r>
      <w:r>
        <w:t xml:space="preserve"> </w:t>
      </w:r>
      <w:r w:rsidRPr="005468CF">
        <w:t>84 test.)</w:t>
      </w:r>
      <w:r>
        <w:t xml:space="preserve">  </w:t>
      </w:r>
      <w:r w:rsidRPr="00594036">
        <w:t>AHJ-FP</w:t>
      </w:r>
      <w:r>
        <w:t xml:space="preserve"> must review proposed installation involving foam insulation boards or spray foams when used outside manufacturer’s installation specifications.</w:t>
      </w:r>
      <w:bookmarkStart w:id="196" w:name="_Toc511563158"/>
    </w:p>
    <w:p w14:paraId="54F9BFFD" w14:textId="08F929B3" w:rsidR="000627B7" w:rsidRPr="005468CF" w:rsidRDefault="000627B7" w:rsidP="00594036">
      <w:pPr>
        <w:pStyle w:val="ListParagraph"/>
        <w:ind w:left="1440"/>
      </w:pPr>
      <w:r w:rsidRPr="00594036">
        <w:rPr>
          <w:b/>
        </w:rPr>
        <w:t>Class B or C - Greater than 25/450 Flame Spread/Smoke Development</w:t>
      </w:r>
      <w:r w:rsidRPr="005468CF">
        <w:t xml:space="preserve"> </w:t>
      </w:r>
      <w:r w:rsidRPr="00594036">
        <w:rPr>
          <w:rFonts w:ascii="Times New Roman Bold" w:hAnsi="Times New Roman Bold"/>
          <w:b/>
        </w:rPr>
        <w:t>Rating</w:t>
      </w:r>
      <w:bookmarkEnd w:id="196"/>
      <w:r w:rsidRPr="005468CF">
        <w:t xml:space="preserve"> </w:t>
      </w:r>
    </w:p>
    <w:p w14:paraId="0C472A93" w14:textId="4CB0C2A2" w:rsidR="000627B7" w:rsidRDefault="000627B7" w:rsidP="00594036">
      <w:pPr>
        <w:pStyle w:val="ListParagraph"/>
        <w:ind w:left="1440"/>
      </w:pPr>
      <w:r w:rsidRPr="005468CF">
        <w:t>Materials with a flame spread rating &gt;25 and smoke developed rating &gt;</w:t>
      </w:r>
      <w:r>
        <w:t>4</w:t>
      </w:r>
      <w:r w:rsidRPr="005468CF">
        <w:t>50 may be covered by a rigid noncombustible thermal barrier such as sheetrock to mitigate the consequences of the higher flame spread and smoke development properties.  In order to be effective, the material should be in direct contact with the barrier.</w:t>
      </w:r>
      <w:r w:rsidR="00594036">
        <w:t xml:space="preserve">  If Class B or C materials are proposed, then AHJ-FP approval is required.</w:t>
      </w:r>
    </w:p>
    <w:p w14:paraId="2138FED4" w14:textId="1F315D0C" w:rsidR="000627B7" w:rsidRDefault="000627B7" w:rsidP="00594036">
      <w:pPr>
        <w:ind w:left="1440"/>
      </w:pPr>
    </w:p>
    <w:p w14:paraId="64BBBD12" w14:textId="16FA7BAE" w:rsidR="006B76D8" w:rsidRPr="006B76D8" w:rsidRDefault="006B76D8" w:rsidP="006B76D8">
      <w:pPr>
        <w:pStyle w:val="Caption"/>
        <w:ind w:left="720"/>
        <w:rPr>
          <w:szCs w:val="24"/>
        </w:rPr>
      </w:pPr>
      <w:bookmarkStart w:id="197" w:name="_Toc18920950"/>
      <w:r w:rsidRPr="006B76D8">
        <w:rPr>
          <w:szCs w:val="24"/>
        </w:rPr>
        <w:t xml:space="preserve">Table </w:t>
      </w:r>
      <w:r w:rsidRPr="006B76D8">
        <w:rPr>
          <w:szCs w:val="24"/>
        </w:rPr>
        <w:fldChar w:fldCharType="begin"/>
      </w:r>
      <w:r w:rsidRPr="006B76D8">
        <w:rPr>
          <w:szCs w:val="24"/>
        </w:rPr>
        <w:instrText xml:space="preserve"> SEQ Table \* ARABIC </w:instrText>
      </w:r>
      <w:r w:rsidRPr="006B76D8">
        <w:rPr>
          <w:szCs w:val="24"/>
        </w:rPr>
        <w:fldChar w:fldCharType="separate"/>
      </w:r>
      <w:r w:rsidR="000C1309">
        <w:rPr>
          <w:noProof/>
          <w:szCs w:val="24"/>
        </w:rPr>
        <w:t>1</w:t>
      </w:r>
      <w:r w:rsidRPr="006B76D8">
        <w:rPr>
          <w:szCs w:val="24"/>
        </w:rPr>
        <w:fldChar w:fldCharType="end"/>
      </w:r>
      <w:r w:rsidRPr="006B76D8">
        <w:rPr>
          <w:szCs w:val="24"/>
        </w:rPr>
        <w:t xml:space="preserve"> - Summary of Wall/Ceiling Interior Finished (ASTME E84)</w:t>
      </w:r>
      <w:bookmarkEnd w:id="197"/>
    </w:p>
    <w:tbl>
      <w:tblPr>
        <w:tblStyle w:val="TableGrid"/>
        <w:tblW w:w="7503" w:type="dxa"/>
        <w:tblInd w:w="1435" w:type="dxa"/>
        <w:tblLook w:val="04A0" w:firstRow="1" w:lastRow="0" w:firstColumn="1" w:lastColumn="0" w:noHBand="0" w:noVBand="1"/>
      </w:tblPr>
      <w:tblGrid>
        <w:gridCol w:w="2390"/>
        <w:gridCol w:w="2390"/>
        <w:gridCol w:w="2723"/>
      </w:tblGrid>
      <w:tr w:rsidR="000627B7" w14:paraId="552418DF" w14:textId="77777777" w:rsidTr="00594036">
        <w:tc>
          <w:tcPr>
            <w:tcW w:w="2390" w:type="dxa"/>
            <w:shd w:val="clear" w:color="auto" w:fill="D9D9D9" w:themeFill="background1" w:themeFillShade="D9"/>
          </w:tcPr>
          <w:p w14:paraId="424AF7B1" w14:textId="77777777" w:rsidR="000627B7" w:rsidRPr="001357EE" w:rsidRDefault="000627B7" w:rsidP="00594036">
            <w:pPr>
              <w:rPr>
                <w:b/>
              </w:rPr>
            </w:pPr>
            <w:r w:rsidRPr="001357EE">
              <w:rPr>
                <w:b/>
              </w:rPr>
              <w:t>Rating</w:t>
            </w:r>
          </w:p>
        </w:tc>
        <w:tc>
          <w:tcPr>
            <w:tcW w:w="2390" w:type="dxa"/>
            <w:shd w:val="clear" w:color="auto" w:fill="D9D9D9" w:themeFill="background1" w:themeFillShade="D9"/>
          </w:tcPr>
          <w:p w14:paraId="510D1944" w14:textId="77777777" w:rsidR="000627B7" w:rsidRPr="001357EE" w:rsidRDefault="000627B7" w:rsidP="00594036">
            <w:pPr>
              <w:rPr>
                <w:b/>
              </w:rPr>
            </w:pPr>
            <w:r w:rsidRPr="001357EE">
              <w:rPr>
                <w:b/>
              </w:rPr>
              <w:t>Flame Spread</w:t>
            </w:r>
          </w:p>
        </w:tc>
        <w:tc>
          <w:tcPr>
            <w:tcW w:w="2723" w:type="dxa"/>
            <w:shd w:val="clear" w:color="auto" w:fill="D9D9D9" w:themeFill="background1" w:themeFillShade="D9"/>
          </w:tcPr>
          <w:p w14:paraId="7E8F28FB" w14:textId="77777777" w:rsidR="000627B7" w:rsidRPr="001357EE" w:rsidRDefault="000627B7" w:rsidP="00594036">
            <w:pPr>
              <w:rPr>
                <w:b/>
              </w:rPr>
            </w:pPr>
            <w:r w:rsidRPr="001357EE">
              <w:rPr>
                <w:b/>
              </w:rPr>
              <w:t>Smoke Developed</w:t>
            </w:r>
          </w:p>
        </w:tc>
      </w:tr>
      <w:tr w:rsidR="000627B7" w14:paraId="00D52AE7" w14:textId="77777777" w:rsidTr="00594036">
        <w:tc>
          <w:tcPr>
            <w:tcW w:w="2390" w:type="dxa"/>
          </w:tcPr>
          <w:p w14:paraId="64DB0E3B" w14:textId="77777777" w:rsidR="000627B7" w:rsidRDefault="000627B7" w:rsidP="00594036">
            <w:r>
              <w:t>Class A</w:t>
            </w:r>
          </w:p>
        </w:tc>
        <w:tc>
          <w:tcPr>
            <w:tcW w:w="2390" w:type="dxa"/>
          </w:tcPr>
          <w:p w14:paraId="42BDEADD" w14:textId="77777777" w:rsidR="000627B7" w:rsidRDefault="000627B7" w:rsidP="00594036">
            <w:r>
              <w:t>0-25</w:t>
            </w:r>
          </w:p>
        </w:tc>
        <w:tc>
          <w:tcPr>
            <w:tcW w:w="2723" w:type="dxa"/>
          </w:tcPr>
          <w:p w14:paraId="0AE7FCAD" w14:textId="77777777" w:rsidR="000627B7" w:rsidRDefault="000627B7" w:rsidP="00594036">
            <w:r>
              <w:t>0-450</w:t>
            </w:r>
          </w:p>
        </w:tc>
      </w:tr>
      <w:tr w:rsidR="000627B7" w14:paraId="12DC23A3" w14:textId="77777777" w:rsidTr="00594036">
        <w:tc>
          <w:tcPr>
            <w:tcW w:w="2390" w:type="dxa"/>
          </w:tcPr>
          <w:p w14:paraId="0CDBA049" w14:textId="77777777" w:rsidR="000627B7" w:rsidRDefault="000627B7" w:rsidP="00594036">
            <w:r>
              <w:t>Class B</w:t>
            </w:r>
          </w:p>
        </w:tc>
        <w:tc>
          <w:tcPr>
            <w:tcW w:w="2390" w:type="dxa"/>
          </w:tcPr>
          <w:p w14:paraId="60A0C51E" w14:textId="77777777" w:rsidR="000627B7" w:rsidRDefault="000627B7" w:rsidP="00594036">
            <w:r>
              <w:t>26-75</w:t>
            </w:r>
          </w:p>
        </w:tc>
        <w:tc>
          <w:tcPr>
            <w:tcW w:w="2723" w:type="dxa"/>
          </w:tcPr>
          <w:p w14:paraId="12B708E0" w14:textId="77777777" w:rsidR="000627B7" w:rsidRDefault="000627B7" w:rsidP="00594036">
            <w:r>
              <w:t>0-450</w:t>
            </w:r>
          </w:p>
        </w:tc>
      </w:tr>
      <w:tr w:rsidR="000627B7" w14:paraId="6519285C" w14:textId="77777777" w:rsidTr="00594036">
        <w:tc>
          <w:tcPr>
            <w:tcW w:w="2390" w:type="dxa"/>
          </w:tcPr>
          <w:p w14:paraId="224FE8C7" w14:textId="77777777" w:rsidR="000627B7" w:rsidRDefault="000627B7" w:rsidP="00594036">
            <w:r>
              <w:t>Class C</w:t>
            </w:r>
          </w:p>
        </w:tc>
        <w:tc>
          <w:tcPr>
            <w:tcW w:w="2390" w:type="dxa"/>
          </w:tcPr>
          <w:p w14:paraId="6EA1D57C" w14:textId="77777777" w:rsidR="000627B7" w:rsidRDefault="000627B7" w:rsidP="00594036">
            <w:r>
              <w:t>76-200</w:t>
            </w:r>
          </w:p>
        </w:tc>
        <w:tc>
          <w:tcPr>
            <w:tcW w:w="2723" w:type="dxa"/>
          </w:tcPr>
          <w:p w14:paraId="5187E2EB" w14:textId="77777777" w:rsidR="000627B7" w:rsidRDefault="000627B7" w:rsidP="00594036">
            <w:r>
              <w:t>0-450</w:t>
            </w:r>
          </w:p>
        </w:tc>
      </w:tr>
      <w:tr w:rsidR="000627B7" w14:paraId="602357C3" w14:textId="77777777" w:rsidTr="00594036">
        <w:tc>
          <w:tcPr>
            <w:tcW w:w="2390" w:type="dxa"/>
          </w:tcPr>
          <w:p w14:paraId="112E4D35" w14:textId="77777777" w:rsidR="000627B7" w:rsidRDefault="000627B7" w:rsidP="00594036">
            <w:r>
              <w:t>Plenum</w:t>
            </w:r>
          </w:p>
        </w:tc>
        <w:tc>
          <w:tcPr>
            <w:tcW w:w="2390" w:type="dxa"/>
          </w:tcPr>
          <w:p w14:paraId="3854A06E" w14:textId="77777777" w:rsidR="000627B7" w:rsidRDefault="000627B7" w:rsidP="00594036">
            <w:r>
              <w:t>25</w:t>
            </w:r>
          </w:p>
        </w:tc>
        <w:tc>
          <w:tcPr>
            <w:tcW w:w="2723" w:type="dxa"/>
          </w:tcPr>
          <w:p w14:paraId="219B5BF4" w14:textId="77777777" w:rsidR="000627B7" w:rsidRDefault="000627B7" w:rsidP="00594036">
            <w:r>
              <w:t>50</w:t>
            </w:r>
          </w:p>
        </w:tc>
      </w:tr>
    </w:tbl>
    <w:p w14:paraId="3B35653A" w14:textId="77777777" w:rsidR="006B76D8" w:rsidRDefault="006B76D8" w:rsidP="00594036">
      <w:pPr>
        <w:ind w:left="1440"/>
      </w:pPr>
    </w:p>
    <w:p w14:paraId="1E1AAFCA" w14:textId="5C16D447" w:rsidR="006B76D8" w:rsidRPr="00CC2EF3" w:rsidRDefault="006B76D8" w:rsidP="006B76D8">
      <w:pPr>
        <w:pStyle w:val="Caption"/>
        <w:ind w:left="720"/>
        <w:rPr>
          <w:sz w:val="22"/>
          <w:szCs w:val="22"/>
        </w:rPr>
      </w:pPr>
      <w:bookmarkStart w:id="198" w:name="_Toc18920951"/>
      <w:r w:rsidRPr="00CC2EF3">
        <w:rPr>
          <w:sz w:val="22"/>
          <w:szCs w:val="22"/>
        </w:rPr>
        <w:t xml:space="preserve">Table </w:t>
      </w:r>
      <w:r w:rsidRPr="00CC2EF3">
        <w:rPr>
          <w:sz w:val="22"/>
          <w:szCs w:val="22"/>
        </w:rPr>
        <w:fldChar w:fldCharType="begin"/>
      </w:r>
      <w:r w:rsidRPr="00CC2EF3">
        <w:rPr>
          <w:sz w:val="22"/>
          <w:szCs w:val="22"/>
        </w:rPr>
        <w:instrText xml:space="preserve"> SEQ Table \* ARABIC </w:instrText>
      </w:r>
      <w:r w:rsidRPr="00CC2EF3">
        <w:rPr>
          <w:sz w:val="22"/>
          <w:szCs w:val="22"/>
        </w:rPr>
        <w:fldChar w:fldCharType="separate"/>
      </w:r>
      <w:r w:rsidR="000C1309">
        <w:rPr>
          <w:noProof/>
          <w:sz w:val="22"/>
          <w:szCs w:val="22"/>
        </w:rPr>
        <w:t>2</w:t>
      </w:r>
      <w:r w:rsidRPr="00CC2EF3">
        <w:rPr>
          <w:sz w:val="22"/>
          <w:szCs w:val="22"/>
        </w:rPr>
        <w:fldChar w:fldCharType="end"/>
      </w:r>
      <w:r w:rsidRPr="00CC2EF3">
        <w:rPr>
          <w:sz w:val="22"/>
          <w:szCs w:val="22"/>
        </w:rPr>
        <w:t xml:space="preserve"> – Flooring Interior Finishing In</w:t>
      </w:r>
      <w:r w:rsidR="00DF2F52" w:rsidRPr="00CC2EF3">
        <w:rPr>
          <w:sz w:val="22"/>
          <w:szCs w:val="22"/>
        </w:rPr>
        <w:t>cluding Trim &amp; Base (ASTM E648)</w:t>
      </w:r>
      <w:bookmarkEnd w:id="198"/>
    </w:p>
    <w:tbl>
      <w:tblPr>
        <w:tblStyle w:val="TableGrid"/>
        <w:tblW w:w="7470" w:type="dxa"/>
        <w:tblInd w:w="1435" w:type="dxa"/>
        <w:tblLook w:val="04A0" w:firstRow="1" w:lastRow="0" w:firstColumn="1" w:lastColumn="0" w:noHBand="0" w:noVBand="1"/>
      </w:tblPr>
      <w:tblGrid>
        <w:gridCol w:w="2350"/>
        <w:gridCol w:w="5120"/>
      </w:tblGrid>
      <w:tr w:rsidR="000627B7" w14:paraId="744223F9" w14:textId="77777777" w:rsidTr="00205749">
        <w:tc>
          <w:tcPr>
            <w:tcW w:w="2350" w:type="dxa"/>
            <w:shd w:val="clear" w:color="auto" w:fill="D9D9D9" w:themeFill="background1" w:themeFillShade="D9"/>
          </w:tcPr>
          <w:p w14:paraId="0602B7C3" w14:textId="77777777" w:rsidR="000627B7" w:rsidRPr="001357EE" w:rsidRDefault="000627B7" w:rsidP="00594036">
            <w:pPr>
              <w:rPr>
                <w:b/>
              </w:rPr>
            </w:pPr>
            <w:r w:rsidRPr="001357EE">
              <w:rPr>
                <w:b/>
              </w:rPr>
              <w:t>Rating</w:t>
            </w:r>
          </w:p>
        </w:tc>
        <w:tc>
          <w:tcPr>
            <w:tcW w:w="5120" w:type="dxa"/>
            <w:shd w:val="clear" w:color="auto" w:fill="D9D9D9" w:themeFill="background1" w:themeFillShade="D9"/>
          </w:tcPr>
          <w:p w14:paraId="31506512" w14:textId="77777777" w:rsidR="000627B7" w:rsidRPr="001357EE" w:rsidRDefault="000627B7" w:rsidP="00594036">
            <w:pPr>
              <w:jc w:val="center"/>
              <w:rPr>
                <w:b/>
              </w:rPr>
            </w:pPr>
            <w:r>
              <w:rPr>
                <w:b/>
              </w:rPr>
              <w:t>Description</w:t>
            </w:r>
          </w:p>
        </w:tc>
      </w:tr>
      <w:tr w:rsidR="000627B7" w14:paraId="2053E1A1" w14:textId="77777777" w:rsidTr="00205749">
        <w:tc>
          <w:tcPr>
            <w:tcW w:w="2350" w:type="dxa"/>
            <w:vAlign w:val="center"/>
          </w:tcPr>
          <w:p w14:paraId="286B0FC1" w14:textId="77777777" w:rsidR="000627B7" w:rsidRDefault="000627B7" w:rsidP="00594036">
            <w:r>
              <w:t>Class I</w:t>
            </w:r>
          </w:p>
        </w:tc>
        <w:tc>
          <w:tcPr>
            <w:tcW w:w="5120" w:type="dxa"/>
          </w:tcPr>
          <w:p w14:paraId="2E48222D" w14:textId="77777777" w:rsidR="000627B7" w:rsidRDefault="000627B7" w:rsidP="00594036">
            <w:pPr>
              <w:jc w:val="center"/>
            </w:pPr>
            <w:r>
              <w:t>Critical radiant flux of not less than 0.45W/cm</w:t>
            </w:r>
            <w:r w:rsidRPr="001357EE">
              <w:rPr>
                <w:vertAlign w:val="superscript"/>
              </w:rPr>
              <w:t>2</w:t>
            </w:r>
          </w:p>
        </w:tc>
      </w:tr>
      <w:tr w:rsidR="000627B7" w14:paraId="11B539BB" w14:textId="77777777" w:rsidTr="00205749">
        <w:tc>
          <w:tcPr>
            <w:tcW w:w="2350" w:type="dxa"/>
            <w:vAlign w:val="center"/>
          </w:tcPr>
          <w:p w14:paraId="4D03A9B1" w14:textId="77777777" w:rsidR="000627B7" w:rsidRDefault="000627B7" w:rsidP="00594036">
            <w:r>
              <w:t>Class II</w:t>
            </w:r>
          </w:p>
        </w:tc>
        <w:tc>
          <w:tcPr>
            <w:tcW w:w="5120" w:type="dxa"/>
          </w:tcPr>
          <w:p w14:paraId="2091BABA" w14:textId="77777777" w:rsidR="000627B7" w:rsidRDefault="000627B7" w:rsidP="00594036">
            <w:pPr>
              <w:jc w:val="center"/>
            </w:pPr>
            <w:r>
              <w:t>Critical radiant flux of not less than 0.22 W/cm</w:t>
            </w:r>
            <w:r w:rsidRPr="000931EC">
              <w:rPr>
                <w:vertAlign w:val="superscript"/>
              </w:rPr>
              <w:t>2</w:t>
            </w:r>
            <w:r>
              <w:t xml:space="preserve"> but less than 0.45W/cm</w:t>
            </w:r>
            <w:r w:rsidRPr="000931EC">
              <w:rPr>
                <w:vertAlign w:val="superscript"/>
              </w:rPr>
              <w:t>2</w:t>
            </w:r>
          </w:p>
        </w:tc>
      </w:tr>
    </w:tbl>
    <w:p w14:paraId="70746B56" w14:textId="77777777" w:rsidR="000627B7" w:rsidRPr="005468CF" w:rsidRDefault="000627B7" w:rsidP="00594036">
      <w:pPr>
        <w:ind w:left="1440"/>
      </w:pPr>
    </w:p>
    <w:p w14:paraId="122D0B38" w14:textId="6C8D14FE" w:rsidR="00206454" w:rsidRPr="00594036" w:rsidRDefault="00206454" w:rsidP="00594036">
      <w:pPr>
        <w:pStyle w:val="Heading3"/>
        <w:tabs>
          <w:tab w:val="num" w:pos="1440"/>
        </w:tabs>
        <w:ind w:left="1440"/>
        <w:rPr>
          <w:szCs w:val="24"/>
        </w:rPr>
      </w:pPr>
      <w:bookmarkStart w:id="199" w:name="_Toc18137764"/>
      <w:bookmarkStart w:id="200" w:name="_Toc18139183"/>
      <w:bookmarkStart w:id="201" w:name="_Toc18921367"/>
      <w:bookmarkStart w:id="202" w:name="_Toc511563160"/>
      <w:r w:rsidRPr="00594036">
        <w:rPr>
          <w:szCs w:val="24"/>
        </w:rPr>
        <w:t>Plastic Material for Devices and Appliance</w:t>
      </w:r>
      <w:bookmarkEnd w:id="199"/>
      <w:bookmarkEnd w:id="200"/>
      <w:bookmarkEnd w:id="201"/>
    </w:p>
    <w:p w14:paraId="7FF29D2E" w14:textId="3CA7F349" w:rsidR="000627B7" w:rsidRPr="00206454" w:rsidRDefault="000627B7" w:rsidP="00594036">
      <w:pPr>
        <w:pStyle w:val="Heading3"/>
        <w:tabs>
          <w:tab w:val="num" w:pos="720"/>
        </w:tabs>
        <w:ind w:left="1440"/>
        <w:rPr>
          <w:b w:val="0"/>
          <w:szCs w:val="24"/>
          <w:u w:val="single"/>
        </w:rPr>
      </w:pPr>
      <w:bookmarkStart w:id="203" w:name="_Toc18137765"/>
      <w:bookmarkStart w:id="204" w:name="_Toc18139184"/>
      <w:bookmarkStart w:id="205" w:name="_Toc18921368"/>
      <w:r w:rsidRPr="00206454">
        <w:rPr>
          <w:b w:val="0"/>
          <w:szCs w:val="24"/>
          <w:u w:val="single"/>
        </w:rPr>
        <w:t>Vertical Flammability Classification</w:t>
      </w:r>
      <w:bookmarkEnd w:id="202"/>
      <w:bookmarkEnd w:id="203"/>
      <w:bookmarkEnd w:id="204"/>
      <w:bookmarkEnd w:id="205"/>
    </w:p>
    <w:p w14:paraId="19C231B0" w14:textId="765056F7" w:rsidR="000627B7" w:rsidRDefault="00206454" w:rsidP="00594036">
      <w:pPr>
        <w:pStyle w:val="ListParagraph"/>
        <w:autoSpaceDE w:val="0"/>
        <w:autoSpaceDN w:val="0"/>
        <w:adjustRightInd w:val="0"/>
        <w:ind w:left="1440"/>
        <w:jc w:val="left"/>
      </w:pPr>
      <w:r>
        <w:t>T</w:t>
      </w:r>
      <w:r w:rsidR="000627B7" w:rsidRPr="00402E19">
        <w:t>he after-flame time for each individual specimen is less than 10 seconds.  The total after-flame time for any condition set is less than 50 seconds. The cotton indicator is not ignited by flaming particles or drops.</w:t>
      </w:r>
      <w:r>
        <w:t xml:space="preserve"> AHJ</w:t>
      </w:r>
      <w:r w:rsidR="000627B7" w:rsidRPr="00206454">
        <w:rPr>
          <w:u w:val="single"/>
        </w:rPr>
        <w:t>-FP</w:t>
      </w:r>
      <w:r w:rsidR="000627B7" w:rsidRPr="00402E19">
        <w:t xml:space="preserve"> must review proposed installation involving V-1 classifications or higher.</w:t>
      </w:r>
    </w:p>
    <w:p w14:paraId="0325380C" w14:textId="77777777" w:rsidR="00CC2EF3" w:rsidRPr="00402E19" w:rsidRDefault="00CC2EF3" w:rsidP="00594036">
      <w:pPr>
        <w:pStyle w:val="ListParagraph"/>
        <w:autoSpaceDE w:val="0"/>
        <w:autoSpaceDN w:val="0"/>
        <w:adjustRightInd w:val="0"/>
        <w:ind w:left="1440"/>
        <w:jc w:val="left"/>
      </w:pPr>
    </w:p>
    <w:p w14:paraId="48546365" w14:textId="400E6378" w:rsidR="00CC2EF3" w:rsidRPr="00BB4E1E" w:rsidRDefault="00CC2EF3" w:rsidP="00CC2EF3">
      <w:pPr>
        <w:pStyle w:val="Caption"/>
        <w:ind w:left="720"/>
        <w:rPr>
          <w:szCs w:val="24"/>
        </w:rPr>
      </w:pPr>
      <w:bookmarkStart w:id="206" w:name="_Toc18920952"/>
      <w:r w:rsidRPr="00BB4E1E">
        <w:rPr>
          <w:szCs w:val="24"/>
        </w:rPr>
        <w:t xml:space="preserve">Table </w:t>
      </w:r>
      <w:r w:rsidRPr="00BB4E1E">
        <w:rPr>
          <w:szCs w:val="24"/>
        </w:rPr>
        <w:fldChar w:fldCharType="begin"/>
      </w:r>
      <w:r w:rsidRPr="00BB4E1E">
        <w:rPr>
          <w:szCs w:val="24"/>
        </w:rPr>
        <w:instrText xml:space="preserve"> SEQ Table \* ARABIC </w:instrText>
      </w:r>
      <w:r w:rsidRPr="00BB4E1E">
        <w:rPr>
          <w:szCs w:val="24"/>
        </w:rPr>
        <w:fldChar w:fldCharType="separate"/>
      </w:r>
      <w:r w:rsidR="000C1309">
        <w:rPr>
          <w:noProof/>
          <w:szCs w:val="24"/>
        </w:rPr>
        <w:t>3</w:t>
      </w:r>
      <w:r w:rsidRPr="00BB4E1E">
        <w:rPr>
          <w:szCs w:val="24"/>
        </w:rPr>
        <w:fldChar w:fldCharType="end"/>
      </w:r>
      <w:r w:rsidRPr="00BB4E1E">
        <w:rPr>
          <w:szCs w:val="24"/>
        </w:rPr>
        <w:t xml:space="preserve"> - Summary of Ve</w:t>
      </w:r>
      <w:r w:rsidR="00D91AF9" w:rsidRPr="00BB4E1E">
        <w:rPr>
          <w:szCs w:val="24"/>
        </w:rPr>
        <w:t>rtical Flammability (UL</w:t>
      </w:r>
      <w:r w:rsidR="00BB4E1E" w:rsidRPr="00BB4E1E">
        <w:rPr>
          <w:szCs w:val="24"/>
        </w:rPr>
        <w:t>-94)</w:t>
      </w:r>
      <w:bookmarkEnd w:id="206"/>
    </w:p>
    <w:tbl>
      <w:tblPr>
        <w:tblW w:w="747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44"/>
        <w:gridCol w:w="6226"/>
      </w:tblGrid>
      <w:tr w:rsidR="000627B7" w:rsidRPr="00216E79" w14:paraId="7CEF922F" w14:textId="77777777" w:rsidTr="00205749">
        <w:trPr>
          <w:trHeight w:val="373"/>
        </w:trPr>
        <w:tc>
          <w:tcPr>
            <w:tcW w:w="0" w:type="auto"/>
            <w:shd w:val="clear" w:color="auto" w:fill="D9D9D9" w:themeFill="background1" w:themeFillShade="D9"/>
            <w:vAlign w:val="center"/>
          </w:tcPr>
          <w:p w14:paraId="6EAE92AF" w14:textId="77777777" w:rsidR="000627B7" w:rsidRPr="00216E79" w:rsidRDefault="000627B7" w:rsidP="00594036">
            <w:pPr>
              <w:widowControl w:val="0"/>
              <w:autoSpaceDE w:val="0"/>
              <w:autoSpaceDN w:val="0"/>
              <w:spacing w:line="229" w:lineRule="exact"/>
              <w:ind w:left="270"/>
              <w:jc w:val="left"/>
              <w:rPr>
                <w:b/>
              </w:rPr>
            </w:pPr>
            <w:r w:rsidRPr="00216E79">
              <w:rPr>
                <w:b/>
              </w:rPr>
              <w:t>Rating</w:t>
            </w:r>
          </w:p>
        </w:tc>
        <w:tc>
          <w:tcPr>
            <w:tcW w:w="6226" w:type="dxa"/>
            <w:shd w:val="clear" w:color="auto" w:fill="D9D9D9" w:themeFill="background1" w:themeFillShade="D9"/>
            <w:vAlign w:val="center"/>
          </w:tcPr>
          <w:p w14:paraId="3A3E23C8" w14:textId="77777777" w:rsidR="000627B7" w:rsidRPr="00216E79" w:rsidRDefault="000627B7" w:rsidP="00594036">
            <w:pPr>
              <w:widowControl w:val="0"/>
              <w:autoSpaceDE w:val="0"/>
              <w:autoSpaceDN w:val="0"/>
              <w:spacing w:before="2"/>
              <w:ind w:left="156"/>
              <w:jc w:val="center"/>
              <w:rPr>
                <w:b/>
              </w:rPr>
            </w:pPr>
            <w:r w:rsidRPr="00216E79">
              <w:rPr>
                <w:b/>
              </w:rPr>
              <w:t>Description</w:t>
            </w:r>
          </w:p>
        </w:tc>
      </w:tr>
      <w:tr w:rsidR="000627B7" w:rsidRPr="00216E79" w14:paraId="350412F8" w14:textId="77777777" w:rsidTr="00205749">
        <w:trPr>
          <w:trHeight w:val="1219"/>
        </w:trPr>
        <w:tc>
          <w:tcPr>
            <w:tcW w:w="0" w:type="auto"/>
          </w:tcPr>
          <w:p w14:paraId="0DC80FCF" w14:textId="77777777" w:rsidR="000627B7" w:rsidRPr="00216E79" w:rsidRDefault="000627B7" w:rsidP="00594036">
            <w:pPr>
              <w:widowControl w:val="0"/>
              <w:autoSpaceDE w:val="0"/>
              <w:autoSpaceDN w:val="0"/>
              <w:spacing w:line="229" w:lineRule="exact"/>
              <w:jc w:val="center"/>
              <w:rPr>
                <w:b/>
              </w:rPr>
            </w:pPr>
            <w:r w:rsidRPr="00216E79">
              <w:rPr>
                <w:b/>
              </w:rPr>
              <w:lastRenderedPageBreak/>
              <w:t>5VA</w:t>
            </w:r>
          </w:p>
          <w:p w14:paraId="4F13400E" w14:textId="77777777" w:rsidR="000627B7" w:rsidRPr="00216E79" w:rsidRDefault="000627B7" w:rsidP="00594036">
            <w:pPr>
              <w:widowControl w:val="0"/>
              <w:autoSpaceDE w:val="0"/>
              <w:autoSpaceDN w:val="0"/>
              <w:spacing w:line="229" w:lineRule="exact"/>
              <w:jc w:val="center"/>
              <w:rPr>
                <w:b/>
              </w:rPr>
            </w:pPr>
            <w:r w:rsidRPr="00216E79">
              <w:t>Surface Burn</w:t>
            </w:r>
          </w:p>
        </w:tc>
        <w:tc>
          <w:tcPr>
            <w:tcW w:w="6226" w:type="dxa"/>
          </w:tcPr>
          <w:p w14:paraId="308D3A58" w14:textId="77777777" w:rsidR="000627B7" w:rsidRPr="00216E79" w:rsidRDefault="000627B7" w:rsidP="00594036">
            <w:pPr>
              <w:widowControl w:val="0"/>
              <w:autoSpaceDE w:val="0"/>
              <w:autoSpaceDN w:val="0"/>
              <w:spacing w:before="146"/>
              <w:ind w:left="156" w:right="152"/>
              <w:jc w:val="left"/>
            </w:pPr>
            <w:r w:rsidRPr="00216E79">
              <w:t>Burning stops within 60 seconds after five applications of five seconds each of a flame (larger than that used in Vertical Burn testing) to a test bar. Test specimens MAY NOT have a burn-through (no hole).</w:t>
            </w:r>
            <w:r>
              <w:t xml:space="preserve">  </w:t>
            </w:r>
            <w:r w:rsidRPr="00216E79">
              <w:rPr>
                <w:b/>
              </w:rPr>
              <w:t>This is the highest (most flame retardant) UL94 rating.</w:t>
            </w:r>
          </w:p>
        </w:tc>
      </w:tr>
      <w:tr w:rsidR="000627B7" w:rsidRPr="00216E79" w14:paraId="4B1EE619" w14:textId="77777777" w:rsidTr="00205749">
        <w:trPr>
          <w:trHeight w:val="988"/>
        </w:trPr>
        <w:tc>
          <w:tcPr>
            <w:tcW w:w="0" w:type="auto"/>
          </w:tcPr>
          <w:p w14:paraId="78587521" w14:textId="77777777" w:rsidR="000627B7" w:rsidRPr="00216E79" w:rsidRDefault="000627B7" w:rsidP="00594036">
            <w:pPr>
              <w:widowControl w:val="0"/>
              <w:autoSpaceDE w:val="0"/>
              <w:autoSpaceDN w:val="0"/>
              <w:spacing w:before="148" w:line="228" w:lineRule="exact"/>
              <w:ind w:right="138"/>
              <w:jc w:val="center"/>
              <w:rPr>
                <w:b/>
              </w:rPr>
            </w:pPr>
            <w:r w:rsidRPr="00216E79">
              <w:rPr>
                <w:b/>
              </w:rPr>
              <w:t>5VB</w:t>
            </w:r>
          </w:p>
          <w:p w14:paraId="7492664D" w14:textId="77777777" w:rsidR="000627B7" w:rsidRPr="00216E79" w:rsidRDefault="000627B7" w:rsidP="00594036">
            <w:pPr>
              <w:widowControl w:val="0"/>
              <w:autoSpaceDE w:val="0"/>
              <w:autoSpaceDN w:val="0"/>
              <w:spacing w:line="228" w:lineRule="exact"/>
              <w:ind w:right="139"/>
              <w:jc w:val="center"/>
            </w:pPr>
            <w:r w:rsidRPr="00216E79">
              <w:t>Surface Burn</w:t>
            </w:r>
          </w:p>
        </w:tc>
        <w:tc>
          <w:tcPr>
            <w:tcW w:w="6226" w:type="dxa"/>
          </w:tcPr>
          <w:p w14:paraId="2F6B86CB" w14:textId="77777777" w:rsidR="000627B7" w:rsidRPr="00216E79" w:rsidRDefault="000627B7" w:rsidP="00594036">
            <w:pPr>
              <w:widowControl w:val="0"/>
              <w:autoSpaceDE w:val="0"/>
              <w:autoSpaceDN w:val="0"/>
              <w:spacing w:before="146"/>
              <w:ind w:left="156" w:right="152"/>
              <w:jc w:val="left"/>
            </w:pPr>
            <w:r w:rsidRPr="00216E79">
              <w:t>Burning stops within 60 seconds after five applications of five seconds each of a flame (larger than that used in Vertical Burn testing) to a test bar. Test specimens MAY HAVE a burn-through (a hole).</w:t>
            </w:r>
          </w:p>
        </w:tc>
      </w:tr>
      <w:tr w:rsidR="000627B7" w:rsidRPr="00216E79" w14:paraId="0D45F79D" w14:textId="77777777" w:rsidTr="00205749">
        <w:trPr>
          <w:trHeight w:val="759"/>
        </w:trPr>
        <w:tc>
          <w:tcPr>
            <w:tcW w:w="0" w:type="auto"/>
          </w:tcPr>
          <w:p w14:paraId="7B6E2A70" w14:textId="77777777" w:rsidR="000627B7" w:rsidRPr="00216E79" w:rsidRDefault="000627B7" w:rsidP="00594036">
            <w:pPr>
              <w:widowControl w:val="0"/>
              <w:autoSpaceDE w:val="0"/>
              <w:autoSpaceDN w:val="0"/>
              <w:spacing w:before="148" w:line="229" w:lineRule="exact"/>
              <w:ind w:right="140"/>
              <w:jc w:val="center"/>
              <w:rPr>
                <w:b/>
              </w:rPr>
            </w:pPr>
            <w:r w:rsidRPr="00216E79">
              <w:rPr>
                <w:b/>
              </w:rPr>
              <w:t>V-0</w:t>
            </w:r>
          </w:p>
          <w:p w14:paraId="4C5F1754" w14:textId="77777777" w:rsidR="000627B7" w:rsidRPr="00216E79" w:rsidRDefault="000627B7" w:rsidP="00594036">
            <w:pPr>
              <w:widowControl w:val="0"/>
              <w:autoSpaceDE w:val="0"/>
              <w:autoSpaceDN w:val="0"/>
              <w:spacing w:line="229" w:lineRule="exact"/>
              <w:ind w:right="139"/>
              <w:jc w:val="center"/>
            </w:pPr>
            <w:r w:rsidRPr="00216E79">
              <w:t>Vertical Burn</w:t>
            </w:r>
          </w:p>
        </w:tc>
        <w:tc>
          <w:tcPr>
            <w:tcW w:w="6226" w:type="dxa"/>
          </w:tcPr>
          <w:p w14:paraId="770EC91B" w14:textId="77777777" w:rsidR="000627B7" w:rsidRPr="00216E79" w:rsidRDefault="000627B7" w:rsidP="00594036">
            <w:pPr>
              <w:widowControl w:val="0"/>
              <w:autoSpaceDE w:val="0"/>
              <w:autoSpaceDN w:val="0"/>
              <w:spacing w:before="146"/>
              <w:ind w:left="156" w:right="229"/>
              <w:jc w:val="left"/>
            </w:pPr>
            <w:r w:rsidRPr="00216E79">
              <w:t>Burning stops within 10 seconds after two applications of ten seconds each of a flame to a test bar. NO flaming drips are allowed.</w:t>
            </w:r>
          </w:p>
        </w:tc>
      </w:tr>
      <w:tr w:rsidR="000627B7" w:rsidRPr="00216E79" w14:paraId="4A43350F" w14:textId="77777777" w:rsidTr="00205749">
        <w:trPr>
          <w:trHeight w:val="758"/>
        </w:trPr>
        <w:tc>
          <w:tcPr>
            <w:tcW w:w="0" w:type="auto"/>
          </w:tcPr>
          <w:p w14:paraId="5038FD9A" w14:textId="77777777" w:rsidR="000627B7" w:rsidRPr="00216E79" w:rsidRDefault="000627B7" w:rsidP="00594036">
            <w:pPr>
              <w:widowControl w:val="0"/>
              <w:autoSpaceDE w:val="0"/>
              <w:autoSpaceDN w:val="0"/>
              <w:spacing w:before="148" w:line="229" w:lineRule="exact"/>
              <w:ind w:right="140"/>
              <w:jc w:val="center"/>
              <w:rPr>
                <w:b/>
              </w:rPr>
            </w:pPr>
            <w:r w:rsidRPr="00216E79">
              <w:rPr>
                <w:b/>
              </w:rPr>
              <w:t>V-1</w:t>
            </w:r>
          </w:p>
          <w:p w14:paraId="3565E64C" w14:textId="77777777" w:rsidR="000627B7" w:rsidRPr="00216E79" w:rsidRDefault="000627B7" w:rsidP="00594036">
            <w:pPr>
              <w:widowControl w:val="0"/>
              <w:autoSpaceDE w:val="0"/>
              <w:autoSpaceDN w:val="0"/>
              <w:spacing w:line="229" w:lineRule="exact"/>
              <w:ind w:right="139"/>
              <w:jc w:val="center"/>
            </w:pPr>
            <w:r w:rsidRPr="00216E79">
              <w:t>Vertical Burn</w:t>
            </w:r>
          </w:p>
        </w:tc>
        <w:tc>
          <w:tcPr>
            <w:tcW w:w="6226" w:type="dxa"/>
          </w:tcPr>
          <w:p w14:paraId="2140B3EC" w14:textId="77777777" w:rsidR="000627B7" w:rsidRPr="00216E79" w:rsidRDefault="000627B7" w:rsidP="00594036">
            <w:pPr>
              <w:widowControl w:val="0"/>
              <w:autoSpaceDE w:val="0"/>
              <w:autoSpaceDN w:val="0"/>
              <w:spacing w:before="146"/>
              <w:ind w:left="156" w:right="229"/>
              <w:jc w:val="left"/>
            </w:pPr>
            <w:r w:rsidRPr="00216E79">
              <w:t>Burning stops within 60 seconds after two applications of ten seconds each of a flame to a test bar. NO flaming drips are allowed.</w:t>
            </w:r>
          </w:p>
        </w:tc>
      </w:tr>
      <w:tr w:rsidR="000627B7" w:rsidRPr="00216E79" w14:paraId="697CB1D8" w14:textId="77777777" w:rsidTr="00205749">
        <w:trPr>
          <w:trHeight w:val="758"/>
        </w:trPr>
        <w:tc>
          <w:tcPr>
            <w:tcW w:w="0" w:type="auto"/>
          </w:tcPr>
          <w:p w14:paraId="0F574F80" w14:textId="77777777" w:rsidR="000627B7" w:rsidRPr="00216E79" w:rsidRDefault="000627B7" w:rsidP="00594036">
            <w:pPr>
              <w:widowControl w:val="0"/>
              <w:autoSpaceDE w:val="0"/>
              <w:autoSpaceDN w:val="0"/>
              <w:spacing w:before="148" w:line="229" w:lineRule="exact"/>
              <w:ind w:right="140"/>
              <w:jc w:val="center"/>
              <w:rPr>
                <w:b/>
              </w:rPr>
            </w:pPr>
            <w:r w:rsidRPr="00216E79">
              <w:rPr>
                <w:b/>
              </w:rPr>
              <w:t>V-2</w:t>
            </w:r>
          </w:p>
          <w:p w14:paraId="2391AD2E" w14:textId="77777777" w:rsidR="000627B7" w:rsidRPr="00216E79" w:rsidRDefault="000627B7" w:rsidP="00594036">
            <w:pPr>
              <w:widowControl w:val="0"/>
              <w:autoSpaceDE w:val="0"/>
              <w:autoSpaceDN w:val="0"/>
              <w:spacing w:line="229" w:lineRule="exact"/>
              <w:ind w:right="139"/>
              <w:jc w:val="center"/>
            </w:pPr>
            <w:r w:rsidRPr="00216E79">
              <w:t>Vertical Burn</w:t>
            </w:r>
          </w:p>
        </w:tc>
        <w:tc>
          <w:tcPr>
            <w:tcW w:w="6226" w:type="dxa"/>
          </w:tcPr>
          <w:p w14:paraId="26AD82B9" w14:textId="77777777" w:rsidR="000627B7" w:rsidRPr="00216E79" w:rsidRDefault="000627B7" w:rsidP="00594036">
            <w:pPr>
              <w:widowControl w:val="0"/>
              <w:autoSpaceDE w:val="0"/>
              <w:autoSpaceDN w:val="0"/>
              <w:spacing w:before="146"/>
              <w:ind w:left="156" w:right="229"/>
              <w:jc w:val="left"/>
            </w:pPr>
            <w:r w:rsidRPr="00216E79">
              <w:t>Burning stops within 60 seconds after two applications of ten seconds each of a flame to a test bar. Flaming drips ARE allowed.</w:t>
            </w:r>
          </w:p>
        </w:tc>
      </w:tr>
      <w:tr w:rsidR="000627B7" w:rsidRPr="00216E79" w14:paraId="4A2E8DDB" w14:textId="77777777" w:rsidTr="00205749">
        <w:trPr>
          <w:trHeight w:val="1219"/>
        </w:trPr>
        <w:tc>
          <w:tcPr>
            <w:tcW w:w="0" w:type="auto"/>
          </w:tcPr>
          <w:p w14:paraId="6FBFA5F9" w14:textId="77777777" w:rsidR="000627B7" w:rsidRPr="00216E79" w:rsidRDefault="000627B7" w:rsidP="00594036">
            <w:pPr>
              <w:widowControl w:val="0"/>
              <w:autoSpaceDE w:val="0"/>
              <w:autoSpaceDN w:val="0"/>
              <w:spacing w:before="148" w:line="229" w:lineRule="exact"/>
              <w:ind w:right="138"/>
              <w:jc w:val="center"/>
              <w:rPr>
                <w:b/>
              </w:rPr>
            </w:pPr>
            <w:r w:rsidRPr="00216E79">
              <w:rPr>
                <w:b/>
              </w:rPr>
              <w:t>H-B</w:t>
            </w:r>
          </w:p>
          <w:p w14:paraId="264F40FD" w14:textId="77777777" w:rsidR="000627B7" w:rsidRPr="00216E79" w:rsidRDefault="000627B7" w:rsidP="00594036">
            <w:pPr>
              <w:widowControl w:val="0"/>
              <w:autoSpaceDE w:val="0"/>
              <w:autoSpaceDN w:val="0"/>
              <w:spacing w:line="229" w:lineRule="exact"/>
              <w:ind w:right="139"/>
              <w:jc w:val="center"/>
            </w:pPr>
            <w:r w:rsidRPr="00216E79">
              <w:t>Horizontal</w:t>
            </w:r>
          </w:p>
          <w:p w14:paraId="497CE361" w14:textId="77777777" w:rsidR="000627B7" w:rsidRPr="00216E79" w:rsidRDefault="000627B7" w:rsidP="00594036">
            <w:pPr>
              <w:widowControl w:val="0"/>
              <w:autoSpaceDE w:val="0"/>
              <w:autoSpaceDN w:val="0"/>
              <w:spacing w:line="230" w:lineRule="exact"/>
              <w:ind w:right="140"/>
              <w:jc w:val="center"/>
            </w:pPr>
            <w:r w:rsidRPr="00216E79">
              <w:t>Burn</w:t>
            </w:r>
          </w:p>
        </w:tc>
        <w:tc>
          <w:tcPr>
            <w:tcW w:w="6226" w:type="dxa"/>
          </w:tcPr>
          <w:p w14:paraId="572BE64A" w14:textId="77777777" w:rsidR="000627B7" w:rsidRPr="00216E79" w:rsidRDefault="000627B7" w:rsidP="00594036">
            <w:pPr>
              <w:widowControl w:val="0"/>
              <w:autoSpaceDE w:val="0"/>
              <w:autoSpaceDN w:val="0"/>
              <w:spacing w:before="146"/>
              <w:ind w:left="156" w:right="366"/>
              <w:jc w:val="left"/>
            </w:pPr>
            <w:r w:rsidRPr="00216E79">
              <w:t>Slow horizontal burning on a 3mm thick specimen with a burning rate is less than 3"/min or stops burning before the 5" mark. H-B rated materials are considered "self-extinguishing".</w:t>
            </w:r>
          </w:p>
        </w:tc>
      </w:tr>
    </w:tbl>
    <w:p w14:paraId="5B07BA3E" w14:textId="77777777" w:rsidR="000627B7" w:rsidRPr="00B71747" w:rsidRDefault="000627B7" w:rsidP="000627B7">
      <w:pPr>
        <w:jc w:val="left"/>
      </w:pPr>
    </w:p>
    <w:p w14:paraId="295A9E72" w14:textId="2C92D2A7" w:rsidR="00B06795" w:rsidRDefault="00B06795" w:rsidP="00975B8C">
      <w:pPr>
        <w:numPr>
          <w:ilvl w:val="0"/>
          <w:numId w:val="50"/>
        </w:numPr>
        <w:ind w:left="1080"/>
        <w:jc w:val="left"/>
      </w:pPr>
      <w:r w:rsidRPr="00B71747">
        <w:t xml:space="preserve">Experimental Halls should be provided with a means of smoke ventilation at the roof.  </w:t>
      </w:r>
      <w:r>
        <w:t>If combination heat smoke v</w:t>
      </w:r>
      <w:r w:rsidRPr="00B71747">
        <w:t>entilation</w:t>
      </w:r>
      <w:r>
        <w:t xml:space="preserve"> roof</w:t>
      </w:r>
      <w:r w:rsidRPr="00B71747">
        <w:t xml:space="preserve"> hatch</w:t>
      </w:r>
      <w:r>
        <w:t>es are provided,</w:t>
      </w:r>
      <w:r w:rsidRPr="00B71747">
        <w:t xml:space="preserve"> fusible links should be rated 300</w:t>
      </w:r>
      <w:r w:rsidRPr="004E68C5">
        <w:rPr>
          <w:vertAlign w:val="superscript"/>
        </w:rPr>
        <w:t>o</w:t>
      </w:r>
      <w:r w:rsidRPr="00B71747">
        <w:t>F, so not</w:t>
      </w:r>
      <w:r>
        <w:t xml:space="preserve"> to</w:t>
      </w:r>
      <w:r w:rsidRPr="00B71747">
        <w:t xml:space="preserve"> interfere with the operating temperature of the automatic sprinklers</w:t>
      </w:r>
      <w:r>
        <w:t xml:space="preserve">, see figure no. </w:t>
      </w:r>
      <w:r w:rsidR="000627B7">
        <w:t>2</w:t>
      </w:r>
      <w:r>
        <w:t>.</w:t>
      </w:r>
      <w:r w:rsidRPr="00B71747">
        <w:t xml:space="preserve"> </w:t>
      </w:r>
    </w:p>
    <w:p w14:paraId="147D52A2" w14:textId="77777777" w:rsidR="00B06795" w:rsidRDefault="00B06795" w:rsidP="00B06795">
      <w:pPr>
        <w:ind w:left="1080"/>
      </w:pPr>
    </w:p>
    <w:p w14:paraId="26D7D4D0" w14:textId="77777777" w:rsidR="00B06795" w:rsidRDefault="00B06795" w:rsidP="00B06795">
      <w:pPr>
        <w:ind w:left="630"/>
      </w:pPr>
      <w:r>
        <w:rPr>
          <w:noProof/>
        </w:rPr>
        <w:drawing>
          <wp:inline distT="0" distB="0" distL="0" distR="0" wp14:anchorId="7F511993" wp14:editId="654F1CD4">
            <wp:extent cx="2342245" cy="5152705"/>
            <wp:effectExtent l="4445"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2373154" cy="5220701"/>
                    </a:xfrm>
                    <a:prstGeom prst="rect">
                      <a:avLst/>
                    </a:prstGeom>
                  </pic:spPr>
                </pic:pic>
              </a:graphicData>
            </a:graphic>
          </wp:inline>
        </w:drawing>
      </w:r>
    </w:p>
    <w:p w14:paraId="410BFFBC" w14:textId="77777777" w:rsidR="00B06795" w:rsidRDefault="00B06795" w:rsidP="00B06795">
      <w:pPr>
        <w:ind w:left="1080"/>
      </w:pPr>
    </w:p>
    <w:p w14:paraId="460DB732" w14:textId="5ADCD288" w:rsidR="00901142" w:rsidRDefault="00901142" w:rsidP="00901142">
      <w:pPr>
        <w:pStyle w:val="Caption"/>
        <w:ind w:left="720"/>
        <w:rPr>
          <w:szCs w:val="24"/>
        </w:rPr>
      </w:pPr>
      <w:bookmarkStart w:id="207" w:name="_Toc18138006"/>
      <w:r w:rsidRPr="00205749">
        <w:rPr>
          <w:szCs w:val="24"/>
        </w:rPr>
        <w:t xml:space="preserve">Figure </w:t>
      </w:r>
      <w:r w:rsidRPr="00205749">
        <w:rPr>
          <w:szCs w:val="24"/>
        </w:rPr>
        <w:fldChar w:fldCharType="begin"/>
      </w:r>
      <w:r w:rsidRPr="00205749">
        <w:rPr>
          <w:szCs w:val="24"/>
        </w:rPr>
        <w:instrText xml:space="preserve"> SEQ Figure \* ARABIC </w:instrText>
      </w:r>
      <w:r w:rsidRPr="00205749">
        <w:rPr>
          <w:szCs w:val="24"/>
        </w:rPr>
        <w:fldChar w:fldCharType="separate"/>
      </w:r>
      <w:r w:rsidR="00333036">
        <w:rPr>
          <w:noProof/>
          <w:szCs w:val="24"/>
        </w:rPr>
        <w:t>2</w:t>
      </w:r>
      <w:r w:rsidRPr="00205749">
        <w:rPr>
          <w:szCs w:val="24"/>
        </w:rPr>
        <w:fldChar w:fldCharType="end"/>
      </w:r>
      <w:r w:rsidRPr="00205749">
        <w:rPr>
          <w:szCs w:val="24"/>
        </w:rPr>
        <w:t xml:space="preserve"> </w:t>
      </w:r>
      <w:r>
        <w:rPr>
          <w:szCs w:val="24"/>
        </w:rPr>
        <w:t>–</w:t>
      </w:r>
      <w:r w:rsidRPr="00205749">
        <w:rPr>
          <w:szCs w:val="24"/>
        </w:rPr>
        <w:t xml:space="preserve"> </w:t>
      </w:r>
      <w:r>
        <w:rPr>
          <w:szCs w:val="24"/>
        </w:rPr>
        <w:t>Combination Heat/Smoke Vent</w:t>
      </w:r>
      <w:bookmarkEnd w:id="207"/>
    </w:p>
    <w:p w14:paraId="5DDCE4CB" w14:textId="77777777" w:rsidR="00901142" w:rsidRPr="00901142" w:rsidRDefault="00901142" w:rsidP="00901142"/>
    <w:p w14:paraId="6D327874" w14:textId="77777777" w:rsidR="00B06795" w:rsidRPr="00B71747" w:rsidRDefault="00B06795" w:rsidP="00975B8C">
      <w:pPr>
        <w:numPr>
          <w:ilvl w:val="0"/>
          <w:numId w:val="50"/>
        </w:numPr>
        <w:ind w:left="1080"/>
        <w:jc w:val="left"/>
      </w:pPr>
      <w:r w:rsidRPr="00B71747">
        <w:t>Rooms or spaces that are classified as Assembly Occupancy should be posted with maximum occupant load.</w:t>
      </w:r>
    </w:p>
    <w:p w14:paraId="4443E630" w14:textId="77777777" w:rsidR="00B06795" w:rsidRPr="00B71747" w:rsidRDefault="00B06795" w:rsidP="00975B8C">
      <w:pPr>
        <w:numPr>
          <w:ilvl w:val="0"/>
          <w:numId w:val="50"/>
        </w:numPr>
        <w:ind w:left="1080"/>
        <w:jc w:val="left"/>
      </w:pPr>
      <w:r w:rsidRPr="00B71747">
        <w:t>Elevator firefighter’s operational controls and Elevator Key box should be keyed alike in accordance with ASME A17.1.</w:t>
      </w:r>
    </w:p>
    <w:p w14:paraId="7BE29693" w14:textId="77777777" w:rsidR="00B06795" w:rsidRDefault="00B06795" w:rsidP="00975B8C">
      <w:pPr>
        <w:numPr>
          <w:ilvl w:val="0"/>
          <w:numId w:val="50"/>
        </w:numPr>
        <w:ind w:left="1080"/>
        <w:jc w:val="left"/>
      </w:pPr>
      <w:r w:rsidRPr="00B71747">
        <w:t xml:space="preserve">Elevators for passengers serving 3 stories or less, reference </w:t>
      </w:r>
      <w:r>
        <w:t>Figure 2</w:t>
      </w:r>
      <w:r w:rsidRPr="00B71747">
        <w:t xml:space="preserve"> </w:t>
      </w:r>
      <w:r>
        <w:t>below</w:t>
      </w:r>
      <w:r w:rsidRPr="00B71747">
        <w:t>.  For higher stories, must consult with Fermilab</w:t>
      </w:r>
      <w:r>
        <w:t>’s</w:t>
      </w:r>
      <w:r w:rsidRPr="00B71747">
        <w:t xml:space="preserve"> Fire Department.</w:t>
      </w:r>
    </w:p>
    <w:p w14:paraId="3EB78F1F" w14:textId="77777777" w:rsidR="00B06795" w:rsidRPr="000627B7" w:rsidRDefault="00B06795" w:rsidP="00B06795">
      <w:pPr>
        <w:tabs>
          <w:tab w:val="left" w:pos="0"/>
        </w:tabs>
        <w:rPr>
          <w:u w:val="single"/>
        </w:rPr>
      </w:pPr>
      <w:r w:rsidRPr="000627B7">
        <w:rPr>
          <w:noProof/>
        </w:rPr>
        <w:drawing>
          <wp:inline distT="0" distB="0" distL="0" distR="0" wp14:anchorId="2711D7BF" wp14:editId="728E6EFC">
            <wp:extent cx="3674502" cy="5934150"/>
            <wp:effectExtent l="0" t="6033"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3690635" cy="5960204"/>
                    </a:xfrm>
                    <a:prstGeom prst="rect">
                      <a:avLst/>
                    </a:prstGeom>
                  </pic:spPr>
                </pic:pic>
              </a:graphicData>
            </a:graphic>
          </wp:inline>
        </w:drawing>
      </w:r>
    </w:p>
    <w:p w14:paraId="2209333D" w14:textId="4D274207" w:rsidR="00901142" w:rsidRPr="00205749" w:rsidRDefault="00901142" w:rsidP="00901142">
      <w:pPr>
        <w:pStyle w:val="Caption"/>
        <w:ind w:left="720"/>
        <w:rPr>
          <w:rFonts w:cstheme="minorHAnsi"/>
          <w:szCs w:val="24"/>
        </w:rPr>
      </w:pPr>
      <w:bookmarkStart w:id="208" w:name="_Toc18138007"/>
      <w:r w:rsidRPr="00205749">
        <w:rPr>
          <w:szCs w:val="24"/>
        </w:rPr>
        <w:t xml:space="preserve">Figure </w:t>
      </w:r>
      <w:r w:rsidRPr="00205749">
        <w:rPr>
          <w:szCs w:val="24"/>
        </w:rPr>
        <w:fldChar w:fldCharType="begin"/>
      </w:r>
      <w:r w:rsidRPr="00205749">
        <w:rPr>
          <w:szCs w:val="24"/>
        </w:rPr>
        <w:instrText xml:space="preserve"> SEQ Figure \* ARABIC </w:instrText>
      </w:r>
      <w:r w:rsidRPr="00205749">
        <w:rPr>
          <w:szCs w:val="24"/>
        </w:rPr>
        <w:fldChar w:fldCharType="separate"/>
      </w:r>
      <w:r w:rsidR="00333036">
        <w:rPr>
          <w:noProof/>
          <w:szCs w:val="24"/>
        </w:rPr>
        <w:t>3</w:t>
      </w:r>
      <w:r w:rsidRPr="00205749">
        <w:rPr>
          <w:szCs w:val="24"/>
        </w:rPr>
        <w:fldChar w:fldCharType="end"/>
      </w:r>
      <w:r w:rsidRPr="00205749">
        <w:rPr>
          <w:szCs w:val="24"/>
        </w:rPr>
        <w:t xml:space="preserve"> </w:t>
      </w:r>
      <w:r>
        <w:rPr>
          <w:szCs w:val="24"/>
        </w:rPr>
        <w:t>–</w:t>
      </w:r>
      <w:r w:rsidRPr="00205749">
        <w:rPr>
          <w:szCs w:val="24"/>
        </w:rPr>
        <w:t xml:space="preserve"> </w:t>
      </w:r>
      <w:r>
        <w:rPr>
          <w:szCs w:val="24"/>
        </w:rPr>
        <w:t>Elevator &amp; Ambulance Cot</w:t>
      </w:r>
      <w:bookmarkEnd w:id="208"/>
    </w:p>
    <w:p w14:paraId="52FBC896" w14:textId="77777777" w:rsidR="000627B7" w:rsidRDefault="000627B7" w:rsidP="000627B7">
      <w:pPr>
        <w:ind w:left="1080"/>
        <w:jc w:val="left"/>
      </w:pPr>
    </w:p>
    <w:p w14:paraId="7C292A6D" w14:textId="24C920CB" w:rsidR="00B06795" w:rsidRPr="00B71747" w:rsidRDefault="00B06795" w:rsidP="00975B8C">
      <w:pPr>
        <w:numPr>
          <w:ilvl w:val="0"/>
          <w:numId w:val="50"/>
        </w:numPr>
        <w:ind w:left="1080"/>
        <w:jc w:val="left"/>
      </w:pPr>
      <w:r w:rsidRPr="00B71747">
        <w:t>Typically building codes and NFPA standards do not require fire dampers in 1</w:t>
      </w:r>
      <w:r>
        <w:t>-</w:t>
      </w:r>
      <w:r w:rsidRPr="00B71747">
        <w:t>hour fire rated walls, except for shaft enclosures and it is desirable to minimize the quantity and location of fire dampers, reference FESS Engineering Project No. 13-1-48.</w:t>
      </w:r>
    </w:p>
    <w:p w14:paraId="524D8D29" w14:textId="0FFEEA2A" w:rsidR="00B06795" w:rsidRPr="00B71747" w:rsidRDefault="00B06795" w:rsidP="00975B8C">
      <w:pPr>
        <w:numPr>
          <w:ilvl w:val="0"/>
          <w:numId w:val="50"/>
        </w:numPr>
        <w:ind w:left="1080"/>
        <w:jc w:val="left"/>
      </w:pPr>
      <w:r w:rsidRPr="00B71747">
        <w:t xml:space="preserve">Where required during the design process, fall protection anchorage </w:t>
      </w:r>
      <w:r w:rsidR="00821A66">
        <w:t>will</w:t>
      </w:r>
      <w:r w:rsidRPr="00B71747">
        <w:t xml:space="preserve"> be designed to withstand 5,000 pounds in accordance with ANSI Z359 series.</w:t>
      </w:r>
    </w:p>
    <w:p w14:paraId="042D3796" w14:textId="416A02FB" w:rsidR="00B06795" w:rsidRPr="00B71747" w:rsidRDefault="00B06795" w:rsidP="00975B8C">
      <w:pPr>
        <w:numPr>
          <w:ilvl w:val="0"/>
          <w:numId w:val="50"/>
        </w:numPr>
        <w:ind w:left="1080"/>
        <w:jc w:val="left"/>
      </w:pPr>
      <w:r w:rsidRPr="00B71747">
        <w:t xml:space="preserve">Where required during the design process, safe room and/or shelter </w:t>
      </w:r>
      <w:r w:rsidR="00821A66">
        <w:t>will</w:t>
      </w:r>
      <w:r w:rsidRPr="00B71747">
        <w:t xml:space="preserve"> be defined in accordance with the FEMA publications.</w:t>
      </w:r>
    </w:p>
    <w:p w14:paraId="55BA393A" w14:textId="77777777" w:rsidR="00B06795" w:rsidRPr="00B71747" w:rsidRDefault="00B06795" w:rsidP="00975B8C">
      <w:pPr>
        <w:numPr>
          <w:ilvl w:val="0"/>
          <w:numId w:val="50"/>
        </w:numPr>
        <w:ind w:left="1080"/>
        <w:jc w:val="left"/>
      </w:pPr>
      <w:r w:rsidRPr="00B71747">
        <w:t>All electronic locks, locking system and components should be UL listed.</w:t>
      </w:r>
    </w:p>
    <w:p w14:paraId="643247B3" w14:textId="77777777" w:rsidR="00B06795" w:rsidRPr="00B71747" w:rsidRDefault="00B06795" w:rsidP="00975B8C">
      <w:pPr>
        <w:numPr>
          <w:ilvl w:val="0"/>
          <w:numId w:val="50"/>
        </w:numPr>
        <w:ind w:left="1080"/>
        <w:jc w:val="left"/>
      </w:pPr>
      <w:r w:rsidRPr="00B71747">
        <w:t>Commercial emergency power off systems should be provided in network/computer rooms over 500 sq. ft., in accordance with Memorandum dated July 2011, attached herein</w:t>
      </w:r>
      <w:r>
        <w:t xml:space="preserve"> as Appendix A</w:t>
      </w:r>
      <w:r w:rsidRPr="00B71747">
        <w:t>.</w:t>
      </w:r>
    </w:p>
    <w:p w14:paraId="77F591DD" w14:textId="06E4895D" w:rsidR="00B06795" w:rsidRDefault="00B06795" w:rsidP="00975B8C">
      <w:pPr>
        <w:numPr>
          <w:ilvl w:val="0"/>
          <w:numId w:val="50"/>
        </w:numPr>
        <w:ind w:left="1080"/>
        <w:jc w:val="left"/>
      </w:pPr>
      <w:r w:rsidRPr="00B71747">
        <w:t>The following tables are an overview of occupancy naming conventions and travel distance derived from NFPA 101 Table A7.5.6 &amp; IBC Table 1016.1 and is summarized for guidance in determining the occupancy classification.</w:t>
      </w:r>
    </w:p>
    <w:p w14:paraId="087676BA" w14:textId="0DB082BF" w:rsidR="00C84C91" w:rsidRDefault="00C84C91">
      <w:pPr>
        <w:jc w:val="left"/>
      </w:pPr>
    </w:p>
    <w:tbl>
      <w:tblPr>
        <w:tblW w:w="85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3955"/>
      </w:tblGrid>
      <w:tr w:rsidR="00B06795" w:rsidRPr="000A2E5B" w14:paraId="77FFD3DE" w14:textId="77777777" w:rsidTr="00901142">
        <w:trPr>
          <w:trHeight w:val="458"/>
          <w:jc w:val="right"/>
        </w:trPr>
        <w:tc>
          <w:tcPr>
            <w:tcW w:w="4590" w:type="dxa"/>
            <w:tcBorders>
              <w:top w:val="single" w:sz="18" w:space="0" w:color="auto"/>
            </w:tcBorders>
            <w:shd w:val="pct12" w:color="000000" w:fill="FFFFFF"/>
          </w:tcPr>
          <w:p w14:paraId="7D22184F" w14:textId="77777777" w:rsidR="00B06795" w:rsidRPr="000A2E5B" w:rsidRDefault="00B06795" w:rsidP="008A7C52">
            <w:pPr>
              <w:rPr>
                <w:b/>
                <w:szCs w:val="20"/>
              </w:rPr>
            </w:pPr>
            <w:r>
              <w:rPr>
                <w:b/>
                <w:szCs w:val="20"/>
              </w:rPr>
              <w:lastRenderedPageBreak/>
              <w:t xml:space="preserve">IBC, </w:t>
            </w:r>
            <w:r w:rsidRPr="000A2E5B">
              <w:rPr>
                <w:b/>
                <w:szCs w:val="20"/>
              </w:rPr>
              <w:t>– Chapter 3</w:t>
            </w:r>
          </w:p>
        </w:tc>
        <w:tc>
          <w:tcPr>
            <w:tcW w:w="3955" w:type="dxa"/>
            <w:tcBorders>
              <w:top w:val="single" w:sz="18" w:space="0" w:color="auto"/>
              <w:bottom w:val="single" w:sz="4" w:space="0" w:color="auto"/>
            </w:tcBorders>
            <w:shd w:val="pct12" w:color="000000" w:fill="FFFFFF"/>
          </w:tcPr>
          <w:p w14:paraId="200B992B" w14:textId="77777777" w:rsidR="00B06795" w:rsidRPr="000A2E5B" w:rsidRDefault="00B06795" w:rsidP="008A7C52">
            <w:pPr>
              <w:ind w:left="-23"/>
              <w:rPr>
                <w:b/>
                <w:szCs w:val="20"/>
              </w:rPr>
            </w:pPr>
            <w:r w:rsidRPr="000A2E5B">
              <w:rPr>
                <w:b/>
                <w:szCs w:val="20"/>
              </w:rPr>
              <w:t>NFPA 101</w:t>
            </w:r>
          </w:p>
        </w:tc>
      </w:tr>
      <w:tr w:rsidR="00B06795" w:rsidRPr="000A2E5B" w14:paraId="74BBEB94" w14:textId="77777777" w:rsidTr="00901142">
        <w:trPr>
          <w:cantSplit/>
          <w:jc w:val="right"/>
        </w:trPr>
        <w:tc>
          <w:tcPr>
            <w:tcW w:w="4590" w:type="dxa"/>
          </w:tcPr>
          <w:p w14:paraId="2C6FF644" w14:textId="77777777" w:rsidR="00B06795" w:rsidRPr="000A2E5B" w:rsidRDefault="00B06795" w:rsidP="00C84C91">
            <w:pPr>
              <w:ind w:left="-23"/>
              <w:jc w:val="left"/>
              <w:rPr>
                <w:szCs w:val="20"/>
              </w:rPr>
            </w:pPr>
            <w:r>
              <w:rPr>
                <w:szCs w:val="20"/>
              </w:rPr>
              <w:t>Use Group B (Business)</w:t>
            </w:r>
          </w:p>
        </w:tc>
        <w:tc>
          <w:tcPr>
            <w:tcW w:w="3955" w:type="dxa"/>
            <w:tcBorders>
              <w:bottom w:val="single" w:sz="4" w:space="0" w:color="auto"/>
            </w:tcBorders>
          </w:tcPr>
          <w:p w14:paraId="5E476A0A" w14:textId="77777777" w:rsidR="00B06795" w:rsidRPr="000A2E5B" w:rsidRDefault="00B06795" w:rsidP="00C84C91">
            <w:pPr>
              <w:ind w:left="-23"/>
              <w:jc w:val="left"/>
              <w:rPr>
                <w:szCs w:val="20"/>
              </w:rPr>
            </w:pPr>
            <w:r>
              <w:rPr>
                <w:szCs w:val="20"/>
              </w:rPr>
              <w:t>Business</w:t>
            </w:r>
          </w:p>
        </w:tc>
      </w:tr>
      <w:tr w:rsidR="00B06795" w:rsidRPr="000A2E5B" w14:paraId="05FB75B6" w14:textId="77777777" w:rsidTr="00901142">
        <w:trPr>
          <w:cantSplit/>
          <w:jc w:val="right"/>
        </w:trPr>
        <w:tc>
          <w:tcPr>
            <w:tcW w:w="4590" w:type="dxa"/>
          </w:tcPr>
          <w:p w14:paraId="684986D2" w14:textId="77777777" w:rsidR="00B06795" w:rsidRPr="000A2E5B" w:rsidRDefault="00B06795" w:rsidP="00C84C91">
            <w:pPr>
              <w:ind w:left="-23"/>
              <w:jc w:val="left"/>
              <w:rPr>
                <w:szCs w:val="20"/>
              </w:rPr>
            </w:pPr>
            <w:r w:rsidRPr="000A2E5B">
              <w:rPr>
                <w:szCs w:val="20"/>
              </w:rPr>
              <w:t>Use Group F-1 (Moderate Hazard Factory Industrial)</w:t>
            </w:r>
          </w:p>
        </w:tc>
        <w:tc>
          <w:tcPr>
            <w:tcW w:w="3955" w:type="dxa"/>
            <w:tcBorders>
              <w:top w:val="single" w:sz="4" w:space="0" w:color="auto"/>
            </w:tcBorders>
          </w:tcPr>
          <w:p w14:paraId="67C62271" w14:textId="77777777" w:rsidR="00B06795" w:rsidRDefault="00B06795" w:rsidP="00C84C91">
            <w:pPr>
              <w:ind w:left="-23"/>
              <w:jc w:val="left"/>
              <w:rPr>
                <w:szCs w:val="20"/>
              </w:rPr>
            </w:pPr>
            <w:r>
              <w:rPr>
                <w:szCs w:val="20"/>
              </w:rPr>
              <w:t>Industrial General</w:t>
            </w:r>
          </w:p>
          <w:p w14:paraId="3724486E" w14:textId="77777777" w:rsidR="00B06795" w:rsidRPr="00A57911" w:rsidRDefault="00B06795" w:rsidP="00C84C91">
            <w:pPr>
              <w:tabs>
                <w:tab w:val="left" w:pos="2385"/>
              </w:tabs>
              <w:ind w:left="-23"/>
              <w:jc w:val="left"/>
              <w:rPr>
                <w:szCs w:val="20"/>
              </w:rPr>
            </w:pPr>
            <w:r>
              <w:rPr>
                <w:szCs w:val="20"/>
              </w:rPr>
              <w:tab/>
            </w:r>
          </w:p>
        </w:tc>
      </w:tr>
      <w:tr w:rsidR="00B06795" w:rsidRPr="000A2E5B" w14:paraId="562402B4" w14:textId="77777777" w:rsidTr="00901142">
        <w:trPr>
          <w:cantSplit/>
          <w:jc w:val="right"/>
        </w:trPr>
        <w:tc>
          <w:tcPr>
            <w:tcW w:w="4590" w:type="dxa"/>
          </w:tcPr>
          <w:p w14:paraId="1ADF811D" w14:textId="77777777" w:rsidR="00B06795" w:rsidRPr="000A2E5B" w:rsidRDefault="00B06795" w:rsidP="00C84C91">
            <w:pPr>
              <w:ind w:left="-23"/>
              <w:jc w:val="left"/>
              <w:rPr>
                <w:szCs w:val="20"/>
              </w:rPr>
            </w:pPr>
            <w:r w:rsidRPr="000A2E5B">
              <w:rPr>
                <w:szCs w:val="20"/>
              </w:rPr>
              <w:t>Use Group F-2 (Low Hazard Factory Industrial)</w:t>
            </w:r>
          </w:p>
        </w:tc>
        <w:tc>
          <w:tcPr>
            <w:tcW w:w="3955" w:type="dxa"/>
            <w:tcBorders>
              <w:bottom w:val="single" w:sz="4" w:space="0" w:color="auto"/>
            </w:tcBorders>
          </w:tcPr>
          <w:p w14:paraId="0B68FFA5" w14:textId="77777777" w:rsidR="00B06795" w:rsidRPr="000A2E5B" w:rsidRDefault="00B06795" w:rsidP="00C84C91">
            <w:pPr>
              <w:ind w:left="-23"/>
              <w:jc w:val="left"/>
              <w:rPr>
                <w:szCs w:val="20"/>
              </w:rPr>
            </w:pPr>
            <w:r w:rsidRPr="000A2E5B">
              <w:rPr>
                <w:szCs w:val="20"/>
              </w:rPr>
              <w:t>Industrial Special Purpose</w:t>
            </w:r>
          </w:p>
        </w:tc>
      </w:tr>
      <w:tr w:rsidR="00B06795" w:rsidRPr="000A2E5B" w14:paraId="23D6F79A" w14:textId="77777777" w:rsidTr="00901142">
        <w:trPr>
          <w:cantSplit/>
          <w:jc w:val="right"/>
        </w:trPr>
        <w:tc>
          <w:tcPr>
            <w:tcW w:w="4590" w:type="dxa"/>
            <w:tcBorders>
              <w:bottom w:val="single" w:sz="4" w:space="0" w:color="auto"/>
            </w:tcBorders>
          </w:tcPr>
          <w:p w14:paraId="3E88A236" w14:textId="77777777" w:rsidR="00B06795" w:rsidRPr="000A2E5B" w:rsidRDefault="00B06795" w:rsidP="00C84C91">
            <w:pPr>
              <w:ind w:left="-23"/>
              <w:jc w:val="left"/>
              <w:rPr>
                <w:szCs w:val="20"/>
              </w:rPr>
            </w:pPr>
            <w:r w:rsidRPr="000A2E5B">
              <w:rPr>
                <w:szCs w:val="20"/>
              </w:rPr>
              <w:t xml:space="preserve">High Hazard </w:t>
            </w:r>
          </w:p>
          <w:p w14:paraId="1AC3BDE6" w14:textId="77777777" w:rsidR="00B06795" w:rsidRPr="000A2E5B" w:rsidRDefault="00B06795" w:rsidP="00C84C91">
            <w:pPr>
              <w:ind w:left="-23"/>
              <w:jc w:val="left"/>
              <w:rPr>
                <w:szCs w:val="20"/>
              </w:rPr>
            </w:pPr>
            <w:r w:rsidRPr="000A2E5B">
              <w:rPr>
                <w:szCs w:val="20"/>
              </w:rPr>
              <w:t xml:space="preserve">     H1 – Pose a detonation hazard</w:t>
            </w:r>
          </w:p>
          <w:p w14:paraId="6258D095" w14:textId="77777777" w:rsidR="00B06795" w:rsidRPr="000A2E5B" w:rsidRDefault="00B06795" w:rsidP="00C84C91">
            <w:pPr>
              <w:ind w:left="-23"/>
              <w:jc w:val="left"/>
              <w:rPr>
                <w:szCs w:val="20"/>
              </w:rPr>
            </w:pPr>
            <w:r w:rsidRPr="000A2E5B">
              <w:rPr>
                <w:szCs w:val="20"/>
              </w:rPr>
              <w:t xml:space="preserve">     H2 – Pose a deflagration hazard</w:t>
            </w:r>
          </w:p>
          <w:p w14:paraId="0446CE88" w14:textId="77777777" w:rsidR="00B06795" w:rsidRPr="000A2E5B" w:rsidRDefault="00B06795" w:rsidP="00C84C91">
            <w:pPr>
              <w:ind w:left="-23"/>
              <w:jc w:val="left"/>
              <w:rPr>
                <w:szCs w:val="20"/>
              </w:rPr>
            </w:pPr>
            <w:r w:rsidRPr="000A2E5B">
              <w:rPr>
                <w:szCs w:val="20"/>
              </w:rPr>
              <w:t xml:space="preserve">     H3 – Pose a combustible or physical hazard</w:t>
            </w:r>
          </w:p>
          <w:p w14:paraId="2B6DE830" w14:textId="77777777" w:rsidR="00B06795" w:rsidRPr="000A2E5B" w:rsidRDefault="00B06795" w:rsidP="00C84C91">
            <w:pPr>
              <w:ind w:left="-23"/>
              <w:jc w:val="left"/>
              <w:rPr>
                <w:szCs w:val="20"/>
              </w:rPr>
            </w:pPr>
            <w:r w:rsidRPr="000A2E5B">
              <w:rPr>
                <w:szCs w:val="20"/>
              </w:rPr>
              <w:t xml:space="preserve">     H4 – Pose a health hazard</w:t>
            </w:r>
          </w:p>
          <w:p w14:paraId="3271366E" w14:textId="77777777" w:rsidR="00B06795" w:rsidRPr="000A2E5B" w:rsidRDefault="00B06795" w:rsidP="00C84C91">
            <w:pPr>
              <w:ind w:left="-23"/>
              <w:jc w:val="left"/>
              <w:rPr>
                <w:szCs w:val="20"/>
              </w:rPr>
            </w:pPr>
            <w:r w:rsidRPr="000A2E5B">
              <w:rPr>
                <w:szCs w:val="20"/>
              </w:rPr>
              <w:t xml:space="preserve">     H5 – Production materials hazard</w:t>
            </w:r>
          </w:p>
        </w:tc>
        <w:tc>
          <w:tcPr>
            <w:tcW w:w="3955" w:type="dxa"/>
            <w:tcBorders>
              <w:bottom w:val="single" w:sz="4" w:space="0" w:color="auto"/>
            </w:tcBorders>
          </w:tcPr>
          <w:p w14:paraId="3C41EE41" w14:textId="77777777" w:rsidR="00B06795" w:rsidRPr="000A2E5B" w:rsidRDefault="00B06795" w:rsidP="00C84C91">
            <w:pPr>
              <w:ind w:left="-23"/>
              <w:jc w:val="left"/>
              <w:rPr>
                <w:szCs w:val="20"/>
              </w:rPr>
            </w:pPr>
          </w:p>
          <w:p w14:paraId="485E1AB7" w14:textId="77777777" w:rsidR="00B06795" w:rsidRPr="000A2E5B" w:rsidRDefault="00B06795" w:rsidP="00C84C91">
            <w:pPr>
              <w:ind w:left="-23"/>
              <w:jc w:val="left"/>
              <w:rPr>
                <w:szCs w:val="20"/>
              </w:rPr>
            </w:pPr>
          </w:p>
          <w:p w14:paraId="5D33B5EC" w14:textId="77777777" w:rsidR="00B06795" w:rsidRPr="000A2E5B" w:rsidRDefault="00B06795" w:rsidP="00C84C91">
            <w:pPr>
              <w:ind w:left="-23"/>
              <w:jc w:val="left"/>
              <w:rPr>
                <w:szCs w:val="20"/>
              </w:rPr>
            </w:pPr>
            <w:r w:rsidRPr="000A2E5B">
              <w:rPr>
                <w:szCs w:val="20"/>
              </w:rPr>
              <w:t>High Hazard (</w:t>
            </w:r>
            <w:r>
              <w:rPr>
                <w:szCs w:val="20"/>
              </w:rPr>
              <w:t>such as f</w:t>
            </w:r>
            <w:r w:rsidRPr="000A2E5B">
              <w:rPr>
                <w:szCs w:val="20"/>
              </w:rPr>
              <w:t>lammable liquids.)</w:t>
            </w:r>
          </w:p>
        </w:tc>
      </w:tr>
      <w:tr w:rsidR="00B06795" w:rsidRPr="000A2E5B" w14:paraId="15DBDBD7" w14:textId="77777777" w:rsidTr="00901142">
        <w:trPr>
          <w:cantSplit/>
          <w:jc w:val="right"/>
        </w:trPr>
        <w:tc>
          <w:tcPr>
            <w:tcW w:w="4590" w:type="dxa"/>
            <w:tcBorders>
              <w:right w:val="single" w:sz="4" w:space="0" w:color="auto"/>
            </w:tcBorders>
          </w:tcPr>
          <w:p w14:paraId="08E592C2" w14:textId="77777777" w:rsidR="00B06795" w:rsidRPr="000A2E5B" w:rsidRDefault="00B06795" w:rsidP="00C84C91">
            <w:pPr>
              <w:ind w:left="-23"/>
              <w:jc w:val="left"/>
              <w:rPr>
                <w:szCs w:val="20"/>
              </w:rPr>
            </w:pPr>
            <w:r w:rsidRPr="000A2E5B">
              <w:rPr>
                <w:szCs w:val="20"/>
              </w:rPr>
              <w:t>Use Group U (Utility &amp; Miscellaneous) 406.1.1</w:t>
            </w:r>
          </w:p>
        </w:tc>
        <w:tc>
          <w:tcPr>
            <w:tcW w:w="3955" w:type="dxa"/>
            <w:tcBorders>
              <w:top w:val="single" w:sz="4" w:space="0" w:color="auto"/>
              <w:left w:val="single" w:sz="4" w:space="0" w:color="auto"/>
              <w:bottom w:val="nil"/>
              <w:right w:val="nil"/>
            </w:tcBorders>
          </w:tcPr>
          <w:p w14:paraId="6A3BDEB6" w14:textId="77777777" w:rsidR="00B06795" w:rsidRPr="000A2E5B" w:rsidRDefault="00B06795" w:rsidP="00C84C91">
            <w:pPr>
              <w:ind w:left="-188"/>
              <w:jc w:val="left"/>
              <w:rPr>
                <w:szCs w:val="20"/>
              </w:rPr>
            </w:pPr>
          </w:p>
        </w:tc>
      </w:tr>
    </w:tbl>
    <w:p w14:paraId="2C34709A" w14:textId="30C6CE7D" w:rsidR="00C84C91" w:rsidRDefault="00C84C91">
      <w:pPr>
        <w:jc w:val="left"/>
        <w:rPr>
          <w:b/>
          <w:bCs/>
          <w:sz w:val="22"/>
          <w:szCs w:val="22"/>
        </w:rPr>
      </w:pPr>
    </w:p>
    <w:p w14:paraId="5E19FC97" w14:textId="0D183394" w:rsidR="00B06795" w:rsidRDefault="00B06795" w:rsidP="00975B8C">
      <w:pPr>
        <w:pStyle w:val="ListParagraph"/>
        <w:numPr>
          <w:ilvl w:val="0"/>
          <w:numId w:val="50"/>
        </w:numPr>
        <w:spacing w:after="200" w:line="276" w:lineRule="auto"/>
        <w:ind w:left="1080"/>
        <w:jc w:val="left"/>
      </w:pPr>
      <w:r w:rsidRPr="00B71747">
        <w:t xml:space="preserve">Overview of naming and classifications: (NFPA 101 Table A7.5.6 &amp; IBC Table </w:t>
      </w:r>
      <w:bookmarkStart w:id="209" w:name="_Hlk18086423"/>
      <w:r w:rsidRPr="00B71747">
        <w:t xml:space="preserve">1016.1) </w:t>
      </w:r>
    </w:p>
    <w:p w14:paraId="099F0B0B" w14:textId="47E13488" w:rsidR="00205749" w:rsidRPr="00205749" w:rsidRDefault="00205749" w:rsidP="00205749">
      <w:pPr>
        <w:pStyle w:val="Caption"/>
        <w:ind w:left="720"/>
        <w:rPr>
          <w:szCs w:val="24"/>
        </w:rPr>
      </w:pPr>
      <w:bookmarkStart w:id="210" w:name="_Toc18920953"/>
      <w:r w:rsidRPr="00205749">
        <w:rPr>
          <w:szCs w:val="24"/>
        </w:rPr>
        <w:t xml:space="preserve">Table </w:t>
      </w:r>
      <w:r w:rsidRPr="00205749">
        <w:rPr>
          <w:szCs w:val="24"/>
        </w:rPr>
        <w:fldChar w:fldCharType="begin"/>
      </w:r>
      <w:r w:rsidRPr="00205749">
        <w:rPr>
          <w:szCs w:val="24"/>
        </w:rPr>
        <w:instrText xml:space="preserve"> SEQ Table \* ARABIC </w:instrText>
      </w:r>
      <w:r w:rsidRPr="00205749">
        <w:rPr>
          <w:szCs w:val="24"/>
        </w:rPr>
        <w:fldChar w:fldCharType="separate"/>
      </w:r>
      <w:r w:rsidR="000C1309">
        <w:rPr>
          <w:noProof/>
          <w:szCs w:val="24"/>
        </w:rPr>
        <w:t>4</w:t>
      </w:r>
      <w:r w:rsidRPr="00205749">
        <w:rPr>
          <w:szCs w:val="24"/>
        </w:rPr>
        <w:fldChar w:fldCharType="end"/>
      </w:r>
      <w:r w:rsidRPr="00205749">
        <w:rPr>
          <w:szCs w:val="24"/>
        </w:rPr>
        <w:t xml:space="preserve"> - Summary of Occupancy Type</w:t>
      </w:r>
      <w:bookmarkEnd w:id="210"/>
    </w:p>
    <w:tbl>
      <w:tblPr>
        <w:tblW w:w="85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1710"/>
        <w:gridCol w:w="1440"/>
        <w:gridCol w:w="1440"/>
        <w:gridCol w:w="1085"/>
      </w:tblGrid>
      <w:tr w:rsidR="00B06795" w:rsidRPr="00B71747" w14:paraId="32EFC4A6" w14:textId="77777777" w:rsidTr="00400B6F">
        <w:trPr>
          <w:trHeight w:val="458"/>
          <w:jc w:val="right"/>
        </w:trPr>
        <w:tc>
          <w:tcPr>
            <w:tcW w:w="2875" w:type="dxa"/>
            <w:tcBorders>
              <w:top w:val="single" w:sz="18" w:space="0" w:color="auto"/>
            </w:tcBorders>
            <w:shd w:val="pct12" w:color="000000" w:fill="FFFFFF"/>
            <w:vAlign w:val="center"/>
          </w:tcPr>
          <w:p w14:paraId="53C391C4" w14:textId="77777777" w:rsidR="00B06795" w:rsidRDefault="00B06795" w:rsidP="00C84C91">
            <w:pPr>
              <w:jc w:val="center"/>
              <w:rPr>
                <w:b/>
              </w:rPr>
            </w:pPr>
            <w:r w:rsidRPr="00B71747">
              <w:rPr>
                <w:b/>
              </w:rPr>
              <w:t>IBC</w:t>
            </w:r>
            <w:r w:rsidR="00C84C91">
              <w:rPr>
                <w:b/>
              </w:rPr>
              <w:t xml:space="preserve"> &amp; </w:t>
            </w:r>
            <w:r w:rsidRPr="00B71747">
              <w:rPr>
                <w:b/>
              </w:rPr>
              <w:t>NFPA 101</w:t>
            </w:r>
          </w:p>
          <w:p w14:paraId="555C7580" w14:textId="5C127EC2" w:rsidR="00C84C91" w:rsidRPr="00B71747" w:rsidRDefault="00C84C91" w:rsidP="00C84C91">
            <w:pPr>
              <w:jc w:val="center"/>
              <w:rPr>
                <w:b/>
              </w:rPr>
            </w:pPr>
            <w:r>
              <w:rPr>
                <w:b/>
              </w:rPr>
              <w:t>Use Group/Occupancy</w:t>
            </w:r>
          </w:p>
        </w:tc>
        <w:tc>
          <w:tcPr>
            <w:tcW w:w="1710" w:type="dxa"/>
            <w:tcBorders>
              <w:top w:val="single" w:sz="18" w:space="0" w:color="auto"/>
            </w:tcBorders>
            <w:shd w:val="pct12" w:color="000000" w:fill="FFFFFF"/>
            <w:vAlign w:val="center"/>
          </w:tcPr>
          <w:p w14:paraId="57149A46" w14:textId="57D37CB8" w:rsidR="00B06795" w:rsidRPr="00B71747" w:rsidRDefault="00B06795" w:rsidP="00C84C91">
            <w:pPr>
              <w:jc w:val="center"/>
              <w:rPr>
                <w:b/>
              </w:rPr>
            </w:pPr>
            <w:r w:rsidRPr="00B71747">
              <w:rPr>
                <w:b/>
              </w:rPr>
              <w:t>M</w:t>
            </w:r>
            <w:r w:rsidR="00C84C91">
              <w:rPr>
                <w:b/>
              </w:rPr>
              <w:t>in.</w:t>
            </w:r>
            <w:r w:rsidRPr="00B71747">
              <w:rPr>
                <w:b/>
              </w:rPr>
              <w:t xml:space="preserve"> W</w:t>
            </w:r>
            <w:r w:rsidR="00C84C91">
              <w:rPr>
                <w:b/>
              </w:rPr>
              <w:t>idth</w:t>
            </w:r>
            <w:r w:rsidRPr="00B71747">
              <w:rPr>
                <w:b/>
              </w:rPr>
              <w:t xml:space="preserve"> C</w:t>
            </w:r>
            <w:r w:rsidR="00C84C91">
              <w:rPr>
                <w:b/>
              </w:rPr>
              <w:t>orridors</w:t>
            </w:r>
          </w:p>
        </w:tc>
        <w:tc>
          <w:tcPr>
            <w:tcW w:w="1440" w:type="dxa"/>
            <w:tcBorders>
              <w:top w:val="single" w:sz="18" w:space="0" w:color="auto"/>
            </w:tcBorders>
            <w:shd w:val="pct12" w:color="000000" w:fill="FFFFFF"/>
            <w:vAlign w:val="center"/>
          </w:tcPr>
          <w:p w14:paraId="636C1878" w14:textId="470B7F7E" w:rsidR="00B06795" w:rsidRPr="00B71747" w:rsidRDefault="00B06795" w:rsidP="00C84C91">
            <w:pPr>
              <w:jc w:val="center"/>
              <w:rPr>
                <w:b/>
              </w:rPr>
            </w:pPr>
            <w:r w:rsidRPr="00B71747">
              <w:rPr>
                <w:b/>
              </w:rPr>
              <w:t>T</w:t>
            </w:r>
            <w:r w:rsidR="00C84C91">
              <w:rPr>
                <w:b/>
              </w:rPr>
              <w:t>ravel Distance</w:t>
            </w:r>
          </w:p>
        </w:tc>
        <w:tc>
          <w:tcPr>
            <w:tcW w:w="1440" w:type="dxa"/>
            <w:tcBorders>
              <w:top w:val="single" w:sz="18" w:space="0" w:color="auto"/>
            </w:tcBorders>
            <w:shd w:val="pct12" w:color="000000" w:fill="FFFFFF"/>
            <w:vAlign w:val="center"/>
          </w:tcPr>
          <w:p w14:paraId="53B8911E" w14:textId="624296FB" w:rsidR="00B06795" w:rsidRPr="00B71747" w:rsidRDefault="00B06795" w:rsidP="00C84C91">
            <w:pPr>
              <w:jc w:val="center"/>
              <w:rPr>
                <w:b/>
              </w:rPr>
            </w:pPr>
            <w:r w:rsidRPr="00B71747">
              <w:rPr>
                <w:b/>
              </w:rPr>
              <w:t>C</w:t>
            </w:r>
            <w:r w:rsidR="00C84C91">
              <w:rPr>
                <w:b/>
              </w:rPr>
              <w:t>ommon Travel</w:t>
            </w:r>
          </w:p>
        </w:tc>
        <w:tc>
          <w:tcPr>
            <w:tcW w:w="1085" w:type="dxa"/>
            <w:tcBorders>
              <w:top w:val="single" w:sz="18" w:space="0" w:color="auto"/>
            </w:tcBorders>
            <w:shd w:val="pct12" w:color="000000" w:fill="FFFFFF"/>
            <w:vAlign w:val="center"/>
          </w:tcPr>
          <w:p w14:paraId="6AA40F67" w14:textId="326845BB" w:rsidR="00B06795" w:rsidRPr="00B71747" w:rsidRDefault="00B06795" w:rsidP="00C84C91">
            <w:pPr>
              <w:jc w:val="center"/>
              <w:rPr>
                <w:b/>
              </w:rPr>
            </w:pPr>
            <w:r w:rsidRPr="00B71747">
              <w:rPr>
                <w:b/>
              </w:rPr>
              <w:t>D</w:t>
            </w:r>
            <w:r w:rsidR="00C84C91">
              <w:rPr>
                <w:b/>
              </w:rPr>
              <w:t>ead</w:t>
            </w:r>
            <w:r w:rsidRPr="00B71747">
              <w:rPr>
                <w:b/>
              </w:rPr>
              <w:t xml:space="preserve"> E</w:t>
            </w:r>
            <w:r w:rsidR="00C84C91">
              <w:rPr>
                <w:b/>
              </w:rPr>
              <w:t>nd</w:t>
            </w:r>
          </w:p>
        </w:tc>
      </w:tr>
      <w:tr w:rsidR="00C84C91" w:rsidRPr="00B71747" w14:paraId="5B1D810A" w14:textId="77777777" w:rsidTr="00400B6F">
        <w:trPr>
          <w:cantSplit/>
          <w:jc w:val="right"/>
        </w:trPr>
        <w:tc>
          <w:tcPr>
            <w:tcW w:w="2875" w:type="dxa"/>
          </w:tcPr>
          <w:p w14:paraId="003318A0" w14:textId="42C2E994" w:rsidR="00C84C91" w:rsidRPr="00B71747" w:rsidRDefault="00C84C91" w:rsidP="00C84C91">
            <w:pPr>
              <w:jc w:val="left"/>
            </w:pPr>
            <w:r w:rsidRPr="000D3DCE">
              <w:t xml:space="preserve">Assembly (A), Educational (E), </w:t>
            </w:r>
            <w:r w:rsidRPr="000D3DCE">
              <w:rPr>
                <w:i/>
              </w:rPr>
              <w:t>Consult FESS Engineering Department for further requirements</w:t>
            </w:r>
            <w:r w:rsidRPr="000D3DCE">
              <w:t xml:space="preserve"> </w:t>
            </w:r>
          </w:p>
        </w:tc>
        <w:tc>
          <w:tcPr>
            <w:tcW w:w="1710" w:type="dxa"/>
            <w:vAlign w:val="center"/>
          </w:tcPr>
          <w:p w14:paraId="132FAF0C" w14:textId="77777777" w:rsidR="00C84C91" w:rsidRPr="000D3DCE" w:rsidRDefault="00C84C91" w:rsidP="00C84C91">
            <w:pPr>
              <w:jc w:val="center"/>
            </w:pPr>
            <w:r w:rsidRPr="000D3DCE">
              <w:t>A = Varies</w:t>
            </w:r>
          </w:p>
          <w:p w14:paraId="434454AB" w14:textId="275B09EC" w:rsidR="00C84C91" w:rsidRPr="00B71747" w:rsidRDefault="00C84C91" w:rsidP="00C84C91">
            <w:pPr>
              <w:jc w:val="center"/>
            </w:pPr>
            <w:r w:rsidRPr="000D3DCE">
              <w:t>E = 72-inches</w:t>
            </w:r>
          </w:p>
        </w:tc>
        <w:tc>
          <w:tcPr>
            <w:tcW w:w="1440" w:type="dxa"/>
            <w:vAlign w:val="center"/>
          </w:tcPr>
          <w:p w14:paraId="2F70F3D9" w14:textId="6A985CCD" w:rsidR="00C84C91" w:rsidRPr="00B71747" w:rsidRDefault="00C84C91" w:rsidP="00C84C91">
            <w:pPr>
              <w:jc w:val="center"/>
            </w:pPr>
            <w:r w:rsidRPr="000D3DCE">
              <w:t>200-Ft / 250-Ft*</w:t>
            </w:r>
          </w:p>
        </w:tc>
        <w:tc>
          <w:tcPr>
            <w:tcW w:w="1440" w:type="dxa"/>
            <w:vAlign w:val="center"/>
          </w:tcPr>
          <w:p w14:paraId="1B4797E3" w14:textId="722D1BE8" w:rsidR="00C84C91" w:rsidRPr="00B71747" w:rsidRDefault="00C84C91" w:rsidP="00C84C91">
            <w:pPr>
              <w:jc w:val="center"/>
            </w:pPr>
            <w:r w:rsidRPr="000D3DCE">
              <w:t>75Ft / 100Ft*</w:t>
            </w:r>
          </w:p>
        </w:tc>
        <w:tc>
          <w:tcPr>
            <w:tcW w:w="1085" w:type="dxa"/>
            <w:vAlign w:val="center"/>
          </w:tcPr>
          <w:p w14:paraId="249AA0F4" w14:textId="479481A7" w:rsidR="00C84C91" w:rsidRPr="00B71747" w:rsidRDefault="00C84C91" w:rsidP="00C84C91">
            <w:pPr>
              <w:jc w:val="center"/>
            </w:pPr>
            <w:r w:rsidRPr="000D3DCE">
              <w:t>20-Ft</w:t>
            </w:r>
          </w:p>
        </w:tc>
      </w:tr>
      <w:tr w:rsidR="00C84C91" w:rsidRPr="00B71747" w14:paraId="0C8EA449" w14:textId="77777777" w:rsidTr="00400B6F">
        <w:trPr>
          <w:cantSplit/>
          <w:jc w:val="right"/>
        </w:trPr>
        <w:tc>
          <w:tcPr>
            <w:tcW w:w="2875" w:type="dxa"/>
            <w:vAlign w:val="center"/>
          </w:tcPr>
          <w:p w14:paraId="3357F32A" w14:textId="77777777" w:rsidR="00C84C91" w:rsidRDefault="00C84C91" w:rsidP="00C84C91">
            <w:pPr>
              <w:jc w:val="left"/>
            </w:pPr>
            <w:r w:rsidRPr="00B71747">
              <w:t>Business Use Groups (B)</w:t>
            </w:r>
            <w:r>
              <w:t xml:space="preserve"> or </w:t>
            </w:r>
          </w:p>
          <w:p w14:paraId="50186A73" w14:textId="0BD4D6A8" w:rsidR="00C84C91" w:rsidRPr="00B71747" w:rsidRDefault="00C84C91" w:rsidP="00C84C91">
            <w:pPr>
              <w:jc w:val="left"/>
            </w:pPr>
            <w:r>
              <w:t>Underground Spaces</w:t>
            </w:r>
          </w:p>
        </w:tc>
        <w:tc>
          <w:tcPr>
            <w:tcW w:w="1710" w:type="dxa"/>
            <w:vAlign w:val="center"/>
          </w:tcPr>
          <w:p w14:paraId="53B88F99" w14:textId="77777777" w:rsidR="00C84C91" w:rsidRPr="00B71747" w:rsidRDefault="00C84C91" w:rsidP="00C84C91">
            <w:pPr>
              <w:jc w:val="center"/>
            </w:pPr>
            <w:r w:rsidRPr="00B71747">
              <w:t>44-inches</w:t>
            </w:r>
          </w:p>
        </w:tc>
        <w:tc>
          <w:tcPr>
            <w:tcW w:w="1440" w:type="dxa"/>
            <w:vAlign w:val="center"/>
          </w:tcPr>
          <w:p w14:paraId="6A69C7E8" w14:textId="77777777" w:rsidR="00C84C91" w:rsidRPr="00B71747" w:rsidRDefault="00C84C91" w:rsidP="00C84C91">
            <w:pPr>
              <w:jc w:val="center"/>
            </w:pPr>
            <w:r w:rsidRPr="00B71747">
              <w:t>200-Ft / 300-Ft*</w:t>
            </w:r>
          </w:p>
        </w:tc>
        <w:tc>
          <w:tcPr>
            <w:tcW w:w="1440" w:type="dxa"/>
            <w:vAlign w:val="center"/>
          </w:tcPr>
          <w:p w14:paraId="7726FBA0" w14:textId="77777777" w:rsidR="00C84C91" w:rsidRPr="00B71747" w:rsidRDefault="00C84C91" w:rsidP="00C84C91">
            <w:pPr>
              <w:jc w:val="center"/>
            </w:pPr>
            <w:r w:rsidRPr="00B71747">
              <w:t>75Ft / 100Ft*</w:t>
            </w:r>
          </w:p>
        </w:tc>
        <w:tc>
          <w:tcPr>
            <w:tcW w:w="1085" w:type="dxa"/>
            <w:vAlign w:val="center"/>
          </w:tcPr>
          <w:p w14:paraId="2D901BFE" w14:textId="77777777" w:rsidR="00C84C91" w:rsidRPr="00B71747" w:rsidRDefault="00C84C91" w:rsidP="00C84C91">
            <w:pPr>
              <w:jc w:val="center"/>
            </w:pPr>
            <w:r w:rsidRPr="00B71747">
              <w:t>20Ft / 50Ft*</w:t>
            </w:r>
          </w:p>
        </w:tc>
      </w:tr>
      <w:tr w:rsidR="00C84C91" w:rsidRPr="00B71747" w14:paraId="121E9176" w14:textId="77777777" w:rsidTr="00400B6F">
        <w:trPr>
          <w:cantSplit/>
          <w:jc w:val="right"/>
        </w:trPr>
        <w:tc>
          <w:tcPr>
            <w:tcW w:w="2875" w:type="dxa"/>
            <w:vAlign w:val="center"/>
          </w:tcPr>
          <w:p w14:paraId="57414329" w14:textId="77777777" w:rsidR="00C84C91" w:rsidRPr="00B71747" w:rsidRDefault="00C84C91" w:rsidP="00C84C91">
            <w:pPr>
              <w:jc w:val="left"/>
            </w:pPr>
            <w:r w:rsidRPr="00B71747">
              <w:t xml:space="preserve">F-1 &amp; S-1 (industrial General *&amp; Storage Ordinary Hazard) </w:t>
            </w:r>
            <w:r>
              <w:t>– Except for Underground Spaces</w:t>
            </w:r>
          </w:p>
        </w:tc>
        <w:tc>
          <w:tcPr>
            <w:tcW w:w="1710" w:type="dxa"/>
            <w:vAlign w:val="center"/>
          </w:tcPr>
          <w:p w14:paraId="7DBA5009" w14:textId="77777777" w:rsidR="00C84C91" w:rsidRPr="00B71747" w:rsidRDefault="00C84C91" w:rsidP="00C84C91">
            <w:pPr>
              <w:jc w:val="center"/>
            </w:pPr>
            <w:r w:rsidRPr="00B71747">
              <w:t>36-inches If &lt;50 occupants</w:t>
            </w:r>
          </w:p>
        </w:tc>
        <w:tc>
          <w:tcPr>
            <w:tcW w:w="1440" w:type="dxa"/>
            <w:vAlign w:val="center"/>
          </w:tcPr>
          <w:p w14:paraId="6F9D68CB" w14:textId="77777777" w:rsidR="00C84C91" w:rsidRPr="00B71747" w:rsidRDefault="00C84C91" w:rsidP="00C84C91">
            <w:pPr>
              <w:jc w:val="center"/>
            </w:pPr>
            <w:r w:rsidRPr="00B71747">
              <w:t>200Ft/250Ft*</w:t>
            </w:r>
          </w:p>
        </w:tc>
        <w:tc>
          <w:tcPr>
            <w:tcW w:w="1440" w:type="dxa"/>
            <w:vAlign w:val="center"/>
          </w:tcPr>
          <w:p w14:paraId="04CA39F2" w14:textId="77777777" w:rsidR="00C84C91" w:rsidRPr="00B71747" w:rsidRDefault="00C84C91" w:rsidP="00C84C91">
            <w:pPr>
              <w:jc w:val="center"/>
            </w:pPr>
            <w:r w:rsidRPr="00B71747">
              <w:t>75Ft /100Ft*</w:t>
            </w:r>
          </w:p>
        </w:tc>
        <w:tc>
          <w:tcPr>
            <w:tcW w:w="1085" w:type="dxa"/>
            <w:vAlign w:val="center"/>
          </w:tcPr>
          <w:p w14:paraId="5D1DB8AD" w14:textId="77777777" w:rsidR="00C84C91" w:rsidRPr="00B71747" w:rsidRDefault="00C84C91" w:rsidP="00C84C91">
            <w:pPr>
              <w:jc w:val="center"/>
            </w:pPr>
            <w:r w:rsidRPr="00B71747">
              <w:t>20Ft /</w:t>
            </w:r>
          </w:p>
          <w:p w14:paraId="5842B4CA" w14:textId="77777777" w:rsidR="00C84C91" w:rsidRPr="00B71747" w:rsidRDefault="00C84C91" w:rsidP="00C84C91">
            <w:pPr>
              <w:jc w:val="center"/>
            </w:pPr>
            <w:r w:rsidRPr="00B71747">
              <w:t>50Ft*</w:t>
            </w:r>
          </w:p>
        </w:tc>
      </w:tr>
      <w:tr w:rsidR="00C84C91" w:rsidRPr="00B71747" w14:paraId="16885341" w14:textId="77777777" w:rsidTr="00400B6F">
        <w:trPr>
          <w:cantSplit/>
          <w:jc w:val="right"/>
        </w:trPr>
        <w:tc>
          <w:tcPr>
            <w:tcW w:w="2875" w:type="dxa"/>
            <w:vAlign w:val="center"/>
          </w:tcPr>
          <w:p w14:paraId="39BF1ACF" w14:textId="77777777" w:rsidR="00C84C91" w:rsidRPr="00B71747" w:rsidRDefault="00C84C91" w:rsidP="00C84C91">
            <w:pPr>
              <w:jc w:val="left"/>
            </w:pPr>
            <w:r w:rsidRPr="00B71747">
              <w:t>F-2, S-2, &amp; U (Industrial Special &amp; Storage Low Hazard)</w:t>
            </w:r>
          </w:p>
        </w:tc>
        <w:tc>
          <w:tcPr>
            <w:tcW w:w="1710" w:type="dxa"/>
            <w:vAlign w:val="center"/>
          </w:tcPr>
          <w:p w14:paraId="737440DA" w14:textId="77777777" w:rsidR="00C84C91" w:rsidRPr="00B71747" w:rsidRDefault="00C84C91" w:rsidP="00C84C91">
            <w:pPr>
              <w:jc w:val="center"/>
            </w:pPr>
            <w:r w:rsidRPr="00B71747">
              <w:t>36-inches If</w:t>
            </w:r>
          </w:p>
          <w:p w14:paraId="4DE8DA3D" w14:textId="77777777" w:rsidR="00C84C91" w:rsidRPr="00B71747" w:rsidRDefault="00C84C91" w:rsidP="00C84C91">
            <w:pPr>
              <w:jc w:val="center"/>
            </w:pPr>
            <w:r w:rsidRPr="00B71747">
              <w:t>&lt;50 occupants</w:t>
            </w:r>
          </w:p>
        </w:tc>
        <w:tc>
          <w:tcPr>
            <w:tcW w:w="1440" w:type="dxa"/>
            <w:vAlign w:val="center"/>
          </w:tcPr>
          <w:p w14:paraId="7909377D" w14:textId="77777777" w:rsidR="00C84C91" w:rsidRPr="00B71747" w:rsidRDefault="00C84C91" w:rsidP="00C84C91">
            <w:pPr>
              <w:jc w:val="center"/>
            </w:pPr>
            <w:r w:rsidRPr="00B71747">
              <w:t>300FT/400FT*</w:t>
            </w:r>
          </w:p>
        </w:tc>
        <w:tc>
          <w:tcPr>
            <w:tcW w:w="1440" w:type="dxa"/>
            <w:vAlign w:val="center"/>
          </w:tcPr>
          <w:p w14:paraId="71A2B4BD" w14:textId="77777777" w:rsidR="00C84C91" w:rsidRPr="00B71747" w:rsidRDefault="00C84C91" w:rsidP="00C84C91">
            <w:pPr>
              <w:jc w:val="center"/>
            </w:pPr>
            <w:r w:rsidRPr="00B71747">
              <w:t>75Ft /100Ft*</w:t>
            </w:r>
          </w:p>
        </w:tc>
        <w:tc>
          <w:tcPr>
            <w:tcW w:w="1085" w:type="dxa"/>
            <w:vAlign w:val="center"/>
          </w:tcPr>
          <w:p w14:paraId="09FC9A18" w14:textId="77777777" w:rsidR="00C84C91" w:rsidRPr="00B71747" w:rsidRDefault="00C84C91" w:rsidP="00C84C91">
            <w:pPr>
              <w:jc w:val="center"/>
            </w:pPr>
            <w:r w:rsidRPr="00B71747">
              <w:t>20Ft /</w:t>
            </w:r>
          </w:p>
          <w:p w14:paraId="3AB03FB2" w14:textId="77777777" w:rsidR="00C84C91" w:rsidRPr="00B71747" w:rsidRDefault="00C84C91" w:rsidP="00C84C91">
            <w:pPr>
              <w:jc w:val="center"/>
            </w:pPr>
            <w:r w:rsidRPr="00B71747">
              <w:t>50Ft*</w:t>
            </w:r>
          </w:p>
        </w:tc>
      </w:tr>
      <w:tr w:rsidR="00C84C91" w:rsidRPr="00B71747" w14:paraId="05D037F9" w14:textId="77777777" w:rsidTr="00400B6F">
        <w:trPr>
          <w:cantSplit/>
          <w:jc w:val="right"/>
        </w:trPr>
        <w:tc>
          <w:tcPr>
            <w:tcW w:w="2875" w:type="dxa"/>
            <w:vAlign w:val="center"/>
          </w:tcPr>
          <w:p w14:paraId="06EE91F3" w14:textId="77777777" w:rsidR="00C84C91" w:rsidRPr="00B71747" w:rsidRDefault="00C84C91" w:rsidP="00C84C91">
            <w:pPr>
              <w:jc w:val="left"/>
            </w:pPr>
            <w:r w:rsidRPr="00B71747">
              <w:t xml:space="preserve">H-1 </w:t>
            </w:r>
            <w:r w:rsidRPr="00B71747">
              <w:rPr>
                <w:i/>
              </w:rPr>
              <w:t>(Must be Sprinklered)</w:t>
            </w:r>
          </w:p>
        </w:tc>
        <w:tc>
          <w:tcPr>
            <w:tcW w:w="1710" w:type="dxa"/>
            <w:vAlign w:val="center"/>
          </w:tcPr>
          <w:p w14:paraId="0961C6A3" w14:textId="77777777" w:rsidR="00C84C91" w:rsidRPr="00B71747" w:rsidRDefault="00C84C91" w:rsidP="00C84C91">
            <w:pPr>
              <w:jc w:val="center"/>
            </w:pPr>
            <w:r w:rsidRPr="00B71747">
              <w:t>44-inches</w:t>
            </w:r>
          </w:p>
        </w:tc>
        <w:tc>
          <w:tcPr>
            <w:tcW w:w="1440" w:type="dxa"/>
            <w:vAlign w:val="center"/>
          </w:tcPr>
          <w:p w14:paraId="070E06E7" w14:textId="77777777" w:rsidR="00C84C91" w:rsidRPr="00B71747" w:rsidRDefault="00C84C91" w:rsidP="00C84C91">
            <w:pPr>
              <w:jc w:val="center"/>
            </w:pPr>
            <w:r w:rsidRPr="00B71747">
              <w:t>75Ft *</w:t>
            </w:r>
          </w:p>
        </w:tc>
        <w:tc>
          <w:tcPr>
            <w:tcW w:w="1440" w:type="dxa"/>
            <w:vAlign w:val="center"/>
          </w:tcPr>
          <w:p w14:paraId="402B7B6C" w14:textId="77777777" w:rsidR="00C84C91" w:rsidRPr="00B71747" w:rsidRDefault="00C84C91" w:rsidP="00C84C91">
            <w:pPr>
              <w:jc w:val="center"/>
            </w:pPr>
            <w:r w:rsidRPr="00B71747">
              <w:t>25 Ft*</w:t>
            </w:r>
          </w:p>
        </w:tc>
        <w:tc>
          <w:tcPr>
            <w:tcW w:w="1085" w:type="dxa"/>
            <w:vAlign w:val="center"/>
          </w:tcPr>
          <w:p w14:paraId="5F2ABE37" w14:textId="77777777" w:rsidR="00C84C91" w:rsidRPr="00B71747" w:rsidRDefault="00C84C91" w:rsidP="00C84C91">
            <w:pPr>
              <w:jc w:val="center"/>
            </w:pPr>
            <w:r w:rsidRPr="00B71747">
              <w:t>0</w:t>
            </w:r>
          </w:p>
        </w:tc>
      </w:tr>
      <w:tr w:rsidR="00C84C91" w:rsidRPr="00B71747" w14:paraId="76C487BB" w14:textId="77777777" w:rsidTr="00400B6F">
        <w:trPr>
          <w:cantSplit/>
          <w:jc w:val="right"/>
        </w:trPr>
        <w:tc>
          <w:tcPr>
            <w:tcW w:w="2875" w:type="dxa"/>
            <w:vAlign w:val="center"/>
          </w:tcPr>
          <w:p w14:paraId="200005D4" w14:textId="77777777" w:rsidR="00C84C91" w:rsidRPr="00B71747" w:rsidRDefault="00C84C91" w:rsidP="00C84C91">
            <w:pPr>
              <w:jc w:val="left"/>
            </w:pPr>
            <w:r w:rsidRPr="00B71747">
              <w:t xml:space="preserve">H-2 </w:t>
            </w:r>
            <w:r w:rsidRPr="00B71747">
              <w:rPr>
                <w:i/>
              </w:rPr>
              <w:t>(Must be Sprinklered)</w:t>
            </w:r>
          </w:p>
        </w:tc>
        <w:tc>
          <w:tcPr>
            <w:tcW w:w="1710" w:type="dxa"/>
            <w:vAlign w:val="center"/>
          </w:tcPr>
          <w:p w14:paraId="3BEC5C99" w14:textId="77777777" w:rsidR="00C84C91" w:rsidRPr="00B71747" w:rsidRDefault="00C84C91" w:rsidP="00C84C91">
            <w:pPr>
              <w:jc w:val="center"/>
            </w:pPr>
            <w:r w:rsidRPr="00B71747">
              <w:t>44-inches</w:t>
            </w:r>
          </w:p>
        </w:tc>
        <w:tc>
          <w:tcPr>
            <w:tcW w:w="1440" w:type="dxa"/>
            <w:vAlign w:val="center"/>
          </w:tcPr>
          <w:p w14:paraId="75A93777" w14:textId="77777777" w:rsidR="00C84C91" w:rsidRPr="00B71747" w:rsidRDefault="00C84C91" w:rsidP="00C84C91">
            <w:pPr>
              <w:jc w:val="center"/>
            </w:pPr>
            <w:r w:rsidRPr="00B71747">
              <w:t>100 Ft*</w:t>
            </w:r>
          </w:p>
        </w:tc>
        <w:tc>
          <w:tcPr>
            <w:tcW w:w="1440" w:type="dxa"/>
            <w:vAlign w:val="center"/>
          </w:tcPr>
          <w:p w14:paraId="77C1C0EB" w14:textId="77777777" w:rsidR="00C84C91" w:rsidRPr="00B71747" w:rsidRDefault="00C84C91" w:rsidP="00C84C91">
            <w:pPr>
              <w:jc w:val="center"/>
            </w:pPr>
            <w:r w:rsidRPr="00B71747">
              <w:t>25 Ft*</w:t>
            </w:r>
          </w:p>
        </w:tc>
        <w:tc>
          <w:tcPr>
            <w:tcW w:w="1085" w:type="dxa"/>
            <w:vAlign w:val="center"/>
          </w:tcPr>
          <w:p w14:paraId="5F12FEC4" w14:textId="77777777" w:rsidR="00C84C91" w:rsidRPr="00B71747" w:rsidRDefault="00C84C91" w:rsidP="00C84C91">
            <w:pPr>
              <w:jc w:val="center"/>
            </w:pPr>
            <w:r w:rsidRPr="00B71747">
              <w:t>0</w:t>
            </w:r>
          </w:p>
        </w:tc>
      </w:tr>
      <w:tr w:rsidR="00C84C91" w:rsidRPr="00B71747" w14:paraId="06E87142" w14:textId="77777777" w:rsidTr="00400B6F">
        <w:trPr>
          <w:cantSplit/>
          <w:jc w:val="right"/>
        </w:trPr>
        <w:tc>
          <w:tcPr>
            <w:tcW w:w="2875" w:type="dxa"/>
            <w:vAlign w:val="center"/>
          </w:tcPr>
          <w:p w14:paraId="6C980BAA" w14:textId="77777777" w:rsidR="00C84C91" w:rsidRPr="00B71747" w:rsidRDefault="00C84C91" w:rsidP="00C84C91">
            <w:pPr>
              <w:jc w:val="left"/>
            </w:pPr>
            <w:r w:rsidRPr="00B71747">
              <w:t xml:space="preserve">H-3 </w:t>
            </w:r>
            <w:r w:rsidRPr="00B71747">
              <w:rPr>
                <w:i/>
              </w:rPr>
              <w:t>(Must be Sprinklered)</w:t>
            </w:r>
          </w:p>
        </w:tc>
        <w:tc>
          <w:tcPr>
            <w:tcW w:w="1710" w:type="dxa"/>
            <w:vAlign w:val="center"/>
          </w:tcPr>
          <w:p w14:paraId="200466FB" w14:textId="77777777" w:rsidR="00C84C91" w:rsidRPr="00B71747" w:rsidRDefault="00C84C91" w:rsidP="00C84C91">
            <w:pPr>
              <w:jc w:val="center"/>
            </w:pPr>
            <w:r w:rsidRPr="00B71747">
              <w:t>44-inches</w:t>
            </w:r>
          </w:p>
        </w:tc>
        <w:tc>
          <w:tcPr>
            <w:tcW w:w="1440" w:type="dxa"/>
            <w:vAlign w:val="center"/>
          </w:tcPr>
          <w:p w14:paraId="63EF6626" w14:textId="77777777" w:rsidR="00C84C91" w:rsidRPr="00B71747" w:rsidRDefault="00C84C91" w:rsidP="00C84C91">
            <w:pPr>
              <w:jc w:val="center"/>
            </w:pPr>
            <w:r w:rsidRPr="00B71747">
              <w:t>150Ft*</w:t>
            </w:r>
          </w:p>
        </w:tc>
        <w:tc>
          <w:tcPr>
            <w:tcW w:w="1440" w:type="dxa"/>
            <w:vAlign w:val="center"/>
          </w:tcPr>
          <w:p w14:paraId="722EBE22" w14:textId="77777777" w:rsidR="00C84C91" w:rsidRPr="00B71747" w:rsidRDefault="00C84C91" w:rsidP="00C84C91">
            <w:pPr>
              <w:jc w:val="center"/>
            </w:pPr>
            <w:r w:rsidRPr="00B71747">
              <w:t>25 Ft*</w:t>
            </w:r>
          </w:p>
        </w:tc>
        <w:tc>
          <w:tcPr>
            <w:tcW w:w="1085" w:type="dxa"/>
            <w:vAlign w:val="center"/>
          </w:tcPr>
          <w:p w14:paraId="064101A3" w14:textId="77777777" w:rsidR="00C84C91" w:rsidRPr="00B71747" w:rsidRDefault="00C84C91" w:rsidP="00C84C91">
            <w:pPr>
              <w:jc w:val="center"/>
            </w:pPr>
            <w:r w:rsidRPr="00B71747">
              <w:t>0</w:t>
            </w:r>
          </w:p>
        </w:tc>
      </w:tr>
      <w:tr w:rsidR="00C84C91" w:rsidRPr="00B71747" w14:paraId="482784E4" w14:textId="77777777" w:rsidTr="00400B6F">
        <w:trPr>
          <w:cantSplit/>
          <w:jc w:val="right"/>
        </w:trPr>
        <w:tc>
          <w:tcPr>
            <w:tcW w:w="2875" w:type="dxa"/>
            <w:vAlign w:val="center"/>
          </w:tcPr>
          <w:p w14:paraId="1E4D9671" w14:textId="77777777" w:rsidR="00C84C91" w:rsidRPr="00B71747" w:rsidRDefault="00C84C91" w:rsidP="00C84C91">
            <w:pPr>
              <w:jc w:val="left"/>
            </w:pPr>
            <w:r w:rsidRPr="00B71747">
              <w:t xml:space="preserve">H-4 </w:t>
            </w:r>
            <w:r w:rsidRPr="00B71747">
              <w:rPr>
                <w:i/>
              </w:rPr>
              <w:t>(Must be Sprinklered)</w:t>
            </w:r>
          </w:p>
        </w:tc>
        <w:tc>
          <w:tcPr>
            <w:tcW w:w="1710" w:type="dxa"/>
            <w:vAlign w:val="center"/>
          </w:tcPr>
          <w:p w14:paraId="21914000" w14:textId="77777777" w:rsidR="00C84C91" w:rsidRPr="00B71747" w:rsidRDefault="00C84C91" w:rsidP="00C84C91">
            <w:pPr>
              <w:jc w:val="center"/>
            </w:pPr>
            <w:r w:rsidRPr="00B71747">
              <w:t>44-inches</w:t>
            </w:r>
          </w:p>
        </w:tc>
        <w:tc>
          <w:tcPr>
            <w:tcW w:w="1440" w:type="dxa"/>
            <w:vAlign w:val="center"/>
          </w:tcPr>
          <w:p w14:paraId="5C50F666" w14:textId="77777777" w:rsidR="00C84C91" w:rsidRPr="00B71747" w:rsidRDefault="00C84C91" w:rsidP="00C84C91">
            <w:pPr>
              <w:jc w:val="center"/>
            </w:pPr>
            <w:r w:rsidRPr="00B71747">
              <w:t>175Ft*</w:t>
            </w:r>
          </w:p>
        </w:tc>
        <w:tc>
          <w:tcPr>
            <w:tcW w:w="1440" w:type="dxa"/>
            <w:vAlign w:val="center"/>
          </w:tcPr>
          <w:p w14:paraId="29097BF3" w14:textId="77777777" w:rsidR="00C84C91" w:rsidRPr="00B71747" w:rsidRDefault="00C84C91" w:rsidP="00C84C91">
            <w:pPr>
              <w:jc w:val="center"/>
            </w:pPr>
            <w:r w:rsidRPr="00B71747">
              <w:t>75 Ft *</w:t>
            </w:r>
          </w:p>
        </w:tc>
        <w:tc>
          <w:tcPr>
            <w:tcW w:w="1085" w:type="dxa"/>
            <w:vAlign w:val="center"/>
          </w:tcPr>
          <w:p w14:paraId="6BE4EB65" w14:textId="77777777" w:rsidR="00C84C91" w:rsidRPr="00B71747" w:rsidRDefault="00C84C91" w:rsidP="00C84C91">
            <w:pPr>
              <w:jc w:val="center"/>
            </w:pPr>
            <w:r w:rsidRPr="00B71747">
              <w:t>0</w:t>
            </w:r>
          </w:p>
        </w:tc>
      </w:tr>
      <w:tr w:rsidR="00C84C91" w:rsidRPr="00B71747" w14:paraId="4CD610B1" w14:textId="77777777" w:rsidTr="00400B6F">
        <w:trPr>
          <w:cantSplit/>
          <w:jc w:val="right"/>
        </w:trPr>
        <w:tc>
          <w:tcPr>
            <w:tcW w:w="2875" w:type="dxa"/>
            <w:vAlign w:val="center"/>
          </w:tcPr>
          <w:p w14:paraId="2F21FAC4" w14:textId="77777777" w:rsidR="00C84C91" w:rsidRPr="00B71747" w:rsidRDefault="00C84C91" w:rsidP="00C84C91">
            <w:pPr>
              <w:jc w:val="left"/>
            </w:pPr>
            <w:r w:rsidRPr="00B71747">
              <w:t xml:space="preserve">H-5 </w:t>
            </w:r>
            <w:r w:rsidRPr="00B71747">
              <w:rPr>
                <w:i/>
              </w:rPr>
              <w:t>(Must be Sprinklered)</w:t>
            </w:r>
          </w:p>
        </w:tc>
        <w:tc>
          <w:tcPr>
            <w:tcW w:w="1710" w:type="dxa"/>
            <w:vAlign w:val="center"/>
          </w:tcPr>
          <w:p w14:paraId="459E062C" w14:textId="77777777" w:rsidR="00C84C91" w:rsidRPr="00B71747" w:rsidRDefault="00C84C91" w:rsidP="00C84C91">
            <w:pPr>
              <w:jc w:val="center"/>
            </w:pPr>
            <w:r w:rsidRPr="00B71747">
              <w:t>44-inches</w:t>
            </w:r>
          </w:p>
        </w:tc>
        <w:tc>
          <w:tcPr>
            <w:tcW w:w="1440" w:type="dxa"/>
            <w:vAlign w:val="center"/>
          </w:tcPr>
          <w:p w14:paraId="5A5F9F13" w14:textId="77777777" w:rsidR="00C84C91" w:rsidRPr="00B71747" w:rsidRDefault="00C84C91" w:rsidP="00C84C91">
            <w:pPr>
              <w:jc w:val="center"/>
            </w:pPr>
            <w:r w:rsidRPr="00B71747">
              <w:t>200Ft *</w:t>
            </w:r>
          </w:p>
        </w:tc>
        <w:tc>
          <w:tcPr>
            <w:tcW w:w="1440" w:type="dxa"/>
            <w:vAlign w:val="center"/>
          </w:tcPr>
          <w:p w14:paraId="2166749F" w14:textId="77777777" w:rsidR="00C84C91" w:rsidRPr="00B71747" w:rsidRDefault="00C84C91" w:rsidP="00C84C91">
            <w:pPr>
              <w:jc w:val="center"/>
            </w:pPr>
            <w:r w:rsidRPr="00B71747">
              <w:t>75 Ft*</w:t>
            </w:r>
          </w:p>
        </w:tc>
        <w:tc>
          <w:tcPr>
            <w:tcW w:w="1085" w:type="dxa"/>
            <w:vAlign w:val="center"/>
          </w:tcPr>
          <w:p w14:paraId="7294ADA2" w14:textId="77777777" w:rsidR="00C84C91" w:rsidRPr="00B71747" w:rsidRDefault="00C84C91" w:rsidP="00C84C91">
            <w:pPr>
              <w:jc w:val="center"/>
            </w:pPr>
            <w:r w:rsidRPr="00B71747">
              <w:t>0</w:t>
            </w:r>
          </w:p>
        </w:tc>
      </w:tr>
      <w:tr w:rsidR="00C84C91" w:rsidRPr="00B71747" w14:paraId="2E612B33" w14:textId="77777777" w:rsidTr="00400B6F">
        <w:trPr>
          <w:cantSplit/>
          <w:jc w:val="right"/>
        </w:trPr>
        <w:tc>
          <w:tcPr>
            <w:tcW w:w="2875" w:type="dxa"/>
          </w:tcPr>
          <w:p w14:paraId="6752B080" w14:textId="77777777" w:rsidR="00C84C91" w:rsidRPr="000D3DCE" w:rsidRDefault="00C84C91" w:rsidP="00C84C91">
            <w:pPr>
              <w:jc w:val="left"/>
              <w:rPr>
                <w:u w:val="single"/>
              </w:rPr>
            </w:pPr>
            <w:r w:rsidRPr="000D3DCE">
              <w:rPr>
                <w:u w:val="single"/>
              </w:rPr>
              <w:t xml:space="preserve"> Lodging &amp; Rooms </w:t>
            </w:r>
          </w:p>
          <w:p w14:paraId="6A4A18DB" w14:textId="77777777" w:rsidR="00C84C91" w:rsidRPr="000D3DCE" w:rsidRDefault="00C84C91" w:rsidP="00C84C91">
            <w:pPr>
              <w:jc w:val="left"/>
            </w:pPr>
            <w:r w:rsidRPr="000D3DCE">
              <w:t xml:space="preserve"> Hotels/Dorms</w:t>
            </w:r>
          </w:p>
          <w:p w14:paraId="5E21C0EF" w14:textId="77777777" w:rsidR="00C84C91" w:rsidRPr="00B71747" w:rsidRDefault="00C84C91" w:rsidP="00C84C91">
            <w:pPr>
              <w:jc w:val="left"/>
            </w:pPr>
          </w:p>
        </w:tc>
        <w:tc>
          <w:tcPr>
            <w:tcW w:w="1710" w:type="dxa"/>
            <w:vAlign w:val="center"/>
          </w:tcPr>
          <w:p w14:paraId="37A87B27" w14:textId="77777777" w:rsidR="00C84C91" w:rsidRPr="000D3DCE" w:rsidRDefault="00C84C91" w:rsidP="00C84C91">
            <w:pPr>
              <w:jc w:val="center"/>
              <w:rPr>
                <w:u w:val="single"/>
              </w:rPr>
            </w:pPr>
            <w:r w:rsidRPr="000D3DCE">
              <w:rPr>
                <w:u w:val="single"/>
              </w:rPr>
              <w:t>36-inches</w:t>
            </w:r>
          </w:p>
          <w:p w14:paraId="4FF36E42" w14:textId="558948BB" w:rsidR="00C84C91" w:rsidRPr="00B71747" w:rsidRDefault="00C84C91" w:rsidP="00C84C91">
            <w:pPr>
              <w:jc w:val="center"/>
            </w:pPr>
            <w:r w:rsidRPr="000D3DCE">
              <w:t>44-inches</w:t>
            </w:r>
          </w:p>
        </w:tc>
        <w:tc>
          <w:tcPr>
            <w:tcW w:w="1440" w:type="dxa"/>
            <w:vAlign w:val="center"/>
          </w:tcPr>
          <w:p w14:paraId="48D9C739" w14:textId="0EB8054E" w:rsidR="00C84C91" w:rsidRPr="00B71747" w:rsidRDefault="00C84C91" w:rsidP="00C84C91">
            <w:pPr>
              <w:jc w:val="center"/>
            </w:pPr>
            <w:r w:rsidRPr="000D3DCE">
              <w:t>75Ft / 100Ft*</w:t>
            </w:r>
          </w:p>
        </w:tc>
        <w:tc>
          <w:tcPr>
            <w:tcW w:w="1440" w:type="dxa"/>
            <w:vAlign w:val="center"/>
          </w:tcPr>
          <w:p w14:paraId="65BCA91A" w14:textId="44B02CDF" w:rsidR="00C84C91" w:rsidRPr="00B71747" w:rsidRDefault="00C84C91" w:rsidP="00C84C91">
            <w:pPr>
              <w:jc w:val="center"/>
            </w:pPr>
            <w:r w:rsidRPr="000D3DCE">
              <w:t>75Ft / 100Ft*</w:t>
            </w:r>
          </w:p>
        </w:tc>
        <w:tc>
          <w:tcPr>
            <w:tcW w:w="1085" w:type="dxa"/>
            <w:vAlign w:val="center"/>
          </w:tcPr>
          <w:p w14:paraId="11B02AA8" w14:textId="35B62EF2" w:rsidR="00C84C91" w:rsidRPr="00B71747" w:rsidRDefault="00C84C91" w:rsidP="00C84C91">
            <w:pPr>
              <w:jc w:val="center"/>
            </w:pPr>
            <w:r w:rsidRPr="000D3DCE">
              <w:t>20Ft</w:t>
            </w:r>
          </w:p>
        </w:tc>
      </w:tr>
    </w:tbl>
    <w:p w14:paraId="4B4B456B" w14:textId="77777777" w:rsidR="00B06795" w:rsidRPr="00B71747" w:rsidRDefault="00B06795" w:rsidP="00B06795">
      <w:pPr>
        <w:ind w:left="720"/>
        <w:rPr>
          <w:i/>
        </w:rPr>
      </w:pPr>
      <w:r w:rsidRPr="00B71747">
        <w:rPr>
          <w:i/>
        </w:rPr>
        <w:t>* Fully supervised sprinklered building and/or smoke tight corridors</w:t>
      </w:r>
    </w:p>
    <w:p w14:paraId="21B30206" w14:textId="77777777" w:rsidR="00B06795" w:rsidRDefault="00B06795" w:rsidP="00B06795">
      <w:pPr>
        <w:ind w:left="720"/>
        <w:rPr>
          <w:i/>
        </w:rPr>
      </w:pPr>
      <w:r w:rsidRPr="00B71747">
        <w:rPr>
          <w:i/>
        </w:rPr>
        <w:lastRenderedPageBreak/>
        <w:t xml:space="preserve">Notes:   </w:t>
      </w:r>
      <w:r>
        <w:rPr>
          <w:i/>
        </w:rPr>
        <w:t>28</w:t>
      </w:r>
      <w:r w:rsidRPr="00B71747">
        <w:rPr>
          <w:i/>
        </w:rPr>
        <w:t xml:space="preserve">-inches for access to and utilization of electrical, mechanical, or plumbing systems  </w:t>
      </w:r>
    </w:p>
    <w:bookmarkEnd w:id="209"/>
    <w:p w14:paraId="2A0404E3" w14:textId="55EC5A50" w:rsidR="00B06795" w:rsidRDefault="00B06795" w:rsidP="00B06795">
      <w:pPr>
        <w:ind w:left="720"/>
        <w:rPr>
          <w:i/>
        </w:rPr>
      </w:pPr>
    </w:p>
    <w:p w14:paraId="36FBDE97" w14:textId="6480A584" w:rsidR="000627B7" w:rsidRPr="00205749" w:rsidRDefault="000627B7" w:rsidP="000627B7">
      <w:pPr>
        <w:pStyle w:val="ListParagraph"/>
        <w:numPr>
          <w:ilvl w:val="0"/>
          <w:numId w:val="13"/>
        </w:numPr>
      </w:pPr>
      <w:r>
        <w:rPr>
          <w:color w:val="000000"/>
        </w:rPr>
        <w:t>Minimum doorway widths cannot be less than the following Table No. 3.</w:t>
      </w:r>
    </w:p>
    <w:p w14:paraId="365A927E" w14:textId="77777777" w:rsidR="00205749" w:rsidRPr="000D3DCE" w:rsidRDefault="00205749" w:rsidP="00205749">
      <w:pPr>
        <w:pStyle w:val="ListParagraph"/>
      </w:pPr>
    </w:p>
    <w:p w14:paraId="1B62A8C8" w14:textId="61D8A755" w:rsidR="00205749" w:rsidRPr="00205749" w:rsidRDefault="00205749" w:rsidP="00205749">
      <w:pPr>
        <w:pStyle w:val="Caption"/>
        <w:ind w:left="720"/>
        <w:rPr>
          <w:bCs w:val="0"/>
          <w:i/>
          <w:szCs w:val="24"/>
        </w:rPr>
      </w:pPr>
      <w:bookmarkStart w:id="211" w:name="_Toc18920954"/>
      <w:r w:rsidRPr="00205749">
        <w:rPr>
          <w:bCs w:val="0"/>
          <w:szCs w:val="24"/>
        </w:rPr>
        <w:t xml:space="preserve">Table </w:t>
      </w:r>
      <w:r w:rsidRPr="00205749">
        <w:rPr>
          <w:bCs w:val="0"/>
          <w:szCs w:val="24"/>
        </w:rPr>
        <w:fldChar w:fldCharType="begin"/>
      </w:r>
      <w:r w:rsidRPr="00205749">
        <w:rPr>
          <w:bCs w:val="0"/>
          <w:szCs w:val="24"/>
        </w:rPr>
        <w:instrText xml:space="preserve"> SEQ Table \* ARABIC </w:instrText>
      </w:r>
      <w:r w:rsidRPr="00205749">
        <w:rPr>
          <w:bCs w:val="0"/>
          <w:szCs w:val="24"/>
        </w:rPr>
        <w:fldChar w:fldCharType="separate"/>
      </w:r>
      <w:r w:rsidR="000C1309">
        <w:rPr>
          <w:bCs w:val="0"/>
          <w:noProof/>
          <w:szCs w:val="24"/>
        </w:rPr>
        <w:t>5</w:t>
      </w:r>
      <w:r w:rsidRPr="00205749">
        <w:rPr>
          <w:bCs w:val="0"/>
          <w:szCs w:val="24"/>
        </w:rPr>
        <w:fldChar w:fldCharType="end"/>
      </w:r>
      <w:r w:rsidRPr="00205749">
        <w:rPr>
          <w:bCs w:val="0"/>
          <w:szCs w:val="24"/>
        </w:rPr>
        <w:t xml:space="preserve"> - Summary of Means of Egress</w:t>
      </w:r>
      <w:bookmarkEnd w:id="211"/>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4"/>
        <w:gridCol w:w="2070"/>
        <w:gridCol w:w="2736"/>
      </w:tblGrid>
      <w:tr w:rsidR="000627B7" w:rsidRPr="000D3DCE" w14:paraId="515A0C71" w14:textId="77777777" w:rsidTr="00400B6F">
        <w:trPr>
          <w:jc w:val="right"/>
        </w:trPr>
        <w:tc>
          <w:tcPr>
            <w:tcW w:w="3834" w:type="dxa"/>
            <w:shd w:val="clear" w:color="auto" w:fill="BFBFBF" w:themeFill="background1" w:themeFillShade="BF"/>
            <w:vAlign w:val="center"/>
          </w:tcPr>
          <w:p w14:paraId="25F22F8F" w14:textId="77777777" w:rsidR="000627B7" w:rsidRPr="000D3DCE" w:rsidRDefault="000627B7" w:rsidP="00594036">
            <w:pPr>
              <w:ind w:right="540"/>
              <w:rPr>
                <w:b/>
              </w:rPr>
            </w:pPr>
            <w:r w:rsidRPr="000D3DCE">
              <w:rPr>
                <w:b/>
              </w:rPr>
              <w:t>Occupancy</w:t>
            </w:r>
          </w:p>
        </w:tc>
        <w:tc>
          <w:tcPr>
            <w:tcW w:w="2070" w:type="dxa"/>
            <w:shd w:val="clear" w:color="auto" w:fill="BFBFBF" w:themeFill="background1" w:themeFillShade="BF"/>
          </w:tcPr>
          <w:p w14:paraId="571754A5" w14:textId="77777777" w:rsidR="000627B7" w:rsidRPr="000D3DCE" w:rsidRDefault="000627B7" w:rsidP="00594036">
            <w:pPr>
              <w:ind w:right="540"/>
              <w:jc w:val="center"/>
              <w:rPr>
                <w:b/>
              </w:rPr>
            </w:pPr>
            <w:r w:rsidRPr="000D3DCE">
              <w:rPr>
                <w:b/>
              </w:rPr>
              <w:t>Minimum Aisle Width</w:t>
            </w:r>
          </w:p>
        </w:tc>
        <w:tc>
          <w:tcPr>
            <w:tcW w:w="2736" w:type="dxa"/>
            <w:shd w:val="clear" w:color="auto" w:fill="BFBFBF" w:themeFill="background1" w:themeFillShade="BF"/>
            <w:vAlign w:val="center"/>
          </w:tcPr>
          <w:p w14:paraId="351713A9" w14:textId="77777777" w:rsidR="000627B7" w:rsidRPr="000D3DCE" w:rsidRDefault="000627B7" w:rsidP="00435540">
            <w:pPr>
              <w:jc w:val="center"/>
              <w:rPr>
                <w:b/>
              </w:rPr>
            </w:pPr>
            <w:r w:rsidRPr="000D3DCE">
              <w:rPr>
                <w:b/>
              </w:rPr>
              <w:t>NFPA 101 Reference(s)</w:t>
            </w:r>
            <w:r>
              <w:rPr>
                <w:b/>
              </w:rPr>
              <w:t xml:space="preserve"> &amp; OSHA</w:t>
            </w:r>
          </w:p>
        </w:tc>
      </w:tr>
      <w:tr w:rsidR="000627B7" w:rsidRPr="000D3DCE" w14:paraId="67D9925B" w14:textId="77777777" w:rsidTr="00400B6F">
        <w:trPr>
          <w:jc w:val="right"/>
        </w:trPr>
        <w:tc>
          <w:tcPr>
            <w:tcW w:w="3834" w:type="dxa"/>
          </w:tcPr>
          <w:p w14:paraId="069C20EC" w14:textId="77777777" w:rsidR="000627B7" w:rsidRPr="000D3DCE" w:rsidRDefault="000627B7" w:rsidP="00594036">
            <w:pPr>
              <w:ind w:right="540"/>
            </w:pPr>
            <w:r w:rsidRPr="000D3DCE">
              <w:t>Existing Buildings</w:t>
            </w:r>
          </w:p>
        </w:tc>
        <w:tc>
          <w:tcPr>
            <w:tcW w:w="2070" w:type="dxa"/>
          </w:tcPr>
          <w:p w14:paraId="2EA7B75B" w14:textId="77777777" w:rsidR="000627B7" w:rsidRPr="000D3DCE" w:rsidRDefault="000627B7" w:rsidP="00594036">
            <w:pPr>
              <w:ind w:right="540"/>
            </w:pPr>
            <w:r w:rsidRPr="000D3DCE">
              <w:t>28 inches</w:t>
            </w:r>
          </w:p>
        </w:tc>
        <w:tc>
          <w:tcPr>
            <w:tcW w:w="2736" w:type="dxa"/>
          </w:tcPr>
          <w:p w14:paraId="7331EBAE" w14:textId="77777777" w:rsidR="000627B7" w:rsidRPr="000D3DCE" w:rsidRDefault="000627B7" w:rsidP="00594036">
            <w:pPr>
              <w:ind w:right="540"/>
            </w:pPr>
            <w:r w:rsidRPr="000D3DCE">
              <w:t>7.2.1.2.4</w:t>
            </w:r>
          </w:p>
          <w:p w14:paraId="5D2B794E" w14:textId="77777777" w:rsidR="000627B7" w:rsidRPr="000D3DCE" w:rsidRDefault="000627B7" w:rsidP="00594036">
            <w:pPr>
              <w:ind w:right="540"/>
            </w:pPr>
          </w:p>
        </w:tc>
      </w:tr>
      <w:tr w:rsidR="000627B7" w:rsidRPr="000D3DCE" w14:paraId="40079BE6" w14:textId="77777777" w:rsidTr="00400B6F">
        <w:trPr>
          <w:jc w:val="right"/>
        </w:trPr>
        <w:tc>
          <w:tcPr>
            <w:tcW w:w="3834" w:type="dxa"/>
          </w:tcPr>
          <w:p w14:paraId="20D091EA" w14:textId="77777777" w:rsidR="000627B7" w:rsidRPr="000D3DCE" w:rsidRDefault="000627B7" w:rsidP="00594036">
            <w:pPr>
              <w:ind w:right="540"/>
            </w:pPr>
            <w:r>
              <w:t>Existing, minimum width of any way of exit access</w:t>
            </w:r>
          </w:p>
        </w:tc>
        <w:tc>
          <w:tcPr>
            <w:tcW w:w="2070" w:type="dxa"/>
          </w:tcPr>
          <w:p w14:paraId="7C7A8436" w14:textId="77777777" w:rsidR="000627B7" w:rsidRPr="000D3DCE" w:rsidRDefault="000627B7" w:rsidP="00594036">
            <w:pPr>
              <w:ind w:right="540"/>
            </w:pPr>
            <w:r>
              <w:t>28 inches</w:t>
            </w:r>
          </w:p>
        </w:tc>
        <w:tc>
          <w:tcPr>
            <w:tcW w:w="2736" w:type="dxa"/>
          </w:tcPr>
          <w:p w14:paraId="032F1364" w14:textId="77777777" w:rsidR="000627B7" w:rsidRPr="000D3DCE" w:rsidRDefault="000627B7" w:rsidP="00594036">
            <w:pPr>
              <w:ind w:right="540"/>
            </w:pPr>
            <w:r>
              <w:t>29 CFR OSHA 1910.36(g)(2)*</w:t>
            </w:r>
          </w:p>
        </w:tc>
      </w:tr>
      <w:tr w:rsidR="000627B7" w:rsidRPr="000D3DCE" w14:paraId="34D3CD9B" w14:textId="77777777" w:rsidTr="00400B6F">
        <w:trPr>
          <w:jc w:val="right"/>
        </w:trPr>
        <w:tc>
          <w:tcPr>
            <w:tcW w:w="3834" w:type="dxa"/>
          </w:tcPr>
          <w:p w14:paraId="7EF4A5B6" w14:textId="77777777" w:rsidR="000627B7" w:rsidRPr="000D3DCE" w:rsidRDefault="000627B7" w:rsidP="00594036">
            <w:pPr>
              <w:ind w:right="540"/>
            </w:pPr>
            <w:r w:rsidRPr="000D3DCE">
              <w:t>New Buildings (except as modified below)</w:t>
            </w:r>
            <w:r>
              <w:t>*</w:t>
            </w:r>
          </w:p>
          <w:p w14:paraId="0A864230" w14:textId="77777777" w:rsidR="000627B7" w:rsidRPr="000D3DCE" w:rsidRDefault="000627B7" w:rsidP="00594036">
            <w:pPr>
              <w:ind w:right="540"/>
            </w:pPr>
          </w:p>
        </w:tc>
        <w:tc>
          <w:tcPr>
            <w:tcW w:w="2070" w:type="dxa"/>
          </w:tcPr>
          <w:p w14:paraId="5BA5E3B5" w14:textId="77777777" w:rsidR="000627B7" w:rsidRPr="000D3DCE" w:rsidRDefault="000627B7" w:rsidP="00594036">
            <w:pPr>
              <w:ind w:right="540"/>
            </w:pPr>
            <w:r w:rsidRPr="000D3DCE">
              <w:t>32 inches</w:t>
            </w:r>
            <w:r>
              <w:t xml:space="preserve"> (Door Clearance)</w:t>
            </w:r>
          </w:p>
        </w:tc>
        <w:tc>
          <w:tcPr>
            <w:tcW w:w="2736" w:type="dxa"/>
          </w:tcPr>
          <w:p w14:paraId="061D8068" w14:textId="77777777" w:rsidR="000627B7" w:rsidRPr="000D3DCE" w:rsidRDefault="000627B7" w:rsidP="00594036">
            <w:pPr>
              <w:ind w:right="540"/>
            </w:pPr>
            <w:r w:rsidRPr="000D3DCE">
              <w:t>7.2.1.2.4</w:t>
            </w:r>
          </w:p>
        </w:tc>
      </w:tr>
      <w:tr w:rsidR="000627B7" w:rsidRPr="000D3DCE" w14:paraId="4140E7AE" w14:textId="77777777" w:rsidTr="00400B6F">
        <w:trPr>
          <w:jc w:val="right"/>
        </w:trPr>
        <w:tc>
          <w:tcPr>
            <w:tcW w:w="3834" w:type="dxa"/>
          </w:tcPr>
          <w:p w14:paraId="3C837326" w14:textId="77777777" w:rsidR="000627B7" w:rsidRPr="000D3DCE" w:rsidRDefault="000627B7" w:rsidP="00594036">
            <w:pPr>
              <w:ind w:right="540"/>
            </w:pPr>
            <w:r w:rsidRPr="000D3DCE">
              <w:t>Lodging &amp; Rooming Houses</w:t>
            </w:r>
          </w:p>
          <w:p w14:paraId="19E5495B" w14:textId="77777777" w:rsidR="000627B7" w:rsidRPr="000D3DCE" w:rsidRDefault="000627B7" w:rsidP="00594036">
            <w:pPr>
              <w:ind w:right="540"/>
            </w:pPr>
          </w:p>
        </w:tc>
        <w:tc>
          <w:tcPr>
            <w:tcW w:w="2070" w:type="dxa"/>
          </w:tcPr>
          <w:p w14:paraId="0C3BE5A7" w14:textId="77777777" w:rsidR="000627B7" w:rsidRPr="000D3DCE" w:rsidRDefault="000627B7" w:rsidP="00594036">
            <w:pPr>
              <w:ind w:right="540"/>
            </w:pPr>
            <w:r w:rsidRPr="000D3DCE">
              <w:t>28 inches</w:t>
            </w:r>
          </w:p>
        </w:tc>
        <w:tc>
          <w:tcPr>
            <w:tcW w:w="2736" w:type="dxa"/>
          </w:tcPr>
          <w:p w14:paraId="70E5F6FB" w14:textId="77777777" w:rsidR="000627B7" w:rsidRPr="000D3DCE" w:rsidRDefault="000627B7" w:rsidP="00594036">
            <w:pPr>
              <w:ind w:right="540"/>
            </w:pPr>
            <w:r w:rsidRPr="000D3DCE">
              <w:t>26.2.3.1</w:t>
            </w:r>
          </w:p>
        </w:tc>
      </w:tr>
      <w:tr w:rsidR="000627B7" w:rsidRPr="000D3DCE" w14:paraId="7AE97B0B" w14:textId="77777777" w:rsidTr="00400B6F">
        <w:trPr>
          <w:jc w:val="right"/>
        </w:trPr>
        <w:tc>
          <w:tcPr>
            <w:tcW w:w="3834" w:type="dxa"/>
          </w:tcPr>
          <w:p w14:paraId="7204D8A6" w14:textId="77777777" w:rsidR="000627B7" w:rsidRPr="000D3DCE" w:rsidRDefault="000627B7" w:rsidP="00594036">
            <w:pPr>
              <w:tabs>
                <w:tab w:val="left" w:pos="3600"/>
              </w:tabs>
              <w:ind w:right="108"/>
            </w:pPr>
            <w:r w:rsidRPr="000D3DCE">
              <w:t>One &amp; Two-Family Dwellings</w:t>
            </w:r>
          </w:p>
          <w:p w14:paraId="3EF83B5C" w14:textId="77777777" w:rsidR="000627B7" w:rsidRPr="000D3DCE" w:rsidRDefault="000627B7" w:rsidP="00594036">
            <w:pPr>
              <w:tabs>
                <w:tab w:val="left" w:pos="3600"/>
              </w:tabs>
              <w:ind w:right="108"/>
            </w:pPr>
          </w:p>
        </w:tc>
        <w:tc>
          <w:tcPr>
            <w:tcW w:w="2070" w:type="dxa"/>
          </w:tcPr>
          <w:p w14:paraId="540A175B" w14:textId="77777777" w:rsidR="000627B7" w:rsidRPr="000D3DCE" w:rsidRDefault="000627B7" w:rsidP="00594036">
            <w:pPr>
              <w:ind w:right="540"/>
            </w:pPr>
            <w:r w:rsidRPr="000D3DCE">
              <w:t>28 inches</w:t>
            </w:r>
          </w:p>
        </w:tc>
        <w:tc>
          <w:tcPr>
            <w:tcW w:w="2736" w:type="dxa"/>
          </w:tcPr>
          <w:p w14:paraId="222EDD38" w14:textId="77777777" w:rsidR="000627B7" w:rsidRPr="000D3DCE" w:rsidRDefault="000627B7" w:rsidP="00594036">
            <w:pPr>
              <w:ind w:right="540"/>
            </w:pPr>
            <w:r w:rsidRPr="000D3DCE">
              <w:t>24.2.4.1</w:t>
            </w:r>
          </w:p>
        </w:tc>
      </w:tr>
      <w:tr w:rsidR="000627B7" w:rsidRPr="000D3DCE" w14:paraId="271048AD" w14:textId="77777777" w:rsidTr="00400B6F">
        <w:trPr>
          <w:jc w:val="right"/>
        </w:trPr>
        <w:tc>
          <w:tcPr>
            <w:tcW w:w="3834" w:type="dxa"/>
          </w:tcPr>
          <w:p w14:paraId="6A223CB2" w14:textId="77777777" w:rsidR="000627B7" w:rsidRPr="000D3DCE" w:rsidRDefault="000627B7" w:rsidP="00594036">
            <w:pPr>
              <w:ind w:right="108"/>
            </w:pPr>
            <w:r>
              <w:t>One &amp; Two-Family</w:t>
            </w:r>
            <w:r w:rsidRPr="000D3DCE">
              <w:t xml:space="preserve"> Dwellings – Bathroom Doors</w:t>
            </w:r>
          </w:p>
          <w:p w14:paraId="3E7F617D" w14:textId="77777777" w:rsidR="000627B7" w:rsidRPr="000D3DCE" w:rsidRDefault="000627B7" w:rsidP="00594036">
            <w:pPr>
              <w:ind w:right="108"/>
            </w:pPr>
          </w:p>
        </w:tc>
        <w:tc>
          <w:tcPr>
            <w:tcW w:w="2070" w:type="dxa"/>
          </w:tcPr>
          <w:p w14:paraId="37CBD6AC" w14:textId="77777777" w:rsidR="000627B7" w:rsidRPr="000D3DCE" w:rsidRDefault="000627B7" w:rsidP="00594036">
            <w:pPr>
              <w:ind w:right="540"/>
            </w:pPr>
            <w:r w:rsidRPr="000D3DCE">
              <w:t>24 inches</w:t>
            </w:r>
          </w:p>
        </w:tc>
        <w:tc>
          <w:tcPr>
            <w:tcW w:w="2736" w:type="dxa"/>
          </w:tcPr>
          <w:p w14:paraId="21F74B4B" w14:textId="77777777" w:rsidR="000627B7" w:rsidRPr="000D3DCE" w:rsidRDefault="000627B7" w:rsidP="00594036">
            <w:pPr>
              <w:ind w:right="540"/>
            </w:pPr>
            <w:r w:rsidRPr="000D3DCE">
              <w:t>24.2.4.2</w:t>
            </w:r>
          </w:p>
        </w:tc>
      </w:tr>
    </w:tbl>
    <w:p w14:paraId="36C0D2D0" w14:textId="77777777" w:rsidR="000627B7" w:rsidRDefault="000627B7" w:rsidP="000627B7">
      <w:pPr>
        <w:pStyle w:val="ListParagraph"/>
      </w:pPr>
      <w:r>
        <w:t>*Preference is 36-inches and below grade 44-inches</w:t>
      </w:r>
    </w:p>
    <w:p w14:paraId="6751A526" w14:textId="423986D6" w:rsidR="000627B7" w:rsidRDefault="000627B7" w:rsidP="00B06795">
      <w:pPr>
        <w:ind w:left="720"/>
        <w:rPr>
          <w:i/>
        </w:rPr>
      </w:pPr>
    </w:p>
    <w:p w14:paraId="0886774B" w14:textId="0A0A57F9" w:rsidR="00206454" w:rsidRDefault="00206454" w:rsidP="00205749">
      <w:pPr>
        <w:pStyle w:val="Heading3"/>
        <w:numPr>
          <w:ilvl w:val="0"/>
          <w:numId w:val="13"/>
        </w:numPr>
        <w:jc w:val="both"/>
        <w:rPr>
          <w:b w:val="0"/>
        </w:rPr>
      </w:pPr>
      <w:bookmarkStart w:id="212" w:name="_Toc402933549"/>
      <w:bookmarkStart w:id="213" w:name="_Toc403396380"/>
      <w:bookmarkStart w:id="214" w:name="_Toc18137766"/>
      <w:bookmarkStart w:id="215" w:name="_Toc18139185"/>
      <w:bookmarkStart w:id="216" w:name="_Toc18921369"/>
      <w:r>
        <w:rPr>
          <w:b w:val="0"/>
        </w:rPr>
        <w:t>The following simplified table is the required hourly fire protection rating of components in which the assemblies are located, reference NFPA 101, Life Safety Code, 2012 Edition, Table 8.3.4.2 for further fire protection rating for opening protective in fire barriers</w:t>
      </w:r>
      <w:r w:rsidRPr="003D581D">
        <w:rPr>
          <w:b w:val="0"/>
        </w:rPr>
        <w:t>.</w:t>
      </w:r>
      <w:bookmarkEnd w:id="212"/>
      <w:bookmarkEnd w:id="213"/>
      <w:bookmarkEnd w:id="214"/>
      <w:bookmarkEnd w:id="215"/>
      <w:bookmarkEnd w:id="216"/>
      <w:r w:rsidRPr="003D581D">
        <w:rPr>
          <w:b w:val="0"/>
        </w:rPr>
        <w:t xml:space="preserve">   </w:t>
      </w:r>
    </w:p>
    <w:p w14:paraId="49DDACF2" w14:textId="77777777" w:rsidR="00205749" w:rsidRPr="00205749" w:rsidRDefault="00205749" w:rsidP="00205749"/>
    <w:p w14:paraId="24AD05B3" w14:textId="31382CBB" w:rsidR="00205749" w:rsidRPr="00205749" w:rsidRDefault="00205749" w:rsidP="00205749">
      <w:pPr>
        <w:pStyle w:val="Caption"/>
        <w:ind w:left="720"/>
        <w:rPr>
          <w:bCs w:val="0"/>
          <w:i/>
          <w:szCs w:val="24"/>
        </w:rPr>
      </w:pPr>
      <w:bookmarkStart w:id="217" w:name="_Toc18920955"/>
      <w:r w:rsidRPr="00205749">
        <w:rPr>
          <w:bCs w:val="0"/>
          <w:szCs w:val="24"/>
        </w:rPr>
        <w:t xml:space="preserve">Table </w:t>
      </w:r>
      <w:r w:rsidRPr="00205749">
        <w:rPr>
          <w:bCs w:val="0"/>
          <w:szCs w:val="24"/>
        </w:rPr>
        <w:fldChar w:fldCharType="begin"/>
      </w:r>
      <w:r w:rsidRPr="00205749">
        <w:rPr>
          <w:bCs w:val="0"/>
          <w:szCs w:val="24"/>
        </w:rPr>
        <w:instrText xml:space="preserve"> SEQ Table \* ARABIC </w:instrText>
      </w:r>
      <w:r w:rsidRPr="00205749">
        <w:rPr>
          <w:bCs w:val="0"/>
          <w:szCs w:val="24"/>
        </w:rPr>
        <w:fldChar w:fldCharType="separate"/>
      </w:r>
      <w:r w:rsidR="000C1309">
        <w:rPr>
          <w:bCs w:val="0"/>
          <w:noProof/>
          <w:szCs w:val="24"/>
        </w:rPr>
        <w:t>6</w:t>
      </w:r>
      <w:r w:rsidRPr="00205749">
        <w:rPr>
          <w:bCs w:val="0"/>
          <w:szCs w:val="24"/>
        </w:rPr>
        <w:fldChar w:fldCharType="end"/>
      </w:r>
      <w:r w:rsidRPr="00205749">
        <w:rPr>
          <w:bCs w:val="0"/>
          <w:szCs w:val="24"/>
        </w:rPr>
        <w:t xml:space="preserve"> - Summary of Minimum Doorway</w:t>
      </w:r>
      <w:bookmarkEnd w:id="217"/>
    </w:p>
    <w:tbl>
      <w:tblPr>
        <w:tblStyle w:val="TableGrid"/>
        <w:tblW w:w="8725" w:type="dxa"/>
        <w:jc w:val="right"/>
        <w:tblLook w:val="04A0" w:firstRow="1" w:lastRow="0" w:firstColumn="1" w:lastColumn="0" w:noHBand="0" w:noVBand="1"/>
      </w:tblPr>
      <w:tblGrid>
        <w:gridCol w:w="3362"/>
        <w:gridCol w:w="1403"/>
        <w:gridCol w:w="1528"/>
        <w:gridCol w:w="2432"/>
      </w:tblGrid>
      <w:tr w:rsidR="00206454" w14:paraId="1F8DB3C3" w14:textId="77777777" w:rsidTr="00400B6F">
        <w:trPr>
          <w:jc w:val="right"/>
        </w:trPr>
        <w:tc>
          <w:tcPr>
            <w:tcW w:w="3362" w:type="dxa"/>
            <w:shd w:val="clear" w:color="auto" w:fill="BFBFBF" w:themeFill="background1" w:themeFillShade="BF"/>
            <w:vAlign w:val="center"/>
          </w:tcPr>
          <w:p w14:paraId="1E67440F" w14:textId="77777777" w:rsidR="00206454" w:rsidRPr="007F72EE" w:rsidRDefault="00206454" w:rsidP="00594036">
            <w:pPr>
              <w:jc w:val="center"/>
              <w:rPr>
                <w:b/>
              </w:rPr>
            </w:pPr>
            <w:r w:rsidRPr="007F72EE">
              <w:rPr>
                <w:b/>
              </w:rPr>
              <w:t>Component</w:t>
            </w:r>
          </w:p>
        </w:tc>
        <w:tc>
          <w:tcPr>
            <w:tcW w:w="1403" w:type="dxa"/>
            <w:shd w:val="clear" w:color="auto" w:fill="BFBFBF" w:themeFill="background1" w:themeFillShade="BF"/>
          </w:tcPr>
          <w:p w14:paraId="7AAAAC04" w14:textId="77777777" w:rsidR="00206454" w:rsidRPr="007F72EE" w:rsidRDefault="00206454" w:rsidP="00594036">
            <w:pPr>
              <w:jc w:val="center"/>
              <w:rPr>
                <w:b/>
              </w:rPr>
            </w:pPr>
            <w:r w:rsidRPr="007F72EE">
              <w:rPr>
                <w:b/>
              </w:rPr>
              <w:t>Partitions (Hour rating)</w:t>
            </w:r>
          </w:p>
        </w:tc>
        <w:tc>
          <w:tcPr>
            <w:tcW w:w="1528" w:type="dxa"/>
            <w:shd w:val="clear" w:color="auto" w:fill="BFBFBF" w:themeFill="background1" w:themeFillShade="BF"/>
          </w:tcPr>
          <w:p w14:paraId="00961AFB" w14:textId="77777777" w:rsidR="00206454" w:rsidRPr="007F72EE" w:rsidRDefault="00206454" w:rsidP="00594036">
            <w:pPr>
              <w:jc w:val="center"/>
              <w:rPr>
                <w:b/>
              </w:rPr>
            </w:pPr>
            <w:r w:rsidRPr="007F72EE">
              <w:rPr>
                <w:b/>
              </w:rPr>
              <w:t>Fire Door Assemblies (Minutes)</w:t>
            </w:r>
          </w:p>
        </w:tc>
        <w:tc>
          <w:tcPr>
            <w:tcW w:w="2432" w:type="dxa"/>
            <w:shd w:val="clear" w:color="auto" w:fill="BFBFBF" w:themeFill="background1" w:themeFillShade="BF"/>
          </w:tcPr>
          <w:p w14:paraId="1995B6AC" w14:textId="77777777" w:rsidR="00206454" w:rsidRPr="007F72EE" w:rsidRDefault="00206454" w:rsidP="00594036">
            <w:pPr>
              <w:jc w:val="center"/>
              <w:rPr>
                <w:b/>
              </w:rPr>
            </w:pPr>
            <w:r w:rsidRPr="007F72EE">
              <w:rPr>
                <w:b/>
              </w:rPr>
              <w:t>Door Vision Panel Maximum Size (Inches)</w:t>
            </w:r>
          </w:p>
        </w:tc>
      </w:tr>
      <w:tr w:rsidR="00206454" w14:paraId="60F82BD2" w14:textId="77777777" w:rsidTr="00400B6F">
        <w:trPr>
          <w:jc w:val="right"/>
        </w:trPr>
        <w:tc>
          <w:tcPr>
            <w:tcW w:w="3362" w:type="dxa"/>
            <w:vMerge w:val="restart"/>
            <w:vAlign w:val="center"/>
          </w:tcPr>
          <w:p w14:paraId="25802C9C" w14:textId="13648A51" w:rsidR="00206454" w:rsidRDefault="00206454" w:rsidP="00594036">
            <w:pPr>
              <w:jc w:val="left"/>
            </w:pPr>
            <w:r>
              <w:t>Elevator Hostway</w:t>
            </w:r>
          </w:p>
        </w:tc>
        <w:tc>
          <w:tcPr>
            <w:tcW w:w="1403" w:type="dxa"/>
            <w:vAlign w:val="center"/>
          </w:tcPr>
          <w:p w14:paraId="413C1CD9" w14:textId="77777777" w:rsidR="00206454" w:rsidRDefault="00206454" w:rsidP="00594036">
            <w:pPr>
              <w:jc w:val="center"/>
            </w:pPr>
            <w:r>
              <w:t>1</w:t>
            </w:r>
          </w:p>
        </w:tc>
        <w:tc>
          <w:tcPr>
            <w:tcW w:w="1528" w:type="dxa"/>
            <w:vAlign w:val="center"/>
          </w:tcPr>
          <w:p w14:paraId="3A2B8D8E" w14:textId="77777777" w:rsidR="00206454" w:rsidRDefault="00206454" w:rsidP="00594036">
            <w:pPr>
              <w:jc w:val="center"/>
            </w:pPr>
            <w:r>
              <w:t>45 or 60</w:t>
            </w:r>
          </w:p>
        </w:tc>
        <w:tc>
          <w:tcPr>
            <w:tcW w:w="2432" w:type="dxa"/>
            <w:vAlign w:val="center"/>
          </w:tcPr>
          <w:p w14:paraId="0F4EE6C7" w14:textId="3F7555AC" w:rsidR="00206454" w:rsidRDefault="00206454" w:rsidP="00594036">
            <w:pPr>
              <w:jc w:val="center"/>
            </w:pPr>
            <w:r>
              <w:t>155</w:t>
            </w:r>
          </w:p>
        </w:tc>
      </w:tr>
      <w:tr w:rsidR="00206454" w14:paraId="0EADB33A" w14:textId="77777777" w:rsidTr="00400B6F">
        <w:trPr>
          <w:jc w:val="right"/>
        </w:trPr>
        <w:tc>
          <w:tcPr>
            <w:tcW w:w="3362" w:type="dxa"/>
            <w:vMerge/>
            <w:vAlign w:val="center"/>
          </w:tcPr>
          <w:p w14:paraId="2BB5F4BA" w14:textId="77777777" w:rsidR="00206454" w:rsidRDefault="00206454" w:rsidP="00594036">
            <w:pPr>
              <w:jc w:val="left"/>
            </w:pPr>
          </w:p>
        </w:tc>
        <w:tc>
          <w:tcPr>
            <w:tcW w:w="1403" w:type="dxa"/>
            <w:vAlign w:val="center"/>
          </w:tcPr>
          <w:p w14:paraId="7E7A4A73" w14:textId="77777777" w:rsidR="00206454" w:rsidRDefault="00206454" w:rsidP="00594036">
            <w:pPr>
              <w:jc w:val="center"/>
            </w:pPr>
            <w:r>
              <w:t>2</w:t>
            </w:r>
          </w:p>
        </w:tc>
        <w:tc>
          <w:tcPr>
            <w:tcW w:w="1528" w:type="dxa"/>
            <w:vAlign w:val="center"/>
          </w:tcPr>
          <w:p w14:paraId="34871789" w14:textId="77777777" w:rsidR="00206454" w:rsidRDefault="00206454" w:rsidP="00594036">
            <w:pPr>
              <w:jc w:val="center"/>
            </w:pPr>
            <w:r>
              <w:t>90</w:t>
            </w:r>
          </w:p>
        </w:tc>
        <w:tc>
          <w:tcPr>
            <w:tcW w:w="2432" w:type="dxa"/>
            <w:vAlign w:val="center"/>
          </w:tcPr>
          <w:p w14:paraId="3D9EC30E" w14:textId="77777777" w:rsidR="00206454" w:rsidRDefault="00206454" w:rsidP="00594036">
            <w:pPr>
              <w:jc w:val="center"/>
            </w:pPr>
            <w:r>
              <w:t>155</w:t>
            </w:r>
          </w:p>
        </w:tc>
      </w:tr>
      <w:tr w:rsidR="00206454" w14:paraId="62C8951A" w14:textId="77777777" w:rsidTr="00400B6F">
        <w:trPr>
          <w:jc w:val="right"/>
        </w:trPr>
        <w:tc>
          <w:tcPr>
            <w:tcW w:w="3362" w:type="dxa"/>
            <w:vMerge w:val="restart"/>
            <w:vAlign w:val="center"/>
          </w:tcPr>
          <w:p w14:paraId="6DD7BC15" w14:textId="131B0F4F" w:rsidR="00206454" w:rsidRDefault="00206454" w:rsidP="00594036">
            <w:pPr>
              <w:jc w:val="left"/>
            </w:pPr>
            <w:r>
              <w:t>Vertical Shafts, including stairways, exits, and refuse chutes</w:t>
            </w:r>
          </w:p>
        </w:tc>
        <w:tc>
          <w:tcPr>
            <w:tcW w:w="1403" w:type="dxa"/>
            <w:vAlign w:val="center"/>
          </w:tcPr>
          <w:p w14:paraId="085767CB" w14:textId="77777777" w:rsidR="00206454" w:rsidRDefault="00206454" w:rsidP="00594036">
            <w:pPr>
              <w:jc w:val="center"/>
            </w:pPr>
            <w:r>
              <w:t>1</w:t>
            </w:r>
          </w:p>
        </w:tc>
        <w:tc>
          <w:tcPr>
            <w:tcW w:w="1528" w:type="dxa"/>
            <w:vAlign w:val="center"/>
          </w:tcPr>
          <w:p w14:paraId="1C359B75" w14:textId="77777777" w:rsidR="00206454" w:rsidRDefault="00206454" w:rsidP="00594036">
            <w:pPr>
              <w:jc w:val="center"/>
            </w:pPr>
            <w:r>
              <w:t>45 or 60</w:t>
            </w:r>
          </w:p>
        </w:tc>
        <w:tc>
          <w:tcPr>
            <w:tcW w:w="2432" w:type="dxa"/>
            <w:vAlign w:val="center"/>
          </w:tcPr>
          <w:p w14:paraId="46C08559" w14:textId="102700ED" w:rsidR="00206454" w:rsidRDefault="00206454" w:rsidP="00594036">
            <w:pPr>
              <w:jc w:val="center"/>
            </w:pPr>
            <w:r>
              <w:t>Max. Size Tested</w:t>
            </w:r>
          </w:p>
        </w:tc>
      </w:tr>
      <w:tr w:rsidR="00206454" w14:paraId="42015FDA" w14:textId="77777777" w:rsidTr="00400B6F">
        <w:trPr>
          <w:jc w:val="right"/>
        </w:trPr>
        <w:tc>
          <w:tcPr>
            <w:tcW w:w="3362" w:type="dxa"/>
            <w:vMerge/>
          </w:tcPr>
          <w:p w14:paraId="440CE441" w14:textId="77777777" w:rsidR="00206454" w:rsidRDefault="00206454" w:rsidP="00594036">
            <w:pPr>
              <w:jc w:val="left"/>
            </w:pPr>
          </w:p>
        </w:tc>
        <w:tc>
          <w:tcPr>
            <w:tcW w:w="1403" w:type="dxa"/>
            <w:vAlign w:val="center"/>
          </w:tcPr>
          <w:p w14:paraId="3D9D7B56" w14:textId="77777777" w:rsidR="00206454" w:rsidRDefault="00206454" w:rsidP="00594036">
            <w:pPr>
              <w:jc w:val="center"/>
            </w:pPr>
            <w:r>
              <w:t>2</w:t>
            </w:r>
          </w:p>
        </w:tc>
        <w:tc>
          <w:tcPr>
            <w:tcW w:w="1528" w:type="dxa"/>
            <w:vAlign w:val="center"/>
          </w:tcPr>
          <w:p w14:paraId="5D917765" w14:textId="77777777" w:rsidR="00206454" w:rsidRDefault="00206454" w:rsidP="00594036">
            <w:pPr>
              <w:jc w:val="center"/>
            </w:pPr>
            <w:r>
              <w:t>90</w:t>
            </w:r>
          </w:p>
        </w:tc>
        <w:tc>
          <w:tcPr>
            <w:tcW w:w="2432" w:type="dxa"/>
            <w:vAlign w:val="center"/>
          </w:tcPr>
          <w:p w14:paraId="309E3FC6" w14:textId="77777777" w:rsidR="00206454" w:rsidRDefault="00206454" w:rsidP="00594036">
            <w:pPr>
              <w:jc w:val="center"/>
            </w:pPr>
            <w:r w:rsidRPr="007F72EE">
              <w:t>Max. Size Tested</w:t>
            </w:r>
          </w:p>
        </w:tc>
      </w:tr>
      <w:tr w:rsidR="00206454" w14:paraId="65106AFE" w14:textId="77777777" w:rsidTr="00400B6F">
        <w:trPr>
          <w:jc w:val="right"/>
        </w:trPr>
        <w:tc>
          <w:tcPr>
            <w:tcW w:w="3362" w:type="dxa"/>
            <w:vMerge w:val="restart"/>
          </w:tcPr>
          <w:p w14:paraId="49C70EA1" w14:textId="77777777" w:rsidR="00206454" w:rsidRDefault="00206454" w:rsidP="00594036">
            <w:pPr>
              <w:jc w:val="left"/>
            </w:pPr>
            <w:r>
              <w:t>Fire Barriers (walls)</w:t>
            </w:r>
          </w:p>
          <w:p w14:paraId="7489078F" w14:textId="77777777" w:rsidR="00206454" w:rsidRDefault="00206454" w:rsidP="00594036">
            <w:pPr>
              <w:jc w:val="left"/>
            </w:pPr>
          </w:p>
        </w:tc>
        <w:tc>
          <w:tcPr>
            <w:tcW w:w="1403" w:type="dxa"/>
          </w:tcPr>
          <w:p w14:paraId="47F3E752" w14:textId="77777777" w:rsidR="00206454" w:rsidRDefault="00206454" w:rsidP="00594036">
            <w:pPr>
              <w:jc w:val="center"/>
            </w:pPr>
            <w:r>
              <w:t>1</w:t>
            </w:r>
          </w:p>
        </w:tc>
        <w:tc>
          <w:tcPr>
            <w:tcW w:w="1528" w:type="dxa"/>
          </w:tcPr>
          <w:p w14:paraId="72FDFDB1" w14:textId="77777777" w:rsidR="00206454" w:rsidRDefault="00206454" w:rsidP="00594036">
            <w:pPr>
              <w:jc w:val="center"/>
            </w:pPr>
            <w:r>
              <w:t>45 or 60</w:t>
            </w:r>
          </w:p>
        </w:tc>
        <w:tc>
          <w:tcPr>
            <w:tcW w:w="2432" w:type="dxa"/>
          </w:tcPr>
          <w:p w14:paraId="14FA6564" w14:textId="77777777" w:rsidR="00206454" w:rsidRDefault="00206454" w:rsidP="00594036">
            <w:pPr>
              <w:jc w:val="center"/>
            </w:pPr>
            <w:r>
              <w:t>Max. Size Tested</w:t>
            </w:r>
          </w:p>
        </w:tc>
      </w:tr>
      <w:tr w:rsidR="00206454" w14:paraId="04F466FF" w14:textId="77777777" w:rsidTr="00400B6F">
        <w:trPr>
          <w:jc w:val="right"/>
        </w:trPr>
        <w:tc>
          <w:tcPr>
            <w:tcW w:w="3362" w:type="dxa"/>
            <w:vMerge/>
          </w:tcPr>
          <w:p w14:paraId="41E57EEB" w14:textId="77777777" w:rsidR="00206454" w:rsidRDefault="00206454" w:rsidP="00594036">
            <w:pPr>
              <w:jc w:val="left"/>
            </w:pPr>
          </w:p>
        </w:tc>
        <w:tc>
          <w:tcPr>
            <w:tcW w:w="1403" w:type="dxa"/>
          </w:tcPr>
          <w:p w14:paraId="1C42E5C0" w14:textId="77777777" w:rsidR="00206454" w:rsidRDefault="00206454" w:rsidP="00594036">
            <w:pPr>
              <w:jc w:val="center"/>
            </w:pPr>
            <w:r>
              <w:t>2</w:t>
            </w:r>
          </w:p>
        </w:tc>
        <w:tc>
          <w:tcPr>
            <w:tcW w:w="1528" w:type="dxa"/>
          </w:tcPr>
          <w:p w14:paraId="4D74AB33" w14:textId="77777777" w:rsidR="00206454" w:rsidRDefault="00206454" w:rsidP="00594036">
            <w:pPr>
              <w:jc w:val="center"/>
            </w:pPr>
            <w:r>
              <w:t>90</w:t>
            </w:r>
          </w:p>
        </w:tc>
        <w:tc>
          <w:tcPr>
            <w:tcW w:w="2432" w:type="dxa"/>
          </w:tcPr>
          <w:p w14:paraId="0FD8A310" w14:textId="77777777" w:rsidR="00206454" w:rsidRDefault="00206454" w:rsidP="00594036">
            <w:pPr>
              <w:jc w:val="center"/>
            </w:pPr>
            <w:r>
              <w:t>Max. Size Tested</w:t>
            </w:r>
          </w:p>
        </w:tc>
      </w:tr>
      <w:tr w:rsidR="00206454" w14:paraId="7332D84F" w14:textId="77777777" w:rsidTr="00400B6F">
        <w:trPr>
          <w:jc w:val="right"/>
        </w:trPr>
        <w:tc>
          <w:tcPr>
            <w:tcW w:w="3362" w:type="dxa"/>
            <w:vMerge w:val="restart"/>
          </w:tcPr>
          <w:p w14:paraId="2F1FF15F" w14:textId="77777777" w:rsidR="00206454" w:rsidRDefault="00206454" w:rsidP="00594036">
            <w:pPr>
              <w:jc w:val="left"/>
            </w:pPr>
            <w:r>
              <w:t>Exit corridors/ passageway exits/ Labyrinth</w:t>
            </w:r>
          </w:p>
          <w:p w14:paraId="777B8DD8" w14:textId="77777777" w:rsidR="00206454" w:rsidRDefault="00206454" w:rsidP="00594036">
            <w:pPr>
              <w:jc w:val="left"/>
            </w:pPr>
          </w:p>
        </w:tc>
        <w:tc>
          <w:tcPr>
            <w:tcW w:w="1403" w:type="dxa"/>
          </w:tcPr>
          <w:p w14:paraId="59FD8A7C" w14:textId="77777777" w:rsidR="00206454" w:rsidRDefault="00206454" w:rsidP="00594036">
            <w:pPr>
              <w:jc w:val="center"/>
            </w:pPr>
            <w:r>
              <w:t>1</w:t>
            </w:r>
          </w:p>
        </w:tc>
        <w:tc>
          <w:tcPr>
            <w:tcW w:w="1528" w:type="dxa"/>
          </w:tcPr>
          <w:p w14:paraId="6EB689FD" w14:textId="77777777" w:rsidR="00206454" w:rsidRDefault="00206454" w:rsidP="00594036">
            <w:pPr>
              <w:jc w:val="center"/>
            </w:pPr>
            <w:r>
              <w:t>45 or 60</w:t>
            </w:r>
          </w:p>
        </w:tc>
        <w:tc>
          <w:tcPr>
            <w:tcW w:w="2432" w:type="dxa"/>
          </w:tcPr>
          <w:p w14:paraId="6BD8B208" w14:textId="77777777" w:rsidR="00206454" w:rsidRDefault="00206454" w:rsidP="00594036">
            <w:pPr>
              <w:jc w:val="center"/>
            </w:pPr>
            <w:r w:rsidRPr="007F72EE">
              <w:t>Max. Size Tested</w:t>
            </w:r>
          </w:p>
        </w:tc>
      </w:tr>
      <w:tr w:rsidR="00206454" w14:paraId="34EF71DA" w14:textId="77777777" w:rsidTr="00400B6F">
        <w:trPr>
          <w:jc w:val="right"/>
        </w:trPr>
        <w:tc>
          <w:tcPr>
            <w:tcW w:w="3362" w:type="dxa"/>
            <w:vMerge/>
          </w:tcPr>
          <w:p w14:paraId="00A15533" w14:textId="77777777" w:rsidR="00206454" w:rsidRDefault="00206454" w:rsidP="00594036"/>
        </w:tc>
        <w:tc>
          <w:tcPr>
            <w:tcW w:w="1403" w:type="dxa"/>
          </w:tcPr>
          <w:p w14:paraId="484E3ACD" w14:textId="77777777" w:rsidR="00206454" w:rsidRDefault="00206454" w:rsidP="00594036">
            <w:pPr>
              <w:jc w:val="center"/>
            </w:pPr>
            <w:r>
              <w:t>2</w:t>
            </w:r>
          </w:p>
        </w:tc>
        <w:tc>
          <w:tcPr>
            <w:tcW w:w="1528" w:type="dxa"/>
          </w:tcPr>
          <w:p w14:paraId="7C32A9EE" w14:textId="77777777" w:rsidR="00206454" w:rsidRDefault="00206454" w:rsidP="00594036">
            <w:pPr>
              <w:jc w:val="center"/>
            </w:pPr>
            <w:r>
              <w:t>90</w:t>
            </w:r>
          </w:p>
        </w:tc>
        <w:tc>
          <w:tcPr>
            <w:tcW w:w="2432" w:type="dxa"/>
          </w:tcPr>
          <w:p w14:paraId="3EAE0480" w14:textId="77777777" w:rsidR="00206454" w:rsidRDefault="00206454" w:rsidP="00594036">
            <w:pPr>
              <w:jc w:val="center"/>
            </w:pPr>
            <w:r w:rsidRPr="007F72EE">
              <w:t>Max. Size Tested</w:t>
            </w:r>
          </w:p>
        </w:tc>
      </w:tr>
    </w:tbl>
    <w:p w14:paraId="3271083E" w14:textId="77777777" w:rsidR="00206454" w:rsidRDefault="00206454" w:rsidP="00206454">
      <w:pPr>
        <w:ind w:left="720"/>
        <w:jc w:val="left"/>
      </w:pPr>
    </w:p>
    <w:p w14:paraId="773C2FC2" w14:textId="73558234" w:rsidR="00B06795" w:rsidRDefault="00B06795" w:rsidP="00206454">
      <w:pPr>
        <w:numPr>
          <w:ilvl w:val="0"/>
          <w:numId w:val="50"/>
        </w:numPr>
        <w:jc w:val="left"/>
      </w:pPr>
      <w:r w:rsidRPr="00B71747">
        <w:t xml:space="preserve">At the discretion of the Fermilab’s Fire Department, building door numbering may be required, reference FESHM </w:t>
      </w:r>
      <w:r>
        <w:t xml:space="preserve">Chapter </w:t>
      </w:r>
      <w:r w:rsidRPr="00B71747">
        <w:t>6020.4</w:t>
      </w:r>
      <w:r>
        <w:t xml:space="preserve"> - Exterior Door Numbering:</w:t>
      </w:r>
    </w:p>
    <w:p w14:paraId="5B0127A0" w14:textId="77777777" w:rsidR="00B06795" w:rsidRPr="005E2425" w:rsidRDefault="00B06795" w:rsidP="00975B8C">
      <w:pPr>
        <w:pStyle w:val="ListParagraph"/>
        <w:numPr>
          <w:ilvl w:val="0"/>
          <w:numId w:val="73"/>
        </w:numPr>
        <w:spacing w:after="200" w:line="276" w:lineRule="auto"/>
        <w:ind w:left="1800"/>
        <w:jc w:val="left"/>
      </w:pPr>
      <w:r w:rsidRPr="004E68C5">
        <w:rPr>
          <w:color w:val="000000"/>
        </w:rPr>
        <w:t>Prior to labeling door, review scheme with Fermilab’s Fire Department.</w:t>
      </w:r>
    </w:p>
    <w:p w14:paraId="565A1298" w14:textId="77777777" w:rsidR="00B06795" w:rsidRPr="00B15840" w:rsidRDefault="00B06795" w:rsidP="00975B8C">
      <w:pPr>
        <w:pStyle w:val="ListParagraph"/>
        <w:numPr>
          <w:ilvl w:val="0"/>
          <w:numId w:val="73"/>
        </w:numPr>
        <w:spacing w:after="200" w:line="276" w:lineRule="auto"/>
        <w:ind w:left="1800"/>
        <w:jc w:val="left"/>
      </w:pPr>
      <w:r w:rsidRPr="004E68C5">
        <w:rPr>
          <w:color w:val="000000"/>
        </w:rPr>
        <w:lastRenderedPageBreak/>
        <w:t>Larger buildings and, under the direction of the Fermilab’s Fire Department, exterior man doors will be numbered at the top right, starting at fire alarm control panel, then clockwise around the building</w:t>
      </w:r>
    </w:p>
    <w:p w14:paraId="58883985" w14:textId="1B013A17" w:rsidR="00B06795" w:rsidRPr="00AF35AD" w:rsidRDefault="00B06795" w:rsidP="00975B8C">
      <w:pPr>
        <w:pStyle w:val="ListParagraph"/>
        <w:numPr>
          <w:ilvl w:val="0"/>
          <w:numId w:val="50"/>
        </w:numPr>
        <w:spacing w:after="200" w:line="276" w:lineRule="auto"/>
        <w:jc w:val="left"/>
      </w:pPr>
      <w:r>
        <w:rPr>
          <w:color w:val="000000"/>
        </w:rPr>
        <w:t xml:space="preserve">Fermilab Security will install the electronic automated card access systems.  Provisions </w:t>
      </w:r>
      <w:r w:rsidR="00821A66">
        <w:rPr>
          <w:color w:val="000000"/>
        </w:rPr>
        <w:t>will</w:t>
      </w:r>
      <w:r>
        <w:rPr>
          <w:color w:val="000000"/>
        </w:rPr>
        <w:t xml:space="preserve"> be made to provide raceway, minimum ½-inch EMT conduit, where required and at all exterior doors with associated junction boxes and fittings.  </w:t>
      </w:r>
    </w:p>
    <w:p w14:paraId="7D137728" w14:textId="77777777" w:rsidR="00B06795" w:rsidRPr="00AF35AD" w:rsidRDefault="00B06795" w:rsidP="00975B8C">
      <w:pPr>
        <w:pStyle w:val="ListParagraph"/>
        <w:numPr>
          <w:ilvl w:val="0"/>
          <w:numId w:val="50"/>
        </w:numPr>
        <w:spacing w:after="200" w:line="276" w:lineRule="auto"/>
        <w:jc w:val="left"/>
      </w:pPr>
      <w:r>
        <w:rPr>
          <w:color w:val="000000"/>
        </w:rPr>
        <w:t xml:space="preserve">During design, coordinate with Fermilab Security Department for camera placement &amp; technical specifications. </w:t>
      </w:r>
    </w:p>
    <w:p w14:paraId="6ECF438C" w14:textId="77777777" w:rsidR="00B06795" w:rsidRPr="00D61714" w:rsidRDefault="00B06795" w:rsidP="00975B8C">
      <w:pPr>
        <w:pStyle w:val="ListParagraph"/>
        <w:numPr>
          <w:ilvl w:val="0"/>
          <w:numId w:val="50"/>
        </w:numPr>
        <w:spacing w:after="200" w:line="276" w:lineRule="auto"/>
        <w:jc w:val="left"/>
      </w:pPr>
      <w:r>
        <w:rPr>
          <w:color w:val="000000"/>
        </w:rPr>
        <w:t>During design, coordinate with Fermilab Security Department regarding door hardware and locking systems.</w:t>
      </w:r>
    </w:p>
    <w:p w14:paraId="205F422E" w14:textId="191E5535" w:rsidR="00B06795" w:rsidRPr="00B71747" w:rsidRDefault="00B06795" w:rsidP="00975B8C">
      <w:pPr>
        <w:pStyle w:val="ListParagraph"/>
        <w:numPr>
          <w:ilvl w:val="0"/>
          <w:numId w:val="50"/>
        </w:numPr>
        <w:spacing w:after="200" w:line="276" w:lineRule="auto"/>
        <w:jc w:val="left"/>
      </w:pPr>
      <w:r>
        <w:rPr>
          <w:color w:val="000000"/>
        </w:rPr>
        <w:t xml:space="preserve">Areas of Refuge </w:t>
      </w:r>
      <w:r w:rsidR="00821A66">
        <w:rPr>
          <w:color w:val="000000"/>
        </w:rPr>
        <w:t>will</w:t>
      </w:r>
      <w:r>
        <w:rPr>
          <w:color w:val="000000"/>
        </w:rPr>
        <w:t xml:space="preserve"> be provided with two-way communication in accordance with IFC.</w:t>
      </w:r>
    </w:p>
    <w:p w14:paraId="017A9CFB" w14:textId="77777777" w:rsidR="00B06795" w:rsidRDefault="00B06795" w:rsidP="00975B8C">
      <w:pPr>
        <w:pStyle w:val="Heading2"/>
        <w:keepLines/>
        <w:numPr>
          <w:ilvl w:val="0"/>
          <w:numId w:val="65"/>
        </w:numPr>
        <w:tabs>
          <w:tab w:val="left" w:pos="1714"/>
        </w:tabs>
        <w:spacing w:before="200"/>
      </w:pPr>
      <w:bookmarkStart w:id="218" w:name="_Toc10729521"/>
      <w:bookmarkStart w:id="219" w:name="_Toc18137767"/>
      <w:bookmarkStart w:id="220" w:name="_Toc18921370"/>
      <w:r>
        <w:t>Installation, Fabrication, and Construction</w:t>
      </w:r>
      <w:bookmarkEnd w:id="218"/>
      <w:bookmarkEnd w:id="219"/>
      <w:bookmarkEnd w:id="220"/>
    </w:p>
    <w:p w14:paraId="57E4FA7C" w14:textId="77777777" w:rsidR="00B06795" w:rsidRDefault="00B06795" w:rsidP="00B06795">
      <w:pPr>
        <w:ind w:left="720"/>
        <w:rPr>
          <w:rFonts w:cstheme="minorHAnsi"/>
        </w:rPr>
      </w:pPr>
      <w:r w:rsidRPr="00B71747">
        <w:rPr>
          <w:rFonts w:cstheme="minorHAnsi"/>
        </w:rPr>
        <w:t>Install</w:t>
      </w:r>
      <w:r>
        <w:rPr>
          <w:rFonts w:cstheme="minorHAnsi"/>
        </w:rPr>
        <w:t>, fabricate or construct the facilities in</w:t>
      </w:r>
      <w:r w:rsidRPr="00B71747">
        <w:rPr>
          <w:rFonts w:cstheme="minorHAnsi"/>
        </w:rPr>
        <w:t xml:space="preserve"> accord</w:t>
      </w:r>
      <w:r>
        <w:rPr>
          <w:rFonts w:cstheme="minorHAnsi"/>
        </w:rPr>
        <w:t>ance</w:t>
      </w:r>
      <w:r w:rsidRPr="00B71747">
        <w:rPr>
          <w:rFonts w:cstheme="minorHAnsi"/>
        </w:rPr>
        <w:t xml:space="preserve"> </w:t>
      </w:r>
      <w:r>
        <w:rPr>
          <w:rFonts w:cstheme="minorHAnsi"/>
        </w:rPr>
        <w:t>with</w:t>
      </w:r>
      <w:r w:rsidRPr="00B71747">
        <w:rPr>
          <w:rFonts w:cstheme="minorHAnsi"/>
        </w:rPr>
        <w:t xml:space="preserve"> manufacturer’s recommendations/instructions and standard “trade” industry practices.</w:t>
      </w:r>
    </w:p>
    <w:p w14:paraId="066A54D2" w14:textId="77777777" w:rsidR="00B06795" w:rsidRDefault="00B06795" w:rsidP="00975B8C">
      <w:pPr>
        <w:pStyle w:val="Heading1"/>
        <w:keepLines/>
        <w:pageBreakBefore/>
        <w:numPr>
          <w:ilvl w:val="0"/>
          <w:numId w:val="64"/>
        </w:numPr>
        <w:pBdr>
          <w:bottom w:val="single" w:sz="4" w:space="1" w:color="auto"/>
        </w:pBdr>
        <w:tabs>
          <w:tab w:val="left" w:pos="1714"/>
        </w:tabs>
        <w:spacing w:before="240"/>
      </w:pPr>
      <w:bookmarkStart w:id="221" w:name="_Toc10729532"/>
      <w:bookmarkStart w:id="222" w:name="_Toc18137768"/>
      <w:bookmarkStart w:id="223" w:name="_Toc18921371"/>
      <w:r>
        <w:lastRenderedPageBreak/>
        <w:t>Fire Alarm</w:t>
      </w:r>
      <w:bookmarkEnd w:id="221"/>
      <w:bookmarkEnd w:id="222"/>
      <w:bookmarkEnd w:id="223"/>
    </w:p>
    <w:p w14:paraId="3844BF33" w14:textId="77777777" w:rsidR="00B06795" w:rsidRDefault="00B06795" w:rsidP="00B06795">
      <w:pPr>
        <w:ind w:left="720"/>
      </w:pPr>
      <w:r>
        <w:t>The Fermilab site uses a custom Facility Information Reporting Utility System (FIRUS) that is on a secure network and monitors the status of fire, security, and utility sensors throughout the laboratory.  FIRUS signals Fermilab’s Communication Center (Comm Center) which is staffed with operators 24/7.  The Comm Center dispatches the appropriate emergency response personal.</w:t>
      </w:r>
      <w:r w:rsidRPr="00657260">
        <w:t xml:space="preserve"> </w:t>
      </w:r>
      <w:r>
        <w:t xml:space="preserve"> Leased space will use other means and methods on remote monitoring of alarm systems and will be determined by the project design team.</w:t>
      </w:r>
    </w:p>
    <w:p w14:paraId="4067E93C" w14:textId="77777777" w:rsidR="00B06795" w:rsidRDefault="00B06795" w:rsidP="00B06795">
      <w:pPr>
        <w:ind w:left="720"/>
      </w:pPr>
    </w:p>
    <w:p w14:paraId="6D6B773D" w14:textId="3BB7855B" w:rsidR="00B06795" w:rsidRDefault="00B06795" w:rsidP="00B06795">
      <w:pPr>
        <w:ind w:left="720"/>
      </w:pPr>
      <w:r>
        <w:t xml:space="preserve">The fire alarm system, in many cases, is directly connected to other equipment, e.g., HVAC shut-down, dampers, smoke abatement, elevator recall &amp; power shut-down, security access doors, door holders, and Oxygen Deficiency Hazard Controls.  The fire alarm contacts may or may not be configured in a “fail safe” operation.  In addition, the contacts may be normally open (NO) or normally closed (NC) depending on the equipment operation.  Every effort </w:t>
      </w:r>
      <w:r w:rsidR="00821A66">
        <w:t>will</w:t>
      </w:r>
      <w:r>
        <w:t xml:space="preserve"> be made to separate low voltage (less than 50 volts) from the high voltage (greater than 50 volts) by using an interface relay.  </w:t>
      </w:r>
    </w:p>
    <w:p w14:paraId="4ECA5433" w14:textId="77777777" w:rsidR="00B06795" w:rsidRDefault="00B06795" w:rsidP="00975B8C">
      <w:pPr>
        <w:pStyle w:val="Heading2"/>
        <w:keepLines/>
        <w:numPr>
          <w:ilvl w:val="0"/>
          <w:numId w:val="71"/>
        </w:numPr>
        <w:tabs>
          <w:tab w:val="left" w:pos="1714"/>
        </w:tabs>
        <w:spacing w:before="200"/>
      </w:pPr>
      <w:bookmarkStart w:id="224" w:name="_Toc10729533"/>
      <w:bookmarkStart w:id="225" w:name="_Toc18137769"/>
      <w:bookmarkStart w:id="226" w:name="_Toc18921372"/>
      <w:r>
        <w:t>Design/Construction Submittals</w:t>
      </w:r>
      <w:bookmarkEnd w:id="224"/>
      <w:bookmarkEnd w:id="225"/>
      <w:bookmarkEnd w:id="226"/>
    </w:p>
    <w:p w14:paraId="430CF7E0" w14:textId="77777777" w:rsidR="00B06795" w:rsidRDefault="00B06795" w:rsidP="00B06795">
      <w:pPr>
        <w:ind w:left="720"/>
      </w:pPr>
      <w:r>
        <w:t>Working plans, battery, and voltage drop calculations should be in accordance with NFPA 72.</w:t>
      </w:r>
    </w:p>
    <w:p w14:paraId="638E33ED" w14:textId="77777777" w:rsidR="00B06795" w:rsidRDefault="00B06795" w:rsidP="00975B8C">
      <w:pPr>
        <w:pStyle w:val="Heading2"/>
        <w:keepLines/>
        <w:numPr>
          <w:ilvl w:val="0"/>
          <w:numId w:val="65"/>
        </w:numPr>
        <w:tabs>
          <w:tab w:val="left" w:pos="1714"/>
        </w:tabs>
        <w:spacing w:before="200"/>
      </w:pPr>
      <w:bookmarkStart w:id="227" w:name="_Toc10729534"/>
      <w:bookmarkStart w:id="228" w:name="_Toc18137770"/>
      <w:bookmarkStart w:id="229" w:name="_Toc18921373"/>
      <w:r>
        <w:t>Design Criteria and Evaluation</w:t>
      </w:r>
      <w:bookmarkEnd w:id="227"/>
      <w:bookmarkEnd w:id="228"/>
      <w:bookmarkEnd w:id="229"/>
    </w:p>
    <w:p w14:paraId="616AE5FC" w14:textId="77777777" w:rsidR="00B06795" w:rsidRDefault="00B06795" w:rsidP="00975B8C">
      <w:pPr>
        <w:numPr>
          <w:ilvl w:val="0"/>
          <w:numId w:val="43"/>
        </w:numPr>
        <w:ind w:left="1080"/>
        <w:jc w:val="left"/>
        <w:rPr>
          <w:rFonts w:cstheme="minorHAnsi"/>
        </w:rPr>
      </w:pPr>
      <w:r>
        <w:rPr>
          <w:rFonts w:cstheme="minorHAnsi"/>
        </w:rPr>
        <w:t>All new fire alarm systems should be intelligent addressable type, unless directed otherwise by the project design team.</w:t>
      </w:r>
    </w:p>
    <w:p w14:paraId="5D05DB0C" w14:textId="77777777" w:rsidR="00B06795" w:rsidRPr="00990045" w:rsidRDefault="00B06795" w:rsidP="00975B8C">
      <w:pPr>
        <w:pStyle w:val="ListParagraph"/>
        <w:numPr>
          <w:ilvl w:val="0"/>
          <w:numId w:val="43"/>
        </w:numPr>
        <w:ind w:left="1080"/>
        <w:jc w:val="left"/>
        <w:rPr>
          <w:rFonts w:cstheme="minorHAnsi"/>
        </w:rPr>
      </w:pPr>
      <w:r w:rsidRPr="00990045">
        <w:rPr>
          <w:rFonts w:cstheme="minorHAnsi"/>
        </w:rPr>
        <w:t xml:space="preserve">All new fire alarm systems should be reviewed and considered for emergency voice alarm system capable of integrating with Fermilab Site-wide Emergency Warning System.  This determination will be made by the project team, </w:t>
      </w:r>
      <w:r>
        <w:rPr>
          <w:rFonts w:cstheme="minorHAnsi"/>
        </w:rPr>
        <w:t>Fire Hazard Safety Subcommittee</w:t>
      </w:r>
      <w:r w:rsidRPr="00990045">
        <w:rPr>
          <w:rFonts w:cstheme="minorHAnsi"/>
        </w:rPr>
        <w:t xml:space="preserve"> and </w:t>
      </w:r>
      <w:r>
        <w:rPr>
          <w:rFonts w:cstheme="minorHAnsi"/>
        </w:rPr>
        <w:t>the project design team</w:t>
      </w:r>
      <w:r w:rsidRPr="00990045">
        <w:rPr>
          <w:rFonts w:cstheme="minorHAnsi"/>
        </w:rPr>
        <w:t>.</w:t>
      </w:r>
    </w:p>
    <w:p w14:paraId="054FAE45" w14:textId="77777777" w:rsidR="004A7459" w:rsidRDefault="004A7459" w:rsidP="004A7459">
      <w:pPr>
        <w:pStyle w:val="ListParagraph"/>
        <w:numPr>
          <w:ilvl w:val="0"/>
          <w:numId w:val="43"/>
        </w:numPr>
        <w:ind w:left="1080"/>
        <w:jc w:val="left"/>
      </w:pPr>
      <w:r>
        <w:t>All voice fire alarm systems will be provided with Federal Signal Informer capable of interfacing with the voice alarm system, programmed per Fermilab narrow band frequency.</w:t>
      </w:r>
    </w:p>
    <w:p w14:paraId="7EC5CCD3" w14:textId="3507AED4" w:rsidR="004A7459" w:rsidRDefault="004A7459" w:rsidP="00975B8C">
      <w:pPr>
        <w:numPr>
          <w:ilvl w:val="0"/>
          <w:numId w:val="43"/>
        </w:numPr>
        <w:ind w:left="1080"/>
        <w:jc w:val="left"/>
        <w:rPr>
          <w:rFonts w:cstheme="minorHAnsi"/>
        </w:rPr>
      </w:pPr>
      <w:r>
        <w:rPr>
          <w:rFonts w:cstheme="minorHAnsi"/>
        </w:rPr>
        <w:t xml:space="preserve">The project design and </w:t>
      </w:r>
      <w:r w:rsidR="008352FA">
        <w:rPr>
          <w:rFonts w:cstheme="minorHAnsi"/>
        </w:rPr>
        <w:t xml:space="preserve">shall consult with fire protection if the voice alarm system will active tone or voice instruction for fire alarm conditions. </w:t>
      </w:r>
    </w:p>
    <w:p w14:paraId="44B147C8" w14:textId="16776E0E" w:rsidR="00B06795" w:rsidRPr="003E5E1E" w:rsidRDefault="00B06795" w:rsidP="00975B8C">
      <w:pPr>
        <w:numPr>
          <w:ilvl w:val="0"/>
          <w:numId w:val="43"/>
        </w:numPr>
        <w:ind w:left="1080"/>
        <w:jc w:val="left"/>
        <w:rPr>
          <w:rFonts w:cstheme="minorHAnsi"/>
        </w:rPr>
      </w:pPr>
      <w:r w:rsidRPr="003E5E1E">
        <w:rPr>
          <w:rFonts w:cstheme="minorHAnsi"/>
        </w:rPr>
        <w:t xml:space="preserve">All fire alarm control panels (FACP) should be provided with a T-45 key and lock assembly. </w:t>
      </w:r>
    </w:p>
    <w:p w14:paraId="601B9720" w14:textId="0A83C941" w:rsidR="00B06795" w:rsidRDefault="00B06795" w:rsidP="00975B8C">
      <w:pPr>
        <w:numPr>
          <w:ilvl w:val="0"/>
          <w:numId w:val="43"/>
        </w:numPr>
        <w:ind w:left="1080"/>
        <w:jc w:val="left"/>
        <w:rPr>
          <w:rFonts w:cstheme="minorHAnsi"/>
        </w:rPr>
      </w:pPr>
      <w:r w:rsidRPr="00EB6EEB">
        <w:rPr>
          <w:rFonts w:cstheme="minorHAnsi"/>
        </w:rPr>
        <w:t xml:space="preserve">FACPs </w:t>
      </w:r>
      <w:r w:rsidR="00821A66">
        <w:rPr>
          <w:rFonts w:cstheme="minorHAnsi"/>
        </w:rPr>
        <w:t>will</w:t>
      </w:r>
      <w:r w:rsidRPr="00EB6EEB">
        <w:rPr>
          <w:rFonts w:cstheme="minorHAnsi"/>
        </w:rPr>
        <w:t xml:space="preserve"> be provided with by-pass switches or function keys for custom control of notification devices and sub-functions (may exclude FIRUS) </w:t>
      </w:r>
      <w:r>
        <w:rPr>
          <w:rFonts w:cstheme="minorHAnsi"/>
        </w:rPr>
        <w:t>for testing and maintenance purposes (including Fire Department Test Mode) as determined by the Fire Systems Maintenance Group.</w:t>
      </w:r>
    </w:p>
    <w:p w14:paraId="1D818DCE" w14:textId="77777777" w:rsidR="00B06795" w:rsidRPr="00EB6EEB" w:rsidRDefault="00B06795" w:rsidP="00975B8C">
      <w:pPr>
        <w:numPr>
          <w:ilvl w:val="0"/>
          <w:numId w:val="43"/>
        </w:numPr>
        <w:ind w:left="1080"/>
        <w:jc w:val="left"/>
        <w:rPr>
          <w:rFonts w:cstheme="minorHAnsi"/>
        </w:rPr>
      </w:pPr>
      <w:r w:rsidRPr="00EB6EEB">
        <w:rPr>
          <w:rFonts w:cstheme="minorHAnsi"/>
        </w:rPr>
        <w:t xml:space="preserve">When designing an addressable system, in duct smoke detectors should provide a supervisory </w:t>
      </w:r>
      <w:r>
        <w:rPr>
          <w:rFonts w:cstheme="minorHAnsi"/>
        </w:rPr>
        <w:t xml:space="preserve">signal </w:t>
      </w:r>
      <w:r w:rsidRPr="00EB6EEB">
        <w:rPr>
          <w:rFonts w:cstheme="minorHAnsi"/>
        </w:rPr>
        <w:t xml:space="preserve">at the fire alarm control panel and signal output should be supervisory </w:t>
      </w:r>
      <w:r>
        <w:rPr>
          <w:rFonts w:cstheme="minorHAnsi"/>
        </w:rPr>
        <w:t>to FIRUS.</w:t>
      </w:r>
      <w:r w:rsidRPr="00EB6EEB">
        <w:rPr>
          <w:rFonts w:cstheme="minorHAnsi"/>
        </w:rPr>
        <w:t xml:space="preserve"> </w:t>
      </w:r>
    </w:p>
    <w:p w14:paraId="4653B151" w14:textId="58E279EF" w:rsidR="001C4B26" w:rsidRDefault="001C4B26" w:rsidP="00975B8C">
      <w:pPr>
        <w:numPr>
          <w:ilvl w:val="0"/>
          <w:numId w:val="43"/>
        </w:numPr>
        <w:ind w:left="1080"/>
        <w:jc w:val="left"/>
        <w:rPr>
          <w:rFonts w:cstheme="minorHAnsi"/>
        </w:rPr>
      </w:pPr>
      <w:r>
        <w:rPr>
          <w:rFonts w:cstheme="minorHAnsi"/>
        </w:rPr>
        <w:t>The voice fire alarm system should be designed with additional speakers</w:t>
      </w:r>
      <w:r w:rsidR="004A7459">
        <w:rPr>
          <w:rFonts w:cstheme="minorHAnsi"/>
        </w:rPr>
        <w:t xml:space="preserve"> set at low volume to accommodate live voice messages. </w:t>
      </w:r>
    </w:p>
    <w:p w14:paraId="0E29CFE3" w14:textId="341FE2FC" w:rsidR="00B06795" w:rsidRPr="003E5E1E" w:rsidRDefault="00B06795" w:rsidP="00975B8C">
      <w:pPr>
        <w:numPr>
          <w:ilvl w:val="0"/>
          <w:numId w:val="43"/>
        </w:numPr>
        <w:ind w:left="1080"/>
        <w:jc w:val="left"/>
        <w:rPr>
          <w:rFonts w:cstheme="minorHAnsi"/>
        </w:rPr>
      </w:pPr>
      <w:r w:rsidRPr="003E5E1E">
        <w:rPr>
          <w:rFonts w:cstheme="minorHAnsi"/>
        </w:rPr>
        <w:t xml:space="preserve">All fire alarm systems </w:t>
      </w:r>
      <w:r w:rsidR="00821A66">
        <w:rPr>
          <w:rFonts w:cstheme="minorHAnsi"/>
        </w:rPr>
        <w:t>will</w:t>
      </w:r>
      <w:r w:rsidRPr="003E5E1E">
        <w:rPr>
          <w:rFonts w:cstheme="minorHAnsi"/>
        </w:rPr>
        <w:t xml:space="preserve"> be connected to Fermilab's FIRUS systems, capable of ind</w:t>
      </w:r>
      <w:r>
        <w:rPr>
          <w:rFonts w:cstheme="minorHAnsi"/>
        </w:rPr>
        <w:t>icating FIRE ALARM, SUPERVISORY</w:t>
      </w:r>
      <w:r w:rsidRPr="003E5E1E">
        <w:rPr>
          <w:rFonts w:cstheme="minorHAnsi"/>
        </w:rPr>
        <w:t>, and TROUBLE</w:t>
      </w:r>
      <w:r>
        <w:rPr>
          <w:rFonts w:cstheme="minorHAnsi"/>
        </w:rPr>
        <w:t xml:space="preserve"> signals</w:t>
      </w:r>
      <w:r w:rsidRPr="003E5E1E">
        <w:rPr>
          <w:rFonts w:cstheme="minorHAnsi"/>
        </w:rPr>
        <w:t xml:space="preserve">. </w:t>
      </w:r>
    </w:p>
    <w:p w14:paraId="7518E5D8" w14:textId="6295A876" w:rsidR="00B06795" w:rsidRPr="003E5E1E" w:rsidRDefault="00B06795" w:rsidP="00975B8C">
      <w:pPr>
        <w:numPr>
          <w:ilvl w:val="0"/>
          <w:numId w:val="43"/>
        </w:numPr>
        <w:ind w:left="1080"/>
        <w:jc w:val="left"/>
        <w:rPr>
          <w:rFonts w:cstheme="minorHAnsi"/>
        </w:rPr>
      </w:pPr>
      <w:r>
        <w:rPr>
          <w:rFonts w:cstheme="minorHAnsi"/>
        </w:rPr>
        <w:t xml:space="preserve">All </w:t>
      </w:r>
      <w:r w:rsidRPr="003E5E1E">
        <w:rPr>
          <w:rFonts w:cstheme="minorHAnsi"/>
        </w:rPr>
        <w:t>FACP</w:t>
      </w:r>
      <w:r>
        <w:rPr>
          <w:rFonts w:cstheme="minorHAnsi"/>
        </w:rPr>
        <w:t>s</w:t>
      </w:r>
      <w:r w:rsidRPr="003E5E1E">
        <w:rPr>
          <w:rFonts w:cstheme="minorHAnsi"/>
        </w:rPr>
        <w:t xml:space="preserve"> </w:t>
      </w:r>
      <w:r w:rsidR="00821A66">
        <w:rPr>
          <w:rFonts w:cstheme="minorHAnsi"/>
        </w:rPr>
        <w:t>will</w:t>
      </w:r>
      <w:r w:rsidRPr="003E5E1E">
        <w:rPr>
          <w:rFonts w:cstheme="minorHAnsi"/>
        </w:rPr>
        <w:t xml:space="preserve"> be provided with a walk-test feature. </w:t>
      </w:r>
    </w:p>
    <w:p w14:paraId="57367A04" w14:textId="226CB0A1" w:rsidR="00B06795" w:rsidRDefault="00B06795" w:rsidP="00975B8C">
      <w:pPr>
        <w:numPr>
          <w:ilvl w:val="0"/>
          <w:numId w:val="43"/>
        </w:numPr>
        <w:ind w:left="1080"/>
        <w:jc w:val="left"/>
        <w:rPr>
          <w:rFonts w:cstheme="minorHAnsi"/>
        </w:rPr>
      </w:pPr>
      <w:r w:rsidRPr="003E5E1E">
        <w:rPr>
          <w:rFonts w:cstheme="minorHAnsi"/>
        </w:rPr>
        <w:lastRenderedPageBreak/>
        <w:t>All FACP</w:t>
      </w:r>
      <w:r>
        <w:rPr>
          <w:rFonts w:cstheme="minorHAnsi"/>
        </w:rPr>
        <w:t>s</w:t>
      </w:r>
      <w:r w:rsidRPr="003E5E1E">
        <w:rPr>
          <w:rFonts w:cstheme="minorHAnsi"/>
        </w:rPr>
        <w:t xml:space="preserve"> </w:t>
      </w:r>
      <w:r w:rsidR="00821A66">
        <w:rPr>
          <w:rFonts w:cstheme="minorHAnsi"/>
        </w:rPr>
        <w:t>will</w:t>
      </w:r>
      <w:r w:rsidRPr="003E5E1E">
        <w:rPr>
          <w:rFonts w:cstheme="minorHAnsi"/>
        </w:rPr>
        <w:t xml:space="preserve"> be provided with smoke verification</w:t>
      </w:r>
      <w:r>
        <w:rPr>
          <w:rFonts w:cstheme="minorHAnsi"/>
        </w:rPr>
        <w:t xml:space="preserve"> feature</w:t>
      </w:r>
      <w:r w:rsidRPr="003E5E1E">
        <w:rPr>
          <w:rFonts w:cstheme="minorHAnsi"/>
        </w:rPr>
        <w:t xml:space="preserve">. </w:t>
      </w:r>
    </w:p>
    <w:p w14:paraId="5FF3D0AE" w14:textId="051F016A" w:rsidR="00B06795" w:rsidRDefault="00B06795" w:rsidP="00975B8C">
      <w:pPr>
        <w:numPr>
          <w:ilvl w:val="0"/>
          <w:numId w:val="43"/>
        </w:numPr>
        <w:ind w:left="1080"/>
        <w:jc w:val="left"/>
        <w:rPr>
          <w:rFonts w:cstheme="minorHAnsi"/>
        </w:rPr>
      </w:pPr>
      <w:r>
        <w:rPr>
          <w:rFonts w:cstheme="minorHAnsi"/>
        </w:rPr>
        <w:t xml:space="preserve">The fire alarm control panel or supplement power panels </w:t>
      </w:r>
      <w:r w:rsidR="00821A66">
        <w:rPr>
          <w:rFonts w:cstheme="minorHAnsi"/>
        </w:rPr>
        <w:t>will</w:t>
      </w:r>
      <w:r>
        <w:rPr>
          <w:rFonts w:cstheme="minorHAnsi"/>
        </w:rPr>
        <w:t xml:space="preserve"> be provided with a designated 120V circuit with switch and handle guard, see figure no. 3 below.</w:t>
      </w:r>
    </w:p>
    <w:p w14:paraId="27998C43" w14:textId="77777777" w:rsidR="00B06795" w:rsidRDefault="00B06795" w:rsidP="00B06795">
      <w:pPr>
        <w:jc w:val="center"/>
        <w:rPr>
          <w:rFonts w:cstheme="minorHAnsi"/>
        </w:rPr>
      </w:pPr>
      <w:r>
        <w:rPr>
          <w:noProof/>
        </w:rPr>
        <w:drawing>
          <wp:inline distT="0" distB="0" distL="0" distR="0" wp14:anchorId="5D44A704" wp14:editId="2DC82CD4">
            <wp:extent cx="4444659" cy="5683561"/>
            <wp:effectExtent l="9208" t="0" r="3492" b="349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4457444" cy="5699909"/>
                    </a:xfrm>
                    <a:prstGeom prst="rect">
                      <a:avLst/>
                    </a:prstGeom>
                  </pic:spPr>
                </pic:pic>
              </a:graphicData>
            </a:graphic>
          </wp:inline>
        </w:drawing>
      </w:r>
    </w:p>
    <w:p w14:paraId="766ED455" w14:textId="77777777" w:rsidR="00205749" w:rsidRDefault="00205749" w:rsidP="00B06795">
      <w:pPr>
        <w:pStyle w:val="Caption"/>
        <w:ind w:left="720"/>
        <w:rPr>
          <w:sz w:val="20"/>
        </w:rPr>
      </w:pPr>
    </w:p>
    <w:p w14:paraId="48A6B324" w14:textId="4B8D4C46" w:rsidR="00B06795" w:rsidRPr="00205749" w:rsidRDefault="00B06795" w:rsidP="00B06795">
      <w:pPr>
        <w:pStyle w:val="Caption"/>
        <w:ind w:left="720"/>
        <w:rPr>
          <w:rFonts w:cstheme="minorHAnsi"/>
          <w:szCs w:val="24"/>
        </w:rPr>
      </w:pPr>
      <w:bookmarkStart w:id="230" w:name="_Toc18138008"/>
      <w:r w:rsidRPr="00205749">
        <w:rPr>
          <w:szCs w:val="24"/>
        </w:rPr>
        <w:t xml:space="preserve">Figure </w:t>
      </w:r>
      <w:r w:rsidRPr="00205749">
        <w:rPr>
          <w:szCs w:val="24"/>
        </w:rPr>
        <w:fldChar w:fldCharType="begin"/>
      </w:r>
      <w:r w:rsidRPr="00205749">
        <w:rPr>
          <w:szCs w:val="24"/>
        </w:rPr>
        <w:instrText xml:space="preserve"> SEQ Figure \* ARABIC </w:instrText>
      </w:r>
      <w:r w:rsidRPr="00205749">
        <w:rPr>
          <w:szCs w:val="24"/>
        </w:rPr>
        <w:fldChar w:fldCharType="separate"/>
      </w:r>
      <w:r w:rsidR="00333036">
        <w:rPr>
          <w:noProof/>
          <w:szCs w:val="24"/>
        </w:rPr>
        <w:t>4</w:t>
      </w:r>
      <w:r w:rsidRPr="00205749">
        <w:rPr>
          <w:szCs w:val="24"/>
        </w:rPr>
        <w:fldChar w:fldCharType="end"/>
      </w:r>
      <w:r w:rsidRPr="00205749">
        <w:rPr>
          <w:szCs w:val="24"/>
        </w:rPr>
        <w:t xml:space="preserve"> - Fire Alarm Power Configuration</w:t>
      </w:r>
      <w:bookmarkEnd w:id="230"/>
    </w:p>
    <w:p w14:paraId="3E334CE3" w14:textId="77777777" w:rsidR="00B06795" w:rsidRDefault="00B06795" w:rsidP="00B06795">
      <w:pPr>
        <w:jc w:val="center"/>
        <w:rPr>
          <w:rFonts w:cstheme="minorHAnsi"/>
        </w:rPr>
      </w:pPr>
    </w:p>
    <w:p w14:paraId="51196E04" w14:textId="7890FBB8" w:rsidR="00B06795" w:rsidRDefault="00B06795" w:rsidP="00975B8C">
      <w:pPr>
        <w:numPr>
          <w:ilvl w:val="0"/>
          <w:numId w:val="43"/>
        </w:numPr>
        <w:ind w:left="1080"/>
        <w:jc w:val="left"/>
        <w:rPr>
          <w:rFonts w:cstheme="minorHAnsi"/>
        </w:rPr>
      </w:pPr>
      <w:r>
        <w:rPr>
          <w:rFonts w:cstheme="minorHAnsi"/>
        </w:rPr>
        <w:t>All programming and a</w:t>
      </w:r>
      <w:r w:rsidRPr="003E5E1E">
        <w:rPr>
          <w:rFonts w:cstheme="minorHAnsi"/>
        </w:rPr>
        <w:t xml:space="preserve">ddressable device descriptions </w:t>
      </w:r>
      <w:r w:rsidR="00821A66">
        <w:rPr>
          <w:rFonts w:cstheme="minorHAnsi"/>
        </w:rPr>
        <w:t>will</w:t>
      </w:r>
      <w:r w:rsidRPr="003E5E1E">
        <w:rPr>
          <w:rFonts w:cstheme="minorHAnsi"/>
        </w:rPr>
        <w:t xml:space="preserve"> be reviewed by the Fire Department and Fire Systems Maintenance Group prior to download </w:t>
      </w:r>
      <w:r>
        <w:rPr>
          <w:rFonts w:cstheme="minorHAnsi"/>
        </w:rPr>
        <w:t xml:space="preserve">of </w:t>
      </w:r>
      <w:r w:rsidRPr="003E5E1E">
        <w:rPr>
          <w:rFonts w:cstheme="minorHAnsi"/>
        </w:rPr>
        <w:t>program in</w:t>
      </w:r>
      <w:r>
        <w:rPr>
          <w:rFonts w:cstheme="minorHAnsi"/>
        </w:rPr>
        <w:t>to</w:t>
      </w:r>
      <w:r w:rsidRPr="003E5E1E">
        <w:rPr>
          <w:rFonts w:cstheme="minorHAnsi"/>
        </w:rPr>
        <w:t xml:space="preserve"> FACP. </w:t>
      </w:r>
      <w:r>
        <w:rPr>
          <w:rFonts w:cstheme="minorHAnsi"/>
        </w:rPr>
        <w:t xml:space="preserve"> </w:t>
      </w:r>
      <w:r w:rsidRPr="003E5E1E">
        <w:rPr>
          <w:rFonts w:cstheme="minorHAnsi"/>
        </w:rPr>
        <w:t xml:space="preserve">In addition, a hard copy of software </w:t>
      </w:r>
      <w:r>
        <w:rPr>
          <w:rFonts w:cstheme="minorHAnsi"/>
        </w:rPr>
        <w:t>programming, electronic programming files, and electronic</w:t>
      </w:r>
      <w:r w:rsidRPr="003E5E1E">
        <w:rPr>
          <w:rFonts w:cstheme="minorHAnsi"/>
        </w:rPr>
        <w:t xml:space="preserve"> as-built documents </w:t>
      </w:r>
      <w:r w:rsidR="00821A66">
        <w:rPr>
          <w:rFonts w:cstheme="minorHAnsi"/>
        </w:rPr>
        <w:t>will</w:t>
      </w:r>
      <w:r>
        <w:rPr>
          <w:rFonts w:cstheme="minorHAnsi"/>
        </w:rPr>
        <w:t xml:space="preserve"> be provided to FESS.</w:t>
      </w:r>
    </w:p>
    <w:p w14:paraId="579E6937" w14:textId="77777777" w:rsidR="00B06795" w:rsidRDefault="00B06795" w:rsidP="00975B8C">
      <w:pPr>
        <w:numPr>
          <w:ilvl w:val="0"/>
          <w:numId w:val="43"/>
        </w:numPr>
        <w:ind w:left="1080"/>
        <w:jc w:val="left"/>
        <w:rPr>
          <w:rFonts w:cstheme="minorHAnsi"/>
        </w:rPr>
      </w:pPr>
      <w:r>
        <w:rPr>
          <w:rFonts w:cstheme="minorHAnsi"/>
        </w:rPr>
        <w:t>FACP should be capable of self-restoring in power outage troubles and selectable for latching all other trouble or supervisory signals.</w:t>
      </w:r>
    </w:p>
    <w:p w14:paraId="7337540B" w14:textId="77777777" w:rsidR="00B06795" w:rsidRPr="003F4C9A" w:rsidRDefault="00B06795" w:rsidP="00975B8C">
      <w:pPr>
        <w:numPr>
          <w:ilvl w:val="0"/>
          <w:numId w:val="43"/>
        </w:numPr>
        <w:ind w:left="1080"/>
        <w:jc w:val="left"/>
      </w:pPr>
      <w:r w:rsidRPr="003F4C9A">
        <w:rPr>
          <w:rFonts w:cstheme="minorHAnsi"/>
        </w:rPr>
        <w:t>Upon completion, the fire alarm manufacturer should provide on-site factory training for the fire system maintenance group.</w:t>
      </w:r>
    </w:p>
    <w:p w14:paraId="2CA02DDF" w14:textId="77777777" w:rsidR="00B06795" w:rsidRDefault="00B06795" w:rsidP="00975B8C">
      <w:pPr>
        <w:numPr>
          <w:ilvl w:val="0"/>
          <w:numId w:val="43"/>
        </w:numPr>
        <w:ind w:left="1080"/>
        <w:jc w:val="left"/>
      </w:pPr>
      <w:r>
        <w:t>Products, Materials, and Equipment</w:t>
      </w:r>
    </w:p>
    <w:p w14:paraId="180C91DD" w14:textId="77777777" w:rsidR="00B06795" w:rsidRDefault="00B06795" w:rsidP="00975B8C">
      <w:pPr>
        <w:numPr>
          <w:ilvl w:val="0"/>
          <w:numId w:val="42"/>
        </w:numPr>
        <w:ind w:left="1080"/>
        <w:jc w:val="left"/>
        <w:rPr>
          <w:rFonts w:cstheme="minorHAnsi"/>
        </w:rPr>
      </w:pPr>
      <w:r w:rsidRPr="003E5E1E">
        <w:rPr>
          <w:rFonts w:cstheme="minorHAnsi"/>
        </w:rPr>
        <w:t xml:space="preserve">Acceptable equipment manufacturers for </w:t>
      </w:r>
      <w:r>
        <w:rPr>
          <w:rFonts w:cstheme="minorHAnsi"/>
        </w:rPr>
        <w:t xml:space="preserve">addressable </w:t>
      </w:r>
      <w:r w:rsidRPr="003E5E1E">
        <w:rPr>
          <w:rFonts w:cstheme="minorHAnsi"/>
        </w:rPr>
        <w:t>fire alarm control panels are Siemens</w:t>
      </w:r>
      <w:r>
        <w:rPr>
          <w:rFonts w:cstheme="minorHAnsi"/>
        </w:rPr>
        <w:t>, unless approved otherwise by FHS and project design team.</w:t>
      </w:r>
      <w:r w:rsidRPr="003E5E1E">
        <w:rPr>
          <w:rFonts w:cstheme="minorHAnsi"/>
        </w:rPr>
        <w:t xml:space="preserve"> </w:t>
      </w:r>
    </w:p>
    <w:p w14:paraId="35449A8F" w14:textId="77777777" w:rsidR="00B06795" w:rsidRPr="003E5E1E" w:rsidRDefault="00B06795" w:rsidP="00975B8C">
      <w:pPr>
        <w:numPr>
          <w:ilvl w:val="0"/>
          <w:numId w:val="42"/>
        </w:numPr>
        <w:ind w:left="1080"/>
        <w:jc w:val="left"/>
        <w:rPr>
          <w:rFonts w:cstheme="minorHAnsi"/>
        </w:rPr>
      </w:pPr>
      <w:r>
        <w:rPr>
          <w:rFonts w:cstheme="minorHAnsi"/>
        </w:rPr>
        <w:t>Acceptable equipment manufacturers for conventional (non-addressable) fire alarm control panels are Siemens or Honeywell Silent Knight, unless approved otherwise by FHS and project design team.</w:t>
      </w:r>
    </w:p>
    <w:p w14:paraId="23EA4089" w14:textId="77777777" w:rsidR="00B06795" w:rsidRDefault="00B06795" w:rsidP="00975B8C">
      <w:pPr>
        <w:pStyle w:val="ListParagraph"/>
        <w:numPr>
          <w:ilvl w:val="0"/>
          <w:numId w:val="42"/>
        </w:numPr>
        <w:ind w:left="1080"/>
        <w:jc w:val="left"/>
      </w:pPr>
      <w:r>
        <w:lastRenderedPageBreak/>
        <w:t>Line type heat detection, manufactured by Protectowire</w:t>
      </w:r>
      <w:r>
        <w:rPr>
          <w:rFonts w:cstheme="minorHAnsi"/>
        </w:rPr>
        <w:t>®</w:t>
      </w:r>
      <w:r>
        <w:t xml:space="preserve">, should be installed in beam enclosures. </w:t>
      </w:r>
    </w:p>
    <w:p w14:paraId="6CBA806A" w14:textId="77777777" w:rsidR="00B06795" w:rsidRDefault="00B06795" w:rsidP="00975B8C">
      <w:pPr>
        <w:pStyle w:val="ListParagraph"/>
        <w:numPr>
          <w:ilvl w:val="0"/>
          <w:numId w:val="42"/>
        </w:numPr>
        <w:ind w:left="1080"/>
        <w:jc w:val="left"/>
      </w:pPr>
      <w:r>
        <w:t>Air sampling smoke detection manufactured by Xtralis</w:t>
      </w:r>
      <w:r>
        <w:rPr>
          <w:rFonts w:cstheme="minorHAnsi"/>
        </w:rPr>
        <w:t>™</w:t>
      </w:r>
      <w:r>
        <w:t xml:space="preserve"> (VESDA). </w:t>
      </w:r>
    </w:p>
    <w:p w14:paraId="49DD48A3" w14:textId="4E0250FC" w:rsidR="00B06795" w:rsidRDefault="0009439F" w:rsidP="00975B8C">
      <w:pPr>
        <w:pStyle w:val="ListParagraph"/>
        <w:numPr>
          <w:ilvl w:val="0"/>
          <w:numId w:val="42"/>
        </w:numPr>
        <w:ind w:left="1080"/>
        <w:jc w:val="left"/>
      </w:pPr>
      <w:r>
        <w:t>Fire Alarm Documents Box shall be UL Listed, constructed of 18 gauge cold rolled steel. It shall have a powder coat finish. The cover shall be permanently screed with lettering "FIRE ALARM DOCUMENTS" with white indelible ink. The access door shall be locked with a 3/4" barrel lock and there will be a 12" stainless steel piano hinge</w:t>
      </w:r>
      <w:r w:rsidR="004778CC">
        <w:t xml:space="preserve"> utilizing a T-45 Key and lock assembly.</w:t>
      </w:r>
    </w:p>
    <w:p w14:paraId="3D169F11" w14:textId="3A40CC8C" w:rsidR="00E14277" w:rsidRDefault="00E14277" w:rsidP="00975B8C">
      <w:pPr>
        <w:pStyle w:val="ListParagraph"/>
        <w:numPr>
          <w:ilvl w:val="0"/>
          <w:numId w:val="42"/>
        </w:numPr>
        <w:ind w:left="1080"/>
        <w:jc w:val="left"/>
      </w:pPr>
      <w:r>
        <w:t>All sub-panels including air sampling smoke detector, line type heat detection</w:t>
      </w:r>
      <w:r w:rsidR="008B75B5">
        <w:t>,</w:t>
      </w:r>
      <w:r>
        <w:t xml:space="preserve"> excluding remote</w:t>
      </w:r>
      <w:r w:rsidR="008B75B5">
        <w:t xml:space="preserve"> panels, Trouble and Supervisory will be monitored by FIRUS and not the fire alarm system.</w:t>
      </w:r>
    </w:p>
    <w:p w14:paraId="49385EDE" w14:textId="77777777" w:rsidR="00B06795" w:rsidRDefault="00B06795" w:rsidP="00975B8C">
      <w:pPr>
        <w:pStyle w:val="Heading2"/>
        <w:keepLines/>
        <w:numPr>
          <w:ilvl w:val="0"/>
          <w:numId w:val="65"/>
        </w:numPr>
        <w:tabs>
          <w:tab w:val="left" w:pos="1714"/>
        </w:tabs>
        <w:spacing w:before="200"/>
      </w:pPr>
      <w:bookmarkStart w:id="231" w:name="_Toc10729535"/>
      <w:bookmarkStart w:id="232" w:name="_Toc18137771"/>
      <w:bookmarkStart w:id="233" w:name="_Toc18921374"/>
      <w:r>
        <w:t>Installation, Fabrication, and Construction</w:t>
      </w:r>
      <w:bookmarkEnd w:id="231"/>
      <w:bookmarkEnd w:id="232"/>
      <w:bookmarkEnd w:id="233"/>
    </w:p>
    <w:p w14:paraId="129C59B2" w14:textId="6D15A87E" w:rsidR="00B06795" w:rsidRPr="00990045" w:rsidRDefault="00B06795" w:rsidP="00975B8C">
      <w:pPr>
        <w:numPr>
          <w:ilvl w:val="0"/>
          <w:numId w:val="44"/>
        </w:numPr>
        <w:ind w:left="1080"/>
        <w:jc w:val="left"/>
      </w:pPr>
      <w:r w:rsidRPr="00990045">
        <w:t xml:space="preserve">Addressable circuits should be a minimum of 18 AWG solid twisted jacketed cable and must meet manufacturer’s requirements.  Conventional (Hardwire) initiating circuits should be a minimum of 18 AWG solid cables.  Notification appliance circuits should be a minimum of 14 AWG solid cables.  Combination horn and strobe devices can be two-wire; however, combination speaker and strobe devices </w:t>
      </w:r>
      <w:r w:rsidR="00821A66">
        <w:t>will</w:t>
      </w:r>
      <w:r w:rsidRPr="00990045">
        <w:t xml:space="preserve"> be 4-wire with audible circuit (e.g., red) a different color then the visual circuit (e.g., blue).</w:t>
      </w:r>
    </w:p>
    <w:p w14:paraId="1329BC7C" w14:textId="77777777" w:rsidR="00B06795" w:rsidRPr="00415CA1" w:rsidRDefault="00B06795" w:rsidP="00975B8C">
      <w:pPr>
        <w:numPr>
          <w:ilvl w:val="0"/>
          <w:numId w:val="44"/>
        </w:numPr>
        <w:ind w:left="1080"/>
        <w:jc w:val="left"/>
      </w:pPr>
      <w:r w:rsidRPr="00415CA1">
        <w:t xml:space="preserve">All cabling should be installed in conduit, </w:t>
      </w:r>
      <w:r>
        <w:t>m</w:t>
      </w:r>
      <w:r w:rsidRPr="00415CA1">
        <w:t xml:space="preserve">inimum </w:t>
      </w:r>
      <w:r>
        <w:t xml:space="preserve">3/4-inch EMT.  Provide IMC as required by NFPA 70 (NEC). </w:t>
      </w:r>
    </w:p>
    <w:p w14:paraId="4330AB13" w14:textId="77777777" w:rsidR="00B06795" w:rsidRPr="00990045" w:rsidRDefault="00B06795" w:rsidP="00975B8C">
      <w:pPr>
        <w:numPr>
          <w:ilvl w:val="0"/>
          <w:numId w:val="44"/>
        </w:numPr>
        <w:ind w:left="1080"/>
        <w:jc w:val="left"/>
      </w:pPr>
      <w:r w:rsidRPr="00990045">
        <w:t xml:space="preserve">All manual pull stations should be dual action type and able to be reset with a T-45 key or an Allen wrench. </w:t>
      </w:r>
    </w:p>
    <w:p w14:paraId="3D1FE36D" w14:textId="77777777" w:rsidR="00B06795" w:rsidRPr="00990045" w:rsidRDefault="00B06795" w:rsidP="00975B8C">
      <w:pPr>
        <w:numPr>
          <w:ilvl w:val="0"/>
          <w:numId w:val="44"/>
        </w:numPr>
        <w:ind w:left="1080"/>
        <w:jc w:val="left"/>
      </w:pPr>
      <w:r w:rsidRPr="00990045">
        <w:t>Air sampling smoke detection test station and special configurations:</w:t>
      </w:r>
    </w:p>
    <w:p w14:paraId="0B64992E" w14:textId="72EDE447" w:rsidR="00B06795" w:rsidRPr="00990045" w:rsidRDefault="00B06795" w:rsidP="00975B8C">
      <w:pPr>
        <w:numPr>
          <w:ilvl w:val="1"/>
          <w:numId w:val="44"/>
        </w:numPr>
        <w:jc w:val="left"/>
      </w:pPr>
      <w:r w:rsidRPr="00990045">
        <w:t xml:space="preserve">A test connection with cap and test hole </w:t>
      </w:r>
      <w:r w:rsidR="00821A66">
        <w:t>will</w:t>
      </w:r>
      <w:r w:rsidRPr="00990045">
        <w:t xml:space="preserve"> be located approximately 6-feet above finished floor.</w:t>
      </w:r>
    </w:p>
    <w:p w14:paraId="2D551F40" w14:textId="77777777" w:rsidR="00B06795" w:rsidRPr="00990045" w:rsidRDefault="00B06795" w:rsidP="00975B8C">
      <w:pPr>
        <w:numPr>
          <w:ilvl w:val="1"/>
          <w:numId w:val="44"/>
        </w:numPr>
        <w:jc w:val="left"/>
      </w:pPr>
      <w:r w:rsidRPr="00990045">
        <w:t>For hazardous spaces such as Cleanrooms and Radiation Spaces, the air sampling smoke detector should be located outside the hazard and air return should be piped back into the hazard space.</w:t>
      </w:r>
    </w:p>
    <w:p w14:paraId="359CB42A" w14:textId="77777777" w:rsidR="00B06795" w:rsidRPr="00990045" w:rsidRDefault="00B06795" w:rsidP="00975B8C">
      <w:pPr>
        <w:numPr>
          <w:ilvl w:val="1"/>
          <w:numId w:val="44"/>
        </w:numPr>
        <w:jc w:val="left"/>
      </w:pPr>
      <w:r w:rsidRPr="00990045">
        <w:t xml:space="preserve">In hazards spaces as described above, provide test valve in addition to the test port located approximately 6-feet above finished floor. </w:t>
      </w:r>
    </w:p>
    <w:p w14:paraId="57B887E6" w14:textId="2B5B7766" w:rsidR="00B06795" w:rsidRPr="00990045" w:rsidRDefault="00B06795" w:rsidP="00975B8C">
      <w:pPr>
        <w:numPr>
          <w:ilvl w:val="0"/>
          <w:numId w:val="44"/>
        </w:numPr>
        <w:ind w:left="1080"/>
        <w:jc w:val="left"/>
      </w:pPr>
      <w:r w:rsidRPr="00990045">
        <w:t xml:space="preserve">All fire alarm system </w:t>
      </w:r>
      <w:r w:rsidR="00821A66">
        <w:t>will</w:t>
      </w:r>
      <w:r w:rsidRPr="00990045">
        <w:t xml:space="preserve"> be connected to Fermilab’s FIRUS system, capable of indicating FIRE, SUPERVISORY, and TROUBLE signals via independent Form C relays.</w:t>
      </w:r>
    </w:p>
    <w:p w14:paraId="5D4257D2" w14:textId="3917A683" w:rsidR="00B06795" w:rsidRPr="00990045" w:rsidRDefault="00B06795" w:rsidP="00975B8C">
      <w:pPr>
        <w:numPr>
          <w:ilvl w:val="0"/>
          <w:numId w:val="44"/>
        </w:numPr>
        <w:ind w:left="1080"/>
        <w:jc w:val="left"/>
      </w:pPr>
      <w:r w:rsidRPr="00990045">
        <w:t>All fire alarm cabling should be located in raceways.  Reference the</w:t>
      </w:r>
      <w:r w:rsidR="00C73479">
        <w:t xml:space="preserve"> FESS</w:t>
      </w:r>
      <w:r w:rsidRPr="00990045">
        <w:t xml:space="preserve"> electrical design guides for type of conduct/raceways.</w:t>
      </w:r>
    </w:p>
    <w:p w14:paraId="55300840" w14:textId="77777777" w:rsidR="00B06795" w:rsidRPr="00990045" w:rsidRDefault="00B06795" w:rsidP="00975B8C">
      <w:pPr>
        <w:numPr>
          <w:ilvl w:val="0"/>
          <w:numId w:val="44"/>
        </w:numPr>
        <w:ind w:left="1080"/>
        <w:jc w:val="left"/>
      </w:pPr>
      <w:r w:rsidRPr="00990045">
        <w:t>All junction boxes with blank covers must be identified as “Fire Alarm”, “FA”, or painted red.</w:t>
      </w:r>
    </w:p>
    <w:p w14:paraId="2EB96DD8" w14:textId="77777777" w:rsidR="00B06795" w:rsidRPr="00990045" w:rsidRDefault="00B06795" w:rsidP="00975B8C">
      <w:pPr>
        <w:numPr>
          <w:ilvl w:val="0"/>
          <w:numId w:val="44"/>
        </w:numPr>
        <w:ind w:left="1080"/>
        <w:jc w:val="left"/>
      </w:pPr>
      <w:r w:rsidRPr="00990045">
        <w:t>All sources of AC power greater than 24 volts supplying power to the FACP or other fire alarm control units, power supply must have cabinets labeled with the identification of the power distribution panel and circuit breaker.</w:t>
      </w:r>
    </w:p>
    <w:p w14:paraId="1AB7D535" w14:textId="77777777" w:rsidR="00B06795" w:rsidRPr="00990045" w:rsidRDefault="00B06795" w:rsidP="00975B8C">
      <w:pPr>
        <w:numPr>
          <w:ilvl w:val="0"/>
          <w:numId w:val="44"/>
        </w:numPr>
        <w:ind w:left="1080"/>
        <w:jc w:val="left"/>
      </w:pPr>
      <w:r w:rsidRPr="00990045">
        <w:t>All sources of AC power greater than 24 volts supplying power to the FACP or other fire alarm control units, power supply must have a barrier installed to protect a worker from an electrical shock hazard.</w:t>
      </w:r>
    </w:p>
    <w:p w14:paraId="197B0EA6" w14:textId="77777777" w:rsidR="00B06795" w:rsidRPr="00990045" w:rsidRDefault="00B06795" w:rsidP="00975B8C">
      <w:pPr>
        <w:numPr>
          <w:ilvl w:val="0"/>
          <w:numId w:val="44"/>
        </w:numPr>
        <w:ind w:left="1080"/>
        <w:jc w:val="left"/>
      </w:pPr>
      <w:r w:rsidRPr="00990045">
        <w:lastRenderedPageBreak/>
        <w:t>At no time is it allowable to install control wiring with voltages greater than 24 volts (except for the dedicated circuit for the panel or power supply) inside of any control panel.</w:t>
      </w:r>
    </w:p>
    <w:p w14:paraId="20EDB938" w14:textId="77777777" w:rsidR="00B06795" w:rsidRPr="00990045" w:rsidRDefault="00B06795" w:rsidP="00975B8C">
      <w:pPr>
        <w:numPr>
          <w:ilvl w:val="0"/>
          <w:numId w:val="44"/>
        </w:numPr>
        <w:ind w:left="1080"/>
        <w:jc w:val="left"/>
      </w:pPr>
      <w:r w:rsidRPr="00990045">
        <w:t>Any control circuit using voltages greater than 50 volts must use a junction box (other than the FACP or fire alarm control unit) and interface relay (reference Background Section).  The relay contacts must have a barrier installed to protect a worker from an electrical shock hazard.  The junction box must also be clearly identifying the voltage and source information of the power distribution panel and circuit breaker.</w:t>
      </w:r>
    </w:p>
    <w:p w14:paraId="5AE754B0" w14:textId="77777777" w:rsidR="00B06795" w:rsidRPr="00990045" w:rsidRDefault="00B06795" w:rsidP="00975B8C">
      <w:pPr>
        <w:numPr>
          <w:ilvl w:val="0"/>
          <w:numId w:val="44"/>
        </w:numPr>
        <w:ind w:left="1080"/>
        <w:jc w:val="left"/>
      </w:pPr>
      <w:r w:rsidRPr="00990045">
        <w:t>At a minimum, all work must comply with NFPA 70 and 72.</w:t>
      </w:r>
    </w:p>
    <w:p w14:paraId="77A8B861" w14:textId="77777777" w:rsidR="00B06795" w:rsidRPr="00990045" w:rsidRDefault="00B06795" w:rsidP="00975B8C">
      <w:pPr>
        <w:numPr>
          <w:ilvl w:val="0"/>
          <w:numId w:val="44"/>
        </w:numPr>
        <w:ind w:left="1080"/>
        <w:jc w:val="left"/>
      </w:pPr>
      <w:r w:rsidRPr="00990045">
        <w:t>Install according to manufacturer’s recommendations/instructions and standard “trade” industry practices.</w:t>
      </w:r>
    </w:p>
    <w:p w14:paraId="1EB65647" w14:textId="77777777" w:rsidR="00B06795" w:rsidRDefault="00B06795" w:rsidP="00975B8C">
      <w:pPr>
        <w:numPr>
          <w:ilvl w:val="0"/>
          <w:numId w:val="44"/>
        </w:numPr>
        <w:ind w:left="1080"/>
        <w:jc w:val="left"/>
        <w:sectPr w:rsidR="00B06795" w:rsidSect="00B83E90">
          <w:pgSz w:w="12240" w:h="15840"/>
          <w:pgMar w:top="1530" w:right="1440" w:bottom="1170" w:left="1440" w:header="432" w:footer="389" w:gutter="0"/>
          <w:cols w:space="720"/>
          <w:docGrid w:linePitch="360"/>
        </w:sectPr>
      </w:pPr>
      <w:r w:rsidRPr="00990045">
        <w:t>If lighting controls are provided, the fire alarm should be integrated to turn on lights during an alarm activation</w:t>
      </w:r>
    </w:p>
    <w:p w14:paraId="5418B124" w14:textId="77777777" w:rsidR="00B06795" w:rsidRDefault="00B06795" w:rsidP="00975B8C">
      <w:pPr>
        <w:pStyle w:val="Heading1"/>
        <w:keepLines/>
        <w:pageBreakBefore/>
        <w:numPr>
          <w:ilvl w:val="0"/>
          <w:numId w:val="64"/>
        </w:numPr>
        <w:pBdr>
          <w:bottom w:val="single" w:sz="4" w:space="1" w:color="auto"/>
        </w:pBdr>
        <w:tabs>
          <w:tab w:val="left" w:pos="1714"/>
        </w:tabs>
        <w:spacing w:before="240"/>
      </w:pPr>
      <w:bookmarkStart w:id="234" w:name="_Toc10729522"/>
      <w:bookmarkStart w:id="235" w:name="_Toc18137772"/>
      <w:bookmarkStart w:id="236" w:name="_Toc18921375"/>
      <w:r>
        <w:lastRenderedPageBreak/>
        <w:t>Automatic Sprinkler Systems</w:t>
      </w:r>
      <w:bookmarkEnd w:id="234"/>
      <w:bookmarkEnd w:id="235"/>
      <w:bookmarkEnd w:id="236"/>
    </w:p>
    <w:p w14:paraId="525099A1" w14:textId="77777777" w:rsidR="00B06795" w:rsidRDefault="00B06795" w:rsidP="00B06795">
      <w:pPr>
        <w:ind w:left="720"/>
      </w:pPr>
      <w:r>
        <w:t xml:space="preserve">Main site fire protection supply water is from Fermilab’s Industrial Cooling Water (ICW).  The ICW system is non-potable and comes from an open pond reservoir and therefore; is considered a “raw water source” as designated by NFPA 13.  The Fermilab’s Village area fire protection supply water is from Village of Warrenville and is a potable water source.  Leased space fire protection water supply will be different and will be determined by on the project design team. </w:t>
      </w:r>
    </w:p>
    <w:p w14:paraId="79229060" w14:textId="77777777" w:rsidR="00B06795" w:rsidRDefault="00B06795" w:rsidP="00975B8C">
      <w:pPr>
        <w:pStyle w:val="Heading2"/>
        <w:keepLines/>
        <w:numPr>
          <w:ilvl w:val="0"/>
          <w:numId w:val="69"/>
        </w:numPr>
        <w:tabs>
          <w:tab w:val="left" w:pos="1714"/>
        </w:tabs>
        <w:spacing w:before="200"/>
      </w:pPr>
      <w:bookmarkStart w:id="237" w:name="_Toc10729523"/>
      <w:bookmarkStart w:id="238" w:name="_Toc18137773"/>
      <w:bookmarkStart w:id="239" w:name="_Toc18921376"/>
      <w:r>
        <w:t>Design/Construction Submittals</w:t>
      </w:r>
      <w:bookmarkEnd w:id="237"/>
      <w:bookmarkEnd w:id="238"/>
      <w:bookmarkEnd w:id="239"/>
    </w:p>
    <w:p w14:paraId="3E099961" w14:textId="6F00446A" w:rsidR="00B06795" w:rsidRDefault="00B06795" w:rsidP="00B06795">
      <w:pPr>
        <w:ind w:left="720"/>
      </w:pPr>
      <w:r>
        <w:t xml:space="preserve">Working plans and hydraulic calculations </w:t>
      </w:r>
      <w:r w:rsidR="00821A66">
        <w:t>will</w:t>
      </w:r>
      <w:r>
        <w:t xml:space="preserve"> be in accordance with NFPA 13</w:t>
      </w:r>
    </w:p>
    <w:p w14:paraId="114DE44D" w14:textId="77777777" w:rsidR="00B06795" w:rsidRDefault="00B06795" w:rsidP="00975B8C">
      <w:pPr>
        <w:pStyle w:val="Heading2"/>
        <w:keepLines/>
        <w:numPr>
          <w:ilvl w:val="0"/>
          <w:numId w:val="65"/>
        </w:numPr>
        <w:tabs>
          <w:tab w:val="left" w:pos="1714"/>
        </w:tabs>
        <w:spacing w:before="200"/>
      </w:pPr>
      <w:bookmarkStart w:id="240" w:name="_Toc10729524"/>
      <w:bookmarkStart w:id="241" w:name="_Toc18137774"/>
      <w:bookmarkStart w:id="242" w:name="_Toc18921377"/>
      <w:r>
        <w:t>Design Criteria and Evaluation</w:t>
      </w:r>
      <w:bookmarkEnd w:id="240"/>
      <w:bookmarkEnd w:id="241"/>
      <w:bookmarkEnd w:id="242"/>
    </w:p>
    <w:p w14:paraId="743C0B14" w14:textId="784D97D5" w:rsidR="00B06795" w:rsidRDefault="00B06795" w:rsidP="00975B8C">
      <w:pPr>
        <w:pStyle w:val="ListParagraph"/>
        <w:numPr>
          <w:ilvl w:val="0"/>
          <w:numId w:val="36"/>
        </w:numPr>
        <w:spacing w:after="200" w:line="276" w:lineRule="auto"/>
        <w:ind w:left="1080"/>
        <w:jc w:val="left"/>
      </w:pPr>
      <w:r>
        <w:t xml:space="preserve">The minimum design density </w:t>
      </w:r>
      <w:r w:rsidR="00821A66">
        <w:t>will</w:t>
      </w:r>
      <w:r>
        <w:t xml:space="preserve"> be based on Ordinary Hazard Group I. </w:t>
      </w:r>
    </w:p>
    <w:p w14:paraId="3E81E571" w14:textId="7EDAEB44" w:rsidR="00B06795" w:rsidRDefault="00B06795" w:rsidP="00975B8C">
      <w:pPr>
        <w:pStyle w:val="ListParagraph"/>
        <w:numPr>
          <w:ilvl w:val="0"/>
          <w:numId w:val="36"/>
        </w:numPr>
        <w:spacing w:after="200" w:line="276" w:lineRule="auto"/>
        <w:ind w:left="1080"/>
        <w:jc w:val="left"/>
      </w:pPr>
      <w:r>
        <w:t xml:space="preserve">Hydraulically designed sprinkler systems </w:t>
      </w:r>
      <w:r w:rsidR="00821A66">
        <w:t>will</w:t>
      </w:r>
      <w:r>
        <w:t xml:space="preserve"> be designed for not less than 10-psi below the ICW water supply curve, see </w:t>
      </w:r>
      <w:r w:rsidR="009F1254">
        <w:t>Attachment at the end of this document</w:t>
      </w:r>
      <w:r>
        <w:t>. The Village area will be at the discretion of the design team.</w:t>
      </w:r>
    </w:p>
    <w:p w14:paraId="184BFE8A" w14:textId="08F433F4" w:rsidR="00B06795" w:rsidRDefault="00B06795" w:rsidP="00975B8C">
      <w:pPr>
        <w:pStyle w:val="ListParagraph"/>
        <w:numPr>
          <w:ilvl w:val="0"/>
          <w:numId w:val="36"/>
        </w:numPr>
        <w:spacing w:after="200" w:line="276" w:lineRule="auto"/>
        <w:ind w:left="1080"/>
        <w:jc w:val="left"/>
      </w:pPr>
      <w:r>
        <w:t xml:space="preserve">The minimum sprinkler spacing </w:t>
      </w:r>
      <w:r w:rsidR="00821A66">
        <w:t>will</w:t>
      </w:r>
      <w:r>
        <w:t xml:space="preserve"> be 130 square feet and 100 square feet for experimental, assembly, collision hall and general industrial high bay areas.</w:t>
      </w:r>
    </w:p>
    <w:p w14:paraId="3670A97C" w14:textId="77777777" w:rsidR="00B06795" w:rsidRDefault="00B06795" w:rsidP="00975B8C">
      <w:pPr>
        <w:pStyle w:val="ListParagraph"/>
        <w:numPr>
          <w:ilvl w:val="0"/>
          <w:numId w:val="36"/>
        </w:numPr>
        <w:spacing w:after="200" w:line="276" w:lineRule="auto"/>
        <w:ind w:left="1080"/>
        <w:jc w:val="left"/>
      </w:pPr>
      <w:r>
        <w:t xml:space="preserve">Preference in utilizing standard spray, quick response sprinklers should be utilized. </w:t>
      </w:r>
    </w:p>
    <w:p w14:paraId="1B22BA1D" w14:textId="77777777" w:rsidR="00B06795" w:rsidRDefault="00B06795" w:rsidP="00975B8C">
      <w:pPr>
        <w:pStyle w:val="ListParagraph"/>
        <w:numPr>
          <w:ilvl w:val="0"/>
          <w:numId w:val="36"/>
        </w:numPr>
        <w:spacing w:after="200" w:line="276" w:lineRule="auto"/>
        <w:ind w:left="1080"/>
        <w:jc w:val="left"/>
      </w:pPr>
      <w:r>
        <w:t>In general, high bay areas, such as assembly, experimental halls, etc., the minimum sprinkler K factor of 8.0 should be utilized at a design density of Ordinary Hazard Group II, reference NFPA 13.</w:t>
      </w:r>
    </w:p>
    <w:p w14:paraId="1E4AA9A1" w14:textId="1B79C3DA" w:rsidR="00B06795" w:rsidRDefault="00B06795" w:rsidP="00975B8C">
      <w:pPr>
        <w:pStyle w:val="ListParagraph"/>
        <w:numPr>
          <w:ilvl w:val="0"/>
          <w:numId w:val="36"/>
        </w:numPr>
        <w:spacing w:after="200" w:line="276" w:lineRule="auto"/>
        <w:ind w:left="1080"/>
        <w:jc w:val="left"/>
      </w:pPr>
      <w:r>
        <w:t xml:space="preserve">Return bends (arm-overs) </w:t>
      </w:r>
      <w:r w:rsidR="00821A66">
        <w:t>will</w:t>
      </w:r>
      <w:r>
        <w:t xml:space="preserve"> be provided on all pendent sprinklers. </w:t>
      </w:r>
    </w:p>
    <w:p w14:paraId="315A36B8" w14:textId="2C1E0E09" w:rsidR="00B06795" w:rsidRDefault="00B06795" w:rsidP="00975B8C">
      <w:pPr>
        <w:pStyle w:val="ListParagraph"/>
        <w:numPr>
          <w:ilvl w:val="0"/>
          <w:numId w:val="36"/>
        </w:numPr>
        <w:spacing w:after="200" w:line="276" w:lineRule="auto"/>
        <w:ind w:left="1080"/>
        <w:jc w:val="left"/>
      </w:pPr>
      <w:r>
        <w:t xml:space="preserve">All wet type automatic sprinkler system pipes </w:t>
      </w:r>
      <w:r w:rsidR="00821A66">
        <w:t>will</w:t>
      </w:r>
      <w:r>
        <w:t xml:space="preserve"> be schedule 40 steel.  Dry type automatic sprinkler system pipes </w:t>
      </w:r>
      <w:r w:rsidR="00821A66">
        <w:t>will</w:t>
      </w:r>
      <w:r>
        <w:t xml:space="preserve"> be either schedule 40 steel or galvanized schedule 40 pipe, determination by the design team.</w:t>
      </w:r>
    </w:p>
    <w:p w14:paraId="6CF1F148" w14:textId="77777777" w:rsidR="00B06795" w:rsidRDefault="00B06795" w:rsidP="00975B8C">
      <w:pPr>
        <w:pStyle w:val="ListParagraph"/>
        <w:numPr>
          <w:ilvl w:val="0"/>
          <w:numId w:val="36"/>
        </w:numPr>
        <w:spacing w:after="200" w:line="276" w:lineRule="auto"/>
        <w:ind w:left="1080"/>
        <w:jc w:val="left"/>
      </w:pPr>
      <w:r>
        <w:t xml:space="preserve">1/2" or 3/4" Pipe should be galvanized steel, schedule 40 when retrofitting existing upright sprinkler outlets supplying new pendent type sprinklers. </w:t>
      </w:r>
    </w:p>
    <w:p w14:paraId="18C23917" w14:textId="77777777" w:rsidR="00B06795" w:rsidRDefault="00B06795" w:rsidP="00975B8C">
      <w:pPr>
        <w:pStyle w:val="ListParagraph"/>
        <w:numPr>
          <w:ilvl w:val="0"/>
          <w:numId w:val="36"/>
        </w:numPr>
        <w:spacing w:after="200" w:line="276" w:lineRule="auto"/>
        <w:ind w:left="1080"/>
        <w:jc w:val="left"/>
      </w:pPr>
      <w:r>
        <w:t xml:space="preserve">Water-flow alarm detectors (switches) should be provided with double pole, double throw contacts, rated at 120 VAC at 3 amps. </w:t>
      </w:r>
    </w:p>
    <w:p w14:paraId="6E14EA6A" w14:textId="77777777" w:rsidR="00B06795" w:rsidRDefault="00B06795" w:rsidP="00975B8C">
      <w:pPr>
        <w:pStyle w:val="ListParagraph"/>
        <w:numPr>
          <w:ilvl w:val="0"/>
          <w:numId w:val="36"/>
        </w:numPr>
        <w:spacing w:after="200" w:line="276" w:lineRule="auto"/>
        <w:ind w:left="1080"/>
        <w:jc w:val="left"/>
      </w:pPr>
      <w:r>
        <w:t xml:space="preserve">Preaction sprinkler systems should be configured as double interlocked.  In addition, the air supervisory switch should be cross zoned with the releasing detection. </w:t>
      </w:r>
    </w:p>
    <w:p w14:paraId="3371D427" w14:textId="77777777" w:rsidR="00B06795" w:rsidRDefault="00B06795" w:rsidP="00975B8C">
      <w:pPr>
        <w:pStyle w:val="ListParagraph"/>
        <w:numPr>
          <w:ilvl w:val="0"/>
          <w:numId w:val="36"/>
        </w:numPr>
        <w:spacing w:after="200" w:line="276" w:lineRule="auto"/>
        <w:ind w:left="1080"/>
        <w:jc w:val="left"/>
      </w:pPr>
      <w:r>
        <w:t>Collision Hall sprinkler system should be dual action preaction type.</w:t>
      </w:r>
    </w:p>
    <w:p w14:paraId="30E4A885" w14:textId="77777777" w:rsidR="00B06795" w:rsidRDefault="00B06795" w:rsidP="00975B8C">
      <w:pPr>
        <w:pStyle w:val="ListParagraph"/>
        <w:numPr>
          <w:ilvl w:val="0"/>
          <w:numId w:val="36"/>
        </w:numPr>
        <w:spacing w:after="200" w:line="276" w:lineRule="auto"/>
        <w:ind w:left="1080"/>
        <w:jc w:val="left"/>
      </w:pPr>
      <w:r>
        <w:t>Clean rooms should be designed with quick response sprinklers with an operational design of 0.2 gpm over 3,000 sq. ft., NFPA 318.</w:t>
      </w:r>
    </w:p>
    <w:p w14:paraId="4F21D3AD" w14:textId="77777777" w:rsidR="00B06795" w:rsidRDefault="00B06795" w:rsidP="00975B8C">
      <w:pPr>
        <w:pStyle w:val="ListParagraph"/>
        <w:numPr>
          <w:ilvl w:val="0"/>
          <w:numId w:val="36"/>
        </w:numPr>
        <w:spacing w:after="200" w:line="276" w:lineRule="auto"/>
        <w:ind w:left="1080"/>
        <w:jc w:val="left"/>
      </w:pPr>
      <w:r>
        <w:t xml:space="preserve">Water-flow supply test information can be obtained from the FESS-Engineering Department. </w:t>
      </w:r>
    </w:p>
    <w:p w14:paraId="5FC27A20" w14:textId="77777777" w:rsidR="00B06795" w:rsidRDefault="00B06795" w:rsidP="00975B8C">
      <w:pPr>
        <w:pStyle w:val="ListParagraph"/>
        <w:numPr>
          <w:ilvl w:val="0"/>
          <w:numId w:val="36"/>
        </w:numPr>
        <w:spacing w:after="200" w:line="276" w:lineRule="auto"/>
        <w:ind w:left="1080"/>
        <w:jc w:val="left"/>
      </w:pPr>
      <w:r>
        <w:t xml:space="preserve">All control valves should be provided with electronic valve supervisory (tamper) switches. </w:t>
      </w:r>
    </w:p>
    <w:p w14:paraId="42D3F524" w14:textId="77777777" w:rsidR="00B06795" w:rsidRDefault="00B06795" w:rsidP="00975B8C">
      <w:pPr>
        <w:pStyle w:val="ListParagraph"/>
        <w:numPr>
          <w:ilvl w:val="0"/>
          <w:numId w:val="36"/>
        </w:numPr>
        <w:spacing w:after="200" w:line="276" w:lineRule="auto"/>
        <w:ind w:left="1080"/>
        <w:jc w:val="left"/>
      </w:pPr>
      <w:r>
        <w:t>Flushing valve arrangement should be provided through the fire department connection, see Figure 5 below.</w:t>
      </w:r>
    </w:p>
    <w:p w14:paraId="587045E9" w14:textId="77777777" w:rsidR="00B06795" w:rsidRDefault="00B06795" w:rsidP="00975B8C">
      <w:pPr>
        <w:pStyle w:val="ListParagraph"/>
        <w:numPr>
          <w:ilvl w:val="0"/>
          <w:numId w:val="36"/>
        </w:numPr>
        <w:spacing w:after="200" w:line="276" w:lineRule="auto"/>
        <w:ind w:left="1080"/>
        <w:jc w:val="left"/>
      </w:pPr>
      <w:r>
        <w:lastRenderedPageBreak/>
        <w:t>Provide isolation valve with supervisory switch for branch line supplying sprinklers in Elevator shaft.</w:t>
      </w:r>
    </w:p>
    <w:p w14:paraId="6636E1B2" w14:textId="180D3F85" w:rsidR="00B06795" w:rsidRDefault="00B06795" w:rsidP="00975B8C">
      <w:pPr>
        <w:pStyle w:val="ListParagraph"/>
        <w:numPr>
          <w:ilvl w:val="0"/>
          <w:numId w:val="36"/>
        </w:numPr>
        <w:spacing w:after="200" w:line="276" w:lineRule="auto"/>
        <w:ind w:left="1080"/>
        <w:jc w:val="left"/>
      </w:pPr>
      <w:r>
        <w:t xml:space="preserve">As-built documents </w:t>
      </w:r>
      <w:r w:rsidR="00821A66">
        <w:t>will</w:t>
      </w:r>
      <w:r>
        <w:t xml:space="preserve"> be provided to Fermilab in accordance with the project’s technical specifications. </w:t>
      </w:r>
    </w:p>
    <w:p w14:paraId="627D52A3" w14:textId="77777777" w:rsidR="00B06795" w:rsidRDefault="00B06795" w:rsidP="00B06795">
      <w:pPr>
        <w:pStyle w:val="ListParagraph"/>
        <w:ind w:left="0"/>
      </w:pPr>
      <w:r>
        <w:rPr>
          <w:noProof/>
        </w:rPr>
        <w:drawing>
          <wp:inline distT="0" distB="0" distL="0" distR="0" wp14:anchorId="736C9BD3" wp14:editId="28A2F38D">
            <wp:extent cx="5943600" cy="6115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115050"/>
                    </a:xfrm>
                    <a:prstGeom prst="rect">
                      <a:avLst/>
                    </a:prstGeom>
                  </pic:spPr>
                </pic:pic>
              </a:graphicData>
            </a:graphic>
          </wp:inline>
        </w:drawing>
      </w:r>
    </w:p>
    <w:p w14:paraId="7CD82368" w14:textId="3A32006E" w:rsidR="00B06795" w:rsidRPr="00B32479" w:rsidRDefault="00B06795" w:rsidP="00B06795">
      <w:pPr>
        <w:pStyle w:val="Caption"/>
        <w:ind w:left="720"/>
        <w:rPr>
          <w:szCs w:val="24"/>
        </w:rPr>
      </w:pPr>
      <w:bookmarkStart w:id="243" w:name="_Toc18138009"/>
      <w:r w:rsidRPr="00B32479">
        <w:rPr>
          <w:szCs w:val="24"/>
        </w:rPr>
        <w:t xml:space="preserve">Figure </w:t>
      </w:r>
      <w:r w:rsidRPr="00B32479">
        <w:rPr>
          <w:szCs w:val="24"/>
        </w:rPr>
        <w:fldChar w:fldCharType="begin"/>
      </w:r>
      <w:r w:rsidRPr="00B32479">
        <w:rPr>
          <w:szCs w:val="24"/>
        </w:rPr>
        <w:instrText xml:space="preserve"> SEQ Figure \* ARABIC </w:instrText>
      </w:r>
      <w:r w:rsidRPr="00B32479">
        <w:rPr>
          <w:szCs w:val="24"/>
        </w:rPr>
        <w:fldChar w:fldCharType="separate"/>
      </w:r>
      <w:r w:rsidR="00333036">
        <w:rPr>
          <w:noProof/>
          <w:szCs w:val="24"/>
        </w:rPr>
        <w:t>5</w:t>
      </w:r>
      <w:r w:rsidRPr="00B32479">
        <w:rPr>
          <w:szCs w:val="24"/>
        </w:rPr>
        <w:fldChar w:fldCharType="end"/>
      </w:r>
      <w:r w:rsidRPr="00B32479">
        <w:rPr>
          <w:szCs w:val="24"/>
        </w:rPr>
        <w:t xml:space="preserve"> - Typical Wet Type Sprinkler Riser</w:t>
      </w:r>
      <w:bookmarkEnd w:id="243"/>
    </w:p>
    <w:p w14:paraId="0AD35814" w14:textId="77777777" w:rsidR="00B06795" w:rsidRDefault="00B06795" w:rsidP="00975B8C">
      <w:pPr>
        <w:pStyle w:val="Heading2"/>
        <w:keepLines/>
        <w:numPr>
          <w:ilvl w:val="0"/>
          <w:numId w:val="65"/>
        </w:numPr>
        <w:tabs>
          <w:tab w:val="left" w:pos="1714"/>
        </w:tabs>
        <w:spacing w:before="200"/>
      </w:pPr>
      <w:bookmarkStart w:id="244" w:name="_Toc10729525"/>
      <w:bookmarkStart w:id="245" w:name="_Toc18137775"/>
      <w:bookmarkStart w:id="246" w:name="_Toc18921378"/>
      <w:r>
        <w:t>Products, Materials, and Equipment</w:t>
      </w:r>
      <w:bookmarkEnd w:id="244"/>
      <w:bookmarkEnd w:id="245"/>
      <w:bookmarkEnd w:id="246"/>
    </w:p>
    <w:p w14:paraId="68E69E27" w14:textId="4F4A9966" w:rsidR="00B06795" w:rsidRDefault="00B06795" w:rsidP="00975B8C">
      <w:pPr>
        <w:pStyle w:val="ListParagraph"/>
        <w:numPr>
          <w:ilvl w:val="0"/>
          <w:numId w:val="37"/>
        </w:numPr>
        <w:spacing w:after="200" w:line="276" w:lineRule="auto"/>
        <w:ind w:left="1080"/>
        <w:jc w:val="left"/>
      </w:pPr>
      <w:r>
        <w:t xml:space="preserve">All devices and equipment </w:t>
      </w:r>
      <w:r w:rsidR="00821A66">
        <w:t>will</w:t>
      </w:r>
      <w:r>
        <w:t xml:space="preserve"> be U.L. Listed and/or FM Approved.</w:t>
      </w:r>
    </w:p>
    <w:p w14:paraId="724E226B" w14:textId="77777777" w:rsidR="00B06795" w:rsidRDefault="00B06795" w:rsidP="00975B8C">
      <w:pPr>
        <w:pStyle w:val="ListParagraph"/>
        <w:numPr>
          <w:ilvl w:val="0"/>
          <w:numId w:val="37"/>
        </w:numPr>
        <w:spacing w:after="200" w:line="276" w:lineRule="auto"/>
        <w:ind w:left="1080"/>
        <w:jc w:val="left"/>
      </w:pPr>
      <w:r>
        <w:t>Spray sprinklers, valves, check valves, including deluge and preaction valve assemblies, should be manufactured by Viking</w:t>
      </w:r>
      <w:r>
        <w:rPr>
          <w:rFonts w:cstheme="minorHAnsi"/>
        </w:rPr>
        <w:t>® or Tyco</w:t>
      </w:r>
      <w:r>
        <w:t>.</w:t>
      </w:r>
    </w:p>
    <w:p w14:paraId="3A8B646C" w14:textId="77777777" w:rsidR="00B06795" w:rsidRDefault="00B06795" w:rsidP="00975B8C">
      <w:pPr>
        <w:pStyle w:val="ListParagraph"/>
        <w:numPr>
          <w:ilvl w:val="0"/>
          <w:numId w:val="37"/>
        </w:numPr>
        <w:spacing w:after="200" w:line="276" w:lineRule="auto"/>
        <w:ind w:left="1080"/>
        <w:jc w:val="left"/>
      </w:pPr>
      <w:r>
        <w:lastRenderedPageBreak/>
        <w:t>Backflow preventers as required by the design team should be manufactured by Watts - FEBCO</w:t>
      </w:r>
      <w:r>
        <w:rPr>
          <w:rFonts w:cstheme="minorHAnsi"/>
        </w:rPr>
        <w:t>®</w:t>
      </w:r>
      <w:r>
        <w:t>, series 880V.</w:t>
      </w:r>
    </w:p>
    <w:p w14:paraId="10985F53" w14:textId="7BEBADDA" w:rsidR="00B06795" w:rsidRDefault="00B06795" w:rsidP="00975B8C">
      <w:pPr>
        <w:pStyle w:val="ListParagraph"/>
        <w:numPr>
          <w:ilvl w:val="0"/>
          <w:numId w:val="37"/>
        </w:numPr>
        <w:spacing w:after="200" w:line="276" w:lineRule="auto"/>
        <w:ind w:left="1080"/>
        <w:jc w:val="left"/>
      </w:pPr>
      <w:r>
        <w:t xml:space="preserve">Fire Department connection should be a 4-inch "Locking Storz" quick connect with a 22¼-degree straight-galvanized or anodized aluminum elbow on the exterior inlet pipe to the Storz connection. Also, the gasket </w:t>
      </w:r>
      <w:r w:rsidR="00821A66">
        <w:t>will</w:t>
      </w:r>
      <w:r>
        <w:t xml:space="preserve"> be removed from the Storz cap. </w:t>
      </w:r>
    </w:p>
    <w:p w14:paraId="408DAFB2" w14:textId="77777777" w:rsidR="00B06795" w:rsidRDefault="00B06795" w:rsidP="00975B8C">
      <w:pPr>
        <w:pStyle w:val="ListParagraph"/>
        <w:numPr>
          <w:ilvl w:val="0"/>
          <w:numId w:val="37"/>
        </w:numPr>
        <w:spacing w:after="200" w:line="276" w:lineRule="auto"/>
        <w:ind w:left="1080"/>
        <w:jc w:val="left"/>
      </w:pPr>
      <w:r>
        <w:t xml:space="preserve">Fire Department Hose Valve should be Giacomini or Potter Roemer, angled pressure (adjustable flow) reducing valve, female NPT to male hose thread, 2-1/2-inch, and installed at a 45-degree angle. </w:t>
      </w:r>
    </w:p>
    <w:p w14:paraId="169A1084" w14:textId="77777777" w:rsidR="00B06795" w:rsidRDefault="00B06795" w:rsidP="00975B8C">
      <w:pPr>
        <w:pStyle w:val="ListParagraph"/>
        <w:numPr>
          <w:ilvl w:val="0"/>
          <w:numId w:val="37"/>
        </w:numPr>
        <w:spacing w:after="200" w:line="276" w:lineRule="auto"/>
        <w:ind w:left="1080"/>
        <w:jc w:val="left"/>
      </w:pPr>
      <w:r>
        <w:t>Combination auxiliary and inspector’s test connections should be provided on sprinkler risers, manufactured by AGF Test and Drain Assembly.</w:t>
      </w:r>
    </w:p>
    <w:p w14:paraId="2F784B0E" w14:textId="77777777" w:rsidR="00B06795" w:rsidRDefault="00B06795" w:rsidP="00975B8C">
      <w:pPr>
        <w:pStyle w:val="Heading2"/>
        <w:keepLines/>
        <w:numPr>
          <w:ilvl w:val="0"/>
          <w:numId w:val="65"/>
        </w:numPr>
        <w:tabs>
          <w:tab w:val="left" w:pos="1714"/>
        </w:tabs>
        <w:spacing w:before="200"/>
      </w:pPr>
      <w:bookmarkStart w:id="247" w:name="_Toc10729526"/>
      <w:bookmarkStart w:id="248" w:name="_Toc18137776"/>
      <w:bookmarkStart w:id="249" w:name="_Toc18921379"/>
      <w:r>
        <w:t>Installation, Fabrication, and Construction</w:t>
      </w:r>
      <w:bookmarkEnd w:id="247"/>
      <w:bookmarkEnd w:id="248"/>
      <w:bookmarkEnd w:id="249"/>
    </w:p>
    <w:p w14:paraId="34E42D48" w14:textId="77777777" w:rsidR="00B06795" w:rsidRDefault="00B06795" w:rsidP="00975B8C">
      <w:pPr>
        <w:pStyle w:val="ListParagraph"/>
        <w:numPr>
          <w:ilvl w:val="0"/>
          <w:numId w:val="38"/>
        </w:numPr>
        <w:spacing w:after="200" w:line="276" w:lineRule="auto"/>
        <w:ind w:left="1080"/>
        <w:jc w:val="left"/>
      </w:pPr>
      <w:r>
        <w:t xml:space="preserve">A control valve should be provided after the preaction valve assembly, to facilitate testing without introducing water throughout the piping network. </w:t>
      </w:r>
    </w:p>
    <w:p w14:paraId="30A9EACA" w14:textId="77777777" w:rsidR="00B06795" w:rsidRDefault="00B06795" w:rsidP="00975B8C">
      <w:pPr>
        <w:pStyle w:val="ListParagraph"/>
        <w:numPr>
          <w:ilvl w:val="0"/>
          <w:numId w:val="38"/>
        </w:numPr>
        <w:spacing w:after="200" w:line="276" w:lineRule="auto"/>
        <w:ind w:left="1080"/>
        <w:jc w:val="left"/>
      </w:pPr>
      <w:r>
        <w:t>If feasible, air compressors should be mounted above the point of connection with flexible tubing, such as rubber hose.</w:t>
      </w:r>
    </w:p>
    <w:p w14:paraId="01A113BD" w14:textId="77777777" w:rsidR="00B06795" w:rsidRDefault="00B06795" w:rsidP="00975B8C">
      <w:pPr>
        <w:pStyle w:val="ListParagraph"/>
        <w:numPr>
          <w:ilvl w:val="0"/>
          <w:numId w:val="38"/>
        </w:numPr>
        <w:spacing w:after="200" w:line="276" w:lineRule="auto"/>
        <w:ind w:left="1080"/>
        <w:jc w:val="left"/>
      </w:pPr>
      <w:r>
        <w:t>Consider installing ¾-inch relief valves on small, service building, type sprinkler systems to alleviate the potential of solar heating on static pressures in wet-type sprinkler systems.</w:t>
      </w:r>
    </w:p>
    <w:p w14:paraId="1B7EF0A9" w14:textId="77777777" w:rsidR="00B06795" w:rsidRDefault="00B06795" w:rsidP="00975B8C">
      <w:pPr>
        <w:pStyle w:val="Heading1"/>
        <w:keepLines/>
        <w:pageBreakBefore/>
        <w:numPr>
          <w:ilvl w:val="0"/>
          <w:numId w:val="64"/>
        </w:numPr>
        <w:pBdr>
          <w:bottom w:val="single" w:sz="4" w:space="1" w:color="auto"/>
        </w:pBdr>
        <w:tabs>
          <w:tab w:val="left" w:pos="1714"/>
        </w:tabs>
        <w:spacing w:before="240"/>
      </w:pPr>
      <w:bookmarkStart w:id="250" w:name="_Toc10729527"/>
      <w:bookmarkStart w:id="251" w:name="_Toc18137777"/>
      <w:bookmarkStart w:id="252" w:name="_Toc18921380"/>
      <w:r>
        <w:lastRenderedPageBreak/>
        <w:t>Special – Fixed Fire Extinguishing Systems</w:t>
      </w:r>
      <w:bookmarkEnd w:id="250"/>
      <w:bookmarkEnd w:id="251"/>
      <w:bookmarkEnd w:id="252"/>
    </w:p>
    <w:p w14:paraId="6FE3434F" w14:textId="77777777" w:rsidR="00B06795" w:rsidRDefault="00B06795" w:rsidP="00B06795">
      <w:pPr>
        <w:ind w:left="720"/>
      </w:pPr>
      <w:r>
        <w:t xml:space="preserve">Fermilab uses special fixed fire extinguishing systems to protect experiments, programmatic functions, etc.  This includes water mist fire suppression systems, gaseous fire extinguishing systems, and deluge water spray systems.  </w:t>
      </w:r>
    </w:p>
    <w:p w14:paraId="7C9A10B7" w14:textId="77777777" w:rsidR="00B06795" w:rsidRDefault="00B06795" w:rsidP="00975B8C">
      <w:pPr>
        <w:pStyle w:val="Heading2"/>
        <w:keepLines/>
        <w:numPr>
          <w:ilvl w:val="0"/>
          <w:numId w:val="70"/>
        </w:numPr>
        <w:tabs>
          <w:tab w:val="left" w:pos="1714"/>
        </w:tabs>
        <w:spacing w:before="200"/>
      </w:pPr>
      <w:bookmarkStart w:id="253" w:name="_Toc10729528"/>
      <w:bookmarkStart w:id="254" w:name="_Toc18137778"/>
      <w:bookmarkStart w:id="255" w:name="_Toc18921381"/>
      <w:r>
        <w:t>Design/Construction Submittals</w:t>
      </w:r>
      <w:bookmarkEnd w:id="253"/>
      <w:bookmarkEnd w:id="254"/>
      <w:bookmarkEnd w:id="255"/>
    </w:p>
    <w:p w14:paraId="3D802B00" w14:textId="77777777" w:rsidR="00B06795" w:rsidRDefault="00B06795" w:rsidP="00B06795">
      <w:pPr>
        <w:ind w:left="720"/>
      </w:pPr>
      <w:r>
        <w:t>Working plans, calculations, battery, and voltage drop calculations should be in accordance with NFPA applicable standards.</w:t>
      </w:r>
    </w:p>
    <w:p w14:paraId="78FE75D7" w14:textId="77777777" w:rsidR="00B06795" w:rsidRDefault="00B06795" w:rsidP="00975B8C">
      <w:pPr>
        <w:pStyle w:val="Heading2"/>
        <w:keepLines/>
        <w:numPr>
          <w:ilvl w:val="0"/>
          <w:numId w:val="65"/>
        </w:numPr>
        <w:tabs>
          <w:tab w:val="left" w:pos="1714"/>
        </w:tabs>
        <w:spacing w:before="200"/>
      </w:pPr>
      <w:bookmarkStart w:id="256" w:name="_Toc10729529"/>
      <w:bookmarkStart w:id="257" w:name="_Toc18137779"/>
      <w:bookmarkStart w:id="258" w:name="_Toc18921382"/>
      <w:r>
        <w:t>Design Criteria and Evaluation</w:t>
      </w:r>
      <w:bookmarkEnd w:id="256"/>
      <w:bookmarkEnd w:id="257"/>
      <w:bookmarkEnd w:id="258"/>
    </w:p>
    <w:p w14:paraId="54FBA6F3" w14:textId="77777777" w:rsidR="00B06795" w:rsidRDefault="00B06795" w:rsidP="00975B8C">
      <w:pPr>
        <w:numPr>
          <w:ilvl w:val="0"/>
          <w:numId w:val="40"/>
        </w:numPr>
        <w:ind w:left="1080"/>
        <w:jc w:val="left"/>
        <w:rPr>
          <w:rFonts w:cstheme="minorHAnsi"/>
        </w:rPr>
      </w:pPr>
      <w:r>
        <w:rPr>
          <w:rFonts w:cstheme="minorHAnsi"/>
        </w:rPr>
        <w:t>CO</w:t>
      </w:r>
      <w:r w:rsidRPr="00CB28EB">
        <w:rPr>
          <w:rFonts w:cstheme="minorHAnsi"/>
          <w:vertAlign w:val="subscript"/>
        </w:rPr>
        <w:t>2</w:t>
      </w:r>
      <w:r>
        <w:rPr>
          <w:rFonts w:cstheme="minorHAnsi"/>
        </w:rPr>
        <w:t xml:space="preserve"> fire suppression system should be avoided.</w:t>
      </w:r>
    </w:p>
    <w:p w14:paraId="55409D34" w14:textId="77777777" w:rsidR="00B06795" w:rsidRPr="00B90D64" w:rsidRDefault="00B06795" w:rsidP="00975B8C">
      <w:pPr>
        <w:numPr>
          <w:ilvl w:val="0"/>
          <w:numId w:val="40"/>
        </w:numPr>
        <w:tabs>
          <w:tab w:val="num" w:pos="1440"/>
        </w:tabs>
        <w:ind w:left="1080"/>
        <w:jc w:val="left"/>
        <w:rPr>
          <w:rFonts w:cstheme="minorHAnsi"/>
        </w:rPr>
      </w:pPr>
      <w:r w:rsidRPr="00B90D64">
        <w:rPr>
          <w:rFonts w:cstheme="minorHAnsi"/>
        </w:rPr>
        <w:t xml:space="preserve">If air sampling is the method of detection, then the air sampling display should be programmed so that 100% at 40 seconds sends a signal via FIRUS indicating that FIRST LEVEL OF AIR SAMPLING IN ALARM. Release of agent should be at 100% for 60 seconds. </w:t>
      </w:r>
    </w:p>
    <w:p w14:paraId="2ADBC76F" w14:textId="77777777" w:rsidR="00B06795" w:rsidRPr="00B90D64" w:rsidRDefault="00B06795" w:rsidP="00975B8C">
      <w:pPr>
        <w:numPr>
          <w:ilvl w:val="0"/>
          <w:numId w:val="40"/>
        </w:numPr>
        <w:tabs>
          <w:tab w:val="num" w:pos="1440"/>
        </w:tabs>
        <w:ind w:left="1080"/>
        <w:jc w:val="left"/>
        <w:rPr>
          <w:rFonts w:cstheme="minorHAnsi"/>
        </w:rPr>
      </w:pPr>
      <w:r w:rsidRPr="00B90D64">
        <w:rPr>
          <w:rFonts w:cstheme="minorHAnsi"/>
        </w:rPr>
        <w:t xml:space="preserve">If cross-zone detection is provided, then additional signal outputs from the releasing control panel to FIRUS should indicate FIRST DETECTOR ZONE IN ALARM and SECOND DETECTOR ZONE IN ALARM. </w:t>
      </w:r>
    </w:p>
    <w:p w14:paraId="4C7EA43F" w14:textId="77777777" w:rsidR="00B06795" w:rsidRPr="00B90D64" w:rsidRDefault="00B06795" w:rsidP="00975B8C">
      <w:pPr>
        <w:numPr>
          <w:ilvl w:val="0"/>
          <w:numId w:val="40"/>
        </w:numPr>
        <w:tabs>
          <w:tab w:val="num" w:pos="1440"/>
        </w:tabs>
        <w:ind w:left="1080"/>
        <w:jc w:val="left"/>
        <w:rPr>
          <w:rFonts w:cstheme="minorHAnsi"/>
        </w:rPr>
      </w:pPr>
      <w:r w:rsidRPr="00B90D64">
        <w:rPr>
          <w:rFonts w:cstheme="minorHAnsi"/>
        </w:rPr>
        <w:t xml:space="preserve">The manifold pressure switch should connect directly into FIRUS and indicate AGENT RELEASED. </w:t>
      </w:r>
    </w:p>
    <w:p w14:paraId="316FE432" w14:textId="1F15718B" w:rsidR="00B06795" w:rsidRPr="00B90D64" w:rsidRDefault="00B06795" w:rsidP="00975B8C">
      <w:pPr>
        <w:numPr>
          <w:ilvl w:val="0"/>
          <w:numId w:val="40"/>
        </w:numPr>
        <w:tabs>
          <w:tab w:val="num" w:pos="1440"/>
        </w:tabs>
        <w:ind w:left="1080"/>
        <w:jc w:val="left"/>
        <w:rPr>
          <w:rFonts w:cstheme="minorHAnsi"/>
        </w:rPr>
      </w:pPr>
      <w:r w:rsidRPr="00B90D64">
        <w:rPr>
          <w:rFonts w:cstheme="minorHAnsi"/>
        </w:rPr>
        <w:t xml:space="preserve">Provide a time delay after second alarm prior to releasing agent to facilitate HVAC </w:t>
      </w:r>
      <w:r w:rsidR="002B59F4" w:rsidRPr="00B90D64">
        <w:rPr>
          <w:rFonts w:cstheme="minorHAnsi"/>
        </w:rPr>
        <w:t>shut down</w:t>
      </w:r>
      <w:r w:rsidRPr="00B90D64">
        <w:rPr>
          <w:rFonts w:cstheme="minorHAnsi"/>
        </w:rPr>
        <w:t xml:space="preserve">. </w:t>
      </w:r>
    </w:p>
    <w:p w14:paraId="2C922DCE" w14:textId="7CF1B783" w:rsidR="00B06795" w:rsidRPr="00B90D64" w:rsidRDefault="00B06795" w:rsidP="00975B8C">
      <w:pPr>
        <w:numPr>
          <w:ilvl w:val="0"/>
          <w:numId w:val="40"/>
        </w:numPr>
        <w:tabs>
          <w:tab w:val="num" w:pos="1440"/>
        </w:tabs>
        <w:ind w:left="1080"/>
        <w:jc w:val="left"/>
        <w:rPr>
          <w:rFonts w:cstheme="minorHAnsi"/>
        </w:rPr>
      </w:pPr>
      <w:r w:rsidRPr="00B90D64">
        <w:rPr>
          <w:rFonts w:cstheme="minorHAnsi"/>
        </w:rPr>
        <w:t xml:space="preserve">Equipment </w:t>
      </w:r>
      <w:r w:rsidR="002B59F4" w:rsidRPr="00B90D64">
        <w:rPr>
          <w:rFonts w:cstheme="minorHAnsi"/>
        </w:rPr>
        <w:t>shut down</w:t>
      </w:r>
      <w:r w:rsidRPr="00B90D64">
        <w:rPr>
          <w:rFonts w:cstheme="minorHAnsi"/>
        </w:rPr>
        <w:t xml:space="preserve">, such as dampers and electronics should be from a manifold pressure switch. </w:t>
      </w:r>
    </w:p>
    <w:p w14:paraId="7EF3F0EE" w14:textId="77777777" w:rsidR="00B06795" w:rsidRPr="00B90D64" w:rsidRDefault="00B06795" w:rsidP="00975B8C">
      <w:pPr>
        <w:numPr>
          <w:ilvl w:val="0"/>
          <w:numId w:val="40"/>
        </w:numPr>
        <w:tabs>
          <w:tab w:val="num" w:pos="1440"/>
        </w:tabs>
        <w:ind w:left="1080"/>
        <w:jc w:val="left"/>
        <w:rPr>
          <w:rFonts w:cstheme="minorHAnsi"/>
        </w:rPr>
      </w:pPr>
      <w:r w:rsidRPr="00B90D64">
        <w:rPr>
          <w:rFonts w:cstheme="minorHAnsi"/>
        </w:rPr>
        <w:t xml:space="preserve">Manifold pressure switches should be provided with a minimum of double pole and double throw contacts. </w:t>
      </w:r>
    </w:p>
    <w:p w14:paraId="6F6EC408" w14:textId="77777777" w:rsidR="00B06795" w:rsidRPr="00B90D64" w:rsidRDefault="00B06795" w:rsidP="00975B8C">
      <w:pPr>
        <w:numPr>
          <w:ilvl w:val="0"/>
          <w:numId w:val="40"/>
        </w:numPr>
        <w:ind w:left="1080"/>
        <w:jc w:val="left"/>
        <w:rPr>
          <w:rFonts w:cstheme="minorHAnsi"/>
        </w:rPr>
      </w:pPr>
      <w:r w:rsidRPr="00B90D64">
        <w:rPr>
          <w:rFonts w:cstheme="minorHAnsi"/>
        </w:rPr>
        <w:t xml:space="preserve">HVAC shut-down should occur at second alarm of cross-zone. </w:t>
      </w:r>
    </w:p>
    <w:p w14:paraId="07636491" w14:textId="77777777" w:rsidR="00B06795" w:rsidRDefault="00B06795" w:rsidP="00975B8C">
      <w:pPr>
        <w:pStyle w:val="Heading2"/>
        <w:keepLines/>
        <w:numPr>
          <w:ilvl w:val="0"/>
          <w:numId w:val="65"/>
        </w:numPr>
        <w:tabs>
          <w:tab w:val="left" w:pos="1714"/>
        </w:tabs>
        <w:spacing w:before="200"/>
      </w:pPr>
      <w:bookmarkStart w:id="259" w:name="_Toc10729530"/>
      <w:bookmarkStart w:id="260" w:name="_Toc18137780"/>
      <w:bookmarkStart w:id="261" w:name="_Toc18921383"/>
      <w:r>
        <w:t>Products, Materials, and Equipment</w:t>
      </w:r>
      <w:bookmarkEnd w:id="259"/>
      <w:bookmarkEnd w:id="260"/>
      <w:bookmarkEnd w:id="261"/>
    </w:p>
    <w:p w14:paraId="0B15B352" w14:textId="77777777" w:rsidR="00B06795" w:rsidRPr="00F21340" w:rsidRDefault="00B06795" w:rsidP="00975B8C">
      <w:pPr>
        <w:pStyle w:val="ListParagraph"/>
        <w:numPr>
          <w:ilvl w:val="0"/>
          <w:numId w:val="41"/>
        </w:numPr>
        <w:jc w:val="left"/>
        <w:rPr>
          <w:rFonts w:cstheme="minorHAnsi"/>
        </w:rPr>
      </w:pPr>
      <w:r w:rsidRPr="00F21340">
        <w:rPr>
          <w:rFonts w:cstheme="minorHAnsi"/>
        </w:rPr>
        <w:t>All devices and equipment must be listed or approved by a recognized testing laboratory</w:t>
      </w:r>
    </w:p>
    <w:p w14:paraId="5A8CFD72" w14:textId="77777777" w:rsidR="00B06795" w:rsidRPr="003E5E1E" w:rsidRDefault="00B06795" w:rsidP="00975B8C">
      <w:pPr>
        <w:numPr>
          <w:ilvl w:val="0"/>
          <w:numId w:val="41"/>
        </w:numPr>
        <w:jc w:val="left"/>
        <w:rPr>
          <w:rFonts w:cstheme="minorHAnsi"/>
        </w:rPr>
      </w:pPr>
      <w:r>
        <w:rPr>
          <w:rFonts w:cstheme="minorHAnsi"/>
        </w:rPr>
        <w:t>UTC Fire &amp; Security - Water Mist Marioff</w:t>
      </w:r>
      <w:r w:rsidRPr="003E5E1E">
        <w:rPr>
          <w:rFonts w:cstheme="minorHAnsi"/>
        </w:rPr>
        <w:t xml:space="preserve"> </w:t>
      </w:r>
    </w:p>
    <w:p w14:paraId="6DE3E224" w14:textId="77777777" w:rsidR="00B06795" w:rsidRDefault="00B06795" w:rsidP="00975B8C">
      <w:pPr>
        <w:pStyle w:val="ListParagraph"/>
        <w:numPr>
          <w:ilvl w:val="0"/>
          <w:numId w:val="41"/>
        </w:numPr>
        <w:spacing w:after="200" w:line="276" w:lineRule="auto"/>
        <w:jc w:val="left"/>
      </w:pPr>
      <w:r>
        <w:t xml:space="preserve">UTC Fire &amp; Security – Kidde - Fenwal </w:t>
      </w:r>
    </w:p>
    <w:p w14:paraId="5A677636" w14:textId="77777777" w:rsidR="00B06795" w:rsidRDefault="00B06795" w:rsidP="00975B8C">
      <w:pPr>
        <w:pStyle w:val="Heading2"/>
        <w:keepLines/>
        <w:numPr>
          <w:ilvl w:val="0"/>
          <w:numId w:val="65"/>
        </w:numPr>
        <w:tabs>
          <w:tab w:val="left" w:pos="1714"/>
        </w:tabs>
        <w:spacing w:before="200"/>
      </w:pPr>
      <w:bookmarkStart w:id="262" w:name="_Toc10729531"/>
      <w:bookmarkStart w:id="263" w:name="_Toc18137781"/>
      <w:bookmarkStart w:id="264" w:name="_Toc18921384"/>
      <w:r>
        <w:t>Installation, Fabrication, and Construction</w:t>
      </w:r>
      <w:bookmarkEnd w:id="262"/>
      <w:bookmarkEnd w:id="263"/>
      <w:bookmarkEnd w:id="264"/>
    </w:p>
    <w:p w14:paraId="4E2EEEA0" w14:textId="77777777" w:rsidR="00B06795" w:rsidRDefault="00B06795" w:rsidP="00B06795">
      <w:pPr>
        <w:ind w:left="720"/>
      </w:pPr>
      <w:r>
        <w:t>Install according to manufacturer’s recommendations/instructions and standard “trade” industry practices.</w:t>
      </w:r>
    </w:p>
    <w:p w14:paraId="7985575F" w14:textId="77777777" w:rsidR="00B06795" w:rsidRDefault="00B06795" w:rsidP="00B06795">
      <w:r>
        <w:br w:type="page"/>
      </w:r>
    </w:p>
    <w:p w14:paraId="0B75E342" w14:textId="77777777" w:rsidR="00B06795" w:rsidRDefault="00B06795" w:rsidP="00975B8C">
      <w:pPr>
        <w:pStyle w:val="Heading1"/>
        <w:keepLines/>
        <w:numPr>
          <w:ilvl w:val="0"/>
          <w:numId w:val="64"/>
        </w:numPr>
        <w:pBdr>
          <w:bottom w:val="single" w:sz="4" w:space="1" w:color="auto"/>
        </w:pBdr>
        <w:tabs>
          <w:tab w:val="left" w:pos="1714"/>
        </w:tabs>
        <w:spacing w:before="240"/>
      </w:pPr>
      <w:bookmarkStart w:id="265" w:name="_Toc10729536"/>
      <w:bookmarkStart w:id="266" w:name="_Toc18137782"/>
      <w:bookmarkStart w:id="267" w:name="_Toc18921385"/>
      <w:r>
        <w:lastRenderedPageBreak/>
        <w:t>Fire Extinguisher</w:t>
      </w:r>
      <w:bookmarkEnd w:id="265"/>
      <w:bookmarkEnd w:id="266"/>
      <w:bookmarkEnd w:id="267"/>
    </w:p>
    <w:p w14:paraId="56C6BB07" w14:textId="1CAB9354" w:rsidR="00A17F7D" w:rsidRDefault="00B06795" w:rsidP="007C6CDF">
      <w:r>
        <w:t xml:space="preserve">Every new design </w:t>
      </w:r>
      <w:r w:rsidR="00821A66">
        <w:t>will</w:t>
      </w:r>
      <w:r>
        <w:t xml:space="preserve"> incorporate the size and location of fire extinguishers. Placement of fire extinguishers </w:t>
      </w:r>
      <w:r w:rsidR="00821A66">
        <w:t>will</w:t>
      </w:r>
      <w:r>
        <w:t xml:space="preserve"> be reviewed by the fire department prior to installation. </w:t>
      </w:r>
    </w:p>
    <w:p w14:paraId="5E1365E5" w14:textId="77777777" w:rsidR="00A17F7D" w:rsidRDefault="00A17F7D" w:rsidP="007C6CDF"/>
    <w:p w14:paraId="75189A9E" w14:textId="11B1D836" w:rsidR="007C6CDF" w:rsidRDefault="000D3643" w:rsidP="007C6CDF">
      <w:r>
        <w:t xml:space="preserve">During </w:t>
      </w:r>
      <w:r w:rsidR="007C6CDF">
        <w:t>construction of primary beam</w:t>
      </w:r>
      <w:r w:rsidR="003436C7">
        <w:t xml:space="preserve">/detector </w:t>
      </w:r>
      <w:r w:rsidR="007C6CDF">
        <w:t>enclosures (or any other enclosure in which radiation is of concern)</w:t>
      </w:r>
      <w:r w:rsidR="00A17F7D">
        <w:t xml:space="preserve"> </w:t>
      </w:r>
      <w:r>
        <w:t>temporary fire extin</w:t>
      </w:r>
      <w:r w:rsidR="00B72584">
        <w:t xml:space="preserve">guishers </w:t>
      </w:r>
      <w:r w:rsidR="00821A66">
        <w:t>will</w:t>
      </w:r>
      <w:r w:rsidR="00B72584">
        <w:t xml:space="preserve"> be provided during assembly of beam components or detector components.  I</w:t>
      </w:r>
      <w:r w:rsidR="00A17F7D">
        <w:t xml:space="preserve">t </w:t>
      </w:r>
      <w:r w:rsidR="003436C7">
        <w:t>is,</w:t>
      </w:r>
      <w:r w:rsidR="00B72584">
        <w:t xml:space="preserve"> however,</w:t>
      </w:r>
      <w:r w:rsidR="00A17F7D">
        <w:t xml:space="preserve"> the policy of Fermilab that portable fire extinguishers </w:t>
      </w:r>
      <w:r w:rsidR="00821A66">
        <w:t>will</w:t>
      </w:r>
      <w:r w:rsidR="00A17F7D">
        <w:t xml:space="preserve"> not be located in </w:t>
      </w:r>
      <w:r w:rsidR="00D2726F">
        <w:t>these areas</w:t>
      </w:r>
      <w:r>
        <w:t xml:space="preserve"> during</w:t>
      </w:r>
      <w:r w:rsidR="00B72584">
        <w:t xml:space="preserve"> normal</w:t>
      </w:r>
      <w:r w:rsidR="003436C7">
        <w:t xml:space="preserve"> unoccupied</w:t>
      </w:r>
      <w:r w:rsidR="00B72584">
        <w:t xml:space="preserve"> </w:t>
      </w:r>
      <w:r w:rsidR="003436C7">
        <w:t>beam/detector operations</w:t>
      </w:r>
      <w:r w:rsidR="00A17F7D">
        <w:t>.</w:t>
      </w:r>
      <w:r w:rsidR="007D5D04">
        <w:t xml:space="preserve"> </w:t>
      </w:r>
    </w:p>
    <w:p w14:paraId="30849997" w14:textId="77777777" w:rsidR="00B06795" w:rsidRDefault="00B06795" w:rsidP="00975B8C">
      <w:pPr>
        <w:pStyle w:val="Heading2"/>
        <w:keepLines/>
        <w:numPr>
          <w:ilvl w:val="0"/>
          <w:numId w:val="72"/>
        </w:numPr>
        <w:tabs>
          <w:tab w:val="left" w:pos="1714"/>
        </w:tabs>
        <w:spacing w:before="200"/>
      </w:pPr>
      <w:bookmarkStart w:id="268" w:name="_Toc10729537"/>
      <w:bookmarkStart w:id="269" w:name="_Toc18137783"/>
      <w:bookmarkStart w:id="270" w:name="_Toc18921386"/>
      <w:r>
        <w:t>Design/Construction Documents</w:t>
      </w:r>
      <w:bookmarkEnd w:id="268"/>
      <w:bookmarkEnd w:id="269"/>
      <w:bookmarkEnd w:id="270"/>
      <w:r>
        <w:t xml:space="preserve"> </w:t>
      </w:r>
    </w:p>
    <w:p w14:paraId="6A05134A" w14:textId="77777777" w:rsidR="00B06795" w:rsidRDefault="00B06795" w:rsidP="00B06795">
      <w:pPr>
        <w:ind w:left="720"/>
      </w:pPr>
      <w:r>
        <w:t>Provide industry standard documents.</w:t>
      </w:r>
    </w:p>
    <w:p w14:paraId="5FC1EB20" w14:textId="77777777" w:rsidR="00B06795" w:rsidRDefault="00B06795" w:rsidP="00975B8C">
      <w:pPr>
        <w:pStyle w:val="Heading2"/>
        <w:keepLines/>
        <w:numPr>
          <w:ilvl w:val="0"/>
          <w:numId w:val="65"/>
        </w:numPr>
        <w:tabs>
          <w:tab w:val="left" w:pos="1714"/>
        </w:tabs>
        <w:spacing w:before="200"/>
      </w:pPr>
      <w:bookmarkStart w:id="271" w:name="_Toc10729538"/>
      <w:bookmarkStart w:id="272" w:name="_Toc18137784"/>
      <w:bookmarkStart w:id="273" w:name="_Toc18921387"/>
      <w:r>
        <w:t>Design Criteria and Evaluation</w:t>
      </w:r>
      <w:bookmarkEnd w:id="271"/>
      <w:bookmarkEnd w:id="272"/>
      <w:bookmarkEnd w:id="273"/>
    </w:p>
    <w:p w14:paraId="2D662463" w14:textId="77777777" w:rsidR="00B06795" w:rsidRPr="00E456FB" w:rsidRDefault="00B06795" w:rsidP="00975B8C">
      <w:pPr>
        <w:numPr>
          <w:ilvl w:val="0"/>
          <w:numId w:val="45"/>
        </w:numPr>
        <w:spacing w:after="200" w:line="276" w:lineRule="auto"/>
        <w:ind w:left="1080"/>
        <w:contextualSpacing/>
        <w:jc w:val="left"/>
        <w:rPr>
          <w:rFonts w:eastAsia="Calibri" w:cs="Arial"/>
        </w:rPr>
      </w:pPr>
      <w:r w:rsidRPr="00E456FB">
        <w:rPr>
          <w:rFonts w:eastAsia="Calibri" w:cs="Arial"/>
        </w:rPr>
        <w:t>Fermilab’s Fire Department will provide guidance on placement and type of fire extinguisher in new facilities.</w:t>
      </w:r>
    </w:p>
    <w:p w14:paraId="428EA3CF" w14:textId="77777777" w:rsidR="00B06795" w:rsidRPr="00E456FB" w:rsidRDefault="00B06795" w:rsidP="00975B8C">
      <w:pPr>
        <w:numPr>
          <w:ilvl w:val="0"/>
          <w:numId w:val="45"/>
        </w:numPr>
        <w:spacing w:after="200" w:line="276" w:lineRule="auto"/>
        <w:ind w:left="1080"/>
        <w:contextualSpacing/>
        <w:jc w:val="left"/>
        <w:rPr>
          <w:rFonts w:eastAsia="Calibri" w:cs="Arial"/>
        </w:rPr>
      </w:pPr>
      <w:r w:rsidRPr="00E456FB">
        <w:rPr>
          <w:rFonts w:eastAsia="Calibri" w:cs="Arial"/>
        </w:rPr>
        <w:t>Forged, non-slip discharge hose ethylene propylene diamine (EPDM) rubber, aluminum handle positions</w:t>
      </w:r>
    </w:p>
    <w:p w14:paraId="752F1EBA" w14:textId="6EC05A9E" w:rsidR="00B06795" w:rsidRPr="00E456FB" w:rsidRDefault="00B06795" w:rsidP="00975B8C">
      <w:pPr>
        <w:numPr>
          <w:ilvl w:val="0"/>
          <w:numId w:val="45"/>
        </w:numPr>
        <w:spacing w:after="200" w:line="276" w:lineRule="auto"/>
        <w:ind w:left="1080"/>
        <w:contextualSpacing/>
        <w:jc w:val="left"/>
        <w:rPr>
          <w:rFonts w:eastAsia="Calibri" w:cs="Arial"/>
        </w:rPr>
      </w:pPr>
      <w:r w:rsidRPr="00E456FB">
        <w:rPr>
          <w:rFonts w:eastAsia="Calibri" w:cs="Arial"/>
        </w:rPr>
        <w:t xml:space="preserve">Tank </w:t>
      </w:r>
      <w:r w:rsidR="00821A66">
        <w:rPr>
          <w:rFonts w:eastAsia="Calibri" w:cs="Arial"/>
        </w:rPr>
        <w:t>will</w:t>
      </w:r>
      <w:r w:rsidRPr="00E456FB">
        <w:rPr>
          <w:rFonts w:eastAsia="Calibri" w:cs="Arial"/>
        </w:rPr>
        <w:t xml:space="preserve"> be stainless steel for H</w:t>
      </w:r>
      <w:r w:rsidRPr="00E456FB">
        <w:rPr>
          <w:rFonts w:eastAsia="Calibri" w:cs="Arial"/>
          <w:vertAlign w:val="subscript"/>
        </w:rPr>
        <w:t>2</w:t>
      </w:r>
      <w:r w:rsidRPr="00E456FB">
        <w:rPr>
          <w:rFonts w:eastAsia="Calibri" w:cs="Arial"/>
        </w:rPr>
        <w:t>O and formulated type for specialized extinguishing agents, such as the clean agent fire extinguishers for data centers, as specified by the fire extinguisher manufacturer.</w:t>
      </w:r>
    </w:p>
    <w:p w14:paraId="2BBAC04E" w14:textId="646158C8" w:rsidR="00B06795" w:rsidRPr="00E456FB" w:rsidRDefault="00B06795" w:rsidP="00975B8C">
      <w:pPr>
        <w:numPr>
          <w:ilvl w:val="0"/>
          <w:numId w:val="45"/>
        </w:numPr>
        <w:spacing w:after="200" w:line="276" w:lineRule="auto"/>
        <w:ind w:left="1080"/>
        <w:contextualSpacing/>
        <w:jc w:val="left"/>
        <w:rPr>
          <w:rFonts w:eastAsia="Calibri" w:cs="Arial"/>
        </w:rPr>
      </w:pPr>
      <w:r w:rsidRPr="00E456FB">
        <w:rPr>
          <w:rFonts w:eastAsia="Calibri" w:cs="Arial"/>
        </w:rPr>
        <w:t xml:space="preserve">Tank </w:t>
      </w:r>
      <w:r w:rsidR="00821A66">
        <w:rPr>
          <w:rFonts w:eastAsia="Calibri" w:cs="Arial"/>
        </w:rPr>
        <w:t>will</w:t>
      </w:r>
      <w:r w:rsidRPr="00E456FB">
        <w:rPr>
          <w:rFonts w:eastAsia="Calibri" w:cs="Arial"/>
        </w:rPr>
        <w:t xml:space="preserve"> be welded steel tube for dry chemical applications</w:t>
      </w:r>
    </w:p>
    <w:p w14:paraId="36703831" w14:textId="0080099A" w:rsidR="00B06795" w:rsidRPr="00E456FB" w:rsidRDefault="00B06795" w:rsidP="00975B8C">
      <w:pPr>
        <w:numPr>
          <w:ilvl w:val="0"/>
          <w:numId w:val="45"/>
        </w:numPr>
        <w:spacing w:after="200" w:line="276" w:lineRule="auto"/>
        <w:ind w:left="1080"/>
        <w:contextualSpacing/>
        <w:jc w:val="left"/>
        <w:rPr>
          <w:rFonts w:eastAsia="Calibri" w:cs="Arial"/>
        </w:rPr>
      </w:pPr>
      <w:r w:rsidRPr="00E456FB">
        <w:rPr>
          <w:rFonts w:eastAsia="Calibri" w:cs="Arial"/>
        </w:rPr>
        <w:t xml:space="preserve">If caps are provided with indicators, then stems should be the </w:t>
      </w:r>
      <w:r w:rsidR="000C1309" w:rsidRPr="00E456FB">
        <w:rPr>
          <w:rFonts w:eastAsia="Calibri" w:cs="Arial"/>
        </w:rPr>
        <w:t>pop-up</w:t>
      </w:r>
      <w:r w:rsidRPr="00E456FB">
        <w:rPr>
          <w:rFonts w:eastAsia="Calibri" w:cs="Arial"/>
        </w:rPr>
        <w:t xml:space="preserve"> type.</w:t>
      </w:r>
    </w:p>
    <w:p w14:paraId="0A289110" w14:textId="77777777" w:rsidR="00B06795" w:rsidRPr="00E456FB" w:rsidRDefault="00B06795" w:rsidP="00975B8C">
      <w:pPr>
        <w:numPr>
          <w:ilvl w:val="0"/>
          <w:numId w:val="45"/>
        </w:numPr>
        <w:spacing w:after="200" w:line="276" w:lineRule="auto"/>
        <w:ind w:left="1080"/>
        <w:contextualSpacing/>
        <w:jc w:val="left"/>
        <w:rPr>
          <w:rFonts w:eastAsia="Calibri" w:cs="Arial"/>
        </w:rPr>
      </w:pPr>
      <w:r w:rsidRPr="00E456FB">
        <w:rPr>
          <w:rFonts w:eastAsia="Calibri" w:cs="Arial"/>
        </w:rPr>
        <w:t>Forged aluminum fill caps</w:t>
      </w:r>
    </w:p>
    <w:p w14:paraId="5151BD72" w14:textId="4E2D7644" w:rsidR="00B06795" w:rsidRDefault="00B06795" w:rsidP="00975B8C">
      <w:pPr>
        <w:numPr>
          <w:ilvl w:val="0"/>
          <w:numId w:val="45"/>
        </w:numPr>
        <w:spacing w:after="200" w:line="276" w:lineRule="auto"/>
        <w:ind w:left="1080"/>
        <w:contextualSpacing/>
        <w:jc w:val="left"/>
        <w:rPr>
          <w:rFonts w:eastAsia="Calibri" w:cs="Arial"/>
        </w:rPr>
      </w:pPr>
      <w:r w:rsidRPr="00E456FB">
        <w:rPr>
          <w:rFonts w:eastAsia="Calibri" w:cs="Arial"/>
        </w:rPr>
        <w:t>Suggested areas:</w:t>
      </w:r>
    </w:p>
    <w:p w14:paraId="4647A651" w14:textId="4A18D3E9" w:rsidR="009B2D29" w:rsidRPr="009B2D29" w:rsidRDefault="000C1309" w:rsidP="000C1309">
      <w:pPr>
        <w:pStyle w:val="Caption"/>
        <w:rPr>
          <w:color w:val="000000"/>
          <w:szCs w:val="24"/>
        </w:rPr>
      </w:pPr>
      <w:bookmarkStart w:id="274" w:name="_Toc18920956"/>
      <w:r>
        <w:t xml:space="preserve">Table </w:t>
      </w:r>
      <w:fldSimple w:instr=" SEQ Table \* ARABIC ">
        <w:r>
          <w:rPr>
            <w:noProof/>
          </w:rPr>
          <w:t>7</w:t>
        </w:r>
      </w:fldSimple>
      <w:r>
        <w:t xml:space="preserve"> – Effective Fire Extinguisher for Burning Materials</w:t>
      </w:r>
      <w:bookmarkEnd w:id="274"/>
    </w:p>
    <w:tbl>
      <w:tblPr>
        <w:tblW w:w="4378" w:type="pct"/>
        <w:jc w:val="center"/>
        <w:tblCellMar>
          <w:top w:w="90" w:type="dxa"/>
          <w:left w:w="90" w:type="dxa"/>
          <w:bottom w:w="90" w:type="dxa"/>
          <w:right w:w="90" w:type="dxa"/>
        </w:tblCellMar>
        <w:tblLook w:val="04A0" w:firstRow="1" w:lastRow="0" w:firstColumn="1" w:lastColumn="0" w:noHBand="0" w:noVBand="1"/>
      </w:tblPr>
      <w:tblGrid>
        <w:gridCol w:w="4042"/>
        <w:gridCol w:w="4140"/>
      </w:tblGrid>
      <w:tr w:rsidR="009B2D29" w:rsidRPr="009B2D29" w14:paraId="52E1DF10" w14:textId="77777777" w:rsidTr="000C1309">
        <w:trPr>
          <w:jc w:val="center"/>
        </w:trPr>
        <w:tc>
          <w:tcPr>
            <w:tcW w:w="2470" w:type="pct"/>
            <w:tcBorders>
              <w:top w:val="single" w:sz="6" w:space="0" w:color="000000"/>
              <w:left w:val="single" w:sz="6" w:space="0" w:color="000000"/>
              <w:bottom w:val="single" w:sz="6" w:space="0" w:color="000000"/>
              <w:right w:val="single" w:sz="6" w:space="0" w:color="000000"/>
            </w:tcBorders>
            <w:shd w:val="clear" w:color="auto" w:fill="E5E5E5"/>
            <w:tcMar>
              <w:top w:w="0" w:type="dxa"/>
              <w:left w:w="75" w:type="dxa"/>
              <w:bottom w:w="0" w:type="dxa"/>
              <w:right w:w="75" w:type="dxa"/>
            </w:tcMar>
            <w:vAlign w:val="center"/>
            <w:hideMark/>
          </w:tcPr>
          <w:p w14:paraId="45C450E2" w14:textId="06921BA9" w:rsidR="009B2D29" w:rsidRPr="009B2D29" w:rsidRDefault="009B2D29" w:rsidP="000C1309">
            <w:pPr>
              <w:spacing w:line="340" w:lineRule="atLeast"/>
              <w:jc w:val="center"/>
              <w:rPr>
                <w:color w:val="000000"/>
              </w:rPr>
            </w:pPr>
            <w:r w:rsidRPr="009B2D29">
              <w:rPr>
                <w:b/>
                <w:bCs/>
                <w:color w:val="000000"/>
              </w:rPr>
              <w:t>Burning Materials</w:t>
            </w:r>
          </w:p>
        </w:tc>
        <w:tc>
          <w:tcPr>
            <w:tcW w:w="2530" w:type="pct"/>
            <w:tcBorders>
              <w:top w:val="single" w:sz="6" w:space="0" w:color="000000"/>
              <w:left w:val="single" w:sz="6" w:space="0" w:color="000000"/>
              <w:bottom w:val="single" w:sz="6" w:space="0" w:color="000000"/>
              <w:right w:val="single" w:sz="6" w:space="0" w:color="000000"/>
            </w:tcBorders>
            <w:shd w:val="clear" w:color="auto" w:fill="E5E5E5"/>
            <w:tcMar>
              <w:top w:w="0" w:type="dxa"/>
              <w:left w:w="75" w:type="dxa"/>
              <w:bottom w:w="0" w:type="dxa"/>
              <w:right w:w="75" w:type="dxa"/>
            </w:tcMar>
            <w:vAlign w:val="center"/>
            <w:hideMark/>
          </w:tcPr>
          <w:p w14:paraId="175FD7AE" w14:textId="77777777" w:rsidR="009B2D29" w:rsidRPr="009B2D29" w:rsidRDefault="009B2D29" w:rsidP="000C1309">
            <w:pPr>
              <w:spacing w:before="100" w:beforeAutospacing="1" w:after="100" w:afterAutospacing="1" w:line="340" w:lineRule="atLeast"/>
              <w:jc w:val="center"/>
              <w:rPr>
                <w:color w:val="000000"/>
              </w:rPr>
            </w:pPr>
            <w:r w:rsidRPr="009B2D29">
              <w:rPr>
                <w:b/>
                <w:bCs/>
                <w:color w:val="000000"/>
              </w:rPr>
              <w:t>Extinguisher</w:t>
            </w:r>
          </w:p>
        </w:tc>
      </w:tr>
      <w:tr w:rsidR="009B2D29" w:rsidRPr="009B2D29" w14:paraId="3D892CF1" w14:textId="77777777" w:rsidTr="000C1309">
        <w:trPr>
          <w:jc w:val="center"/>
        </w:trPr>
        <w:tc>
          <w:tcPr>
            <w:tcW w:w="247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E375323" w14:textId="77777777" w:rsidR="009B2D29" w:rsidRPr="009B2D29" w:rsidRDefault="009B2D29" w:rsidP="00C763FE">
            <w:pPr>
              <w:jc w:val="left"/>
              <w:rPr>
                <w:color w:val="000000"/>
              </w:rPr>
            </w:pPr>
            <w:r w:rsidRPr="009B2D29">
              <w:rPr>
                <w:color w:val="000000"/>
              </w:rPr>
              <w:t>Ordinary combustible materials, such as cellulose products, wood, paper, cloth, plastics, or rubber</w:t>
            </w:r>
          </w:p>
        </w:tc>
        <w:tc>
          <w:tcPr>
            <w:tcW w:w="253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B7D35E3" w14:textId="77777777" w:rsidR="009B2D29" w:rsidRPr="009B2D29" w:rsidRDefault="009B2D29" w:rsidP="00C763FE">
            <w:pPr>
              <w:jc w:val="left"/>
              <w:rPr>
                <w:color w:val="000000"/>
              </w:rPr>
            </w:pPr>
            <w:r w:rsidRPr="009B2D29">
              <w:rPr>
                <w:color w:val="000000"/>
              </w:rPr>
              <w:t>Water, multipurpose dry chemical (Class A:B:C)</w:t>
            </w:r>
          </w:p>
        </w:tc>
      </w:tr>
      <w:tr w:rsidR="009B2D29" w:rsidRPr="009B2D29" w14:paraId="662136EA" w14:textId="77777777" w:rsidTr="000C1309">
        <w:trPr>
          <w:jc w:val="center"/>
        </w:trPr>
        <w:tc>
          <w:tcPr>
            <w:tcW w:w="247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28DED8B" w14:textId="77777777" w:rsidR="009B2D29" w:rsidRPr="009B2D29" w:rsidRDefault="009B2D29" w:rsidP="00C763FE">
            <w:pPr>
              <w:jc w:val="left"/>
              <w:rPr>
                <w:color w:val="000000"/>
              </w:rPr>
            </w:pPr>
            <w:r w:rsidRPr="009B2D29">
              <w:rPr>
                <w:color w:val="000000"/>
              </w:rPr>
              <w:t>Flammable or combustible liquids, such as oils, gasoline, alcohol, and solvents</w:t>
            </w:r>
          </w:p>
        </w:tc>
        <w:tc>
          <w:tcPr>
            <w:tcW w:w="253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9DEDF17" w14:textId="77777777" w:rsidR="009B2D29" w:rsidRPr="009B2D29" w:rsidRDefault="009B2D29" w:rsidP="00C763FE">
            <w:pPr>
              <w:jc w:val="left"/>
              <w:rPr>
                <w:color w:val="000000"/>
              </w:rPr>
            </w:pPr>
            <w:r w:rsidRPr="009B2D29">
              <w:rPr>
                <w:color w:val="000000"/>
              </w:rPr>
              <w:t>Clean agent or dry chemical (Class B:C or Class A:B:C)</w:t>
            </w:r>
          </w:p>
        </w:tc>
      </w:tr>
      <w:tr w:rsidR="009B2D29" w:rsidRPr="009B2D29" w14:paraId="4C5355E1" w14:textId="77777777" w:rsidTr="000C1309">
        <w:trPr>
          <w:trHeight w:val="408"/>
          <w:jc w:val="center"/>
        </w:trPr>
        <w:tc>
          <w:tcPr>
            <w:tcW w:w="247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344ACBD" w14:textId="77777777" w:rsidR="009B2D29" w:rsidRPr="009B2D29" w:rsidRDefault="009B2D29" w:rsidP="00C763FE">
            <w:pPr>
              <w:jc w:val="left"/>
              <w:rPr>
                <w:color w:val="000000"/>
              </w:rPr>
            </w:pPr>
            <w:r w:rsidRPr="009B2D29">
              <w:rPr>
                <w:color w:val="000000"/>
              </w:rPr>
              <w:t>Energized electrical equipment or wiring </w:t>
            </w:r>
          </w:p>
        </w:tc>
        <w:tc>
          <w:tcPr>
            <w:tcW w:w="253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CA3A08F" w14:textId="77777777" w:rsidR="009B2D29" w:rsidRPr="009B2D29" w:rsidRDefault="009B2D29" w:rsidP="00C763FE">
            <w:pPr>
              <w:jc w:val="left"/>
              <w:rPr>
                <w:color w:val="000000"/>
              </w:rPr>
            </w:pPr>
            <w:r w:rsidRPr="009B2D29">
              <w:rPr>
                <w:color w:val="000000"/>
              </w:rPr>
              <w:t>Clean agent or dry chemical (Class B:C or Class A:B:C)</w:t>
            </w:r>
          </w:p>
        </w:tc>
      </w:tr>
      <w:tr w:rsidR="009B2D29" w:rsidRPr="009B2D29" w14:paraId="6C233215" w14:textId="77777777" w:rsidTr="000C1309">
        <w:trPr>
          <w:trHeight w:val="804"/>
          <w:jc w:val="center"/>
        </w:trPr>
        <w:tc>
          <w:tcPr>
            <w:tcW w:w="247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41280F7" w14:textId="7EAD000A" w:rsidR="009B2D29" w:rsidRPr="009B2D29" w:rsidRDefault="009B2D29" w:rsidP="00C763FE">
            <w:pPr>
              <w:jc w:val="left"/>
              <w:rPr>
                <w:color w:val="000000"/>
              </w:rPr>
            </w:pPr>
            <w:r w:rsidRPr="009B2D29">
              <w:rPr>
                <w:color w:val="000000"/>
              </w:rPr>
              <w:t>Water reactive: Burning magnesium, lithium, thorium, uranium, potassium, or sodium metals</w:t>
            </w:r>
          </w:p>
        </w:tc>
        <w:tc>
          <w:tcPr>
            <w:tcW w:w="253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4EA509B" w14:textId="5EEF375F" w:rsidR="009B2D29" w:rsidRPr="009B2D29" w:rsidRDefault="009B2D29" w:rsidP="00C763FE">
            <w:pPr>
              <w:jc w:val="left"/>
              <w:rPr>
                <w:color w:val="000000"/>
              </w:rPr>
            </w:pPr>
            <w:r w:rsidRPr="009B2D29">
              <w:rPr>
                <w:color w:val="000000"/>
              </w:rPr>
              <w:t>G-1 powder (special graphite),</w:t>
            </w:r>
            <w:r w:rsidR="00EA0CEC">
              <w:rPr>
                <w:color w:val="000000"/>
              </w:rPr>
              <w:t xml:space="preserve"> </w:t>
            </w:r>
            <w:r w:rsidRPr="009B2D29">
              <w:rPr>
                <w:color w:val="000000"/>
              </w:rPr>
              <w:t>Met-L-X (sodium chloride), or Lith-X</w:t>
            </w:r>
          </w:p>
        </w:tc>
      </w:tr>
      <w:tr w:rsidR="009B2D29" w:rsidRPr="009B2D29" w14:paraId="5FDEE60E" w14:textId="77777777" w:rsidTr="000C1309">
        <w:trPr>
          <w:jc w:val="center"/>
        </w:trPr>
        <w:tc>
          <w:tcPr>
            <w:tcW w:w="247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D453F6D" w14:textId="77777777" w:rsidR="009B2D29" w:rsidRPr="009B2D29" w:rsidRDefault="009B2D29" w:rsidP="00C763FE">
            <w:pPr>
              <w:jc w:val="left"/>
              <w:rPr>
                <w:color w:val="000000"/>
              </w:rPr>
            </w:pPr>
            <w:r w:rsidRPr="009B2D29">
              <w:rPr>
                <w:color w:val="000000"/>
              </w:rPr>
              <w:t>Pyrophoric chemicals</w:t>
            </w:r>
          </w:p>
        </w:tc>
        <w:tc>
          <w:tcPr>
            <w:tcW w:w="253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49EEC61" w14:textId="7146B5D1" w:rsidR="009B2D29" w:rsidRPr="009B2D29" w:rsidRDefault="009B2D29" w:rsidP="00C763FE">
            <w:pPr>
              <w:jc w:val="left"/>
              <w:rPr>
                <w:color w:val="000000"/>
              </w:rPr>
            </w:pPr>
            <w:r w:rsidRPr="009B2D29">
              <w:rPr>
                <w:color w:val="000000"/>
              </w:rPr>
              <w:t>Class D (for burning metals) with Class A:B</w:t>
            </w:r>
            <w:r w:rsidR="00EA0CEC">
              <w:rPr>
                <w:color w:val="000000"/>
              </w:rPr>
              <w:t xml:space="preserve"> C</w:t>
            </w:r>
            <w:r w:rsidRPr="009B2D29">
              <w:rPr>
                <w:color w:val="000000"/>
              </w:rPr>
              <w:t xml:space="preserve"> nearby for other combustibles</w:t>
            </w:r>
          </w:p>
        </w:tc>
      </w:tr>
      <w:tr w:rsidR="009B2D29" w:rsidRPr="009B2D29" w14:paraId="45720CAF" w14:textId="77777777" w:rsidTr="000C1309">
        <w:trPr>
          <w:jc w:val="center"/>
        </w:trPr>
        <w:tc>
          <w:tcPr>
            <w:tcW w:w="247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52C965C" w14:textId="77777777" w:rsidR="009B2D29" w:rsidRPr="009B2D29" w:rsidRDefault="009B2D29" w:rsidP="00C763FE">
            <w:pPr>
              <w:jc w:val="left"/>
              <w:rPr>
                <w:color w:val="000000"/>
              </w:rPr>
            </w:pPr>
            <w:r w:rsidRPr="009B2D29">
              <w:rPr>
                <w:color w:val="000000"/>
              </w:rPr>
              <w:t>Fires in cooking appliances involving combustible media (oils and fats)</w:t>
            </w:r>
          </w:p>
        </w:tc>
        <w:tc>
          <w:tcPr>
            <w:tcW w:w="2530"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A90F0C9" w14:textId="77777777" w:rsidR="009B2D29" w:rsidRPr="009B2D29" w:rsidRDefault="009B2D29" w:rsidP="00C763FE">
            <w:pPr>
              <w:jc w:val="left"/>
              <w:rPr>
                <w:color w:val="000000"/>
              </w:rPr>
            </w:pPr>
            <w:r w:rsidRPr="009B2D29">
              <w:rPr>
                <w:color w:val="000000"/>
              </w:rPr>
              <w:t>Wet chemical (Class K)</w:t>
            </w:r>
          </w:p>
        </w:tc>
      </w:tr>
    </w:tbl>
    <w:p w14:paraId="796ABD7F" w14:textId="77777777" w:rsidR="00715428" w:rsidRPr="00E456FB" w:rsidRDefault="00715428" w:rsidP="00715428">
      <w:pPr>
        <w:spacing w:after="200" w:line="276" w:lineRule="auto"/>
        <w:contextualSpacing/>
        <w:jc w:val="left"/>
        <w:rPr>
          <w:rFonts w:eastAsia="Calibri" w:cs="Arial"/>
        </w:rPr>
      </w:pPr>
    </w:p>
    <w:p w14:paraId="47DDA5D1" w14:textId="77777777" w:rsidR="00B06795" w:rsidRPr="00E456FB" w:rsidRDefault="00B06795" w:rsidP="00975B8C">
      <w:pPr>
        <w:numPr>
          <w:ilvl w:val="1"/>
          <w:numId w:val="45"/>
        </w:numPr>
        <w:spacing w:after="200" w:line="276" w:lineRule="auto"/>
        <w:ind w:left="1440"/>
        <w:contextualSpacing/>
        <w:jc w:val="left"/>
        <w:rPr>
          <w:rFonts w:eastAsia="Calibri" w:cs="Arial"/>
        </w:rPr>
      </w:pPr>
      <w:r w:rsidRPr="00E456FB">
        <w:rPr>
          <w:rFonts w:eastAsia="Calibri" w:cs="Arial"/>
        </w:rPr>
        <w:t>General Areas (Office, Corridors, Mechanical Spaces)</w:t>
      </w:r>
    </w:p>
    <w:p w14:paraId="1D2F0FE1" w14:textId="77777777" w:rsidR="00B06795" w:rsidRPr="00E456FB" w:rsidRDefault="00B06795" w:rsidP="00975B8C">
      <w:pPr>
        <w:numPr>
          <w:ilvl w:val="0"/>
          <w:numId w:val="45"/>
        </w:numPr>
        <w:spacing w:after="200" w:line="276" w:lineRule="auto"/>
        <w:ind w:left="1800"/>
        <w:contextualSpacing/>
        <w:jc w:val="left"/>
        <w:rPr>
          <w:rFonts w:eastAsia="Calibri" w:cs="Arial"/>
        </w:rPr>
      </w:pPr>
      <w:r w:rsidRPr="00E456FB">
        <w:rPr>
          <w:rFonts w:eastAsia="Calibri" w:cs="Arial"/>
        </w:rPr>
        <w:lastRenderedPageBreak/>
        <w:t>Dry chemical, made of Monoammonium phosphate, Class ABC type fire extinguisher, 10 lb. Capacity</w:t>
      </w:r>
    </w:p>
    <w:p w14:paraId="3180F31F" w14:textId="77777777" w:rsidR="00B06795" w:rsidRPr="00E456FB" w:rsidRDefault="00B06795" w:rsidP="00975B8C">
      <w:pPr>
        <w:numPr>
          <w:ilvl w:val="1"/>
          <w:numId w:val="45"/>
        </w:numPr>
        <w:spacing w:after="200" w:line="276" w:lineRule="auto"/>
        <w:ind w:left="1440"/>
        <w:contextualSpacing/>
        <w:jc w:val="left"/>
        <w:rPr>
          <w:rFonts w:eastAsia="Calibri" w:cs="Arial"/>
        </w:rPr>
      </w:pPr>
      <w:r w:rsidRPr="00E456FB">
        <w:rPr>
          <w:rFonts w:eastAsia="Calibri" w:cs="Arial"/>
        </w:rPr>
        <w:t>Computer Rooms</w:t>
      </w:r>
    </w:p>
    <w:p w14:paraId="3AFBB192" w14:textId="77777777" w:rsidR="00B06795" w:rsidRPr="00E456FB" w:rsidRDefault="00B06795" w:rsidP="00975B8C">
      <w:pPr>
        <w:numPr>
          <w:ilvl w:val="2"/>
          <w:numId w:val="45"/>
        </w:numPr>
        <w:spacing w:after="200" w:line="276" w:lineRule="auto"/>
        <w:ind w:left="1800"/>
        <w:contextualSpacing/>
        <w:jc w:val="left"/>
        <w:rPr>
          <w:rFonts w:eastAsia="Calibri" w:cs="Arial"/>
        </w:rPr>
      </w:pPr>
      <w:r w:rsidRPr="00E456FB">
        <w:rPr>
          <w:rFonts w:eastAsia="Calibri" w:cs="Arial"/>
        </w:rPr>
        <w:t>Clean Agent, Class C type extinguisher, 9.5 lb. (DuPont FE-36)</w:t>
      </w:r>
    </w:p>
    <w:p w14:paraId="64D8088D" w14:textId="77777777" w:rsidR="00B06795" w:rsidRPr="00E456FB" w:rsidRDefault="00B06795" w:rsidP="00975B8C">
      <w:pPr>
        <w:numPr>
          <w:ilvl w:val="1"/>
          <w:numId w:val="45"/>
        </w:numPr>
        <w:spacing w:after="200" w:line="276" w:lineRule="auto"/>
        <w:ind w:left="1440"/>
        <w:contextualSpacing/>
        <w:jc w:val="left"/>
        <w:rPr>
          <w:rFonts w:eastAsia="Calibri" w:cs="Arial"/>
        </w:rPr>
      </w:pPr>
      <w:r w:rsidRPr="00E456FB">
        <w:rPr>
          <w:rFonts w:eastAsia="Calibri" w:cs="Arial"/>
        </w:rPr>
        <w:t>Kitchen Areas</w:t>
      </w:r>
    </w:p>
    <w:p w14:paraId="4ECCF33F" w14:textId="77777777" w:rsidR="00B06795" w:rsidRPr="00E456FB" w:rsidRDefault="00B06795" w:rsidP="00975B8C">
      <w:pPr>
        <w:numPr>
          <w:ilvl w:val="2"/>
          <w:numId w:val="45"/>
        </w:numPr>
        <w:spacing w:after="200" w:line="276" w:lineRule="auto"/>
        <w:ind w:left="1800"/>
        <w:contextualSpacing/>
        <w:jc w:val="left"/>
        <w:rPr>
          <w:rFonts w:eastAsia="Calibri" w:cs="Arial"/>
        </w:rPr>
      </w:pPr>
      <w:r w:rsidRPr="00E456FB">
        <w:rPr>
          <w:rFonts w:eastAsia="Calibri" w:cs="Arial"/>
        </w:rPr>
        <w:t>Wet agent, Class K type fire extinguisher, 1.6-gallon capacity</w:t>
      </w:r>
    </w:p>
    <w:p w14:paraId="279C928D" w14:textId="77777777" w:rsidR="00B06795" w:rsidRPr="00E456FB" w:rsidRDefault="00B06795" w:rsidP="00975B8C">
      <w:pPr>
        <w:numPr>
          <w:ilvl w:val="1"/>
          <w:numId w:val="45"/>
        </w:numPr>
        <w:spacing w:after="200" w:line="276" w:lineRule="auto"/>
        <w:ind w:left="1440"/>
        <w:contextualSpacing/>
        <w:jc w:val="left"/>
        <w:rPr>
          <w:rFonts w:eastAsia="Calibri" w:cs="Arial"/>
        </w:rPr>
      </w:pPr>
      <w:r w:rsidRPr="00E456FB">
        <w:rPr>
          <w:rFonts w:eastAsia="Calibri" w:cs="Arial"/>
        </w:rPr>
        <w:t>Flammable Liquids and Gas Areas</w:t>
      </w:r>
    </w:p>
    <w:p w14:paraId="3CAEFCD2" w14:textId="77777777" w:rsidR="00B06795" w:rsidRPr="00E456FB" w:rsidRDefault="00B06795" w:rsidP="00975B8C">
      <w:pPr>
        <w:numPr>
          <w:ilvl w:val="2"/>
          <w:numId w:val="45"/>
        </w:numPr>
        <w:spacing w:after="200" w:line="276" w:lineRule="auto"/>
        <w:ind w:left="1800"/>
        <w:contextualSpacing/>
        <w:jc w:val="left"/>
        <w:rPr>
          <w:rFonts w:eastAsia="Calibri" w:cs="Arial"/>
        </w:rPr>
      </w:pPr>
      <w:r w:rsidRPr="00E456FB">
        <w:rPr>
          <w:rFonts w:eastAsia="Calibri" w:cs="Arial"/>
        </w:rPr>
        <w:t xml:space="preserve">Dry chemical, Class B type fire capacity </w:t>
      </w:r>
    </w:p>
    <w:p w14:paraId="2025D6B6" w14:textId="77777777" w:rsidR="00B06795" w:rsidRDefault="00B06795" w:rsidP="00975B8C">
      <w:pPr>
        <w:pStyle w:val="Heading2"/>
        <w:keepLines/>
        <w:numPr>
          <w:ilvl w:val="0"/>
          <w:numId w:val="65"/>
        </w:numPr>
        <w:tabs>
          <w:tab w:val="left" w:pos="1714"/>
        </w:tabs>
        <w:spacing w:before="200"/>
        <w:rPr>
          <w:rFonts w:eastAsia="Calibri"/>
        </w:rPr>
      </w:pPr>
      <w:bookmarkStart w:id="275" w:name="_Toc10729539"/>
      <w:bookmarkStart w:id="276" w:name="_Toc18137785"/>
      <w:bookmarkStart w:id="277" w:name="_Toc18921388"/>
      <w:r>
        <w:rPr>
          <w:rFonts w:eastAsia="Calibri"/>
        </w:rPr>
        <w:t>Products, Materials, and Equipment</w:t>
      </w:r>
      <w:bookmarkEnd w:id="275"/>
      <w:bookmarkEnd w:id="276"/>
      <w:bookmarkEnd w:id="277"/>
    </w:p>
    <w:p w14:paraId="66AAD676" w14:textId="043DA70D" w:rsidR="00B06795" w:rsidRDefault="00B06795" w:rsidP="00975B8C">
      <w:pPr>
        <w:pStyle w:val="ListParagraph"/>
        <w:numPr>
          <w:ilvl w:val="0"/>
          <w:numId w:val="46"/>
        </w:numPr>
        <w:spacing w:after="200" w:line="276" w:lineRule="auto"/>
        <w:jc w:val="left"/>
      </w:pPr>
      <w:r>
        <w:t xml:space="preserve">Fire extinguishers </w:t>
      </w:r>
      <w:r w:rsidR="00E248FE">
        <w:t>must be U.L. Listed and/or FM Approved;</w:t>
      </w:r>
      <w:r>
        <w:t xml:space="preserve"> approved manufactures are:</w:t>
      </w:r>
    </w:p>
    <w:p w14:paraId="42F25E9C" w14:textId="77777777" w:rsidR="00B06795" w:rsidRDefault="00B06795" w:rsidP="00975B8C">
      <w:pPr>
        <w:pStyle w:val="ListParagraph"/>
        <w:numPr>
          <w:ilvl w:val="1"/>
          <w:numId w:val="46"/>
        </w:numPr>
        <w:spacing w:after="200" w:line="276" w:lineRule="auto"/>
        <w:jc w:val="left"/>
      </w:pPr>
      <w:r>
        <w:t>Ansul</w:t>
      </w:r>
    </w:p>
    <w:p w14:paraId="6724562B" w14:textId="77777777" w:rsidR="00B06795" w:rsidRPr="00F762A2" w:rsidRDefault="00B06795" w:rsidP="00975B8C">
      <w:pPr>
        <w:pStyle w:val="ListParagraph"/>
        <w:numPr>
          <w:ilvl w:val="1"/>
          <w:numId w:val="46"/>
        </w:numPr>
        <w:spacing w:after="200" w:line="276" w:lineRule="auto"/>
        <w:jc w:val="left"/>
      </w:pPr>
      <w:r>
        <w:t>Amerex</w:t>
      </w:r>
      <w:r w:rsidRPr="00F762A2">
        <w:rPr>
          <w:rFonts w:cstheme="minorHAnsi"/>
        </w:rPr>
        <w:t>®</w:t>
      </w:r>
    </w:p>
    <w:p w14:paraId="780AA51B" w14:textId="77777777" w:rsidR="00B06795" w:rsidRDefault="00B06795" w:rsidP="00975B8C">
      <w:pPr>
        <w:pStyle w:val="Heading2"/>
        <w:keepLines/>
        <w:numPr>
          <w:ilvl w:val="0"/>
          <w:numId w:val="65"/>
        </w:numPr>
        <w:tabs>
          <w:tab w:val="left" w:pos="1714"/>
        </w:tabs>
        <w:spacing w:before="200"/>
      </w:pPr>
      <w:bookmarkStart w:id="278" w:name="_Toc10729540"/>
      <w:bookmarkStart w:id="279" w:name="_Toc18137786"/>
      <w:bookmarkStart w:id="280" w:name="_Toc18921389"/>
      <w:r>
        <w:t>Installation, Fabrication, and Construction</w:t>
      </w:r>
      <w:bookmarkEnd w:id="278"/>
      <w:bookmarkEnd w:id="279"/>
      <w:bookmarkEnd w:id="280"/>
    </w:p>
    <w:p w14:paraId="4B6CF5D1" w14:textId="0617CF9F" w:rsidR="00B06795" w:rsidRDefault="00B06795" w:rsidP="00975B8C">
      <w:pPr>
        <w:pStyle w:val="ListParagraph"/>
        <w:numPr>
          <w:ilvl w:val="0"/>
          <w:numId w:val="47"/>
        </w:numPr>
        <w:spacing w:after="200" w:line="276" w:lineRule="auto"/>
        <w:ind w:left="1080"/>
        <w:jc w:val="left"/>
      </w:pPr>
      <w:r>
        <w:t xml:space="preserve">For semi-recessed or surface mounted cabinets, reference </w:t>
      </w:r>
      <w:r w:rsidR="00E56C25">
        <w:t xml:space="preserve">FESS </w:t>
      </w:r>
      <w:r>
        <w:t>architectural design guides.</w:t>
      </w:r>
    </w:p>
    <w:p w14:paraId="2E1F3A41" w14:textId="77777777" w:rsidR="00B06795" w:rsidRDefault="00B06795" w:rsidP="00975B8C">
      <w:pPr>
        <w:pStyle w:val="ListParagraph"/>
        <w:numPr>
          <w:ilvl w:val="0"/>
          <w:numId w:val="47"/>
        </w:numPr>
        <w:spacing w:after="200" w:line="276" w:lineRule="auto"/>
        <w:ind w:left="1080"/>
        <w:jc w:val="left"/>
        <w:rPr>
          <w:rFonts w:cstheme="minorHAnsi"/>
        </w:rPr>
        <w:sectPr w:rsidR="00B06795" w:rsidSect="00B83E90">
          <w:pgSz w:w="12240" w:h="15840"/>
          <w:pgMar w:top="1530" w:right="1440" w:bottom="1170" w:left="1440" w:header="432" w:footer="389" w:gutter="0"/>
          <w:cols w:space="720"/>
          <w:docGrid w:linePitch="360"/>
        </w:sectPr>
      </w:pPr>
      <w:r w:rsidRPr="00B678B3">
        <w:rPr>
          <w:rFonts w:cstheme="minorHAnsi"/>
        </w:rPr>
        <w:t>Install according to manufacturer’s recommendations/instructions and standard “trade” industry practices.</w:t>
      </w:r>
    </w:p>
    <w:p w14:paraId="7F0A9598" w14:textId="02A002BD" w:rsidR="00B06795" w:rsidRDefault="00B06795" w:rsidP="00B06795">
      <w:pPr>
        <w:pStyle w:val="Heading1"/>
        <w:pageBreakBefore/>
        <w:numPr>
          <w:ilvl w:val="0"/>
          <w:numId w:val="0"/>
        </w:numPr>
        <w:jc w:val="center"/>
      </w:pPr>
      <w:bookmarkStart w:id="281" w:name="_Toc10729541"/>
      <w:bookmarkStart w:id="282" w:name="_Toc18137787"/>
      <w:bookmarkStart w:id="283" w:name="_Toc18921390"/>
      <w:r>
        <w:lastRenderedPageBreak/>
        <w:t>Attachment A</w:t>
      </w:r>
      <w:bookmarkEnd w:id="281"/>
      <w:bookmarkEnd w:id="282"/>
      <w:bookmarkEnd w:id="283"/>
    </w:p>
    <w:p w14:paraId="5419DB15" w14:textId="77777777" w:rsidR="00B06795" w:rsidRDefault="00B06795" w:rsidP="00B06795">
      <w:pPr>
        <w:jc w:val="center"/>
      </w:pPr>
      <w:r>
        <w:rPr>
          <w:noProof/>
        </w:rPr>
        <w:drawing>
          <wp:inline distT="0" distB="0" distL="0" distR="0" wp14:anchorId="0E66327B" wp14:editId="6A240B6B">
            <wp:extent cx="5505006" cy="7598202"/>
            <wp:effectExtent l="0" t="0" r="63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4379" cy="7611139"/>
                    </a:xfrm>
                    <a:prstGeom prst="rect">
                      <a:avLst/>
                    </a:prstGeom>
                  </pic:spPr>
                </pic:pic>
              </a:graphicData>
            </a:graphic>
          </wp:inline>
        </w:drawing>
      </w:r>
    </w:p>
    <w:p w14:paraId="7EF69FFF" w14:textId="77777777" w:rsidR="00B06795" w:rsidRDefault="00B06795" w:rsidP="00B06795">
      <w:r>
        <w:rPr>
          <w:noProof/>
        </w:rPr>
        <w:lastRenderedPageBreak/>
        <w:drawing>
          <wp:inline distT="0" distB="0" distL="0" distR="0" wp14:anchorId="239E322E" wp14:editId="27356FB5">
            <wp:extent cx="5755640" cy="8201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5640" cy="8201025"/>
                    </a:xfrm>
                    <a:prstGeom prst="rect">
                      <a:avLst/>
                    </a:prstGeom>
                  </pic:spPr>
                </pic:pic>
              </a:graphicData>
            </a:graphic>
          </wp:inline>
        </w:drawing>
      </w:r>
    </w:p>
    <w:p w14:paraId="56650501" w14:textId="77777777" w:rsidR="00B06795" w:rsidRDefault="00B06795" w:rsidP="00B06795">
      <w:r>
        <w:rPr>
          <w:noProof/>
        </w:rPr>
        <w:lastRenderedPageBreak/>
        <w:drawing>
          <wp:inline distT="0" distB="0" distL="0" distR="0" wp14:anchorId="6DB5C802" wp14:editId="014F1943">
            <wp:extent cx="5834380" cy="8181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34380" cy="8181975"/>
                    </a:xfrm>
                    <a:prstGeom prst="rect">
                      <a:avLst/>
                    </a:prstGeom>
                  </pic:spPr>
                </pic:pic>
              </a:graphicData>
            </a:graphic>
          </wp:inline>
        </w:drawing>
      </w:r>
    </w:p>
    <w:p w14:paraId="7C7DCB81" w14:textId="77777777" w:rsidR="00B06795" w:rsidRDefault="00B06795" w:rsidP="00B06795">
      <w:r>
        <w:rPr>
          <w:noProof/>
        </w:rPr>
        <w:lastRenderedPageBreak/>
        <w:drawing>
          <wp:inline distT="0" distB="0" distL="0" distR="0" wp14:anchorId="79615830" wp14:editId="105CC8CE">
            <wp:extent cx="5745480" cy="81724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5480" cy="8172450"/>
                    </a:xfrm>
                    <a:prstGeom prst="rect">
                      <a:avLst/>
                    </a:prstGeom>
                  </pic:spPr>
                </pic:pic>
              </a:graphicData>
            </a:graphic>
          </wp:inline>
        </w:drawing>
      </w:r>
    </w:p>
    <w:p w14:paraId="00F51365" w14:textId="77777777" w:rsidR="00B06795" w:rsidRDefault="00B06795" w:rsidP="00B06795">
      <w:r>
        <w:rPr>
          <w:noProof/>
        </w:rPr>
        <w:lastRenderedPageBreak/>
        <w:drawing>
          <wp:inline distT="0" distB="0" distL="0" distR="0" wp14:anchorId="4158AAA8" wp14:editId="42D8D446">
            <wp:extent cx="5859780" cy="81153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9780" cy="8115300"/>
                    </a:xfrm>
                    <a:prstGeom prst="rect">
                      <a:avLst/>
                    </a:prstGeom>
                  </pic:spPr>
                </pic:pic>
              </a:graphicData>
            </a:graphic>
          </wp:inline>
        </w:drawing>
      </w:r>
    </w:p>
    <w:p w14:paraId="54F5C329" w14:textId="77777777" w:rsidR="00B06795" w:rsidRDefault="00B06795" w:rsidP="00B06795">
      <w:r>
        <w:rPr>
          <w:noProof/>
        </w:rPr>
        <w:lastRenderedPageBreak/>
        <w:drawing>
          <wp:inline distT="0" distB="0" distL="0" distR="0" wp14:anchorId="37274301" wp14:editId="2C6CC4D1">
            <wp:extent cx="5765800" cy="81724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5800" cy="8172450"/>
                    </a:xfrm>
                    <a:prstGeom prst="rect">
                      <a:avLst/>
                    </a:prstGeom>
                  </pic:spPr>
                </pic:pic>
              </a:graphicData>
            </a:graphic>
          </wp:inline>
        </w:drawing>
      </w:r>
    </w:p>
    <w:p w14:paraId="734CE1F2" w14:textId="77777777" w:rsidR="00B06795" w:rsidRDefault="00B06795" w:rsidP="00B06795">
      <w:r>
        <w:rPr>
          <w:noProof/>
        </w:rPr>
        <w:lastRenderedPageBreak/>
        <w:drawing>
          <wp:inline distT="0" distB="0" distL="0" distR="0" wp14:anchorId="21BF7E0F" wp14:editId="4A53C1EB">
            <wp:extent cx="5943600" cy="8006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8006080"/>
                    </a:xfrm>
                    <a:prstGeom prst="rect">
                      <a:avLst/>
                    </a:prstGeom>
                  </pic:spPr>
                </pic:pic>
              </a:graphicData>
            </a:graphic>
          </wp:inline>
        </w:drawing>
      </w:r>
    </w:p>
    <w:p w14:paraId="6784F55A" w14:textId="77777777" w:rsidR="00B06795" w:rsidRDefault="00B06795" w:rsidP="00B06795"/>
    <w:p w14:paraId="72C56206" w14:textId="77777777" w:rsidR="00B06795" w:rsidRDefault="00B06795" w:rsidP="00B06795">
      <w:r>
        <w:rPr>
          <w:noProof/>
        </w:rPr>
        <w:lastRenderedPageBreak/>
        <w:drawing>
          <wp:inline distT="0" distB="0" distL="0" distR="0" wp14:anchorId="0A431E41" wp14:editId="58F8BAE8">
            <wp:extent cx="5840095" cy="80391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40095" cy="8039100"/>
                    </a:xfrm>
                    <a:prstGeom prst="rect">
                      <a:avLst/>
                    </a:prstGeom>
                  </pic:spPr>
                </pic:pic>
              </a:graphicData>
            </a:graphic>
          </wp:inline>
        </w:drawing>
      </w:r>
    </w:p>
    <w:p w14:paraId="194E6257" w14:textId="77777777" w:rsidR="00B06795" w:rsidRPr="0095765E" w:rsidRDefault="00B06795" w:rsidP="00B06795">
      <w:r>
        <w:rPr>
          <w:noProof/>
        </w:rPr>
        <w:lastRenderedPageBreak/>
        <w:drawing>
          <wp:inline distT="0" distB="0" distL="0" distR="0" wp14:anchorId="45659890" wp14:editId="3B6345A8">
            <wp:extent cx="5682615" cy="8153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2615" cy="8153400"/>
                    </a:xfrm>
                    <a:prstGeom prst="rect">
                      <a:avLst/>
                    </a:prstGeom>
                  </pic:spPr>
                </pic:pic>
              </a:graphicData>
            </a:graphic>
          </wp:inline>
        </w:drawing>
      </w:r>
    </w:p>
    <w:p w14:paraId="6F1F5548" w14:textId="781827BA" w:rsidR="00B06795" w:rsidRDefault="00B06795" w:rsidP="00B06795">
      <w:pPr>
        <w:pStyle w:val="Heading1"/>
        <w:pageBreakBefore/>
        <w:numPr>
          <w:ilvl w:val="0"/>
          <w:numId w:val="0"/>
        </w:numPr>
        <w:ind w:left="720"/>
        <w:jc w:val="center"/>
      </w:pPr>
      <w:bookmarkStart w:id="284" w:name="_Toc10729542"/>
      <w:bookmarkStart w:id="285" w:name="_Toc18137788"/>
      <w:bookmarkStart w:id="286" w:name="_Toc18921391"/>
      <w:r>
        <w:lastRenderedPageBreak/>
        <w:t>Attachment B - Water Supply</w:t>
      </w:r>
      <w:bookmarkEnd w:id="284"/>
      <w:bookmarkEnd w:id="285"/>
      <w:bookmarkEnd w:id="286"/>
    </w:p>
    <w:p w14:paraId="20179568" w14:textId="77777777" w:rsidR="00B06795" w:rsidRDefault="00B06795" w:rsidP="00B06795">
      <w:r>
        <w:t xml:space="preserve">The purpose of this analysis is to provide the design water flow supply curves for designing water-based fire suppressions systems.  This data was derived from the Industrial Cooling Water Vulnerability Analysis originally conducted in 2006 by Crawford, Murphy, &amp; Tilly, Inc. (CMT) and later updated in 2014.  This analysis was conducted using WaterCAD hydraulic model software and actual water flow test performed to calibrate the model.  In similar regions of the lab, the data was analyzed to find the minimum flow rate in the regions.  This flow rate was used in creation of a pressure and flow graphs, which used the average minimum static pressure and the average minimum residual pressure between generated models of 2006 and 2014 by CMT.  Using these values created a conservative estimation.  This approximation created individual graphs for nine (9) different regions in the laboratory, see site map on following page.  The following water flow design table has been derived.  </w:t>
      </w:r>
    </w:p>
    <w:p w14:paraId="43CB8023" w14:textId="77777777" w:rsidR="00B06795" w:rsidRDefault="00B06795" w:rsidP="00B067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2447"/>
        <w:gridCol w:w="2380"/>
        <w:gridCol w:w="2187"/>
      </w:tblGrid>
      <w:tr w:rsidR="00B06795" w14:paraId="007C86AF" w14:textId="77777777" w:rsidTr="008A7C52">
        <w:tc>
          <w:tcPr>
            <w:tcW w:w="2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FF91E2" w14:textId="77777777" w:rsidR="00B06795" w:rsidRPr="00B47A4E" w:rsidRDefault="00B06795" w:rsidP="008A7C52">
            <w:pPr>
              <w:rPr>
                <w:b/>
              </w:rPr>
            </w:pPr>
            <w:r w:rsidRPr="00B47A4E">
              <w:rPr>
                <w:b/>
              </w:rPr>
              <w:t>Site Location</w:t>
            </w:r>
          </w:p>
        </w:tc>
        <w:tc>
          <w:tcPr>
            <w:tcW w:w="24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8C7CC5" w14:textId="77777777" w:rsidR="00B06795" w:rsidRPr="00B47A4E" w:rsidRDefault="00B06795" w:rsidP="008A7C52">
            <w:pPr>
              <w:rPr>
                <w:b/>
              </w:rPr>
            </w:pPr>
            <w:r w:rsidRPr="00B47A4E">
              <w:rPr>
                <w:b/>
              </w:rPr>
              <w:t>Static Pressure [PSI]</w:t>
            </w:r>
          </w:p>
        </w:tc>
        <w:tc>
          <w:tcPr>
            <w:tcW w:w="2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9B5A2D" w14:textId="77777777" w:rsidR="00B06795" w:rsidRPr="00B47A4E" w:rsidRDefault="00B06795" w:rsidP="008A7C52">
            <w:pPr>
              <w:rPr>
                <w:b/>
              </w:rPr>
            </w:pPr>
            <w:r w:rsidRPr="00B47A4E">
              <w:rPr>
                <w:b/>
              </w:rPr>
              <w:t>Flow at 20 PSI [GPM]</w:t>
            </w:r>
          </w:p>
        </w:tc>
        <w:tc>
          <w:tcPr>
            <w:tcW w:w="21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DF2432" w14:textId="77777777" w:rsidR="00B06795" w:rsidRPr="00B47A4E" w:rsidRDefault="00B06795" w:rsidP="008A7C52">
            <w:pPr>
              <w:rPr>
                <w:b/>
              </w:rPr>
            </w:pPr>
            <w:r w:rsidRPr="00B47A4E">
              <w:rPr>
                <w:b/>
              </w:rPr>
              <w:t>Flow at 0 PSI [GPM]</w:t>
            </w:r>
          </w:p>
        </w:tc>
      </w:tr>
      <w:tr w:rsidR="00B06795" w14:paraId="7675D943" w14:textId="77777777" w:rsidTr="008A7C52">
        <w:tc>
          <w:tcPr>
            <w:tcW w:w="2562" w:type="dxa"/>
            <w:tcBorders>
              <w:top w:val="single" w:sz="4" w:space="0" w:color="auto"/>
              <w:left w:val="single" w:sz="4" w:space="0" w:color="auto"/>
              <w:right w:val="single" w:sz="4" w:space="0" w:color="auto"/>
            </w:tcBorders>
            <w:shd w:val="clear" w:color="auto" w:fill="D9D9D9" w:themeFill="background1" w:themeFillShade="D9"/>
          </w:tcPr>
          <w:p w14:paraId="44478612" w14:textId="77777777" w:rsidR="00B06795" w:rsidRPr="00B47A4E" w:rsidRDefault="00B06795" w:rsidP="008A7C52">
            <w:pPr>
              <w:rPr>
                <w:b/>
              </w:rPr>
            </w:pPr>
            <w:r w:rsidRPr="00B47A4E">
              <w:rPr>
                <w:b/>
              </w:rPr>
              <w:t>Lab A-G Campus Area</w:t>
            </w:r>
          </w:p>
        </w:tc>
        <w:tc>
          <w:tcPr>
            <w:tcW w:w="2447" w:type="dxa"/>
            <w:tcBorders>
              <w:top w:val="single" w:sz="4" w:space="0" w:color="auto"/>
              <w:left w:val="single" w:sz="4" w:space="0" w:color="auto"/>
              <w:right w:val="single" w:sz="4" w:space="0" w:color="auto"/>
            </w:tcBorders>
          </w:tcPr>
          <w:p w14:paraId="06EF379C" w14:textId="77777777" w:rsidR="00B06795" w:rsidRDefault="00B06795" w:rsidP="008A7C52">
            <w:pPr>
              <w:jc w:val="center"/>
            </w:pPr>
            <w:r>
              <w:t>75</w:t>
            </w:r>
          </w:p>
        </w:tc>
        <w:tc>
          <w:tcPr>
            <w:tcW w:w="2380" w:type="dxa"/>
            <w:tcBorders>
              <w:top w:val="single" w:sz="4" w:space="0" w:color="auto"/>
              <w:left w:val="single" w:sz="4" w:space="0" w:color="auto"/>
              <w:right w:val="single" w:sz="4" w:space="0" w:color="auto"/>
            </w:tcBorders>
          </w:tcPr>
          <w:p w14:paraId="22351D29" w14:textId="77777777" w:rsidR="00B06795" w:rsidRDefault="00B06795" w:rsidP="008A7C52">
            <w:pPr>
              <w:jc w:val="center"/>
            </w:pPr>
            <w:r>
              <w:t>2015</w:t>
            </w:r>
          </w:p>
        </w:tc>
        <w:tc>
          <w:tcPr>
            <w:tcW w:w="2187" w:type="dxa"/>
            <w:tcBorders>
              <w:top w:val="single" w:sz="4" w:space="0" w:color="auto"/>
              <w:left w:val="single" w:sz="4" w:space="0" w:color="auto"/>
              <w:right w:val="single" w:sz="4" w:space="0" w:color="auto"/>
            </w:tcBorders>
          </w:tcPr>
          <w:p w14:paraId="6AAC7E4A" w14:textId="77777777" w:rsidR="00B06795" w:rsidRDefault="00B06795" w:rsidP="008A7C52">
            <w:pPr>
              <w:jc w:val="center"/>
            </w:pPr>
            <w:r>
              <w:t>2382</w:t>
            </w:r>
          </w:p>
        </w:tc>
      </w:tr>
      <w:tr w:rsidR="00B06795" w14:paraId="08B6C65A" w14:textId="77777777" w:rsidTr="008A7C52">
        <w:tc>
          <w:tcPr>
            <w:tcW w:w="2562" w:type="dxa"/>
            <w:tcBorders>
              <w:left w:val="single" w:sz="4" w:space="0" w:color="auto"/>
              <w:right w:val="single" w:sz="4" w:space="0" w:color="auto"/>
            </w:tcBorders>
            <w:shd w:val="clear" w:color="auto" w:fill="D9D9D9" w:themeFill="background1" w:themeFillShade="D9"/>
          </w:tcPr>
          <w:p w14:paraId="221CCD43" w14:textId="77777777" w:rsidR="00B06795" w:rsidRPr="00B47A4E" w:rsidRDefault="00B06795" w:rsidP="008A7C52">
            <w:pPr>
              <w:rPr>
                <w:b/>
              </w:rPr>
            </w:pPr>
            <w:r w:rsidRPr="00B47A4E">
              <w:rPr>
                <w:b/>
              </w:rPr>
              <w:t>Muon Experiments Area</w:t>
            </w:r>
          </w:p>
        </w:tc>
        <w:tc>
          <w:tcPr>
            <w:tcW w:w="2447" w:type="dxa"/>
            <w:tcBorders>
              <w:left w:val="single" w:sz="4" w:space="0" w:color="auto"/>
              <w:right w:val="single" w:sz="4" w:space="0" w:color="auto"/>
            </w:tcBorders>
          </w:tcPr>
          <w:p w14:paraId="45FB48CC" w14:textId="77777777" w:rsidR="00B06795" w:rsidRDefault="00B06795" w:rsidP="008A7C52">
            <w:pPr>
              <w:jc w:val="center"/>
            </w:pPr>
            <w:r>
              <w:t>76</w:t>
            </w:r>
          </w:p>
        </w:tc>
        <w:tc>
          <w:tcPr>
            <w:tcW w:w="2380" w:type="dxa"/>
            <w:tcBorders>
              <w:left w:val="single" w:sz="4" w:space="0" w:color="auto"/>
              <w:right w:val="single" w:sz="4" w:space="0" w:color="auto"/>
            </w:tcBorders>
          </w:tcPr>
          <w:p w14:paraId="5424A28F" w14:textId="77777777" w:rsidR="00B06795" w:rsidRDefault="00B06795" w:rsidP="008A7C52">
            <w:pPr>
              <w:jc w:val="center"/>
            </w:pPr>
            <w:r>
              <w:t>1488</w:t>
            </w:r>
          </w:p>
        </w:tc>
        <w:tc>
          <w:tcPr>
            <w:tcW w:w="2187" w:type="dxa"/>
            <w:tcBorders>
              <w:left w:val="single" w:sz="4" w:space="0" w:color="auto"/>
              <w:right w:val="single" w:sz="4" w:space="0" w:color="auto"/>
            </w:tcBorders>
          </w:tcPr>
          <w:p w14:paraId="1C7D29BC" w14:textId="77777777" w:rsidR="00B06795" w:rsidRDefault="00B06795" w:rsidP="008A7C52">
            <w:pPr>
              <w:jc w:val="center"/>
            </w:pPr>
            <w:r>
              <w:t>1755</w:t>
            </w:r>
          </w:p>
        </w:tc>
      </w:tr>
      <w:tr w:rsidR="00B06795" w14:paraId="1C090559" w14:textId="77777777" w:rsidTr="008A7C52">
        <w:tc>
          <w:tcPr>
            <w:tcW w:w="2562" w:type="dxa"/>
            <w:tcBorders>
              <w:left w:val="single" w:sz="4" w:space="0" w:color="auto"/>
              <w:right w:val="single" w:sz="4" w:space="0" w:color="auto"/>
            </w:tcBorders>
            <w:shd w:val="clear" w:color="auto" w:fill="D9D9D9" w:themeFill="background1" w:themeFillShade="D9"/>
          </w:tcPr>
          <w:p w14:paraId="66E40EE2" w14:textId="77777777" w:rsidR="00B06795" w:rsidRPr="00B47A4E" w:rsidRDefault="00B06795" w:rsidP="008A7C52">
            <w:pPr>
              <w:rPr>
                <w:b/>
              </w:rPr>
            </w:pPr>
            <w:r w:rsidRPr="00B47A4E">
              <w:rPr>
                <w:b/>
              </w:rPr>
              <w:t>Site 38 and Site 39 Area</w:t>
            </w:r>
          </w:p>
        </w:tc>
        <w:tc>
          <w:tcPr>
            <w:tcW w:w="2447" w:type="dxa"/>
            <w:tcBorders>
              <w:left w:val="single" w:sz="4" w:space="0" w:color="auto"/>
              <w:right w:val="single" w:sz="4" w:space="0" w:color="auto"/>
            </w:tcBorders>
          </w:tcPr>
          <w:p w14:paraId="561BEA0A" w14:textId="77777777" w:rsidR="00B06795" w:rsidRDefault="00B06795" w:rsidP="008A7C52">
            <w:pPr>
              <w:jc w:val="center"/>
            </w:pPr>
            <w:r>
              <w:t>66</w:t>
            </w:r>
          </w:p>
        </w:tc>
        <w:tc>
          <w:tcPr>
            <w:tcW w:w="2380" w:type="dxa"/>
            <w:tcBorders>
              <w:left w:val="single" w:sz="4" w:space="0" w:color="auto"/>
              <w:right w:val="single" w:sz="4" w:space="0" w:color="auto"/>
            </w:tcBorders>
          </w:tcPr>
          <w:p w14:paraId="07EE57BB" w14:textId="77777777" w:rsidR="00B06795" w:rsidRDefault="00B06795" w:rsidP="008A7C52">
            <w:pPr>
              <w:jc w:val="center"/>
            </w:pPr>
            <w:r>
              <w:t>1215</w:t>
            </w:r>
          </w:p>
        </w:tc>
        <w:tc>
          <w:tcPr>
            <w:tcW w:w="2187" w:type="dxa"/>
            <w:tcBorders>
              <w:left w:val="single" w:sz="4" w:space="0" w:color="auto"/>
              <w:right w:val="single" w:sz="4" w:space="0" w:color="auto"/>
            </w:tcBorders>
          </w:tcPr>
          <w:p w14:paraId="5DA84918" w14:textId="77777777" w:rsidR="00B06795" w:rsidRDefault="00B06795" w:rsidP="008A7C52">
            <w:pPr>
              <w:jc w:val="center"/>
            </w:pPr>
            <w:r>
              <w:t>1476</w:t>
            </w:r>
          </w:p>
        </w:tc>
      </w:tr>
      <w:tr w:rsidR="00B06795" w14:paraId="03283F2F" w14:textId="77777777" w:rsidTr="008A7C52">
        <w:tc>
          <w:tcPr>
            <w:tcW w:w="2562" w:type="dxa"/>
            <w:tcBorders>
              <w:left w:val="single" w:sz="4" w:space="0" w:color="auto"/>
              <w:right w:val="single" w:sz="4" w:space="0" w:color="auto"/>
            </w:tcBorders>
            <w:shd w:val="clear" w:color="auto" w:fill="D9D9D9" w:themeFill="background1" w:themeFillShade="D9"/>
          </w:tcPr>
          <w:p w14:paraId="211EE2D4" w14:textId="77777777" w:rsidR="00B06795" w:rsidRPr="00B47A4E" w:rsidRDefault="00B06795" w:rsidP="008A7C52">
            <w:pPr>
              <w:rPr>
                <w:b/>
              </w:rPr>
            </w:pPr>
            <w:r w:rsidRPr="00B47A4E">
              <w:rPr>
                <w:b/>
              </w:rPr>
              <w:t>IB and CDF Area</w:t>
            </w:r>
          </w:p>
        </w:tc>
        <w:tc>
          <w:tcPr>
            <w:tcW w:w="2447" w:type="dxa"/>
            <w:tcBorders>
              <w:left w:val="single" w:sz="4" w:space="0" w:color="auto"/>
              <w:right w:val="single" w:sz="4" w:space="0" w:color="auto"/>
            </w:tcBorders>
          </w:tcPr>
          <w:p w14:paraId="38F09B09" w14:textId="77777777" w:rsidR="00B06795" w:rsidRDefault="00B06795" w:rsidP="008A7C52">
            <w:pPr>
              <w:jc w:val="center"/>
            </w:pPr>
            <w:r>
              <w:t>74</w:t>
            </w:r>
          </w:p>
        </w:tc>
        <w:tc>
          <w:tcPr>
            <w:tcW w:w="2380" w:type="dxa"/>
            <w:tcBorders>
              <w:left w:val="single" w:sz="4" w:space="0" w:color="auto"/>
              <w:right w:val="single" w:sz="4" w:space="0" w:color="auto"/>
            </w:tcBorders>
          </w:tcPr>
          <w:p w14:paraId="01786EB5" w14:textId="77777777" w:rsidR="00B06795" w:rsidRDefault="00B06795" w:rsidP="008A7C52">
            <w:pPr>
              <w:jc w:val="center"/>
            </w:pPr>
            <w:r>
              <w:t>1425</w:t>
            </w:r>
          </w:p>
        </w:tc>
        <w:tc>
          <w:tcPr>
            <w:tcW w:w="2187" w:type="dxa"/>
            <w:tcBorders>
              <w:left w:val="single" w:sz="4" w:space="0" w:color="auto"/>
              <w:right w:val="single" w:sz="4" w:space="0" w:color="auto"/>
            </w:tcBorders>
          </w:tcPr>
          <w:p w14:paraId="043BBF58" w14:textId="77777777" w:rsidR="00B06795" w:rsidRDefault="00B06795" w:rsidP="008A7C52">
            <w:pPr>
              <w:jc w:val="center"/>
            </w:pPr>
            <w:r>
              <w:t>1689</w:t>
            </w:r>
          </w:p>
        </w:tc>
      </w:tr>
      <w:tr w:rsidR="00B06795" w14:paraId="507A035A" w14:textId="77777777" w:rsidTr="008A7C52">
        <w:tc>
          <w:tcPr>
            <w:tcW w:w="2562" w:type="dxa"/>
            <w:tcBorders>
              <w:left w:val="single" w:sz="4" w:space="0" w:color="auto"/>
              <w:right w:val="single" w:sz="4" w:space="0" w:color="auto"/>
            </w:tcBorders>
            <w:shd w:val="clear" w:color="auto" w:fill="D9D9D9" w:themeFill="background1" w:themeFillShade="D9"/>
          </w:tcPr>
          <w:p w14:paraId="3A0C8D21" w14:textId="77777777" w:rsidR="00B06795" w:rsidRPr="00B47A4E" w:rsidRDefault="00B06795" w:rsidP="008A7C52">
            <w:pPr>
              <w:rPr>
                <w:b/>
              </w:rPr>
            </w:pPr>
            <w:r w:rsidRPr="00B47A4E">
              <w:rPr>
                <w:b/>
              </w:rPr>
              <w:t>D0 Area</w:t>
            </w:r>
          </w:p>
        </w:tc>
        <w:tc>
          <w:tcPr>
            <w:tcW w:w="2447" w:type="dxa"/>
            <w:tcBorders>
              <w:left w:val="single" w:sz="4" w:space="0" w:color="auto"/>
              <w:right w:val="single" w:sz="4" w:space="0" w:color="auto"/>
            </w:tcBorders>
          </w:tcPr>
          <w:p w14:paraId="0E8EF526" w14:textId="77777777" w:rsidR="00B06795" w:rsidRDefault="00B06795" w:rsidP="008A7C52">
            <w:pPr>
              <w:jc w:val="center"/>
            </w:pPr>
            <w:r>
              <w:t>68</w:t>
            </w:r>
          </w:p>
        </w:tc>
        <w:tc>
          <w:tcPr>
            <w:tcW w:w="2380" w:type="dxa"/>
            <w:tcBorders>
              <w:left w:val="single" w:sz="4" w:space="0" w:color="auto"/>
              <w:right w:val="single" w:sz="4" w:space="0" w:color="auto"/>
            </w:tcBorders>
          </w:tcPr>
          <w:p w14:paraId="1D5F76C4" w14:textId="77777777" w:rsidR="00B06795" w:rsidRDefault="00B06795" w:rsidP="008A7C52">
            <w:pPr>
              <w:jc w:val="center"/>
            </w:pPr>
            <w:r>
              <w:t>1425</w:t>
            </w:r>
          </w:p>
        </w:tc>
        <w:tc>
          <w:tcPr>
            <w:tcW w:w="2187" w:type="dxa"/>
            <w:tcBorders>
              <w:left w:val="single" w:sz="4" w:space="0" w:color="auto"/>
              <w:right w:val="single" w:sz="4" w:space="0" w:color="auto"/>
            </w:tcBorders>
          </w:tcPr>
          <w:p w14:paraId="725C0D60" w14:textId="77777777" w:rsidR="00B06795" w:rsidRDefault="00B06795" w:rsidP="008A7C52">
            <w:pPr>
              <w:jc w:val="center"/>
            </w:pPr>
            <w:r>
              <w:t>1719</w:t>
            </w:r>
          </w:p>
        </w:tc>
      </w:tr>
      <w:tr w:rsidR="00B06795" w14:paraId="676D3BC3" w14:textId="77777777" w:rsidTr="008A7C52">
        <w:tc>
          <w:tcPr>
            <w:tcW w:w="2562" w:type="dxa"/>
            <w:tcBorders>
              <w:left w:val="single" w:sz="4" w:space="0" w:color="auto"/>
              <w:right w:val="single" w:sz="4" w:space="0" w:color="auto"/>
            </w:tcBorders>
            <w:shd w:val="clear" w:color="auto" w:fill="D9D9D9" w:themeFill="background1" w:themeFillShade="D9"/>
          </w:tcPr>
          <w:p w14:paraId="73DF67B0" w14:textId="77777777" w:rsidR="00B06795" w:rsidRPr="00B47A4E" w:rsidRDefault="00B06795" w:rsidP="008A7C52">
            <w:pPr>
              <w:rPr>
                <w:b/>
              </w:rPr>
            </w:pPr>
            <w:r w:rsidRPr="00B47A4E">
              <w:rPr>
                <w:b/>
              </w:rPr>
              <w:t>Central Campus Area</w:t>
            </w:r>
          </w:p>
        </w:tc>
        <w:tc>
          <w:tcPr>
            <w:tcW w:w="2447" w:type="dxa"/>
            <w:tcBorders>
              <w:left w:val="single" w:sz="4" w:space="0" w:color="auto"/>
              <w:right w:val="single" w:sz="4" w:space="0" w:color="auto"/>
            </w:tcBorders>
          </w:tcPr>
          <w:p w14:paraId="5C99BC87" w14:textId="77777777" w:rsidR="00B06795" w:rsidRDefault="00B06795" w:rsidP="008A7C52">
            <w:pPr>
              <w:jc w:val="center"/>
            </w:pPr>
            <w:r>
              <w:t>75</w:t>
            </w:r>
          </w:p>
        </w:tc>
        <w:tc>
          <w:tcPr>
            <w:tcW w:w="2380" w:type="dxa"/>
            <w:tcBorders>
              <w:left w:val="single" w:sz="4" w:space="0" w:color="auto"/>
              <w:right w:val="single" w:sz="4" w:space="0" w:color="auto"/>
            </w:tcBorders>
          </w:tcPr>
          <w:p w14:paraId="10E26EF9" w14:textId="77777777" w:rsidR="00B06795" w:rsidRDefault="00B06795" w:rsidP="008A7C52">
            <w:pPr>
              <w:jc w:val="center"/>
            </w:pPr>
            <w:r>
              <w:t>1215</w:t>
            </w:r>
          </w:p>
        </w:tc>
        <w:tc>
          <w:tcPr>
            <w:tcW w:w="2187" w:type="dxa"/>
            <w:tcBorders>
              <w:left w:val="single" w:sz="4" w:space="0" w:color="auto"/>
              <w:right w:val="single" w:sz="4" w:space="0" w:color="auto"/>
            </w:tcBorders>
          </w:tcPr>
          <w:p w14:paraId="59C7F775" w14:textId="77777777" w:rsidR="00B06795" w:rsidRDefault="00B06795" w:rsidP="008A7C52">
            <w:pPr>
              <w:jc w:val="center"/>
            </w:pPr>
            <w:r>
              <w:t>1436</w:t>
            </w:r>
          </w:p>
        </w:tc>
      </w:tr>
      <w:tr w:rsidR="00B06795" w14:paraId="5AEADB7D" w14:textId="77777777" w:rsidTr="008A7C52">
        <w:tc>
          <w:tcPr>
            <w:tcW w:w="2562" w:type="dxa"/>
            <w:tcBorders>
              <w:left w:val="single" w:sz="4" w:space="0" w:color="auto"/>
              <w:right w:val="single" w:sz="4" w:space="0" w:color="auto"/>
            </w:tcBorders>
            <w:shd w:val="clear" w:color="auto" w:fill="D9D9D9" w:themeFill="background1" w:themeFillShade="D9"/>
          </w:tcPr>
          <w:p w14:paraId="649A9622" w14:textId="77777777" w:rsidR="00B06795" w:rsidRPr="00B47A4E" w:rsidRDefault="00B06795" w:rsidP="008A7C52">
            <w:pPr>
              <w:rPr>
                <w:b/>
              </w:rPr>
            </w:pPr>
            <w:r w:rsidRPr="00B47A4E">
              <w:rPr>
                <w:b/>
              </w:rPr>
              <w:t>West Main Ring</w:t>
            </w:r>
          </w:p>
        </w:tc>
        <w:tc>
          <w:tcPr>
            <w:tcW w:w="2447" w:type="dxa"/>
            <w:tcBorders>
              <w:left w:val="single" w:sz="4" w:space="0" w:color="auto"/>
              <w:right w:val="single" w:sz="4" w:space="0" w:color="auto"/>
            </w:tcBorders>
          </w:tcPr>
          <w:p w14:paraId="197E7E94" w14:textId="77777777" w:rsidR="00B06795" w:rsidRDefault="00B06795" w:rsidP="008A7C52">
            <w:pPr>
              <w:jc w:val="center"/>
            </w:pPr>
            <w:r>
              <w:t>74</w:t>
            </w:r>
          </w:p>
        </w:tc>
        <w:tc>
          <w:tcPr>
            <w:tcW w:w="2380" w:type="dxa"/>
            <w:tcBorders>
              <w:left w:val="single" w:sz="4" w:space="0" w:color="auto"/>
              <w:right w:val="single" w:sz="4" w:space="0" w:color="auto"/>
            </w:tcBorders>
          </w:tcPr>
          <w:p w14:paraId="24CAC0A5" w14:textId="77777777" w:rsidR="00B06795" w:rsidRDefault="00B06795" w:rsidP="008A7C52">
            <w:pPr>
              <w:jc w:val="center"/>
            </w:pPr>
            <w:r>
              <w:t>961</w:t>
            </w:r>
          </w:p>
        </w:tc>
        <w:tc>
          <w:tcPr>
            <w:tcW w:w="2187" w:type="dxa"/>
            <w:tcBorders>
              <w:left w:val="single" w:sz="4" w:space="0" w:color="auto"/>
              <w:right w:val="single" w:sz="4" w:space="0" w:color="auto"/>
            </w:tcBorders>
          </w:tcPr>
          <w:p w14:paraId="114D3B5B" w14:textId="77777777" w:rsidR="00B06795" w:rsidRDefault="00B06795" w:rsidP="008A7C52">
            <w:pPr>
              <w:jc w:val="center"/>
            </w:pPr>
            <w:r>
              <w:t>1139</w:t>
            </w:r>
          </w:p>
        </w:tc>
      </w:tr>
      <w:tr w:rsidR="00B06795" w14:paraId="377AD835" w14:textId="77777777" w:rsidTr="008A7C52">
        <w:tc>
          <w:tcPr>
            <w:tcW w:w="2562" w:type="dxa"/>
            <w:tcBorders>
              <w:left w:val="single" w:sz="4" w:space="0" w:color="auto"/>
              <w:right w:val="single" w:sz="4" w:space="0" w:color="auto"/>
            </w:tcBorders>
            <w:shd w:val="clear" w:color="auto" w:fill="D9D9D9" w:themeFill="background1" w:themeFillShade="D9"/>
          </w:tcPr>
          <w:p w14:paraId="7EF3248C" w14:textId="77777777" w:rsidR="00B06795" w:rsidRPr="00B47A4E" w:rsidRDefault="00B06795" w:rsidP="008A7C52">
            <w:pPr>
              <w:rPr>
                <w:b/>
              </w:rPr>
            </w:pPr>
            <w:r w:rsidRPr="00B47A4E">
              <w:rPr>
                <w:b/>
              </w:rPr>
              <w:t>Minos and Science Center</w:t>
            </w:r>
          </w:p>
        </w:tc>
        <w:tc>
          <w:tcPr>
            <w:tcW w:w="2447" w:type="dxa"/>
            <w:tcBorders>
              <w:left w:val="single" w:sz="4" w:space="0" w:color="auto"/>
              <w:right w:val="single" w:sz="4" w:space="0" w:color="auto"/>
            </w:tcBorders>
          </w:tcPr>
          <w:p w14:paraId="50CDFC67" w14:textId="77777777" w:rsidR="00B06795" w:rsidRDefault="00B06795" w:rsidP="008A7C52">
            <w:pPr>
              <w:jc w:val="center"/>
            </w:pPr>
            <w:r>
              <w:t>73</w:t>
            </w:r>
          </w:p>
        </w:tc>
        <w:tc>
          <w:tcPr>
            <w:tcW w:w="2380" w:type="dxa"/>
            <w:tcBorders>
              <w:left w:val="single" w:sz="4" w:space="0" w:color="auto"/>
              <w:right w:val="single" w:sz="4" w:space="0" w:color="auto"/>
            </w:tcBorders>
          </w:tcPr>
          <w:p w14:paraId="0958EAD7" w14:textId="77777777" w:rsidR="00B06795" w:rsidRDefault="00B06795" w:rsidP="008A7C52">
            <w:pPr>
              <w:jc w:val="center"/>
            </w:pPr>
            <w:r>
              <w:t>961</w:t>
            </w:r>
          </w:p>
        </w:tc>
        <w:tc>
          <w:tcPr>
            <w:tcW w:w="2187" w:type="dxa"/>
            <w:tcBorders>
              <w:left w:val="single" w:sz="4" w:space="0" w:color="auto"/>
              <w:right w:val="single" w:sz="4" w:space="0" w:color="auto"/>
            </w:tcBorders>
          </w:tcPr>
          <w:p w14:paraId="3335F167" w14:textId="77777777" w:rsidR="00B06795" w:rsidRDefault="00B06795" w:rsidP="008A7C52">
            <w:pPr>
              <w:jc w:val="center"/>
            </w:pPr>
            <w:r>
              <w:t>1142</w:t>
            </w:r>
          </w:p>
        </w:tc>
      </w:tr>
      <w:tr w:rsidR="00B06795" w14:paraId="1AF4DD70" w14:textId="77777777" w:rsidTr="008A7C52">
        <w:tc>
          <w:tcPr>
            <w:tcW w:w="2562" w:type="dxa"/>
            <w:tcBorders>
              <w:left w:val="single" w:sz="4" w:space="0" w:color="auto"/>
              <w:bottom w:val="single" w:sz="4" w:space="0" w:color="auto"/>
              <w:right w:val="single" w:sz="4" w:space="0" w:color="auto"/>
            </w:tcBorders>
            <w:shd w:val="clear" w:color="auto" w:fill="D9D9D9" w:themeFill="background1" w:themeFillShade="D9"/>
          </w:tcPr>
          <w:p w14:paraId="7EC53048" w14:textId="77777777" w:rsidR="00B06795" w:rsidRPr="00B47A4E" w:rsidRDefault="00B06795" w:rsidP="008A7C52">
            <w:pPr>
              <w:rPr>
                <w:b/>
              </w:rPr>
            </w:pPr>
            <w:r w:rsidRPr="00B47A4E">
              <w:rPr>
                <w:b/>
              </w:rPr>
              <w:t>Main Injector Area</w:t>
            </w:r>
          </w:p>
        </w:tc>
        <w:tc>
          <w:tcPr>
            <w:tcW w:w="2447" w:type="dxa"/>
            <w:tcBorders>
              <w:left w:val="single" w:sz="4" w:space="0" w:color="auto"/>
              <w:bottom w:val="single" w:sz="4" w:space="0" w:color="auto"/>
              <w:right w:val="single" w:sz="4" w:space="0" w:color="auto"/>
            </w:tcBorders>
          </w:tcPr>
          <w:p w14:paraId="6DDA41D9" w14:textId="77777777" w:rsidR="00B06795" w:rsidRDefault="00B06795" w:rsidP="008A7C52">
            <w:pPr>
              <w:jc w:val="center"/>
            </w:pPr>
            <w:r>
              <w:t>69</w:t>
            </w:r>
          </w:p>
        </w:tc>
        <w:tc>
          <w:tcPr>
            <w:tcW w:w="2380" w:type="dxa"/>
            <w:tcBorders>
              <w:left w:val="single" w:sz="4" w:space="0" w:color="auto"/>
              <w:bottom w:val="single" w:sz="4" w:space="0" w:color="auto"/>
              <w:right w:val="single" w:sz="4" w:space="0" w:color="auto"/>
            </w:tcBorders>
          </w:tcPr>
          <w:p w14:paraId="691D203C" w14:textId="77777777" w:rsidR="00B06795" w:rsidRDefault="00B06795" w:rsidP="008A7C52">
            <w:pPr>
              <w:jc w:val="center"/>
            </w:pPr>
            <w:r>
              <w:t>1215</w:t>
            </w:r>
          </w:p>
        </w:tc>
        <w:tc>
          <w:tcPr>
            <w:tcW w:w="2187" w:type="dxa"/>
            <w:tcBorders>
              <w:left w:val="single" w:sz="4" w:space="0" w:color="auto"/>
              <w:bottom w:val="single" w:sz="4" w:space="0" w:color="auto"/>
              <w:right w:val="single" w:sz="4" w:space="0" w:color="auto"/>
            </w:tcBorders>
          </w:tcPr>
          <w:p w14:paraId="1D6A881F" w14:textId="77777777" w:rsidR="00B06795" w:rsidRDefault="00B06795" w:rsidP="008A7C52">
            <w:pPr>
              <w:jc w:val="center"/>
            </w:pPr>
            <w:r>
              <w:t>1462</w:t>
            </w:r>
          </w:p>
        </w:tc>
      </w:tr>
    </w:tbl>
    <w:p w14:paraId="3EDFD2CD" w14:textId="77777777" w:rsidR="00B06795" w:rsidRDefault="00B06795" w:rsidP="00B06795"/>
    <w:p w14:paraId="2BA6D665" w14:textId="77777777" w:rsidR="00B06795" w:rsidRDefault="00B06795" w:rsidP="00B06795"/>
    <w:p w14:paraId="3A7BA4F4" w14:textId="77777777" w:rsidR="00B06795" w:rsidRDefault="00B06795" w:rsidP="00B06795">
      <w:r>
        <w:t xml:space="preserve">This analysis of the design water flows is a conservative approach and the actual water flows may be higher, especially from the peak (summer) cooling demands.  Though this analysis does not necessarily omit the requirement for a water flow test in accordance with NFPA 13, caution should be used when assessing the water flow test information due to the variable speed pumps at Casey’s pump house to compensate for an open port on a hydrant.   In addition, the cooling loads from the ICW system vary during the season, i.e., summer to winter months. </w:t>
      </w:r>
    </w:p>
    <w:p w14:paraId="3473EA53" w14:textId="77777777" w:rsidR="00B06795" w:rsidRDefault="00B06795" w:rsidP="00B06795"/>
    <w:p w14:paraId="5DF14925" w14:textId="77777777" w:rsidR="00B06795" w:rsidRDefault="00B06795" w:rsidP="00B06795">
      <w:r>
        <w:t>Source Documentation:</w:t>
      </w:r>
    </w:p>
    <w:p w14:paraId="0C8FE5DD" w14:textId="77777777" w:rsidR="00B06795" w:rsidRDefault="00B06795" w:rsidP="00B06795"/>
    <w:p w14:paraId="07720576" w14:textId="77777777" w:rsidR="00B06795" w:rsidRDefault="00B06795" w:rsidP="00B06795">
      <w:pPr>
        <w:ind w:firstLine="720"/>
      </w:pPr>
      <w:r>
        <w:t>CMT August 2014 Report</w:t>
      </w:r>
    </w:p>
    <w:p w14:paraId="3C483FDB" w14:textId="77777777" w:rsidR="00B06795" w:rsidRDefault="00B06795" w:rsidP="00B06795">
      <w:pPr>
        <w:ind w:firstLine="720"/>
      </w:pPr>
      <w:r>
        <w:t>Fermilab – ICW Modeling Scenarios</w:t>
      </w:r>
      <w:r>
        <w:tab/>
      </w:r>
    </w:p>
    <w:p w14:paraId="3AC6930B" w14:textId="77777777" w:rsidR="00B06795" w:rsidRDefault="00B06795" w:rsidP="00B06795">
      <w:pPr>
        <w:ind w:firstLine="720"/>
      </w:pPr>
      <w:r>
        <w:t>FESS Engineering Project Number 3-5-174</w:t>
      </w:r>
    </w:p>
    <w:p w14:paraId="6F03E8B5" w14:textId="77777777" w:rsidR="00B06795" w:rsidRDefault="00B06795" w:rsidP="00B06795"/>
    <w:p w14:paraId="04034E2F" w14:textId="77777777" w:rsidR="00B06795" w:rsidRDefault="00B06795" w:rsidP="00B06795">
      <w:pPr>
        <w:ind w:firstLine="720"/>
      </w:pPr>
      <w:r>
        <w:t>CMT November 2006 Report</w:t>
      </w:r>
    </w:p>
    <w:p w14:paraId="0DDB203E" w14:textId="77777777" w:rsidR="00B06795" w:rsidRDefault="00B06795" w:rsidP="00B06795">
      <w:pPr>
        <w:ind w:firstLine="720"/>
      </w:pPr>
      <w:r>
        <w:t>ICW Vulnerability Analysis Hydraulic Model Update</w:t>
      </w:r>
    </w:p>
    <w:p w14:paraId="2A70A2B9" w14:textId="77777777" w:rsidR="00B06795" w:rsidRDefault="00B06795" w:rsidP="00B06795">
      <w:pPr>
        <w:ind w:firstLine="720"/>
      </w:pPr>
      <w:r>
        <w:t>FESS Engineering Project Number 3-5-143</w:t>
      </w:r>
    </w:p>
    <w:p w14:paraId="3E1F4F86" w14:textId="77777777" w:rsidR="00B06795" w:rsidRDefault="00B06795" w:rsidP="00B06795"/>
    <w:p w14:paraId="523AA9FC" w14:textId="77777777" w:rsidR="00B06795" w:rsidRDefault="00B06795" w:rsidP="00B06795"/>
    <w:p w14:paraId="2F980E60" w14:textId="77777777" w:rsidR="00B06795" w:rsidRDefault="00B06795" w:rsidP="00B06795"/>
    <w:p w14:paraId="776C4CF1" w14:textId="77777777" w:rsidR="00B06795" w:rsidRDefault="00B06795" w:rsidP="00B06795">
      <w:r>
        <w:rPr>
          <w:noProof/>
        </w:rPr>
        <w:drawing>
          <wp:inline distT="0" distB="0" distL="0" distR="0" wp14:anchorId="76B1912F" wp14:editId="151BB9EE">
            <wp:extent cx="5943600" cy="7115412"/>
            <wp:effectExtent l="0" t="0" r="0" b="9525"/>
            <wp:docPr id="29" name="Picture 29" descr="M:\Shared Files\Madison\2015 Summer\Hyrdrants\Area Fl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hared Files\Madison\2015 Summer\Hyrdrants\Area Flow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115412"/>
                    </a:xfrm>
                    <a:prstGeom prst="rect">
                      <a:avLst/>
                    </a:prstGeom>
                    <a:noFill/>
                    <a:ln>
                      <a:noFill/>
                    </a:ln>
                  </pic:spPr>
                </pic:pic>
              </a:graphicData>
            </a:graphic>
          </wp:inline>
        </w:drawing>
      </w:r>
    </w:p>
    <w:p w14:paraId="10D0B21D" w14:textId="77777777" w:rsidR="00B06795" w:rsidRPr="00B71747" w:rsidRDefault="00B06795" w:rsidP="00B06795"/>
    <w:p w14:paraId="314DC00D" w14:textId="77777777" w:rsidR="00B06795" w:rsidRDefault="00B06795" w:rsidP="00B06795">
      <w:pPr>
        <w:pStyle w:val="ListParagraph"/>
        <w:ind w:left="2880"/>
      </w:pPr>
    </w:p>
    <w:p w14:paraId="6A8C7458" w14:textId="51B903CE" w:rsidR="00C20D4F" w:rsidRPr="00C20D4F" w:rsidRDefault="00B06795" w:rsidP="00B06795">
      <w:pPr>
        <w:pStyle w:val="NotesBody11pt"/>
        <w:spacing w:line="240" w:lineRule="auto"/>
        <w:jc w:val="center"/>
      </w:pPr>
      <w:r w:rsidRPr="00877D16">
        <w:rPr>
          <w:u w:val="single"/>
        </w:rPr>
        <w:t>Figure – Site Map</w:t>
      </w:r>
    </w:p>
    <w:sectPr w:rsidR="00C20D4F" w:rsidRPr="00C20D4F" w:rsidSect="00B83E90">
      <w:headerReference w:type="even" r:id="rId41"/>
      <w:headerReference w:type="default" r:id="rId42"/>
      <w:headerReference w:type="first" r:id="rId43"/>
      <w:pgSz w:w="12240" w:h="15840" w:code="1"/>
      <w:pgMar w:top="720" w:right="1080" w:bottom="720" w:left="1440" w:header="720" w:footer="3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90E3F" w14:textId="77777777" w:rsidR="00612D9A" w:rsidRDefault="00612D9A" w:rsidP="00CB66DF">
      <w:r>
        <w:separator/>
      </w:r>
    </w:p>
  </w:endnote>
  <w:endnote w:type="continuationSeparator" w:id="0">
    <w:p w14:paraId="3616A0C3" w14:textId="77777777" w:rsidR="00612D9A" w:rsidRDefault="00612D9A" w:rsidP="00CB66DF">
      <w:r>
        <w:continuationSeparator/>
      </w:r>
    </w:p>
  </w:endnote>
  <w:endnote w:type="continuationNotice" w:id="1">
    <w:p w14:paraId="434CD6E7" w14:textId="77777777" w:rsidR="00612D9A" w:rsidRDefault="00612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Neue-Roman">
    <w:altName w:val="Helvetica 55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alatino-Roman">
    <w:altName w:val="Palatino"/>
    <w:panose1 w:val="00000000000000000000"/>
    <w:charset w:val="4D"/>
    <w:family w:val="auto"/>
    <w:notTrueType/>
    <w:pitch w:val="default"/>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27775" w14:textId="63F69614" w:rsidR="00594036" w:rsidRPr="00DA1A1A" w:rsidRDefault="00594036" w:rsidP="00DA1A1A">
    <w:pPr>
      <w:pStyle w:val="Footer"/>
      <w:pBdr>
        <w:top w:val="single" w:sz="6" w:space="0" w:color="auto"/>
      </w:pBdr>
      <w:tabs>
        <w:tab w:val="clear" w:pos="9360"/>
        <w:tab w:val="right" w:pos="9720"/>
      </w:tabs>
      <w:rPr>
        <w:i/>
        <w:sz w:val="18"/>
      </w:rPr>
    </w:pPr>
    <w:r w:rsidRPr="00DA1A1A">
      <w:rPr>
        <w:i/>
        <w:sz w:val="18"/>
      </w:rPr>
      <w:t>Fermilab ES&amp;H Manual</w:t>
    </w:r>
    <w:r w:rsidRPr="00DA1A1A">
      <w:rPr>
        <w:i/>
        <w:sz w:val="18"/>
      </w:rPr>
      <w:tab/>
    </w:r>
    <w:r w:rsidRPr="00DA1A1A">
      <w:rPr>
        <w:i/>
        <w:sz w:val="18"/>
      </w:rPr>
      <w:tab/>
    </w:r>
    <w:r>
      <w:rPr>
        <w:sz w:val="18"/>
      </w:rPr>
      <w:t>6010-</w:t>
    </w:r>
    <w:r w:rsidRPr="0017323C">
      <w:rPr>
        <w:sz w:val="18"/>
      </w:rPr>
      <w:fldChar w:fldCharType="begin"/>
    </w:r>
    <w:r w:rsidRPr="0017323C">
      <w:rPr>
        <w:sz w:val="18"/>
      </w:rPr>
      <w:instrText xml:space="preserve"> PAGE   \* MERGEFORMAT </w:instrText>
    </w:r>
    <w:r w:rsidRPr="0017323C">
      <w:rPr>
        <w:sz w:val="18"/>
      </w:rPr>
      <w:fldChar w:fldCharType="separate"/>
    </w:r>
    <w:r>
      <w:rPr>
        <w:noProof/>
        <w:sz w:val="18"/>
      </w:rPr>
      <w:t>2</w:t>
    </w:r>
    <w:r w:rsidRPr="0017323C">
      <w:rPr>
        <w:noProof/>
        <w:sz w:val="18"/>
      </w:rPr>
      <w:fldChar w:fldCharType="end"/>
    </w:r>
  </w:p>
  <w:p w14:paraId="449DAEF3" w14:textId="47841892" w:rsidR="00594036" w:rsidRPr="00DA1A1A" w:rsidRDefault="00594036" w:rsidP="00DA1A1A">
    <w:pPr>
      <w:pStyle w:val="Footer"/>
      <w:pBdr>
        <w:top w:val="single" w:sz="6" w:space="0" w:color="auto"/>
      </w:pBdr>
      <w:tabs>
        <w:tab w:val="clear" w:pos="9360"/>
        <w:tab w:val="right" w:pos="9720"/>
      </w:tabs>
      <w:rPr>
        <w:i/>
        <w:sz w:val="18"/>
      </w:rPr>
    </w:pPr>
    <w:r w:rsidRPr="00DA1A1A">
      <w:rPr>
        <w:i/>
        <w:sz w:val="18"/>
      </w:rPr>
      <w:t>WARNING:  This manual is subject to change.  The current version is maintained on the ES</w:t>
    </w:r>
    <w:r>
      <w:rPr>
        <w:i/>
        <w:sz w:val="18"/>
      </w:rPr>
      <w:t>&amp;</w:t>
    </w:r>
    <w:r w:rsidRPr="00DA1A1A">
      <w:rPr>
        <w:i/>
        <w:sz w:val="18"/>
      </w:rPr>
      <w:t>H Section website.</w:t>
    </w:r>
    <w:r w:rsidRPr="00DA1A1A">
      <w:rPr>
        <w:i/>
        <w:sz w:val="18"/>
      </w:rPr>
      <w:tab/>
    </w:r>
    <w:r>
      <w:rPr>
        <w:sz w:val="18"/>
      </w:rPr>
      <w:t>Rev. 0</w:t>
    </w:r>
    <w:r w:rsidR="00446CF0">
      <w:rPr>
        <w:sz w:val="18"/>
      </w:rPr>
      <w:t>9</w:t>
    </w:r>
    <w:r>
      <w:rPr>
        <w:sz w:val="18"/>
      </w:rPr>
      <w:t>/2019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328A" w14:textId="19800505" w:rsidR="00594036" w:rsidRPr="00DA1A1A" w:rsidRDefault="00594036" w:rsidP="00DA1A1A">
    <w:pPr>
      <w:pStyle w:val="Footer"/>
      <w:pBdr>
        <w:top w:val="single" w:sz="6" w:space="0" w:color="auto"/>
      </w:pBdr>
      <w:tabs>
        <w:tab w:val="clear" w:pos="9360"/>
        <w:tab w:val="right" w:pos="9720"/>
      </w:tabs>
      <w:rPr>
        <w:i/>
        <w:sz w:val="18"/>
      </w:rPr>
    </w:pPr>
    <w:r w:rsidRPr="00DA1A1A">
      <w:rPr>
        <w:i/>
        <w:sz w:val="18"/>
      </w:rPr>
      <w:t>Fermilab ES&amp;H Manual</w:t>
    </w:r>
    <w:r w:rsidRPr="00DA1A1A">
      <w:rPr>
        <w:i/>
        <w:sz w:val="18"/>
      </w:rPr>
      <w:tab/>
    </w:r>
    <w:r w:rsidRPr="00DA1A1A">
      <w:rPr>
        <w:i/>
        <w:sz w:val="18"/>
      </w:rPr>
      <w:tab/>
    </w:r>
    <w:r w:rsidRPr="00DA1A1A">
      <w:rPr>
        <w:sz w:val="18"/>
      </w:rPr>
      <w:t>6010</w:t>
    </w:r>
    <w:r>
      <w:rPr>
        <w:sz w:val="18"/>
      </w:rPr>
      <w:t>-</w:t>
    </w:r>
    <w:r w:rsidRPr="00DA1A1A">
      <w:rPr>
        <w:sz w:val="18"/>
      </w:rPr>
      <w:fldChar w:fldCharType="begin"/>
    </w:r>
    <w:r w:rsidRPr="00DA1A1A">
      <w:rPr>
        <w:sz w:val="18"/>
      </w:rPr>
      <w:instrText xml:space="preserve"> PAGE   \* MERGEFORMAT </w:instrText>
    </w:r>
    <w:r w:rsidRPr="00DA1A1A">
      <w:rPr>
        <w:sz w:val="18"/>
      </w:rPr>
      <w:fldChar w:fldCharType="separate"/>
    </w:r>
    <w:r>
      <w:rPr>
        <w:noProof/>
        <w:sz w:val="18"/>
      </w:rPr>
      <w:t>10</w:t>
    </w:r>
    <w:r w:rsidRPr="00DA1A1A">
      <w:rPr>
        <w:noProof/>
        <w:sz w:val="18"/>
      </w:rPr>
      <w:fldChar w:fldCharType="end"/>
    </w:r>
  </w:p>
  <w:p w14:paraId="307EC00F" w14:textId="62F0D612" w:rsidR="00594036" w:rsidRPr="00DA1A1A" w:rsidRDefault="00594036" w:rsidP="00DA1A1A">
    <w:pPr>
      <w:pStyle w:val="Footer"/>
      <w:pBdr>
        <w:top w:val="single" w:sz="6" w:space="0" w:color="auto"/>
      </w:pBdr>
      <w:tabs>
        <w:tab w:val="clear" w:pos="9360"/>
        <w:tab w:val="right" w:pos="9720"/>
      </w:tabs>
      <w:rPr>
        <w:i/>
        <w:sz w:val="18"/>
      </w:rPr>
    </w:pPr>
    <w:r w:rsidRPr="00DA1A1A">
      <w:rPr>
        <w:i/>
        <w:sz w:val="18"/>
      </w:rPr>
      <w:t xml:space="preserve">WARNING:  This manual is subject to change.  The current version is maintained on the </w:t>
    </w:r>
    <w:r>
      <w:rPr>
        <w:i/>
        <w:sz w:val="18"/>
      </w:rPr>
      <w:t>ES&amp;H</w:t>
    </w:r>
    <w:r w:rsidRPr="00DA1A1A">
      <w:rPr>
        <w:i/>
        <w:sz w:val="18"/>
      </w:rPr>
      <w:t xml:space="preserve"> Section website.</w:t>
    </w:r>
    <w:r w:rsidRPr="00DA1A1A">
      <w:rPr>
        <w:i/>
        <w:sz w:val="18"/>
      </w:rPr>
      <w:tab/>
    </w:r>
    <w:r w:rsidRPr="00DA1A1A">
      <w:rPr>
        <w:sz w:val="18"/>
      </w:rPr>
      <w:t xml:space="preserve">Rev. </w:t>
    </w:r>
    <w:r>
      <w:rPr>
        <w:sz w:val="18"/>
      </w:rPr>
      <w:t>0</w:t>
    </w:r>
    <w:r w:rsidR="00446CF0">
      <w:rPr>
        <w:sz w:val="18"/>
      </w:rPr>
      <w:t>9</w:t>
    </w:r>
    <w:r>
      <w:rPr>
        <w:sz w:val="18"/>
      </w:rPr>
      <w:t>/2019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F3D85" w14:textId="34357CFB" w:rsidR="00594036" w:rsidRPr="00DA1A1A" w:rsidRDefault="00594036" w:rsidP="00DA1A1A">
    <w:pPr>
      <w:pStyle w:val="Footer"/>
      <w:pBdr>
        <w:top w:val="single" w:sz="6" w:space="0" w:color="auto"/>
      </w:pBdr>
      <w:tabs>
        <w:tab w:val="clear" w:pos="9360"/>
        <w:tab w:val="right" w:pos="9720"/>
      </w:tabs>
      <w:rPr>
        <w:i/>
        <w:sz w:val="18"/>
      </w:rPr>
    </w:pPr>
    <w:r w:rsidRPr="00DA1A1A">
      <w:rPr>
        <w:i/>
        <w:sz w:val="18"/>
      </w:rPr>
      <w:t>Fermilab ES&amp;H Manual</w:t>
    </w:r>
    <w:r w:rsidRPr="00DA1A1A">
      <w:rPr>
        <w:i/>
        <w:sz w:val="18"/>
      </w:rPr>
      <w:tab/>
    </w:r>
    <w:r w:rsidRPr="00DA1A1A">
      <w:rPr>
        <w:i/>
        <w:sz w:val="18"/>
      </w:rPr>
      <w:tab/>
    </w:r>
    <w:r w:rsidRPr="00DA1A1A">
      <w:rPr>
        <w:sz w:val="18"/>
      </w:rPr>
      <w:t>6010</w:t>
    </w:r>
    <w:r>
      <w:rPr>
        <w:sz w:val="18"/>
      </w:rPr>
      <w:t xml:space="preserve">TA- </w:t>
    </w:r>
    <w:r w:rsidRPr="00DA1A1A">
      <w:rPr>
        <w:sz w:val="18"/>
      </w:rPr>
      <w:fldChar w:fldCharType="begin"/>
    </w:r>
    <w:r w:rsidRPr="00DA1A1A">
      <w:rPr>
        <w:sz w:val="18"/>
      </w:rPr>
      <w:instrText xml:space="preserve"> PAGE   \* MERGEFORMAT </w:instrText>
    </w:r>
    <w:r w:rsidRPr="00DA1A1A">
      <w:rPr>
        <w:sz w:val="18"/>
      </w:rPr>
      <w:fldChar w:fldCharType="separate"/>
    </w:r>
    <w:r>
      <w:rPr>
        <w:noProof/>
        <w:sz w:val="18"/>
      </w:rPr>
      <w:t>24</w:t>
    </w:r>
    <w:r w:rsidRPr="00DA1A1A">
      <w:rPr>
        <w:noProof/>
        <w:sz w:val="18"/>
      </w:rPr>
      <w:fldChar w:fldCharType="end"/>
    </w:r>
  </w:p>
  <w:p w14:paraId="16F806D0" w14:textId="538D5C2D" w:rsidR="00594036" w:rsidRPr="00DA1A1A" w:rsidRDefault="00594036" w:rsidP="00DA1A1A">
    <w:pPr>
      <w:pStyle w:val="Footer"/>
      <w:pBdr>
        <w:top w:val="single" w:sz="6" w:space="0" w:color="auto"/>
      </w:pBdr>
      <w:tabs>
        <w:tab w:val="clear" w:pos="9360"/>
        <w:tab w:val="right" w:pos="9720"/>
      </w:tabs>
      <w:rPr>
        <w:i/>
        <w:sz w:val="18"/>
      </w:rPr>
    </w:pPr>
    <w:r w:rsidRPr="00DA1A1A">
      <w:rPr>
        <w:i/>
        <w:sz w:val="18"/>
      </w:rPr>
      <w:t xml:space="preserve">WARNING:  This manual is subject to change.  The current version is maintained on the </w:t>
    </w:r>
    <w:r>
      <w:rPr>
        <w:i/>
        <w:sz w:val="18"/>
      </w:rPr>
      <w:t>ES&amp;H</w:t>
    </w:r>
    <w:r w:rsidRPr="00DA1A1A">
      <w:rPr>
        <w:i/>
        <w:sz w:val="18"/>
      </w:rPr>
      <w:t xml:space="preserve"> Section website.</w:t>
    </w:r>
    <w:r w:rsidRPr="00DA1A1A">
      <w:rPr>
        <w:i/>
        <w:sz w:val="18"/>
      </w:rPr>
      <w:tab/>
    </w:r>
    <w:r w:rsidRPr="00DA1A1A">
      <w:rPr>
        <w:sz w:val="18"/>
      </w:rPr>
      <w:t xml:space="preserve">Rev. </w:t>
    </w:r>
    <w:r>
      <w:rPr>
        <w:sz w:val="18"/>
      </w:rPr>
      <w:t>0</w:t>
    </w:r>
    <w:r w:rsidR="00446CF0">
      <w:rPr>
        <w:sz w:val="18"/>
      </w:rPr>
      <w:t>9</w:t>
    </w:r>
    <w:r w:rsidRPr="00DA1A1A">
      <w:rPr>
        <w:sz w:val="18"/>
      </w:rPr>
      <w:t>/</w:t>
    </w:r>
    <w:r>
      <w:rPr>
        <w:sz w:val="18"/>
      </w:rPr>
      <w:t>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C49BA" w14:textId="7C9AD531" w:rsidR="00594036" w:rsidRPr="00DA1A1A" w:rsidRDefault="00594036" w:rsidP="0074548A">
    <w:pPr>
      <w:pStyle w:val="Footer"/>
      <w:pBdr>
        <w:top w:val="single" w:sz="4" w:space="0" w:color="auto"/>
      </w:pBdr>
      <w:tabs>
        <w:tab w:val="clear" w:pos="9360"/>
        <w:tab w:val="right" w:pos="9720"/>
      </w:tabs>
      <w:rPr>
        <w:i/>
        <w:sz w:val="18"/>
      </w:rPr>
    </w:pPr>
    <w:r w:rsidRPr="00DA1A1A">
      <w:rPr>
        <w:i/>
        <w:sz w:val="18"/>
      </w:rPr>
      <w:t>Fermilab ES&amp;H Manual</w:t>
    </w:r>
    <w:r w:rsidRPr="00DA1A1A">
      <w:rPr>
        <w:i/>
        <w:sz w:val="18"/>
      </w:rPr>
      <w:tab/>
    </w:r>
    <w:r w:rsidRPr="00DA1A1A">
      <w:rPr>
        <w:i/>
        <w:sz w:val="18"/>
      </w:rPr>
      <w:tab/>
    </w:r>
    <w:r w:rsidRPr="00DA1A1A">
      <w:rPr>
        <w:sz w:val="18"/>
      </w:rPr>
      <w:t>6010</w:t>
    </w:r>
    <w:r>
      <w:rPr>
        <w:sz w:val="18"/>
      </w:rPr>
      <w:t xml:space="preserve">TA- </w:t>
    </w:r>
    <w:r w:rsidRPr="00DA1A1A">
      <w:rPr>
        <w:sz w:val="18"/>
      </w:rPr>
      <w:fldChar w:fldCharType="begin"/>
    </w:r>
    <w:r w:rsidRPr="00DA1A1A">
      <w:rPr>
        <w:sz w:val="18"/>
      </w:rPr>
      <w:instrText xml:space="preserve"> PAGE   \* MERGEFORMAT </w:instrText>
    </w:r>
    <w:r w:rsidRPr="00DA1A1A">
      <w:rPr>
        <w:sz w:val="18"/>
      </w:rPr>
      <w:fldChar w:fldCharType="separate"/>
    </w:r>
    <w:r>
      <w:rPr>
        <w:noProof/>
        <w:sz w:val="18"/>
      </w:rPr>
      <w:t>30</w:t>
    </w:r>
    <w:r w:rsidRPr="00DA1A1A">
      <w:rPr>
        <w:noProof/>
        <w:sz w:val="18"/>
      </w:rPr>
      <w:fldChar w:fldCharType="end"/>
    </w:r>
  </w:p>
  <w:p w14:paraId="7034BF46" w14:textId="155F1DCD" w:rsidR="00594036" w:rsidRPr="005D03BB" w:rsidRDefault="00594036" w:rsidP="0074548A">
    <w:pPr>
      <w:pStyle w:val="Footer"/>
      <w:pBdr>
        <w:top w:val="single" w:sz="4" w:space="0" w:color="auto"/>
      </w:pBdr>
      <w:tabs>
        <w:tab w:val="clear" w:pos="9360"/>
        <w:tab w:val="right" w:pos="9720"/>
      </w:tabs>
      <w:rPr>
        <w:sz w:val="20"/>
        <w:szCs w:val="20"/>
      </w:rPr>
    </w:pPr>
    <w:r w:rsidRPr="00DA1A1A">
      <w:rPr>
        <w:i/>
        <w:sz w:val="18"/>
      </w:rPr>
      <w:t xml:space="preserve">WARNING:  This manual is subject to change.  The current version is maintained on the </w:t>
    </w:r>
    <w:r>
      <w:rPr>
        <w:i/>
        <w:sz w:val="18"/>
      </w:rPr>
      <w:t>ES&amp;H</w:t>
    </w:r>
    <w:r w:rsidRPr="00DA1A1A">
      <w:rPr>
        <w:i/>
        <w:sz w:val="18"/>
      </w:rPr>
      <w:t xml:space="preserve"> Section website.</w:t>
    </w:r>
    <w:r w:rsidRPr="00DA1A1A">
      <w:rPr>
        <w:i/>
        <w:sz w:val="18"/>
      </w:rPr>
      <w:tab/>
    </w:r>
    <w:r w:rsidRPr="00DA1A1A">
      <w:rPr>
        <w:sz w:val="18"/>
      </w:rPr>
      <w:t xml:space="preserve">Rev. </w:t>
    </w:r>
    <w:r>
      <w:rPr>
        <w:sz w:val="18"/>
      </w:rPr>
      <w:t>0</w:t>
    </w:r>
    <w:r w:rsidR="00446CF0">
      <w:rPr>
        <w:sz w:val="18"/>
      </w:rPr>
      <w:t>9</w:t>
    </w:r>
    <w:r w:rsidRPr="00DA1A1A">
      <w:rPr>
        <w:sz w:val="18"/>
      </w:rPr>
      <w:t>/201</w:t>
    </w:r>
    <w:r>
      <w:rPr>
        <w:sz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D54ED" w14:textId="77777777" w:rsidR="00612D9A" w:rsidRDefault="00612D9A" w:rsidP="00CB66DF">
      <w:r>
        <w:separator/>
      </w:r>
    </w:p>
  </w:footnote>
  <w:footnote w:type="continuationSeparator" w:id="0">
    <w:p w14:paraId="34D55425" w14:textId="77777777" w:rsidR="00612D9A" w:rsidRDefault="00612D9A" w:rsidP="00CB66DF">
      <w:r>
        <w:continuationSeparator/>
      </w:r>
    </w:p>
  </w:footnote>
  <w:footnote w:type="continuationNotice" w:id="1">
    <w:p w14:paraId="4E171111" w14:textId="77777777" w:rsidR="00612D9A" w:rsidRDefault="00612D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2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316"/>
      <w:gridCol w:w="2836"/>
    </w:tblGrid>
    <w:tr w:rsidR="00594036" w:rsidRPr="00423E3B" w14:paraId="17AA6EF3" w14:textId="77777777" w:rsidTr="001A01E3">
      <w:trPr>
        <w:trHeight w:val="611"/>
      </w:trPr>
      <w:tc>
        <w:tcPr>
          <w:tcW w:w="2676" w:type="dxa"/>
        </w:tcPr>
        <w:p w14:paraId="66818105" w14:textId="77777777" w:rsidR="00594036" w:rsidRDefault="00594036" w:rsidP="00890514">
          <w:r w:rsidRPr="00684839">
            <w:rPr>
              <w:noProof/>
            </w:rPr>
            <w:drawing>
              <wp:anchor distT="0" distB="0" distL="114300" distR="114300" simplePos="0" relativeHeight="251658240" behindDoc="0" locked="0" layoutInCell="1" allowOverlap="0" wp14:anchorId="006F1BD9" wp14:editId="418C16D1">
                <wp:simplePos x="0" y="0"/>
                <wp:positionH relativeFrom="page">
                  <wp:posOffset>45720</wp:posOffset>
                </wp:positionH>
                <wp:positionV relativeFrom="page">
                  <wp:posOffset>161290</wp:posOffset>
                </wp:positionV>
                <wp:extent cx="1552575" cy="276225"/>
                <wp:effectExtent l="0" t="0" r="9525" b="9525"/>
                <wp:wrapTopAndBottom/>
                <wp:docPr id="8" name="Picture 8"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6" w:type="dxa"/>
          <w:vAlign w:val="center"/>
        </w:tcPr>
        <w:p w14:paraId="113F833F" w14:textId="77777777" w:rsidR="00594036" w:rsidRDefault="00594036" w:rsidP="00890514">
          <w:pPr>
            <w:jc w:val="center"/>
          </w:pPr>
          <w:r>
            <w:t>ES&amp;H Manual</w:t>
          </w:r>
        </w:p>
      </w:tc>
      <w:tc>
        <w:tcPr>
          <w:tcW w:w="2836" w:type="dxa"/>
          <w:vAlign w:val="center"/>
        </w:tcPr>
        <w:p w14:paraId="4C9AC6FA" w14:textId="6B5AC5CC" w:rsidR="00594036" w:rsidRPr="00423E3B" w:rsidRDefault="00594036" w:rsidP="00890514">
          <w:pPr>
            <w:jc w:val="center"/>
          </w:pPr>
          <w:r>
            <w:t>FESHM 6010</w:t>
          </w:r>
        </w:p>
        <w:p w14:paraId="68D03C69" w14:textId="61C6F020" w:rsidR="00594036" w:rsidRPr="00423E3B" w:rsidRDefault="00446CF0" w:rsidP="00925C2B">
          <w:pPr>
            <w:jc w:val="center"/>
          </w:pPr>
          <w:r>
            <w:t>Sep</w:t>
          </w:r>
          <w:r w:rsidR="00594036">
            <w:t>t</w:t>
          </w:r>
          <w:r>
            <w:t>ember</w:t>
          </w:r>
          <w:r w:rsidR="00594036">
            <w:t xml:space="preserve"> 2019</w:t>
          </w:r>
        </w:p>
      </w:tc>
    </w:tr>
  </w:tbl>
  <w:p w14:paraId="53F0BE8D" w14:textId="53602E0A" w:rsidR="00594036" w:rsidRDefault="00594036" w:rsidP="00E00D7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D1AA5" w14:textId="26E44137" w:rsidR="00594036" w:rsidRDefault="0059403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50272" w14:textId="2F475EFC" w:rsidR="00594036" w:rsidRDefault="0059403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63"/>
      <w:gridCol w:w="2763"/>
    </w:tblGrid>
    <w:tr w:rsidR="00594036" w:rsidRPr="00423E3B" w14:paraId="7B9FD73D" w14:textId="77777777" w:rsidTr="00925C2B">
      <w:trPr>
        <w:trHeight w:val="611"/>
      </w:trPr>
      <w:tc>
        <w:tcPr>
          <w:tcW w:w="2676" w:type="dxa"/>
        </w:tcPr>
        <w:p w14:paraId="15430663" w14:textId="77777777" w:rsidR="00594036" w:rsidRDefault="00594036" w:rsidP="00890514">
          <w:r w:rsidRPr="00684839">
            <w:rPr>
              <w:noProof/>
            </w:rPr>
            <w:drawing>
              <wp:anchor distT="0" distB="0" distL="114300" distR="114300" simplePos="0" relativeHeight="251658243" behindDoc="0" locked="0" layoutInCell="1" allowOverlap="0" wp14:anchorId="347C9E32" wp14:editId="2BCDA5A7">
                <wp:simplePos x="0" y="0"/>
                <wp:positionH relativeFrom="page">
                  <wp:posOffset>45720</wp:posOffset>
                </wp:positionH>
                <wp:positionV relativeFrom="page">
                  <wp:posOffset>161290</wp:posOffset>
                </wp:positionV>
                <wp:extent cx="1552575" cy="276225"/>
                <wp:effectExtent l="0" t="0" r="9525" b="9525"/>
                <wp:wrapTopAndBottom/>
                <wp:docPr id="1" name="Picture 1"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6" w:type="dxa"/>
          <w:vAlign w:val="center"/>
        </w:tcPr>
        <w:p w14:paraId="4758C899" w14:textId="77777777" w:rsidR="00594036" w:rsidRDefault="00594036" w:rsidP="00890514">
          <w:pPr>
            <w:jc w:val="center"/>
          </w:pPr>
          <w:r>
            <w:t>ES&amp;H Manual</w:t>
          </w:r>
        </w:p>
      </w:tc>
      <w:tc>
        <w:tcPr>
          <w:tcW w:w="2836" w:type="dxa"/>
          <w:vAlign w:val="center"/>
        </w:tcPr>
        <w:p w14:paraId="34147E1C" w14:textId="77777777" w:rsidR="00594036" w:rsidRPr="00423E3B" w:rsidRDefault="00594036" w:rsidP="00890514">
          <w:pPr>
            <w:jc w:val="center"/>
          </w:pPr>
          <w:r>
            <w:t>FESHM 6010TA</w:t>
          </w:r>
        </w:p>
        <w:p w14:paraId="1136BA90" w14:textId="2C1BFCD2" w:rsidR="00594036" w:rsidRPr="00423E3B" w:rsidRDefault="00446CF0" w:rsidP="0096496B">
          <w:pPr>
            <w:jc w:val="center"/>
          </w:pPr>
          <w:r>
            <w:t>Sep</w:t>
          </w:r>
          <w:r w:rsidR="00594036">
            <w:t>t</w:t>
          </w:r>
          <w:r>
            <w:t>ember</w:t>
          </w:r>
          <w:r w:rsidR="00594036">
            <w:t xml:space="preserve"> 2019</w:t>
          </w:r>
        </w:p>
      </w:tc>
    </w:tr>
  </w:tbl>
  <w:p w14:paraId="3E113074" w14:textId="6013B034" w:rsidR="00594036" w:rsidRDefault="00594036" w:rsidP="00E00D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66F44" w14:textId="3462042F" w:rsidR="00594036" w:rsidRDefault="00594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3ADF9" w14:textId="5DCB66AF" w:rsidR="00594036" w:rsidRDefault="005940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63"/>
      <w:gridCol w:w="2763"/>
    </w:tblGrid>
    <w:tr w:rsidR="00594036" w:rsidRPr="00423E3B" w14:paraId="263B482A" w14:textId="77777777" w:rsidTr="00925C2B">
      <w:trPr>
        <w:trHeight w:val="611"/>
      </w:trPr>
      <w:tc>
        <w:tcPr>
          <w:tcW w:w="2676" w:type="dxa"/>
        </w:tcPr>
        <w:p w14:paraId="150F207E" w14:textId="77777777" w:rsidR="00594036" w:rsidRDefault="00594036" w:rsidP="00890514">
          <w:r w:rsidRPr="00684839">
            <w:rPr>
              <w:noProof/>
            </w:rPr>
            <w:drawing>
              <wp:anchor distT="0" distB="0" distL="114300" distR="114300" simplePos="0" relativeHeight="251658241" behindDoc="0" locked="0" layoutInCell="1" allowOverlap="0" wp14:anchorId="4B4C43CE" wp14:editId="47D219CA">
                <wp:simplePos x="0" y="0"/>
                <wp:positionH relativeFrom="page">
                  <wp:posOffset>45720</wp:posOffset>
                </wp:positionH>
                <wp:positionV relativeFrom="page">
                  <wp:posOffset>161290</wp:posOffset>
                </wp:positionV>
                <wp:extent cx="1552575" cy="276225"/>
                <wp:effectExtent l="0" t="0" r="9525" b="9525"/>
                <wp:wrapTopAndBottom/>
                <wp:docPr id="33" name="Picture 33"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6" w:type="dxa"/>
          <w:vAlign w:val="center"/>
        </w:tcPr>
        <w:p w14:paraId="005E4E5B" w14:textId="77777777" w:rsidR="00594036" w:rsidRDefault="00594036" w:rsidP="00890514">
          <w:pPr>
            <w:jc w:val="center"/>
          </w:pPr>
          <w:r>
            <w:t>ES&amp;H Manual</w:t>
          </w:r>
        </w:p>
      </w:tc>
      <w:tc>
        <w:tcPr>
          <w:tcW w:w="2836" w:type="dxa"/>
          <w:vAlign w:val="center"/>
        </w:tcPr>
        <w:p w14:paraId="3CF09E99" w14:textId="60DACC88" w:rsidR="00594036" w:rsidRPr="00423E3B" w:rsidRDefault="00594036" w:rsidP="00890514">
          <w:pPr>
            <w:jc w:val="center"/>
          </w:pPr>
          <w:r>
            <w:t>FESHM 6010</w:t>
          </w:r>
        </w:p>
        <w:p w14:paraId="76012D7F" w14:textId="6BDE5E18" w:rsidR="00594036" w:rsidRPr="00423E3B" w:rsidRDefault="00446CF0" w:rsidP="00925C2B">
          <w:pPr>
            <w:jc w:val="center"/>
          </w:pPr>
          <w:r>
            <w:t>Sep</w:t>
          </w:r>
          <w:r w:rsidR="00594036">
            <w:t>t</w:t>
          </w:r>
          <w:r>
            <w:t>ember</w:t>
          </w:r>
          <w:r w:rsidR="00594036">
            <w:t xml:space="preserve"> 2019</w:t>
          </w:r>
        </w:p>
      </w:tc>
    </w:tr>
  </w:tbl>
  <w:p w14:paraId="6E06105F" w14:textId="5F2F32DF" w:rsidR="00594036" w:rsidRDefault="00594036" w:rsidP="00E00D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72396" w14:textId="2BD321FB" w:rsidR="00594036" w:rsidRDefault="005940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88C88" w14:textId="3BAD6BA0" w:rsidR="00594036" w:rsidRDefault="005940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63"/>
      <w:gridCol w:w="2763"/>
    </w:tblGrid>
    <w:tr w:rsidR="00594036" w:rsidRPr="00423E3B" w14:paraId="2A240333" w14:textId="77777777" w:rsidTr="00925C2B">
      <w:trPr>
        <w:trHeight w:val="611"/>
      </w:trPr>
      <w:tc>
        <w:tcPr>
          <w:tcW w:w="2676" w:type="dxa"/>
        </w:tcPr>
        <w:p w14:paraId="7059964C" w14:textId="77777777" w:rsidR="00594036" w:rsidRDefault="00594036" w:rsidP="00890514">
          <w:r w:rsidRPr="00684839">
            <w:rPr>
              <w:noProof/>
            </w:rPr>
            <w:drawing>
              <wp:anchor distT="0" distB="0" distL="114300" distR="114300" simplePos="0" relativeHeight="251658242" behindDoc="0" locked="0" layoutInCell="1" allowOverlap="0" wp14:anchorId="429B8D0D" wp14:editId="647EF72C">
                <wp:simplePos x="0" y="0"/>
                <wp:positionH relativeFrom="page">
                  <wp:posOffset>45720</wp:posOffset>
                </wp:positionH>
                <wp:positionV relativeFrom="page">
                  <wp:posOffset>161290</wp:posOffset>
                </wp:positionV>
                <wp:extent cx="1552575" cy="276225"/>
                <wp:effectExtent l="0" t="0" r="9525" b="9525"/>
                <wp:wrapTopAndBottom/>
                <wp:docPr id="39" name="Picture 39"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6" w:type="dxa"/>
          <w:vAlign w:val="center"/>
        </w:tcPr>
        <w:p w14:paraId="37E7DD9E" w14:textId="77777777" w:rsidR="00594036" w:rsidRDefault="00594036" w:rsidP="00890514">
          <w:pPr>
            <w:jc w:val="center"/>
          </w:pPr>
          <w:r>
            <w:t>ES&amp;H Manual</w:t>
          </w:r>
        </w:p>
      </w:tc>
      <w:tc>
        <w:tcPr>
          <w:tcW w:w="2836" w:type="dxa"/>
          <w:vAlign w:val="center"/>
        </w:tcPr>
        <w:p w14:paraId="552DC18D" w14:textId="49112EA5" w:rsidR="00594036" w:rsidRPr="00423E3B" w:rsidRDefault="00594036" w:rsidP="00890514">
          <w:pPr>
            <w:jc w:val="center"/>
          </w:pPr>
          <w:r>
            <w:t>FESHM 6010TA</w:t>
          </w:r>
        </w:p>
        <w:p w14:paraId="57671F2E" w14:textId="047F7CAB" w:rsidR="00594036" w:rsidRPr="00423E3B" w:rsidRDefault="00446CF0" w:rsidP="0096496B">
          <w:pPr>
            <w:jc w:val="center"/>
          </w:pPr>
          <w:r>
            <w:t>Sep</w:t>
          </w:r>
          <w:r w:rsidR="00594036">
            <w:t>t</w:t>
          </w:r>
          <w:r>
            <w:t>ember</w:t>
          </w:r>
          <w:r w:rsidR="00594036">
            <w:t xml:space="preserve"> 2019</w:t>
          </w:r>
        </w:p>
      </w:tc>
    </w:tr>
  </w:tbl>
  <w:p w14:paraId="7817021E" w14:textId="0706B1EB" w:rsidR="00594036" w:rsidRDefault="00594036" w:rsidP="00E00D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CC60C" w14:textId="30BF730C" w:rsidR="00594036" w:rsidRDefault="005940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65A11" w14:textId="1DA6A157" w:rsidR="00594036" w:rsidRDefault="0059403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3918"/>
      <w:gridCol w:w="2648"/>
    </w:tblGrid>
    <w:tr w:rsidR="00594036" w:rsidRPr="00423E3B" w14:paraId="25A329DF" w14:textId="77777777" w:rsidTr="00D23D49">
      <w:trPr>
        <w:trHeight w:val="611"/>
      </w:trPr>
      <w:tc>
        <w:tcPr>
          <w:tcW w:w="2676" w:type="dxa"/>
        </w:tcPr>
        <w:p w14:paraId="0E34735D" w14:textId="77777777" w:rsidR="00594036" w:rsidRDefault="00594036" w:rsidP="0074548A">
          <w:r w:rsidRPr="00684839">
            <w:rPr>
              <w:noProof/>
            </w:rPr>
            <w:drawing>
              <wp:anchor distT="0" distB="0" distL="114300" distR="114300" simplePos="0" relativeHeight="251658244" behindDoc="0" locked="0" layoutInCell="1" allowOverlap="0" wp14:anchorId="7F8A0AC0" wp14:editId="6DCB7789">
                <wp:simplePos x="0" y="0"/>
                <wp:positionH relativeFrom="page">
                  <wp:posOffset>45720</wp:posOffset>
                </wp:positionH>
                <wp:positionV relativeFrom="page">
                  <wp:posOffset>161290</wp:posOffset>
                </wp:positionV>
                <wp:extent cx="1552575" cy="276225"/>
                <wp:effectExtent l="0" t="0" r="9525" b="9525"/>
                <wp:wrapTopAndBottom/>
                <wp:docPr id="45" name="Picture 45"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6" w:type="dxa"/>
          <w:vAlign w:val="center"/>
        </w:tcPr>
        <w:p w14:paraId="0D3A7881" w14:textId="77777777" w:rsidR="00594036" w:rsidRDefault="00594036" w:rsidP="0074548A">
          <w:pPr>
            <w:jc w:val="center"/>
          </w:pPr>
          <w:r>
            <w:t>ES&amp;H Manual</w:t>
          </w:r>
        </w:p>
      </w:tc>
      <w:tc>
        <w:tcPr>
          <w:tcW w:w="2836" w:type="dxa"/>
          <w:vAlign w:val="center"/>
        </w:tcPr>
        <w:p w14:paraId="172D9C72" w14:textId="77777777" w:rsidR="00594036" w:rsidRPr="00423E3B" w:rsidRDefault="00594036" w:rsidP="0074548A">
          <w:pPr>
            <w:jc w:val="center"/>
          </w:pPr>
          <w:r>
            <w:t>FESHM 6010TA</w:t>
          </w:r>
        </w:p>
        <w:p w14:paraId="4BD78200" w14:textId="5F6762CC" w:rsidR="00594036" w:rsidRPr="00423E3B" w:rsidRDefault="00446CF0" w:rsidP="0074548A">
          <w:pPr>
            <w:jc w:val="center"/>
          </w:pPr>
          <w:r>
            <w:t>September</w:t>
          </w:r>
          <w:r w:rsidR="00594036">
            <w:t xml:space="preserve"> 2019</w:t>
          </w:r>
        </w:p>
      </w:tc>
    </w:tr>
  </w:tbl>
  <w:p w14:paraId="0A3ADDE9" w14:textId="1C884F97" w:rsidR="00594036" w:rsidRDefault="00594036" w:rsidP="008A7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34F7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C742E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35063B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0A74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2AEC1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BEBC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42F3E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F48F5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3E6B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1362E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8E59C2"/>
    <w:multiLevelType w:val="hybridMultilevel"/>
    <w:tmpl w:val="4A260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920C1"/>
    <w:multiLevelType w:val="hybridMultilevel"/>
    <w:tmpl w:val="7E02B9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412CCE"/>
    <w:multiLevelType w:val="hybridMultilevel"/>
    <w:tmpl w:val="3EB8A5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7E4751"/>
    <w:multiLevelType w:val="hybridMultilevel"/>
    <w:tmpl w:val="4BBCD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AB41BF"/>
    <w:multiLevelType w:val="hybridMultilevel"/>
    <w:tmpl w:val="F238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31373F"/>
    <w:multiLevelType w:val="hybridMultilevel"/>
    <w:tmpl w:val="4F8C1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2225E1"/>
    <w:multiLevelType w:val="hybridMultilevel"/>
    <w:tmpl w:val="E67A74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C512F0"/>
    <w:multiLevelType w:val="multilevel"/>
    <w:tmpl w:val="5EEAA20E"/>
    <w:styleLink w:val="NestedSteps"/>
    <w:lvl w:ilvl="0">
      <w:start w:val="1"/>
      <w:numFmt w:val="decimal"/>
      <w:lvlText w:val="Step %1:"/>
      <w:lvlJc w:val="left"/>
      <w:pPr>
        <w:ind w:left="3240" w:hanging="893"/>
      </w:pPr>
      <w:rPr>
        <w:rFonts w:ascii="Times New Roman Bold" w:hAnsi="Times New Roman Bold" w:hint="default"/>
        <w:b/>
        <w:i w:val="0"/>
        <w:sz w:val="24"/>
      </w:rPr>
    </w:lvl>
    <w:lvl w:ilvl="1">
      <w:start w:val="1"/>
      <w:numFmt w:val="lowerLetter"/>
      <w:lvlText w:val="Step %1.%2:"/>
      <w:lvlJc w:val="left"/>
      <w:pPr>
        <w:ind w:left="4147" w:hanging="1080"/>
      </w:pPr>
      <w:rPr>
        <w:rFonts w:ascii="Times New Roman Bold" w:hAnsi="Times New Roman Bold" w:hint="default"/>
        <w:b/>
        <w:i w:val="0"/>
        <w:sz w:val="24"/>
      </w:rPr>
    </w:lvl>
    <w:lvl w:ilvl="2">
      <w:start w:val="1"/>
      <w:numFmt w:val="none"/>
      <w:lvlText w:val="Substep %1.%2:"/>
      <w:lvlJc w:val="left"/>
      <w:pPr>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DC57427"/>
    <w:multiLevelType w:val="multilevel"/>
    <w:tmpl w:val="A8E605F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0DE94ADB"/>
    <w:multiLevelType w:val="hybridMultilevel"/>
    <w:tmpl w:val="BA6C40B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06A54E4"/>
    <w:multiLevelType w:val="hybridMultilevel"/>
    <w:tmpl w:val="D77AD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9814F3"/>
    <w:multiLevelType w:val="hybridMultilevel"/>
    <w:tmpl w:val="C6F2B1F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139B4AC5"/>
    <w:multiLevelType w:val="hybridMultilevel"/>
    <w:tmpl w:val="0BA28F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149F3AED"/>
    <w:multiLevelType w:val="hybridMultilevel"/>
    <w:tmpl w:val="8DB24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6E5787"/>
    <w:multiLevelType w:val="hybridMultilevel"/>
    <w:tmpl w:val="56B60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1E1C6C"/>
    <w:multiLevelType w:val="hybridMultilevel"/>
    <w:tmpl w:val="0928A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2B341F"/>
    <w:multiLevelType w:val="hybridMultilevel"/>
    <w:tmpl w:val="B4C8DDF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FB7345"/>
    <w:multiLevelType w:val="hybridMultilevel"/>
    <w:tmpl w:val="6C406A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1AAB4626"/>
    <w:multiLevelType w:val="multilevel"/>
    <w:tmpl w:val="313AC4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1D5162B1"/>
    <w:multiLevelType w:val="hybridMultilevel"/>
    <w:tmpl w:val="C9B823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E112FCB"/>
    <w:multiLevelType w:val="hybridMultilevel"/>
    <w:tmpl w:val="A27632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310309"/>
    <w:multiLevelType w:val="hybridMultilevel"/>
    <w:tmpl w:val="2292B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8A32F5"/>
    <w:multiLevelType w:val="hybridMultilevel"/>
    <w:tmpl w:val="20CA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5B57CA"/>
    <w:multiLevelType w:val="hybridMultilevel"/>
    <w:tmpl w:val="1D1E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1F6E62"/>
    <w:multiLevelType w:val="hybridMultilevel"/>
    <w:tmpl w:val="F4005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0E4640"/>
    <w:multiLevelType w:val="hybridMultilevel"/>
    <w:tmpl w:val="093A3F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2043F0"/>
    <w:multiLevelType w:val="hybridMultilevel"/>
    <w:tmpl w:val="6C64C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5A46BA"/>
    <w:multiLevelType w:val="hybridMultilevel"/>
    <w:tmpl w:val="9006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192C29"/>
    <w:multiLevelType w:val="hybridMultilevel"/>
    <w:tmpl w:val="525AB51E"/>
    <w:lvl w:ilvl="0" w:tplc="F0F691D4">
      <w:start w:val="1"/>
      <w:numFmt w:val="bullet"/>
      <w:lvlText w:val=""/>
      <w:lvlJc w:val="left"/>
      <w:pPr>
        <w:ind w:left="1080" w:hanging="360"/>
      </w:pPr>
      <w:rPr>
        <w:rFonts w:ascii="Symbol" w:hAnsi="Symbol"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F422E7B"/>
    <w:multiLevelType w:val="hybridMultilevel"/>
    <w:tmpl w:val="7716F822"/>
    <w:lvl w:ilvl="0" w:tplc="E20EB1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6F7F63"/>
    <w:multiLevelType w:val="hybridMultilevel"/>
    <w:tmpl w:val="8D5E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AB083B"/>
    <w:multiLevelType w:val="singleLevel"/>
    <w:tmpl w:val="04090001"/>
    <w:lvl w:ilvl="0">
      <w:start w:val="1"/>
      <w:numFmt w:val="bullet"/>
      <w:lvlText w:val=""/>
      <w:lvlJc w:val="left"/>
      <w:pPr>
        <w:ind w:left="720" w:hanging="360"/>
      </w:pPr>
      <w:rPr>
        <w:rFonts w:ascii="Symbol" w:hAnsi="Symbol" w:hint="default"/>
      </w:rPr>
    </w:lvl>
  </w:abstractNum>
  <w:abstractNum w:abstractNumId="42" w15:restartNumberingAfterBreak="0">
    <w:nsid w:val="345C6C8E"/>
    <w:multiLevelType w:val="multilevel"/>
    <w:tmpl w:val="03068070"/>
    <w:styleLink w:val="Style2"/>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5007513"/>
    <w:multiLevelType w:val="hybridMultilevel"/>
    <w:tmpl w:val="55D8D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3E04CB"/>
    <w:multiLevelType w:val="hybridMultilevel"/>
    <w:tmpl w:val="B23C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CE4ECA"/>
    <w:multiLevelType w:val="multilevel"/>
    <w:tmpl w:val="2096A4AE"/>
    <w:lvl w:ilvl="0">
      <w:start w:val="1"/>
      <w:numFmt w:val="decimal"/>
      <w:pStyle w:val="Heading1"/>
      <w:lvlText w:val="%1.0"/>
      <w:lvlJc w:val="left"/>
      <w:pPr>
        <w:ind w:left="522" w:hanging="432"/>
      </w:pPr>
      <w:rPr>
        <w:rFonts w:hint="default"/>
        <w:sz w:val="28"/>
        <w:szCs w:val="28"/>
      </w:rPr>
    </w:lvl>
    <w:lvl w:ilvl="1">
      <w:start w:val="1"/>
      <w:numFmt w:val="decimal"/>
      <w:pStyle w:val="Heading2"/>
      <w:lvlText w:val="%1.%2"/>
      <w:lvlJc w:val="left"/>
      <w:pPr>
        <w:ind w:left="576" w:hanging="576"/>
      </w:pPr>
      <w:rPr>
        <w:rFonts w:hint="default"/>
      </w:rPr>
    </w:lvl>
    <w:lvl w:ilvl="2">
      <w:start w:val="1"/>
      <w:numFmt w:val="bullet"/>
      <w:lvlText w:val="o"/>
      <w:lvlJc w:val="left"/>
      <w:pPr>
        <w:ind w:left="1260" w:hanging="720"/>
      </w:pPr>
      <w:rPr>
        <w:rFonts w:ascii="Courier New" w:hAnsi="Courier New" w:cs="Courier New"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3DD25BDF"/>
    <w:multiLevelType w:val="hybridMultilevel"/>
    <w:tmpl w:val="AC0E14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DB0F39"/>
    <w:multiLevelType w:val="hybridMultilevel"/>
    <w:tmpl w:val="5754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950947"/>
    <w:multiLevelType w:val="multilevel"/>
    <w:tmpl w:val="FA6EF0D8"/>
    <w:styleLink w:val="NestedSteps0"/>
    <w:lvl w:ilvl="0">
      <w:start w:val="1"/>
      <w:numFmt w:val="decimal"/>
      <w:lvlText w:val="Step %1."/>
      <w:lvlJc w:val="left"/>
      <w:pPr>
        <w:ind w:left="3600" w:hanging="900"/>
      </w:pPr>
      <w:rPr>
        <w:rFonts w:ascii="Times New Roman Bold" w:hAnsi="Times New Roman Bold" w:hint="default"/>
        <w:b/>
        <w:i w:val="0"/>
        <w:sz w:val="24"/>
      </w:rPr>
    </w:lvl>
    <w:lvl w:ilvl="1">
      <w:start w:val="1"/>
      <w:numFmt w:val="lowerLetter"/>
      <w:lvlText w:val="Step %1.%2."/>
      <w:lvlJc w:val="left"/>
      <w:pPr>
        <w:ind w:left="3780" w:hanging="684"/>
      </w:pPr>
      <w:rPr>
        <w:rFonts w:ascii="Times New Roman Bold" w:hAnsi="Times New Roman Bold" w:hint="default"/>
        <w:b/>
        <w:i w:val="0"/>
        <w:sz w:val="24"/>
      </w:rPr>
    </w:lvl>
    <w:lvl w:ilvl="2">
      <w:start w:val="1"/>
      <w:numFmt w:val="none"/>
      <w:lvlText w:val="Step %1.%2."/>
      <w:lvlJc w:val="right"/>
      <w:pPr>
        <w:ind w:left="5227" w:hanging="1440"/>
      </w:pPr>
      <w:rPr>
        <w:rFonts w:ascii="Times New Roman Bold" w:hAnsi="Times New Roman Bold" w:hint="default"/>
        <w:b/>
        <w:i w:val="0"/>
        <w:sz w:val="24"/>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49" w15:restartNumberingAfterBreak="0">
    <w:nsid w:val="44A535E2"/>
    <w:multiLevelType w:val="multilevel"/>
    <w:tmpl w:val="977012FE"/>
    <w:styleLink w:val="AlternativeSteps"/>
    <w:lvl w:ilvl="0">
      <w:start w:val="1"/>
      <w:numFmt w:val="decimal"/>
      <w:lvlText w:val="Step %1."/>
      <w:lvlJc w:val="left"/>
      <w:pPr>
        <w:ind w:left="3600" w:hanging="900"/>
      </w:pPr>
      <w:rPr>
        <w:rFonts w:ascii="Times New Roman Bold" w:hAnsi="Times New Roman Bold" w:hint="default"/>
        <w:b/>
        <w:i w:val="0"/>
        <w:sz w:val="24"/>
      </w:rPr>
    </w:lvl>
    <w:lvl w:ilvl="1">
      <w:start w:val="1"/>
      <w:numFmt w:val="decimal"/>
      <w:lvlText w:val="Alternative Step %2."/>
      <w:lvlJc w:val="left"/>
      <w:pPr>
        <w:ind w:left="3780" w:hanging="684"/>
      </w:pPr>
      <w:rPr>
        <w:rFonts w:ascii="Times New Roman Bold" w:hAnsi="Times New Roman Bold" w:hint="default"/>
        <w:b/>
        <w:i w:val="0"/>
        <w:sz w:val="24"/>
      </w:rPr>
    </w:lvl>
    <w:lvl w:ilvl="2">
      <w:start w:val="1"/>
      <w:numFmt w:val="lowerRoman"/>
      <w:lvlText w:val="%3."/>
      <w:lvlJc w:val="right"/>
      <w:pPr>
        <w:ind w:left="4500" w:hanging="18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50" w15:restartNumberingAfterBreak="0">
    <w:nsid w:val="489717B8"/>
    <w:multiLevelType w:val="hybridMultilevel"/>
    <w:tmpl w:val="219003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96A191D"/>
    <w:multiLevelType w:val="hybridMultilevel"/>
    <w:tmpl w:val="48D0DC9C"/>
    <w:lvl w:ilvl="0" w:tplc="1E528D8A">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B6F1B6F"/>
    <w:multiLevelType w:val="multilevel"/>
    <w:tmpl w:val="B5D65146"/>
    <w:styleLink w:val="Style1"/>
    <w:lvl w:ilvl="0">
      <w:start w:val="1"/>
      <w:numFmt w:val="decimal"/>
      <w:lvlText w:val="Step %1."/>
      <w:lvlJc w:val="left"/>
      <w:pPr>
        <w:tabs>
          <w:tab w:val="num" w:pos="3240"/>
        </w:tabs>
        <w:ind w:left="3240" w:hanging="893"/>
      </w:pPr>
      <w:rPr>
        <w:rFonts w:ascii="Times New Roman Bold" w:hAnsi="Times New Roman Bold" w:hint="default"/>
        <w:b/>
        <w:i w:val="0"/>
        <w:sz w:val="24"/>
      </w:rPr>
    </w:lvl>
    <w:lvl w:ilvl="1">
      <w:start w:val="1"/>
      <w:numFmt w:val="lowerLetter"/>
      <w:lvlText w:val="Step %1.%2."/>
      <w:lvlJc w:val="left"/>
      <w:pPr>
        <w:tabs>
          <w:tab w:val="num" w:pos="4147"/>
        </w:tabs>
        <w:ind w:left="4147" w:hanging="1080"/>
      </w:pPr>
      <w:rPr>
        <w:rFonts w:ascii="Times New Roman Bold" w:hAnsi="Times New Roman Bold" w:hint="default"/>
        <w:b/>
        <w:i w:val="0"/>
        <w:sz w:val="24"/>
      </w:rPr>
    </w:lvl>
    <w:lvl w:ilvl="2">
      <w:start w:val="1"/>
      <w:numFmt w:val="lowerLetter"/>
      <w:lvlText w:val="Substep %1.%3."/>
      <w:lvlJc w:val="left"/>
      <w:pPr>
        <w:tabs>
          <w:tab w:val="num" w:pos="5227"/>
        </w:tabs>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4CA0633F"/>
    <w:multiLevelType w:val="hybridMultilevel"/>
    <w:tmpl w:val="7AD82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F8148A4"/>
    <w:multiLevelType w:val="hybridMultilevel"/>
    <w:tmpl w:val="5528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38137E"/>
    <w:multiLevelType w:val="hybridMultilevel"/>
    <w:tmpl w:val="F0DCAC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8AA4AD3"/>
    <w:multiLevelType w:val="hybridMultilevel"/>
    <w:tmpl w:val="565C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AF316A"/>
    <w:multiLevelType w:val="hybridMultilevel"/>
    <w:tmpl w:val="AC94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F07A5C"/>
    <w:multiLevelType w:val="multilevel"/>
    <w:tmpl w:val="371ECB60"/>
    <w:lvl w:ilvl="0">
      <w:start w:val="1"/>
      <w:numFmt w:val="decimal"/>
      <w:lvlText w:val="2.%1"/>
      <w:lvlJc w:val="left"/>
      <w:pPr>
        <w:ind w:left="720" w:hanging="720"/>
      </w:pPr>
      <w:rPr>
        <w:rFonts w:hint="default"/>
        <w:u w:val="none"/>
      </w:rPr>
    </w:lvl>
    <w:lvl w:ilvl="1">
      <w:start w:val="2"/>
      <w:numFmt w:val="decimal"/>
      <w:lvlText w:val="2.%2"/>
      <w:lvlJc w:val="left"/>
      <w:pPr>
        <w:ind w:left="72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59" w15:restartNumberingAfterBreak="0">
    <w:nsid w:val="5E6C0FD8"/>
    <w:multiLevelType w:val="multilevel"/>
    <w:tmpl w:val="319C87D2"/>
    <w:lvl w:ilvl="0">
      <w:numFmt w:val="decimal"/>
      <w:lvlText w:val="3.%1"/>
      <w:lvlJc w:val="left"/>
      <w:pPr>
        <w:ind w:left="720" w:hanging="720"/>
      </w:pPr>
      <w:rPr>
        <w:rFonts w:hint="default"/>
        <w:u w:val="none"/>
      </w:rPr>
    </w:lvl>
    <w:lvl w:ilvl="1">
      <w:start w:val="2"/>
      <w:numFmt w:val="decimal"/>
      <w:lvlText w:val="2.%2"/>
      <w:lvlJc w:val="left"/>
      <w:pPr>
        <w:ind w:left="72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60" w15:restartNumberingAfterBreak="0">
    <w:nsid w:val="5F186E69"/>
    <w:multiLevelType w:val="hybridMultilevel"/>
    <w:tmpl w:val="382ECCD0"/>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FBB56C1"/>
    <w:multiLevelType w:val="hybridMultilevel"/>
    <w:tmpl w:val="8B80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CD618A"/>
    <w:multiLevelType w:val="hybridMultilevel"/>
    <w:tmpl w:val="62FE0B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0EA2E96"/>
    <w:multiLevelType w:val="hybridMultilevel"/>
    <w:tmpl w:val="C832A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9631E0"/>
    <w:multiLevelType w:val="multilevel"/>
    <w:tmpl w:val="760E5176"/>
    <w:styleLink w:val="ESHManual"/>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decimal"/>
      <w:lvlText w:val="%1.%2.%3"/>
      <w:lvlJc w:val="left"/>
      <w:pPr>
        <w:tabs>
          <w:tab w:val="num" w:pos="2160"/>
        </w:tabs>
        <w:ind w:left="2160" w:hanging="720"/>
      </w:pPr>
      <w:rPr>
        <w:rFonts w:ascii="Times New Roman Bold" w:hAnsi="Times New Roman Bold" w:hint="default"/>
        <w:b/>
        <w:i w:val="0"/>
        <w:sz w:val="24"/>
      </w:rPr>
    </w:lvl>
    <w:lvl w:ilvl="3">
      <w:start w:val="1"/>
      <w:numFmt w:val="decimal"/>
      <w:lvlText w:val="%1.%2.%3.%4"/>
      <w:lvlJc w:val="left"/>
      <w:pPr>
        <w:tabs>
          <w:tab w:val="num" w:pos="3600"/>
        </w:tabs>
        <w:ind w:left="3240" w:hanging="1080"/>
      </w:pPr>
      <w:rPr>
        <w:rFonts w:hint="default"/>
        <w:b w:val="0"/>
        <w:i w:val="0"/>
        <w:sz w:val="24"/>
      </w:rPr>
    </w:lvl>
    <w:lvl w:ilvl="4">
      <w:start w:val="1"/>
      <w:numFmt w:val="bullet"/>
      <w:lvlText w:val=""/>
      <w:lvlJc w:val="left"/>
      <w:pPr>
        <w:tabs>
          <w:tab w:val="num" w:pos="4320"/>
        </w:tabs>
        <w:ind w:left="4320" w:hanging="1080"/>
      </w:pPr>
      <w:rPr>
        <w:rFonts w:ascii="Symbol" w:hAnsi="Symbol" w:hint="default"/>
        <w:b w:val="0"/>
        <w:i w:val="0"/>
        <w:sz w:val="24"/>
      </w:rPr>
    </w:lvl>
    <w:lvl w:ilvl="5">
      <w:start w:val="1"/>
      <w:numFmt w:val="bullet"/>
      <w:lvlText w:val="o"/>
      <w:lvlJc w:val="left"/>
      <w:pPr>
        <w:tabs>
          <w:tab w:val="num" w:pos="5400"/>
        </w:tabs>
        <w:ind w:left="5400" w:hanging="1080"/>
      </w:pPr>
      <w:rPr>
        <w:rFonts w:ascii="Courier New" w:hAnsi="Courier New" w:hint="default"/>
        <w:b w:val="0"/>
        <w:i w:val="0"/>
        <w:sz w:val="24"/>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65" w15:restartNumberingAfterBreak="0">
    <w:nsid w:val="67D1059E"/>
    <w:multiLevelType w:val="hybridMultilevel"/>
    <w:tmpl w:val="E154D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DE4580"/>
    <w:multiLevelType w:val="multilevel"/>
    <w:tmpl w:val="B6F0A668"/>
    <w:lvl w:ilvl="0">
      <w:numFmt w:val="decimal"/>
      <w:lvlText w:val="2.%1"/>
      <w:lvlJc w:val="left"/>
      <w:pPr>
        <w:ind w:left="720" w:hanging="720"/>
      </w:pPr>
      <w:rPr>
        <w:rFonts w:hint="default"/>
        <w:u w:val="none"/>
      </w:rPr>
    </w:lvl>
    <w:lvl w:ilvl="1">
      <w:numFmt w:val="decimal"/>
      <w:lvlText w:val="2.%2"/>
      <w:lvlJc w:val="left"/>
      <w:pPr>
        <w:ind w:left="72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67" w15:restartNumberingAfterBreak="0">
    <w:nsid w:val="6F8B7E3B"/>
    <w:multiLevelType w:val="hybridMultilevel"/>
    <w:tmpl w:val="D482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4C12D5"/>
    <w:multiLevelType w:val="hybridMultilevel"/>
    <w:tmpl w:val="FF7CD7AC"/>
    <w:lvl w:ilvl="0" w:tplc="04090001">
      <w:start w:val="1"/>
      <w:numFmt w:val="bullet"/>
      <w:lvlText w:val=""/>
      <w:lvlJc w:val="left"/>
      <w:pPr>
        <w:ind w:left="720" w:hanging="360"/>
      </w:pPr>
      <w:rPr>
        <w:rFonts w:ascii="Symbol" w:hAnsi="Symbol" w:hint="default"/>
      </w:rPr>
    </w:lvl>
    <w:lvl w:ilvl="1" w:tplc="7AE081D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444CFA"/>
    <w:multiLevelType w:val="hybridMultilevel"/>
    <w:tmpl w:val="9FB4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6C0F86"/>
    <w:multiLevelType w:val="hybridMultilevel"/>
    <w:tmpl w:val="148A6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5871ED0"/>
    <w:multiLevelType w:val="hybridMultilevel"/>
    <w:tmpl w:val="EFE6F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72E662C"/>
    <w:multiLevelType w:val="hybridMultilevel"/>
    <w:tmpl w:val="2230E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C213E59"/>
    <w:multiLevelType w:val="hybridMultilevel"/>
    <w:tmpl w:val="4752A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DE807C9"/>
    <w:multiLevelType w:val="hybridMultilevel"/>
    <w:tmpl w:val="13FCE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49"/>
  </w:num>
  <w:num w:numId="3">
    <w:abstractNumId w:val="48"/>
  </w:num>
  <w:num w:numId="4">
    <w:abstractNumId w:val="17"/>
  </w:num>
  <w:num w:numId="5">
    <w:abstractNumId w:val="52"/>
  </w:num>
  <w:num w:numId="6">
    <w:abstractNumId w:val="9"/>
  </w:num>
  <w:num w:numId="7">
    <w:abstractNumId w:val="7"/>
  </w:num>
  <w:num w:numId="8">
    <w:abstractNumId w:val="72"/>
  </w:num>
  <w:num w:numId="9">
    <w:abstractNumId w:val="16"/>
  </w:num>
  <w:num w:numId="10">
    <w:abstractNumId w:val="53"/>
  </w:num>
  <w:num w:numId="11">
    <w:abstractNumId w:val="55"/>
  </w:num>
  <w:num w:numId="12">
    <w:abstractNumId w:val="62"/>
  </w:num>
  <w:num w:numId="13">
    <w:abstractNumId w:val="71"/>
  </w:num>
  <w:num w:numId="14">
    <w:abstractNumId w:val="60"/>
  </w:num>
  <w:num w:numId="15">
    <w:abstractNumId w:val="42"/>
  </w:num>
  <w:num w:numId="16">
    <w:abstractNumId w:val="15"/>
  </w:num>
  <w:num w:numId="17">
    <w:abstractNumId w:val="50"/>
  </w:num>
  <w:num w:numId="18">
    <w:abstractNumId w:val="34"/>
  </w:num>
  <w:num w:numId="19">
    <w:abstractNumId w:val="37"/>
  </w:num>
  <w:num w:numId="20">
    <w:abstractNumId w:val="40"/>
  </w:num>
  <w:num w:numId="21">
    <w:abstractNumId w:val="28"/>
  </w:num>
  <w:num w:numId="22">
    <w:abstractNumId w:val="66"/>
  </w:num>
  <w:num w:numId="23">
    <w:abstractNumId w:val="58"/>
  </w:num>
  <w:num w:numId="24">
    <w:abstractNumId w:val="59"/>
  </w:num>
  <w:num w:numId="25">
    <w:abstractNumId w:val="18"/>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45"/>
  </w:num>
  <w:num w:numId="35">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3"/>
  </w:num>
  <w:num w:numId="38">
    <w:abstractNumId w:val="44"/>
  </w:num>
  <w:num w:numId="39">
    <w:abstractNumId w:val="73"/>
  </w:num>
  <w:num w:numId="40">
    <w:abstractNumId w:val="41"/>
  </w:num>
  <w:num w:numId="41">
    <w:abstractNumId w:val="70"/>
  </w:num>
  <w:num w:numId="42">
    <w:abstractNumId w:val="14"/>
  </w:num>
  <w:num w:numId="43">
    <w:abstractNumId w:val="12"/>
  </w:num>
  <w:num w:numId="44">
    <w:abstractNumId w:val="74"/>
  </w:num>
  <w:num w:numId="45">
    <w:abstractNumId w:val="27"/>
  </w:num>
  <w:num w:numId="46">
    <w:abstractNumId w:val="19"/>
  </w:num>
  <w:num w:numId="47">
    <w:abstractNumId w:val="35"/>
  </w:num>
  <w:num w:numId="48">
    <w:abstractNumId w:val="65"/>
  </w:num>
  <w:num w:numId="49">
    <w:abstractNumId w:val="20"/>
  </w:num>
  <w:num w:numId="50">
    <w:abstractNumId w:val="30"/>
  </w:num>
  <w:num w:numId="51">
    <w:abstractNumId w:val="24"/>
  </w:num>
  <w:num w:numId="52">
    <w:abstractNumId w:val="68"/>
  </w:num>
  <w:num w:numId="53">
    <w:abstractNumId w:val="56"/>
  </w:num>
  <w:num w:numId="54">
    <w:abstractNumId w:val="31"/>
  </w:num>
  <w:num w:numId="55">
    <w:abstractNumId w:val="43"/>
  </w:num>
  <w:num w:numId="56">
    <w:abstractNumId w:val="11"/>
  </w:num>
  <w:num w:numId="57">
    <w:abstractNumId w:val="57"/>
  </w:num>
  <w:num w:numId="58">
    <w:abstractNumId w:val="36"/>
  </w:num>
  <w:num w:numId="59">
    <w:abstractNumId w:val="67"/>
  </w:num>
  <w:num w:numId="60">
    <w:abstractNumId w:val="61"/>
  </w:num>
  <w:num w:numId="61">
    <w:abstractNumId w:val="23"/>
  </w:num>
  <w:num w:numId="62">
    <w:abstractNumId w:val="69"/>
  </w:num>
  <w:num w:numId="63">
    <w:abstractNumId w:val="25"/>
  </w:num>
  <w:num w:numId="64">
    <w:abstractNumId w:val="51"/>
  </w:num>
  <w:num w:numId="65">
    <w:abstractNumId w:val="39"/>
  </w:num>
  <w:num w:numId="66">
    <w:abstractNumId w:val="39"/>
    <w:lvlOverride w:ilvl="0">
      <w:startOverride w:val="1"/>
    </w:lvlOverride>
  </w:num>
  <w:num w:numId="67">
    <w:abstractNumId w:val="32"/>
  </w:num>
  <w:num w:numId="68">
    <w:abstractNumId w:val="39"/>
    <w:lvlOverride w:ilvl="0">
      <w:startOverride w:val="1"/>
    </w:lvlOverride>
  </w:num>
  <w:num w:numId="69">
    <w:abstractNumId w:val="39"/>
    <w:lvlOverride w:ilvl="0">
      <w:startOverride w:val="1"/>
    </w:lvlOverride>
  </w:num>
  <w:num w:numId="70">
    <w:abstractNumId w:val="39"/>
    <w:lvlOverride w:ilvl="0">
      <w:startOverride w:val="1"/>
    </w:lvlOverride>
  </w:num>
  <w:num w:numId="71">
    <w:abstractNumId w:val="39"/>
    <w:lvlOverride w:ilvl="0">
      <w:startOverride w:val="1"/>
    </w:lvlOverride>
  </w:num>
  <w:num w:numId="72">
    <w:abstractNumId w:val="39"/>
    <w:lvlOverride w:ilvl="0">
      <w:startOverride w:val="1"/>
    </w:lvlOverride>
  </w:num>
  <w:num w:numId="73">
    <w:abstractNumId w:val="46"/>
  </w:num>
  <w:num w:numId="74">
    <w:abstractNumId w:val="38"/>
  </w:num>
  <w:num w:numId="75">
    <w:abstractNumId w:val="63"/>
  </w:num>
  <w:num w:numId="76">
    <w:abstractNumId w:val="21"/>
  </w:num>
  <w:num w:numId="77">
    <w:abstractNumId w:val="10"/>
  </w:num>
  <w:num w:numId="78">
    <w:abstractNumId w:val="13"/>
  </w:num>
  <w:num w:numId="79">
    <w:abstractNumId w:val="54"/>
  </w:num>
  <w:num w:numId="80">
    <w:abstractNumId w:val="47"/>
  </w:num>
  <w:num w:numId="81">
    <w:abstractNumId w:val="29"/>
  </w:num>
  <w:num w:numId="82">
    <w:abstractNumId w:val="22"/>
  </w:num>
  <w:num w:numId="83">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6145" style="mso-wrap-style:none;mso-position-vertical-relative:line" fillcolor="yellow">
      <v:fill color="yellow"/>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EC"/>
    <w:rsid w:val="00000B4E"/>
    <w:rsid w:val="00002638"/>
    <w:rsid w:val="00002DAB"/>
    <w:rsid w:val="000037AA"/>
    <w:rsid w:val="00005B5C"/>
    <w:rsid w:val="0000707A"/>
    <w:rsid w:val="0000745E"/>
    <w:rsid w:val="000116E7"/>
    <w:rsid w:val="000118C4"/>
    <w:rsid w:val="0001192D"/>
    <w:rsid w:val="00011964"/>
    <w:rsid w:val="00011AAF"/>
    <w:rsid w:val="00011BF7"/>
    <w:rsid w:val="00011CA0"/>
    <w:rsid w:val="000139C5"/>
    <w:rsid w:val="000143E9"/>
    <w:rsid w:val="000151E7"/>
    <w:rsid w:val="0001715A"/>
    <w:rsid w:val="00017490"/>
    <w:rsid w:val="00021BF3"/>
    <w:rsid w:val="00023346"/>
    <w:rsid w:val="000233A3"/>
    <w:rsid w:val="00023D05"/>
    <w:rsid w:val="0002481B"/>
    <w:rsid w:val="00025437"/>
    <w:rsid w:val="00025547"/>
    <w:rsid w:val="00025864"/>
    <w:rsid w:val="0002606F"/>
    <w:rsid w:val="00026D89"/>
    <w:rsid w:val="00026EB9"/>
    <w:rsid w:val="000272AF"/>
    <w:rsid w:val="0002777A"/>
    <w:rsid w:val="00030142"/>
    <w:rsid w:val="00030BD7"/>
    <w:rsid w:val="000315E2"/>
    <w:rsid w:val="000324A4"/>
    <w:rsid w:val="00033747"/>
    <w:rsid w:val="00033CA1"/>
    <w:rsid w:val="00036FF1"/>
    <w:rsid w:val="00040656"/>
    <w:rsid w:val="0004185F"/>
    <w:rsid w:val="00042009"/>
    <w:rsid w:val="00043577"/>
    <w:rsid w:val="00043D21"/>
    <w:rsid w:val="000456A0"/>
    <w:rsid w:val="00045CCE"/>
    <w:rsid w:val="0004683B"/>
    <w:rsid w:val="00047208"/>
    <w:rsid w:val="000503E9"/>
    <w:rsid w:val="0005052F"/>
    <w:rsid w:val="00050FEE"/>
    <w:rsid w:val="000544A6"/>
    <w:rsid w:val="00056DB6"/>
    <w:rsid w:val="000578BB"/>
    <w:rsid w:val="00060903"/>
    <w:rsid w:val="00061473"/>
    <w:rsid w:val="000627B7"/>
    <w:rsid w:val="000629F3"/>
    <w:rsid w:val="00062B14"/>
    <w:rsid w:val="00063F1F"/>
    <w:rsid w:val="00065A7B"/>
    <w:rsid w:val="00065AC6"/>
    <w:rsid w:val="00071B76"/>
    <w:rsid w:val="00071D86"/>
    <w:rsid w:val="00072E58"/>
    <w:rsid w:val="0007367F"/>
    <w:rsid w:val="000751FB"/>
    <w:rsid w:val="000753FB"/>
    <w:rsid w:val="00077A12"/>
    <w:rsid w:val="00077CC7"/>
    <w:rsid w:val="0008004A"/>
    <w:rsid w:val="00080F90"/>
    <w:rsid w:val="00081135"/>
    <w:rsid w:val="000823E1"/>
    <w:rsid w:val="0008360F"/>
    <w:rsid w:val="000843FD"/>
    <w:rsid w:val="00084E8E"/>
    <w:rsid w:val="00087098"/>
    <w:rsid w:val="00087650"/>
    <w:rsid w:val="000903AC"/>
    <w:rsid w:val="0009048F"/>
    <w:rsid w:val="0009141F"/>
    <w:rsid w:val="00092162"/>
    <w:rsid w:val="00092598"/>
    <w:rsid w:val="0009439F"/>
    <w:rsid w:val="000954D1"/>
    <w:rsid w:val="0009599A"/>
    <w:rsid w:val="00095A16"/>
    <w:rsid w:val="00096281"/>
    <w:rsid w:val="000967BA"/>
    <w:rsid w:val="000A3E0D"/>
    <w:rsid w:val="000A425D"/>
    <w:rsid w:val="000A5E66"/>
    <w:rsid w:val="000A6525"/>
    <w:rsid w:val="000A65AD"/>
    <w:rsid w:val="000A7605"/>
    <w:rsid w:val="000B0E2E"/>
    <w:rsid w:val="000B151E"/>
    <w:rsid w:val="000B1B47"/>
    <w:rsid w:val="000B3D87"/>
    <w:rsid w:val="000B62B1"/>
    <w:rsid w:val="000B6364"/>
    <w:rsid w:val="000B6567"/>
    <w:rsid w:val="000B6B6E"/>
    <w:rsid w:val="000C0F6D"/>
    <w:rsid w:val="000C1309"/>
    <w:rsid w:val="000C2EB5"/>
    <w:rsid w:val="000C4FB0"/>
    <w:rsid w:val="000C5508"/>
    <w:rsid w:val="000C5636"/>
    <w:rsid w:val="000C6331"/>
    <w:rsid w:val="000C71AD"/>
    <w:rsid w:val="000C7994"/>
    <w:rsid w:val="000D046F"/>
    <w:rsid w:val="000D19A3"/>
    <w:rsid w:val="000D30D7"/>
    <w:rsid w:val="000D3643"/>
    <w:rsid w:val="000D4910"/>
    <w:rsid w:val="000D4F31"/>
    <w:rsid w:val="000D7FF2"/>
    <w:rsid w:val="000E2AF0"/>
    <w:rsid w:val="000F07C1"/>
    <w:rsid w:val="000F268F"/>
    <w:rsid w:val="000F73F8"/>
    <w:rsid w:val="00100751"/>
    <w:rsid w:val="00101376"/>
    <w:rsid w:val="001018F5"/>
    <w:rsid w:val="00101B33"/>
    <w:rsid w:val="00102003"/>
    <w:rsid w:val="0010257B"/>
    <w:rsid w:val="00102E72"/>
    <w:rsid w:val="001033FA"/>
    <w:rsid w:val="001034A8"/>
    <w:rsid w:val="00104D53"/>
    <w:rsid w:val="0010791D"/>
    <w:rsid w:val="00111D51"/>
    <w:rsid w:val="001121B5"/>
    <w:rsid w:val="00112583"/>
    <w:rsid w:val="00112AE3"/>
    <w:rsid w:val="00113419"/>
    <w:rsid w:val="0011440A"/>
    <w:rsid w:val="001160E1"/>
    <w:rsid w:val="001172CB"/>
    <w:rsid w:val="001208EC"/>
    <w:rsid w:val="00120D90"/>
    <w:rsid w:val="00121965"/>
    <w:rsid w:val="00123775"/>
    <w:rsid w:val="00124813"/>
    <w:rsid w:val="00124BC6"/>
    <w:rsid w:val="00127334"/>
    <w:rsid w:val="00130521"/>
    <w:rsid w:val="00130A0D"/>
    <w:rsid w:val="00130D7B"/>
    <w:rsid w:val="00131A6B"/>
    <w:rsid w:val="0013297F"/>
    <w:rsid w:val="001345AD"/>
    <w:rsid w:val="0013494E"/>
    <w:rsid w:val="00134F2E"/>
    <w:rsid w:val="001358C6"/>
    <w:rsid w:val="00135D98"/>
    <w:rsid w:val="00136D77"/>
    <w:rsid w:val="001376F4"/>
    <w:rsid w:val="001377F4"/>
    <w:rsid w:val="00137FCF"/>
    <w:rsid w:val="0014006E"/>
    <w:rsid w:val="001413CF"/>
    <w:rsid w:val="00141A7B"/>
    <w:rsid w:val="00141E0D"/>
    <w:rsid w:val="00142414"/>
    <w:rsid w:val="00142C80"/>
    <w:rsid w:val="00143221"/>
    <w:rsid w:val="001435A9"/>
    <w:rsid w:val="0014444A"/>
    <w:rsid w:val="00144EA4"/>
    <w:rsid w:val="00144FE8"/>
    <w:rsid w:val="00145789"/>
    <w:rsid w:val="0014589B"/>
    <w:rsid w:val="001460E1"/>
    <w:rsid w:val="00147228"/>
    <w:rsid w:val="00150711"/>
    <w:rsid w:val="00152926"/>
    <w:rsid w:val="00153337"/>
    <w:rsid w:val="001538E8"/>
    <w:rsid w:val="001545C6"/>
    <w:rsid w:val="001553D8"/>
    <w:rsid w:val="00155AFD"/>
    <w:rsid w:val="00156784"/>
    <w:rsid w:val="001613D4"/>
    <w:rsid w:val="0016313A"/>
    <w:rsid w:val="001638A8"/>
    <w:rsid w:val="00164F9E"/>
    <w:rsid w:val="0016525C"/>
    <w:rsid w:val="001671F2"/>
    <w:rsid w:val="001675C4"/>
    <w:rsid w:val="00167EFC"/>
    <w:rsid w:val="001727E1"/>
    <w:rsid w:val="0017323C"/>
    <w:rsid w:val="00173293"/>
    <w:rsid w:val="00175BCA"/>
    <w:rsid w:val="00177097"/>
    <w:rsid w:val="00177CD0"/>
    <w:rsid w:val="0018094A"/>
    <w:rsid w:val="00180D9E"/>
    <w:rsid w:val="00181636"/>
    <w:rsid w:val="00181736"/>
    <w:rsid w:val="00181C2B"/>
    <w:rsid w:val="00182587"/>
    <w:rsid w:val="00182E32"/>
    <w:rsid w:val="0018390A"/>
    <w:rsid w:val="0018413D"/>
    <w:rsid w:val="00187F2A"/>
    <w:rsid w:val="0019094B"/>
    <w:rsid w:val="0019125E"/>
    <w:rsid w:val="0019249C"/>
    <w:rsid w:val="00192D5D"/>
    <w:rsid w:val="00194594"/>
    <w:rsid w:val="001951AE"/>
    <w:rsid w:val="00195AF3"/>
    <w:rsid w:val="00196CE0"/>
    <w:rsid w:val="001A01E3"/>
    <w:rsid w:val="001A2707"/>
    <w:rsid w:val="001A2CF3"/>
    <w:rsid w:val="001A2D45"/>
    <w:rsid w:val="001A3403"/>
    <w:rsid w:val="001A5DAF"/>
    <w:rsid w:val="001A6D1C"/>
    <w:rsid w:val="001A74A8"/>
    <w:rsid w:val="001B047A"/>
    <w:rsid w:val="001B232D"/>
    <w:rsid w:val="001B33CF"/>
    <w:rsid w:val="001B5668"/>
    <w:rsid w:val="001B623B"/>
    <w:rsid w:val="001B6A20"/>
    <w:rsid w:val="001C167C"/>
    <w:rsid w:val="001C1880"/>
    <w:rsid w:val="001C4398"/>
    <w:rsid w:val="001C4B26"/>
    <w:rsid w:val="001C69EB"/>
    <w:rsid w:val="001D0F7A"/>
    <w:rsid w:val="001D3A9C"/>
    <w:rsid w:val="001D4317"/>
    <w:rsid w:val="001D435E"/>
    <w:rsid w:val="001D6CB5"/>
    <w:rsid w:val="001D7801"/>
    <w:rsid w:val="001E0367"/>
    <w:rsid w:val="001E1985"/>
    <w:rsid w:val="001E20EF"/>
    <w:rsid w:val="001E3FC1"/>
    <w:rsid w:val="001E4574"/>
    <w:rsid w:val="001E4839"/>
    <w:rsid w:val="001E4A8A"/>
    <w:rsid w:val="001E5E07"/>
    <w:rsid w:val="001E7609"/>
    <w:rsid w:val="001F0772"/>
    <w:rsid w:val="001F08A2"/>
    <w:rsid w:val="001F1994"/>
    <w:rsid w:val="001F1D71"/>
    <w:rsid w:val="001F1FA5"/>
    <w:rsid w:val="001F36C2"/>
    <w:rsid w:val="001F38CB"/>
    <w:rsid w:val="001F3A41"/>
    <w:rsid w:val="001F3CEC"/>
    <w:rsid w:val="001F41E9"/>
    <w:rsid w:val="001F6F81"/>
    <w:rsid w:val="002024AE"/>
    <w:rsid w:val="002028EB"/>
    <w:rsid w:val="00203E01"/>
    <w:rsid w:val="00204265"/>
    <w:rsid w:val="0020453E"/>
    <w:rsid w:val="00205749"/>
    <w:rsid w:val="00205F2F"/>
    <w:rsid w:val="00206454"/>
    <w:rsid w:val="002070AE"/>
    <w:rsid w:val="002078BB"/>
    <w:rsid w:val="00207EAC"/>
    <w:rsid w:val="00210CB6"/>
    <w:rsid w:val="00210F2A"/>
    <w:rsid w:val="00211B54"/>
    <w:rsid w:val="002125A6"/>
    <w:rsid w:val="00212EE7"/>
    <w:rsid w:val="0021350C"/>
    <w:rsid w:val="00213862"/>
    <w:rsid w:val="002149DE"/>
    <w:rsid w:val="0022039C"/>
    <w:rsid w:val="00221181"/>
    <w:rsid w:val="00223657"/>
    <w:rsid w:val="00224423"/>
    <w:rsid w:val="002264EC"/>
    <w:rsid w:val="00230C9C"/>
    <w:rsid w:val="00231245"/>
    <w:rsid w:val="00233126"/>
    <w:rsid w:val="00233A10"/>
    <w:rsid w:val="00237834"/>
    <w:rsid w:val="00240350"/>
    <w:rsid w:val="00240A0C"/>
    <w:rsid w:val="00241C70"/>
    <w:rsid w:val="002423A5"/>
    <w:rsid w:val="002441F5"/>
    <w:rsid w:val="0024447E"/>
    <w:rsid w:val="00244A91"/>
    <w:rsid w:val="00244E31"/>
    <w:rsid w:val="002452C2"/>
    <w:rsid w:val="0024645B"/>
    <w:rsid w:val="00246460"/>
    <w:rsid w:val="0024799A"/>
    <w:rsid w:val="00251A16"/>
    <w:rsid w:val="002537CB"/>
    <w:rsid w:val="00256813"/>
    <w:rsid w:val="00257F0B"/>
    <w:rsid w:val="00263F3B"/>
    <w:rsid w:val="00264B68"/>
    <w:rsid w:val="00265071"/>
    <w:rsid w:val="00265ED9"/>
    <w:rsid w:val="00266C7B"/>
    <w:rsid w:val="00267A46"/>
    <w:rsid w:val="00272551"/>
    <w:rsid w:val="00272C9C"/>
    <w:rsid w:val="0027397C"/>
    <w:rsid w:val="0027450D"/>
    <w:rsid w:val="0027613C"/>
    <w:rsid w:val="00276AB1"/>
    <w:rsid w:val="00282D56"/>
    <w:rsid w:val="002841B4"/>
    <w:rsid w:val="0028562B"/>
    <w:rsid w:val="00285A6D"/>
    <w:rsid w:val="00285CFC"/>
    <w:rsid w:val="002900AF"/>
    <w:rsid w:val="00290385"/>
    <w:rsid w:val="0029153E"/>
    <w:rsid w:val="002920A4"/>
    <w:rsid w:val="00293535"/>
    <w:rsid w:val="002936D8"/>
    <w:rsid w:val="00295187"/>
    <w:rsid w:val="00295D6F"/>
    <w:rsid w:val="0029668C"/>
    <w:rsid w:val="002A11A9"/>
    <w:rsid w:val="002A17BE"/>
    <w:rsid w:val="002A3240"/>
    <w:rsid w:val="002A61ED"/>
    <w:rsid w:val="002A6EDC"/>
    <w:rsid w:val="002A71D3"/>
    <w:rsid w:val="002B0A3F"/>
    <w:rsid w:val="002B0B0A"/>
    <w:rsid w:val="002B107E"/>
    <w:rsid w:val="002B2D45"/>
    <w:rsid w:val="002B2E9A"/>
    <w:rsid w:val="002B4274"/>
    <w:rsid w:val="002B59F4"/>
    <w:rsid w:val="002B5B37"/>
    <w:rsid w:val="002B7534"/>
    <w:rsid w:val="002C08ED"/>
    <w:rsid w:val="002C2CF5"/>
    <w:rsid w:val="002C48D2"/>
    <w:rsid w:val="002C5356"/>
    <w:rsid w:val="002C69C9"/>
    <w:rsid w:val="002C6F76"/>
    <w:rsid w:val="002D175B"/>
    <w:rsid w:val="002D19E5"/>
    <w:rsid w:val="002D2A16"/>
    <w:rsid w:val="002D3EB6"/>
    <w:rsid w:val="002D59DB"/>
    <w:rsid w:val="002D5C38"/>
    <w:rsid w:val="002D7124"/>
    <w:rsid w:val="002E2986"/>
    <w:rsid w:val="002E3E18"/>
    <w:rsid w:val="002E409B"/>
    <w:rsid w:val="002E47B2"/>
    <w:rsid w:val="002E5369"/>
    <w:rsid w:val="002E59FA"/>
    <w:rsid w:val="002E7240"/>
    <w:rsid w:val="002E726E"/>
    <w:rsid w:val="002F0968"/>
    <w:rsid w:val="002F0C68"/>
    <w:rsid w:val="002F0FC1"/>
    <w:rsid w:val="002F1773"/>
    <w:rsid w:val="002F2503"/>
    <w:rsid w:val="002F2AA2"/>
    <w:rsid w:val="002F37AB"/>
    <w:rsid w:val="002F56F7"/>
    <w:rsid w:val="002F6595"/>
    <w:rsid w:val="002F786F"/>
    <w:rsid w:val="00300F76"/>
    <w:rsid w:val="0030371F"/>
    <w:rsid w:val="003048EB"/>
    <w:rsid w:val="00305E4B"/>
    <w:rsid w:val="003064C6"/>
    <w:rsid w:val="003108FF"/>
    <w:rsid w:val="00310C33"/>
    <w:rsid w:val="00311072"/>
    <w:rsid w:val="003129BC"/>
    <w:rsid w:val="0031381B"/>
    <w:rsid w:val="00315ED5"/>
    <w:rsid w:val="00317B71"/>
    <w:rsid w:val="00320751"/>
    <w:rsid w:val="00320952"/>
    <w:rsid w:val="00320BE0"/>
    <w:rsid w:val="00321CC4"/>
    <w:rsid w:val="00322EDF"/>
    <w:rsid w:val="00324153"/>
    <w:rsid w:val="00324707"/>
    <w:rsid w:val="003253F8"/>
    <w:rsid w:val="00331079"/>
    <w:rsid w:val="003314AE"/>
    <w:rsid w:val="003319B6"/>
    <w:rsid w:val="00331B7E"/>
    <w:rsid w:val="00332CE2"/>
    <w:rsid w:val="00333036"/>
    <w:rsid w:val="00333547"/>
    <w:rsid w:val="00333D78"/>
    <w:rsid w:val="0033452E"/>
    <w:rsid w:val="00334D1F"/>
    <w:rsid w:val="003355E8"/>
    <w:rsid w:val="00335803"/>
    <w:rsid w:val="00336470"/>
    <w:rsid w:val="00336ABF"/>
    <w:rsid w:val="003378A9"/>
    <w:rsid w:val="00337B75"/>
    <w:rsid w:val="003413F8"/>
    <w:rsid w:val="00341753"/>
    <w:rsid w:val="00342FDF"/>
    <w:rsid w:val="003436C7"/>
    <w:rsid w:val="003447F8"/>
    <w:rsid w:val="0034499D"/>
    <w:rsid w:val="003477BB"/>
    <w:rsid w:val="00352848"/>
    <w:rsid w:val="00354B37"/>
    <w:rsid w:val="00355272"/>
    <w:rsid w:val="003559A3"/>
    <w:rsid w:val="00355F6A"/>
    <w:rsid w:val="00361AC4"/>
    <w:rsid w:val="0036223C"/>
    <w:rsid w:val="00363B1F"/>
    <w:rsid w:val="003653B3"/>
    <w:rsid w:val="00365CB6"/>
    <w:rsid w:val="00366ED2"/>
    <w:rsid w:val="0036718E"/>
    <w:rsid w:val="00370122"/>
    <w:rsid w:val="00371A11"/>
    <w:rsid w:val="00373B2D"/>
    <w:rsid w:val="00375FF1"/>
    <w:rsid w:val="00380ED8"/>
    <w:rsid w:val="00384B57"/>
    <w:rsid w:val="00385246"/>
    <w:rsid w:val="00385787"/>
    <w:rsid w:val="003860FB"/>
    <w:rsid w:val="0039062C"/>
    <w:rsid w:val="00390CEE"/>
    <w:rsid w:val="00391326"/>
    <w:rsid w:val="003913FD"/>
    <w:rsid w:val="003914CE"/>
    <w:rsid w:val="00391B4E"/>
    <w:rsid w:val="00394948"/>
    <w:rsid w:val="00394C03"/>
    <w:rsid w:val="00394D13"/>
    <w:rsid w:val="003955BD"/>
    <w:rsid w:val="0039587D"/>
    <w:rsid w:val="00395F6B"/>
    <w:rsid w:val="003968F9"/>
    <w:rsid w:val="00397564"/>
    <w:rsid w:val="003A2543"/>
    <w:rsid w:val="003A2C85"/>
    <w:rsid w:val="003A531C"/>
    <w:rsid w:val="003A5AC0"/>
    <w:rsid w:val="003A6810"/>
    <w:rsid w:val="003A6A23"/>
    <w:rsid w:val="003A7A38"/>
    <w:rsid w:val="003B04C6"/>
    <w:rsid w:val="003B0790"/>
    <w:rsid w:val="003B0D0E"/>
    <w:rsid w:val="003B4D3D"/>
    <w:rsid w:val="003B55B0"/>
    <w:rsid w:val="003B5E43"/>
    <w:rsid w:val="003B62C9"/>
    <w:rsid w:val="003B6472"/>
    <w:rsid w:val="003B6782"/>
    <w:rsid w:val="003B6862"/>
    <w:rsid w:val="003C08A3"/>
    <w:rsid w:val="003C1BB1"/>
    <w:rsid w:val="003C1FDE"/>
    <w:rsid w:val="003C2AE4"/>
    <w:rsid w:val="003C3080"/>
    <w:rsid w:val="003C382F"/>
    <w:rsid w:val="003C4CE1"/>
    <w:rsid w:val="003C4FA1"/>
    <w:rsid w:val="003C53DE"/>
    <w:rsid w:val="003C5ADD"/>
    <w:rsid w:val="003D0967"/>
    <w:rsid w:val="003D219A"/>
    <w:rsid w:val="003D4608"/>
    <w:rsid w:val="003D466A"/>
    <w:rsid w:val="003D770B"/>
    <w:rsid w:val="003D79FA"/>
    <w:rsid w:val="003D7AF4"/>
    <w:rsid w:val="003E0245"/>
    <w:rsid w:val="003E2680"/>
    <w:rsid w:val="003E2A77"/>
    <w:rsid w:val="003E2CCD"/>
    <w:rsid w:val="003E312D"/>
    <w:rsid w:val="003E4333"/>
    <w:rsid w:val="003E62C5"/>
    <w:rsid w:val="003F09C1"/>
    <w:rsid w:val="003F1DA6"/>
    <w:rsid w:val="003F2636"/>
    <w:rsid w:val="003F4F93"/>
    <w:rsid w:val="003F5679"/>
    <w:rsid w:val="003F5D6E"/>
    <w:rsid w:val="003F71F9"/>
    <w:rsid w:val="003F760F"/>
    <w:rsid w:val="00400B6F"/>
    <w:rsid w:val="00401546"/>
    <w:rsid w:val="004015B7"/>
    <w:rsid w:val="00402787"/>
    <w:rsid w:val="0040419E"/>
    <w:rsid w:val="00404230"/>
    <w:rsid w:val="004049E6"/>
    <w:rsid w:val="0040542C"/>
    <w:rsid w:val="0040619E"/>
    <w:rsid w:val="00406BE2"/>
    <w:rsid w:val="00407DDC"/>
    <w:rsid w:val="00410162"/>
    <w:rsid w:val="00411AB0"/>
    <w:rsid w:val="00412AEF"/>
    <w:rsid w:val="004140B2"/>
    <w:rsid w:val="00420E94"/>
    <w:rsid w:val="00421E7E"/>
    <w:rsid w:val="004220B1"/>
    <w:rsid w:val="00424408"/>
    <w:rsid w:val="004253EE"/>
    <w:rsid w:val="0042555C"/>
    <w:rsid w:val="0042586B"/>
    <w:rsid w:val="0042593B"/>
    <w:rsid w:val="004265E3"/>
    <w:rsid w:val="00430A76"/>
    <w:rsid w:val="00430F28"/>
    <w:rsid w:val="00432B88"/>
    <w:rsid w:val="00433E0E"/>
    <w:rsid w:val="0043512A"/>
    <w:rsid w:val="00435540"/>
    <w:rsid w:val="00436D22"/>
    <w:rsid w:val="00437B3E"/>
    <w:rsid w:val="00440803"/>
    <w:rsid w:val="00443162"/>
    <w:rsid w:val="00444591"/>
    <w:rsid w:val="00444DB0"/>
    <w:rsid w:val="004461AC"/>
    <w:rsid w:val="004468F8"/>
    <w:rsid w:val="00446CF0"/>
    <w:rsid w:val="004509BD"/>
    <w:rsid w:val="00450E63"/>
    <w:rsid w:val="00451757"/>
    <w:rsid w:val="00451BA9"/>
    <w:rsid w:val="004534A4"/>
    <w:rsid w:val="00454ED4"/>
    <w:rsid w:val="00456364"/>
    <w:rsid w:val="00456B16"/>
    <w:rsid w:val="00460BB2"/>
    <w:rsid w:val="00461575"/>
    <w:rsid w:val="00463335"/>
    <w:rsid w:val="00464D1B"/>
    <w:rsid w:val="00471E8E"/>
    <w:rsid w:val="00471FD4"/>
    <w:rsid w:val="004721F8"/>
    <w:rsid w:val="00472F07"/>
    <w:rsid w:val="004744B5"/>
    <w:rsid w:val="00474D50"/>
    <w:rsid w:val="004766CA"/>
    <w:rsid w:val="00476732"/>
    <w:rsid w:val="00476B8A"/>
    <w:rsid w:val="00477270"/>
    <w:rsid w:val="004778CC"/>
    <w:rsid w:val="00477ADE"/>
    <w:rsid w:val="00480438"/>
    <w:rsid w:val="00481272"/>
    <w:rsid w:val="00481569"/>
    <w:rsid w:val="0048160E"/>
    <w:rsid w:val="00481741"/>
    <w:rsid w:val="00482C2A"/>
    <w:rsid w:val="00483485"/>
    <w:rsid w:val="00483B5D"/>
    <w:rsid w:val="00483D63"/>
    <w:rsid w:val="004843C8"/>
    <w:rsid w:val="00485126"/>
    <w:rsid w:val="00485293"/>
    <w:rsid w:val="0048761D"/>
    <w:rsid w:val="00487A7F"/>
    <w:rsid w:val="00490FFB"/>
    <w:rsid w:val="00491413"/>
    <w:rsid w:val="00492B01"/>
    <w:rsid w:val="00492BF5"/>
    <w:rsid w:val="00494DE2"/>
    <w:rsid w:val="00494EF9"/>
    <w:rsid w:val="00496229"/>
    <w:rsid w:val="00496595"/>
    <w:rsid w:val="004979D8"/>
    <w:rsid w:val="004A284A"/>
    <w:rsid w:val="004A31B8"/>
    <w:rsid w:val="004A3277"/>
    <w:rsid w:val="004A498E"/>
    <w:rsid w:val="004A6C6B"/>
    <w:rsid w:val="004A6E56"/>
    <w:rsid w:val="004A6F54"/>
    <w:rsid w:val="004A7459"/>
    <w:rsid w:val="004B077E"/>
    <w:rsid w:val="004B078A"/>
    <w:rsid w:val="004B08C7"/>
    <w:rsid w:val="004B1826"/>
    <w:rsid w:val="004B2E71"/>
    <w:rsid w:val="004B323C"/>
    <w:rsid w:val="004B4172"/>
    <w:rsid w:val="004B525B"/>
    <w:rsid w:val="004B78E0"/>
    <w:rsid w:val="004C2F4A"/>
    <w:rsid w:val="004C3431"/>
    <w:rsid w:val="004C3C32"/>
    <w:rsid w:val="004C40F8"/>
    <w:rsid w:val="004D0ADB"/>
    <w:rsid w:val="004D1921"/>
    <w:rsid w:val="004D23D2"/>
    <w:rsid w:val="004D3041"/>
    <w:rsid w:val="004D436D"/>
    <w:rsid w:val="004D4779"/>
    <w:rsid w:val="004D6A25"/>
    <w:rsid w:val="004E061F"/>
    <w:rsid w:val="004E0DEC"/>
    <w:rsid w:val="004E33FA"/>
    <w:rsid w:val="004E39E4"/>
    <w:rsid w:val="004E3FFF"/>
    <w:rsid w:val="004E4E33"/>
    <w:rsid w:val="004E561F"/>
    <w:rsid w:val="004E67EE"/>
    <w:rsid w:val="004E767D"/>
    <w:rsid w:val="004F0A28"/>
    <w:rsid w:val="004F254C"/>
    <w:rsid w:val="004F26A5"/>
    <w:rsid w:val="004F2D92"/>
    <w:rsid w:val="004F32BB"/>
    <w:rsid w:val="004F4540"/>
    <w:rsid w:val="004F69E5"/>
    <w:rsid w:val="005006F2"/>
    <w:rsid w:val="00500D7F"/>
    <w:rsid w:val="005027F7"/>
    <w:rsid w:val="0050301A"/>
    <w:rsid w:val="0050529C"/>
    <w:rsid w:val="00507CA0"/>
    <w:rsid w:val="00507CCC"/>
    <w:rsid w:val="00510511"/>
    <w:rsid w:val="005112E2"/>
    <w:rsid w:val="005113AD"/>
    <w:rsid w:val="00513E37"/>
    <w:rsid w:val="005141DF"/>
    <w:rsid w:val="00514461"/>
    <w:rsid w:val="0051727E"/>
    <w:rsid w:val="00520642"/>
    <w:rsid w:val="005213DC"/>
    <w:rsid w:val="005235C4"/>
    <w:rsid w:val="0052430C"/>
    <w:rsid w:val="005248D9"/>
    <w:rsid w:val="00525ABA"/>
    <w:rsid w:val="00530C2F"/>
    <w:rsid w:val="00531918"/>
    <w:rsid w:val="00531DB0"/>
    <w:rsid w:val="00532207"/>
    <w:rsid w:val="00533AE2"/>
    <w:rsid w:val="00533F36"/>
    <w:rsid w:val="00535396"/>
    <w:rsid w:val="00535BA0"/>
    <w:rsid w:val="00537BB4"/>
    <w:rsid w:val="00537EF1"/>
    <w:rsid w:val="005400AA"/>
    <w:rsid w:val="0054060D"/>
    <w:rsid w:val="00541229"/>
    <w:rsid w:val="005414FC"/>
    <w:rsid w:val="00541AB8"/>
    <w:rsid w:val="00541B15"/>
    <w:rsid w:val="0054296B"/>
    <w:rsid w:val="005444B9"/>
    <w:rsid w:val="00544901"/>
    <w:rsid w:val="005457A9"/>
    <w:rsid w:val="00545A8B"/>
    <w:rsid w:val="00547CE4"/>
    <w:rsid w:val="00550959"/>
    <w:rsid w:val="00550D1F"/>
    <w:rsid w:val="005515A8"/>
    <w:rsid w:val="005516FE"/>
    <w:rsid w:val="00551980"/>
    <w:rsid w:val="00551F17"/>
    <w:rsid w:val="00552DD5"/>
    <w:rsid w:val="0055313D"/>
    <w:rsid w:val="00554482"/>
    <w:rsid w:val="00554664"/>
    <w:rsid w:val="00554D2A"/>
    <w:rsid w:val="005561CE"/>
    <w:rsid w:val="00556C8F"/>
    <w:rsid w:val="0055742E"/>
    <w:rsid w:val="00557D8C"/>
    <w:rsid w:val="00562DA1"/>
    <w:rsid w:val="0056397B"/>
    <w:rsid w:val="00565A9D"/>
    <w:rsid w:val="0056700E"/>
    <w:rsid w:val="00567C3E"/>
    <w:rsid w:val="00570472"/>
    <w:rsid w:val="0057080E"/>
    <w:rsid w:val="00570923"/>
    <w:rsid w:val="00570B30"/>
    <w:rsid w:val="00572A0D"/>
    <w:rsid w:val="00574027"/>
    <w:rsid w:val="005753AB"/>
    <w:rsid w:val="00575879"/>
    <w:rsid w:val="00575A1F"/>
    <w:rsid w:val="00576174"/>
    <w:rsid w:val="005766B3"/>
    <w:rsid w:val="005766C2"/>
    <w:rsid w:val="00580564"/>
    <w:rsid w:val="0058188E"/>
    <w:rsid w:val="00582C48"/>
    <w:rsid w:val="00582FEA"/>
    <w:rsid w:val="00584BF7"/>
    <w:rsid w:val="0058507D"/>
    <w:rsid w:val="00586F9B"/>
    <w:rsid w:val="00586FC3"/>
    <w:rsid w:val="00587C3E"/>
    <w:rsid w:val="00593DD6"/>
    <w:rsid w:val="00594036"/>
    <w:rsid w:val="005955E8"/>
    <w:rsid w:val="00595CE5"/>
    <w:rsid w:val="00596EF2"/>
    <w:rsid w:val="00597536"/>
    <w:rsid w:val="00597621"/>
    <w:rsid w:val="00597E1A"/>
    <w:rsid w:val="005A01EA"/>
    <w:rsid w:val="005A0424"/>
    <w:rsid w:val="005A1539"/>
    <w:rsid w:val="005A28DE"/>
    <w:rsid w:val="005A345A"/>
    <w:rsid w:val="005A5287"/>
    <w:rsid w:val="005A56DF"/>
    <w:rsid w:val="005A57C1"/>
    <w:rsid w:val="005A581D"/>
    <w:rsid w:val="005A5829"/>
    <w:rsid w:val="005A6337"/>
    <w:rsid w:val="005A64E9"/>
    <w:rsid w:val="005A67A3"/>
    <w:rsid w:val="005A78C3"/>
    <w:rsid w:val="005B1F82"/>
    <w:rsid w:val="005B2589"/>
    <w:rsid w:val="005B2D92"/>
    <w:rsid w:val="005B44F1"/>
    <w:rsid w:val="005B70BA"/>
    <w:rsid w:val="005C1138"/>
    <w:rsid w:val="005C1721"/>
    <w:rsid w:val="005C39CB"/>
    <w:rsid w:val="005C3DE2"/>
    <w:rsid w:val="005C422D"/>
    <w:rsid w:val="005C64FE"/>
    <w:rsid w:val="005C68FC"/>
    <w:rsid w:val="005C6D1B"/>
    <w:rsid w:val="005C73B7"/>
    <w:rsid w:val="005D3690"/>
    <w:rsid w:val="005D3861"/>
    <w:rsid w:val="005D395D"/>
    <w:rsid w:val="005D3EA6"/>
    <w:rsid w:val="005D488C"/>
    <w:rsid w:val="005D4CF2"/>
    <w:rsid w:val="005D5059"/>
    <w:rsid w:val="005D5670"/>
    <w:rsid w:val="005D6697"/>
    <w:rsid w:val="005D7422"/>
    <w:rsid w:val="005D7FB0"/>
    <w:rsid w:val="005E0C58"/>
    <w:rsid w:val="005E111D"/>
    <w:rsid w:val="005E17F9"/>
    <w:rsid w:val="005E2756"/>
    <w:rsid w:val="005E35C3"/>
    <w:rsid w:val="005E36E1"/>
    <w:rsid w:val="005E3986"/>
    <w:rsid w:val="005E54C9"/>
    <w:rsid w:val="005E55D1"/>
    <w:rsid w:val="005E6896"/>
    <w:rsid w:val="005F00C2"/>
    <w:rsid w:val="005F0345"/>
    <w:rsid w:val="005F1720"/>
    <w:rsid w:val="005F3DAF"/>
    <w:rsid w:val="005F421A"/>
    <w:rsid w:val="005F681D"/>
    <w:rsid w:val="00600D41"/>
    <w:rsid w:val="00600D9C"/>
    <w:rsid w:val="00601261"/>
    <w:rsid w:val="00601AF7"/>
    <w:rsid w:val="00603357"/>
    <w:rsid w:val="00605AB9"/>
    <w:rsid w:val="00605DA8"/>
    <w:rsid w:val="00607641"/>
    <w:rsid w:val="006078FB"/>
    <w:rsid w:val="006101BF"/>
    <w:rsid w:val="00610220"/>
    <w:rsid w:val="006104CF"/>
    <w:rsid w:val="006118F2"/>
    <w:rsid w:val="0061280B"/>
    <w:rsid w:val="00612D9A"/>
    <w:rsid w:val="00612F85"/>
    <w:rsid w:val="006162B3"/>
    <w:rsid w:val="00616CEB"/>
    <w:rsid w:val="00620E96"/>
    <w:rsid w:val="00622E34"/>
    <w:rsid w:val="00624D07"/>
    <w:rsid w:val="00624DFA"/>
    <w:rsid w:val="0062521B"/>
    <w:rsid w:val="0062566D"/>
    <w:rsid w:val="00626A77"/>
    <w:rsid w:val="00627DBD"/>
    <w:rsid w:val="00630AF3"/>
    <w:rsid w:val="00631C53"/>
    <w:rsid w:val="00634122"/>
    <w:rsid w:val="00635174"/>
    <w:rsid w:val="00635911"/>
    <w:rsid w:val="00635BAF"/>
    <w:rsid w:val="00636BFB"/>
    <w:rsid w:val="00636EDB"/>
    <w:rsid w:val="006375C7"/>
    <w:rsid w:val="00640557"/>
    <w:rsid w:val="0064112C"/>
    <w:rsid w:val="006430E2"/>
    <w:rsid w:val="00643BD4"/>
    <w:rsid w:val="006440E6"/>
    <w:rsid w:val="00644AD5"/>
    <w:rsid w:val="00644C33"/>
    <w:rsid w:val="006454AD"/>
    <w:rsid w:val="0064572B"/>
    <w:rsid w:val="006461BB"/>
    <w:rsid w:val="00646948"/>
    <w:rsid w:val="00647011"/>
    <w:rsid w:val="0065016A"/>
    <w:rsid w:val="00650D64"/>
    <w:rsid w:val="00653192"/>
    <w:rsid w:val="00653442"/>
    <w:rsid w:val="00654BE4"/>
    <w:rsid w:val="00655F0B"/>
    <w:rsid w:val="00656302"/>
    <w:rsid w:val="00656CD8"/>
    <w:rsid w:val="00657386"/>
    <w:rsid w:val="00660E31"/>
    <w:rsid w:val="00660EE5"/>
    <w:rsid w:val="00661088"/>
    <w:rsid w:val="0066173C"/>
    <w:rsid w:val="00661C2A"/>
    <w:rsid w:val="006630E0"/>
    <w:rsid w:val="006643FE"/>
    <w:rsid w:val="00664E5B"/>
    <w:rsid w:val="006653A3"/>
    <w:rsid w:val="00666919"/>
    <w:rsid w:val="0067150B"/>
    <w:rsid w:val="0067259C"/>
    <w:rsid w:val="00672E7C"/>
    <w:rsid w:val="00675D60"/>
    <w:rsid w:val="00677CDB"/>
    <w:rsid w:val="00680305"/>
    <w:rsid w:val="00681553"/>
    <w:rsid w:val="006815CC"/>
    <w:rsid w:val="00681B8D"/>
    <w:rsid w:val="00683226"/>
    <w:rsid w:val="006835EA"/>
    <w:rsid w:val="00687421"/>
    <w:rsid w:val="00687887"/>
    <w:rsid w:val="00687C60"/>
    <w:rsid w:val="0069075E"/>
    <w:rsid w:val="00690820"/>
    <w:rsid w:val="006924EF"/>
    <w:rsid w:val="00692AB4"/>
    <w:rsid w:val="00693B57"/>
    <w:rsid w:val="00694005"/>
    <w:rsid w:val="0069414A"/>
    <w:rsid w:val="0069516F"/>
    <w:rsid w:val="006960BF"/>
    <w:rsid w:val="0069755A"/>
    <w:rsid w:val="006A28B9"/>
    <w:rsid w:val="006A2AE8"/>
    <w:rsid w:val="006A4814"/>
    <w:rsid w:val="006A614B"/>
    <w:rsid w:val="006A7502"/>
    <w:rsid w:val="006A7918"/>
    <w:rsid w:val="006B037A"/>
    <w:rsid w:val="006B06BF"/>
    <w:rsid w:val="006B0A81"/>
    <w:rsid w:val="006B1391"/>
    <w:rsid w:val="006B4838"/>
    <w:rsid w:val="006B6510"/>
    <w:rsid w:val="006B76D8"/>
    <w:rsid w:val="006C1318"/>
    <w:rsid w:val="006C1FFA"/>
    <w:rsid w:val="006C29EA"/>
    <w:rsid w:val="006C42BA"/>
    <w:rsid w:val="006C4812"/>
    <w:rsid w:val="006C4C7E"/>
    <w:rsid w:val="006C607F"/>
    <w:rsid w:val="006C7293"/>
    <w:rsid w:val="006C7429"/>
    <w:rsid w:val="006D0A0A"/>
    <w:rsid w:val="006D13CB"/>
    <w:rsid w:val="006D149D"/>
    <w:rsid w:val="006D21C5"/>
    <w:rsid w:val="006D45FB"/>
    <w:rsid w:val="006D49B3"/>
    <w:rsid w:val="006D5183"/>
    <w:rsid w:val="006D68A2"/>
    <w:rsid w:val="006D7B21"/>
    <w:rsid w:val="006E1CA8"/>
    <w:rsid w:val="006E28C4"/>
    <w:rsid w:val="006E484B"/>
    <w:rsid w:val="006E6054"/>
    <w:rsid w:val="006E63BD"/>
    <w:rsid w:val="006E668B"/>
    <w:rsid w:val="006E6B33"/>
    <w:rsid w:val="006E77D6"/>
    <w:rsid w:val="006E7F4F"/>
    <w:rsid w:val="006F1047"/>
    <w:rsid w:val="006F1673"/>
    <w:rsid w:val="006F37E6"/>
    <w:rsid w:val="006F6310"/>
    <w:rsid w:val="006F7496"/>
    <w:rsid w:val="00700ECB"/>
    <w:rsid w:val="00701400"/>
    <w:rsid w:val="00705A20"/>
    <w:rsid w:val="00707B6B"/>
    <w:rsid w:val="00707D30"/>
    <w:rsid w:val="007109F4"/>
    <w:rsid w:val="007125FF"/>
    <w:rsid w:val="00713C77"/>
    <w:rsid w:val="00715428"/>
    <w:rsid w:val="00716B09"/>
    <w:rsid w:val="007172B7"/>
    <w:rsid w:val="00720F8F"/>
    <w:rsid w:val="00721E35"/>
    <w:rsid w:val="00722A85"/>
    <w:rsid w:val="007254D8"/>
    <w:rsid w:val="0072689E"/>
    <w:rsid w:val="007271A3"/>
    <w:rsid w:val="0073375F"/>
    <w:rsid w:val="00735190"/>
    <w:rsid w:val="00735B88"/>
    <w:rsid w:val="0073606F"/>
    <w:rsid w:val="007366C0"/>
    <w:rsid w:val="00736A62"/>
    <w:rsid w:val="007375CB"/>
    <w:rsid w:val="007379E1"/>
    <w:rsid w:val="00737B37"/>
    <w:rsid w:val="007425E2"/>
    <w:rsid w:val="0074281C"/>
    <w:rsid w:val="00742C58"/>
    <w:rsid w:val="00743FAE"/>
    <w:rsid w:val="00744BEC"/>
    <w:rsid w:val="00744EE8"/>
    <w:rsid w:val="0074548A"/>
    <w:rsid w:val="00746134"/>
    <w:rsid w:val="00746517"/>
    <w:rsid w:val="00746A06"/>
    <w:rsid w:val="00746EC0"/>
    <w:rsid w:val="00747685"/>
    <w:rsid w:val="00747CA7"/>
    <w:rsid w:val="0075071F"/>
    <w:rsid w:val="007509AD"/>
    <w:rsid w:val="007517A1"/>
    <w:rsid w:val="007546FA"/>
    <w:rsid w:val="00754D91"/>
    <w:rsid w:val="00755C69"/>
    <w:rsid w:val="00756154"/>
    <w:rsid w:val="00762F58"/>
    <w:rsid w:val="007637C5"/>
    <w:rsid w:val="00764DC9"/>
    <w:rsid w:val="00765438"/>
    <w:rsid w:val="00765DBA"/>
    <w:rsid w:val="00767AA6"/>
    <w:rsid w:val="00774629"/>
    <w:rsid w:val="00775ACA"/>
    <w:rsid w:val="00776B22"/>
    <w:rsid w:val="007774FE"/>
    <w:rsid w:val="0078282A"/>
    <w:rsid w:val="007839A0"/>
    <w:rsid w:val="00783A1A"/>
    <w:rsid w:val="007851B0"/>
    <w:rsid w:val="007852F2"/>
    <w:rsid w:val="007857B8"/>
    <w:rsid w:val="007866CE"/>
    <w:rsid w:val="00790515"/>
    <w:rsid w:val="00790946"/>
    <w:rsid w:val="00790CBC"/>
    <w:rsid w:val="00790EC3"/>
    <w:rsid w:val="0079109B"/>
    <w:rsid w:val="00791740"/>
    <w:rsid w:val="0079178C"/>
    <w:rsid w:val="00791902"/>
    <w:rsid w:val="007924F5"/>
    <w:rsid w:val="00792643"/>
    <w:rsid w:val="007931A4"/>
    <w:rsid w:val="00794290"/>
    <w:rsid w:val="007942F5"/>
    <w:rsid w:val="00794AED"/>
    <w:rsid w:val="007957EF"/>
    <w:rsid w:val="00797DD5"/>
    <w:rsid w:val="007A03C8"/>
    <w:rsid w:val="007A33A6"/>
    <w:rsid w:val="007A47E9"/>
    <w:rsid w:val="007A6E0B"/>
    <w:rsid w:val="007B01C7"/>
    <w:rsid w:val="007B01CA"/>
    <w:rsid w:val="007B1A6D"/>
    <w:rsid w:val="007B24E2"/>
    <w:rsid w:val="007B2905"/>
    <w:rsid w:val="007B2A87"/>
    <w:rsid w:val="007B30AD"/>
    <w:rsid w:val="007B462F"/>
    <w:rsid w:val="007B5C03"/>
    <w:rsid w:val="007B7235"/>
    <w:rsid w:val="007C1F6E"/>
    <w:rsid w:val="007C5872"/>
    <w:rsid w:val="007C6A2B"/>
    <w:rsid w:val="007C6CDF"/>
    <w:rsid w:val="007D2282"/>
    <w:rsid w:val="007D5A14"/>
    <w:rsid w:val="007D5A75"/>
    <w:rsid w:val="007D5B06"/>
    <w:rsid w:val="007D5D04"/>
    <w:rsid w:val="007E0955"/>
    <w:rsid w:val="007E0D20"/>
    <w:rsid w:val="007E1AD2"/>
    <w:rsid w:val="007E1C72"/>
    <w:rsid w:val="007E21C8"/>
    <w:rsid w:val="007E260E"/>
    <w:rsid w:val="007E26F1"/>
    <w:rsid w:val="007E42D6"/>
    <w:rsid w:val="007E4A76"/>
    <w:rsid w:val="007E5468"/>
    <w:rsid w:val="007E5BBC"/>
    <w:rsid w:val="007E762A"/>
    <w:rsid w:val="007F17C4"/>
    <w:rsid w:val="007F27C6"/>
    <w:rsid w:val="007F4C3F"/>
    <w:rsid w:val="007F5B5D"/>
    <w:rsid w:val="007F5BBF"/>
    <w:rsid w:val="0080016F"/>
    <w:rsid w:val="00803189"/>
    <w:rsid w:val="0080349C"/>
    <w:rsid w:val="00806FA9"/>
    <w:rsid w:val="00813D39"/>
    <w:rsid w:val="0081475A"/>
    <w:rsid w:val="00814F09"/>
    <w:rsid w:val="00815626"/>
    <w:rsid w:val="00815C67"/>
    <w:rsid w:val="00821410"/>
    <w:rsid w:val="00821A66"/>
    <w:rsid w:val="00821BF0"/>
    <w:rsid w:val="00824131"/>
    <w:rsid w:val="00824455"/>
    <w:rsid w:val="0082513A"/>
    <w:rsid w:val="008259CE"/>
    <w:rsid w:val="00825DE4"/>
    <w:rsid w:val="0082691A"/>
    <w:rsid w:val="00827867"/>
    <w:rsid w:val="00830D23"/>
    <w:rsid w:val="00830D7C"/>
    <w:rsid w:val="00831694"/>
    <w:rsid w:val="00832CEC"/>
    <w:rsid w:val="0083350A"/>
    <w:rsid w:val="008349D8"/>
    <w:rsid w:val="008352FA"/>
    <w:rsid w:val="0083629B"/>
    <w:rsid w:val="008367F6"/>
    <w:rsid w:val="008370AE"/>
    <w:rsid w:val="008377E8"/>
    <w:rsid w:val="00841C86"/>
    <w:rsid w:val="00843487"/>
    <w:rsid w:val="0084401F"/>
    <w:rsid w:val="008445CC"/>
    <w:rsid w:val="008456C3"/>
    <w:rsid w:val="008462A2"/>
    <w:rsid w:val="008469D0"/>
    <w:rsid w:val="008471D4"/>
    <w:rsid w:val="00850D3F"/>
    <w:rsid w:val="00851059"/>
    <w:rsid w:val="00851803"/>
    <w:rsid w:val="00852676"/>
    <w:rsid w:val="00852E46"/>
    <w:rsid w:val="008532CC"/>
    <w:rsid w:val="00853FEE"/>
    <w:rsid w:val="008564AB"/>
    <w:rsid w:val="00860A01"/>
    <w:rsid w:val="008614E7"/>
    <w:rsid w:val="008620B7"/>
    <w:rsid w:val="00862B4F"/>
    <w:rsid w:val="0086342A"/>
    <w:rsid w:val="008636A4"/>
    <w:rsid w:val="00863AA2"/>
    <w:rsid w:val="00863CF0"/>
    <w:rsid w:val="00864612"/>
    <w:rsid w:val="008648A9"/>
    <w:rsid w:val="00865491"/>
    <w:rsid w:val="00866DC4"/>
    <w:rsid w:val="00867578"/>
    <w:rsid w:val="00871823"/>
    <w:rsid w:val="008728F9"/>
    <w:rsid w:val="008729A4"/>
    <w:rsid w:val="0087342B"/>
    <w:rsid w:val="00873FC9"/>
    <w:rsid w:val="008768A4"/>
    <w:rsid w:val="008844F1"/>
    <w:rsid w:val="00884552"/>
    <w:rsid w:val="008846B0"/>
    <w:rsid w:val="00885583"/>
    <w:rsid w:val="008858C7"/>
    <w:rsid w:val="008865E9"/>
    <w:rsid w:val="00890514"/>
    <w:rsid w:val="00891C89"/>
    <w:rsid w:val="00892A5D"/>
    <w:rsid w:val="00893ACF"/>
    <w:rsid w:val="00896B84"/>
    <w:rsid w:val="008A2DD0"/>
    <w:rsid w:val="008A3AA6"/>
    <w:rsid w:val="008A52FB"/>
    <w:rsid w:val="008A58CD"/>
    <w:rsid w:val="008A5DAB"/>
    <w:rsid w:val="008A7C52"/>
    <w:rsid w:val="008A7D0C"/>
    <w:rsid w:val="008B07A5"/>
    <w:rsid w:val="008B0B94"/>
    <w:rsid w:val="008B123C"/>
    <w:rsid w:val="008B13E7"/>
    <w:rsid w:val="008B2331"/>
    <w:rsid w:val="008B4030"/>
    <w:rsid w:val="008B588B"/>
    <w:rsid w:val="008B5A3F"/>
    <w:rsid w:val="008B5AD4"/>
    <w:rsid w:val="008B5C45"/>
    <w:rsid w:val="008B6836"/>
    <w:rsid w:val="008B75B5"/>
    <w:rsid w:val="008C0B64"/>
    <w:rsid w:val="008C188D"/>
    <w:rsid w:val="008C214E"/>
    <w:rsid w:val="008C2C8E"/>
    <w:rsid w:val="008C3D69"/>
    <w:rsid w:val="008C524B"/>
    <w:rsid w:val="008C53FC"/>
    <w:rsid w:val="008C6EE1"/>
    <w:rsid w:val="008D020B"/>
    <w:rsid w:val="008D0878"/>
    <w:rsid w:val="008D0C60"/>
    <w:rsid w:val="008D1AEA"/>
    <w:rsid w:val="008D2324"/>
    <w:rsid w:val="008D28D7"/>
    <w:rsid w:val="008D3482"/>
    <w:rsid w:val="008D6799"/>
    <w:rsid w:val="008D7193"/>
    <w:rsid w:val="008D721D"/>
    <w:rsid w:val="008E0BB5"/>
    <w:rsid w:val="008E0C9D"/>
    <w:rsid w:val="008E1302"/>
    <w:rsid w:val="008E1E86"/>
    <w:rsid w:val="008E3141"/>
    <w:rsid w:val="008E5FE5"/>
    <w:rsid w:val="008F0A36"/>
    <w:rsid w:val="008F0F78"/>
    <w:rsid w:val="008F1BF5"/>
    <w:rsid w:val="008F1CA1"/>
    <w:rsid w:val="008F30C6"/>
    <w:rsid w:val="008F70C0"/>
    <w:rsid w:val="0090078F"/>
    <w:rsid w:val="00901142"/>
    <w:rsid w:val="00901185"/>
    <w:rsid w:val="009019DC"/>
    <w:rsid w:val="0090355D"/>
    <w:rsid w:val="00905E67"/>
    <w:rsid w:val="009062A9"/>
    <w:rsid w:val="00906E7C"/>
    <w:rsid w:val="00910020"/>
    <w:rsid w:val="00910B64"/>
    <w:rsid w:val="00911216"/>
    <w:rsid w:val="00912006"/>
    <w:rsid w:val="009121E5"/>
    <w:rsid w:val="00912548"/>
    <w:rsid w:val="00912F61"/>
    <w:rsid w:val="009163E0"/>
    <w:rsid w:val="009178F6"/>
    <w:rsid w:val="00920AAC"/>
    <w:rsid w:val="00923A2A"/>
    <w:rsid w:val="0092515C"/>
    <w:rsid w:val="00925C2B"/>
    <w:rsid w:val="009272B7"/>
    <w:rsid w:val="00930E9D"/>
    <w:rsid w:val="00931484"/>
    <w:rsid w:val="009349E5"/>
    <w:rsid w:val="00935063"/>
    <w:rsid w:val="009361FD"/>
    <w:rsid w:val="00936BFE"/>
    <w:rsid w:val="0093740A"/>
    <w:rsid w:val="00937B0C"/>
    <w:rsid w:val="00937FB4"/>
    <w:rsid w:val="00940269"/>
    <w:rsid w:val="0094044D"/>
    <w:rsid w:val="00941B62"/>
    <w:rsid w:val="0094234E"/>
    <w:rsid w:val="00943CD3"/>
    <w:rsid w:val="009462A5"/>
    <w:rsid w:val="00946E7F"/>
    <w:rsid w:val="00951762"/>
    <w:rsid w:val="00952EB5"/>
    <w:rsid w:val="009533AB"/>
    <w:rsid w:val="009571BC"/>
    <w:rsid w:val="0096026A"/>
    <w:rsid w:val="00960A26"/>
    <w:rsid w:val="00960ED7"/>
    <w:rsid w:val="00962080"/>
    <w:rsid w:val="00963616"/>
    <w:rsid w:val="0096496B"/>
    <w:rsid w:val="00965807"/>
    <w:rsid w:val="00965EC4"/>
    <w:rsid w:val="009667C3"/>
    <w:rsid w:val="009676A5"/>
    <w:rsid w:val="009702F3"/>
    <w:rsid w:val="00971C49"/>
    <w:rsid w:val="00971C87"/>
    <w:rsid w:val="00973C62"/>
    <w:rsid w:val="00974519"/>
    <w:rsid w:val="00975A9E"/>
    <w:rsid w:val="00975B8C"/>
    <w:rsid w:val="00975D71"/>
    <w:rsid w:val="009803D2"/>
    <w:rsid w:val="00981885"/>
    <w:rsid w:val="009830C0"/>
    <w:rsid w:val="00983586"/>
    <w:rsid w:val="00985476"/>
    <w:rsid w:val="00985D47"/>
    <w:rsid w:val="00986ED4"/>
    <w:rsid w:val="00991E34"/>
    <w:rsid w:val="00993A3B"/>
    <w:rsid w:val="009960EB"/>
    <w:rsid w:val="00996411"/>
    <w:rsid w:val="009A16C3"/>
    <w:rsid w:val="009A1798"/>
    <w:rsid w:val="009A19F9"/>
    <w:rsid w:val="009A21A9"/>
    <w:rsid w:val="009A2BC2"/>
    <w:rsid w:val="009A2BC3"/>
    <w:rsid w:val="009A2DDA"/>
    <w:rsid w:val="009A4328"/>
    <w:rsid w:val="009A4D36"/>
    <w:rsid w:val="009A50E6"/>
    <w:rsid w:val="009A533C"/>
    <w:rsid w:val="009A59F3"/>
    <w:rsid w:val="009A6351"/>
    <w:rsid w:val="009A6B8D"/>
    <w:rsid w:val="009A7DC7"/>
    <w:rsid w:val="009B1D60"/>
    <w:rsid w:val="009B207D"/>
    <w:rsid w:val="009B2D29"/>
    <w:rsid w:val="009B3483"/>
    <w:rsid w:val="009B35AE"/>
    <w:rsid w:val="009B5248"/>
    <w:rsid w:val="009B6E93"/>
    <w:rsid w:val="009B7CE3"/>
    <w:rsid w:val="009B7D83"/>
    <w:rsid w:val="009C0657"/>
    <w:rsid w:val="009C06FB"/>
    <w:rsid w:val="009C0C7B"/>
    <w:rsid w:val="009C1E06"/>
    <w:rsid w:val="009C3F83"/>
    <w:rsid w:val="009C402A"/>
    <w:rsid w:val="009D1546"/>
    <w:rsid w:val="009D259C"/>
    <w:rsid w:val="009D6173"/>
    <w:rsid w:val="009D6D4E"/>
    <w:rsid w:val="009D7DBA"/>
    <w:rsid w:val="009E29FD"/>
    <w:rsid w:val="009E35FE"/>
    <w:rsid w:val="009E3E4D"/>
    <w:rsid w:val="009E4086"/>
    <w:rsid w:val="009E4D6D"/>
    <w:rsid w:val="009E5122"/>
    <w:rsid w:val="009E5CCE"/>
    <w:rsid w:val="009E66AC"/>
    <w:rsid w:val="009F01C3"/>
    <w:rsid w:val="009F0ADB"/>
    <w:rsid w:val="009F1254"/>
    <w:rsid w:val="009F1C25"/>
    <w:rsid w:val="009F3339"/>
    <w:rsid w:val="009F47D4"/>
    <w:rsid w:val="009F6609"/>
    <w:rsid w:val="009F6853"/>
    <w:rsid w:val="00A00040"/>
    <w:rsid w:val="00A031B0"/>
    <w:rsid w:val="00A03519"/>
    <w:rsid w:val="00A03F9E"/>
    <w:rsid w:val="00A05982"/>
    <w:rsid w:val="00A07DD6"/>
    <w:rsid w:val="00A10A70"/>
    <w:rsid w:val="00A110F1"/>
    <w:rsid w:val="00A12704"/>
    <w:rsid w:val="00A14FE3"/>
    <w:rsid w:val="00A17AD0"/>
    <w:rsid w:val="00A17EF4"/>
    <w:rsid w:val="00A17F7D"/>
    <w:rsid w:val="00A2120D"/>
    <w:rsid w:val="00A216A7"/>
    <w:rsid w:val="00A2214A"/>
    <w:rsid w:val="00A22817"/>
    <w:rsid w:val="00A22967"/>
    <w:rsid w:val="00A2408C"/>
    <w:rsid w:val="00A24907"/>
    <w:rsid w:val="00A24F3F"/>
    <w:rsid w:val="00A25CFC"/>
    <w:rsid w:val="00A27252"/>
    <w:rsid w:val="00A27827"/>
    <w:rsid w:val="00A27ED9"/>
    <w:rsid w:val="00A3104E"/>
    <w:rsid w:val="00A31343"/>
    <w:rsid w:val="00A31FEB"/>
    <w:rsid w:val="00A341B7"/>
    <w:rsid w:val="00A34C2A"/>
    <w:rsid w:val="00A36FF0"/>
    <w:rsid w:val="00A4075B"/>
    <w:rsid w:val="00A41DFF"/>
    <w:rsid w:val="00A428EF"/>
    <w:rsid w:val="00A4316F"/>
    <w:rsid w:val="00A442BC"/>
    <w:rsid w:val="00A4491A"/>
    <w:rsid w:val="00A4679F"/>
    <w:rsid w:val="00A47042"/>
    <w:rsid w:val="00A50F2A"/>
    <w:rsid w:val="00A50F36"/>
    <w:rsid w:val="00A524DE"/>
    <w:rsid w:val="00A5262D"/>
    <w:rsid w:val="00A54D2F"/>
    <w:rsid w:val="00A56003"/>
    <w:rsid w:val="00A57026"/>
    <w:rsid w:val="00A57515"/>
    <w:rsid w:val="00A60249"/>
    <w:rsid w:val="00A60564"/>
    <w:rsid w:val="00A61948"/>
    <w:rsid w:val="00A619B5"/>
    <w:rsid w:val="00A61F59"/>
    <w:rsid w:val="00A667BE"/>
    <w:rsid w:val="00A7073C"/>
    <w:rsid w:val="00A70984"/>
    <w:rsid w:val="00A71082"/>
    <w:rsid w:val="00A715F0"/>
    <w:rsid w:val="00A75FB2"/>
    <w:rsid w:val="00A77533"/>
    <w:rsid w:val="00A77CCE"/>
    <w:rsid w:val="00A805B8"/>
    <w:rsid w:val="00A84E18"/>
    <w:rsid w:val="00A85501"/>
    <w:rsid w:val="00A869F2"/>
    <w:rsid w:val="00A9001C"/>
    <w:rsid w:val="00A94076"/>
    <w:rsid w:val="00A951F0"/>
    <w:rsid w:val="00A9547A"/>
    <w:rsid w:val="00A96FFC"/>
    <w:rsid w:val="00A9781C"/>
    <w:rsid w:val="00A97D31"/>
    <w:rsid w:val="00AA23C4"/>
    <w:rsid w:val="00AA2923"/>
    <w:rsid w:val="00AA44CC"/>
    <w:rsid w:val="00AA4991"/>
    <w:rsid w:val="00AA52D7"/>
    <w:rsid w:val="00AA5993"/>
    <w:rsid w:val="00AA5E69"/>
    <w:rsid w:val="00AA651F"/>
    <w:rsid w:val="00AA70F6"/>
    <w:rsid w:val="00AA7135"/>
    <w:rsid w:val="00AA77A0"/>
    <w:rsid w:val="00AB18EE"/>
    <w:rsid w:val="00AB18F9"/>
    <w:rsid w:val="00AB23E5"/>
    <w:rsid w:val="00AB2B8C"/>
    <w:rsid w:val="00AB30EA"/>
    <w:rsid w:val="00AB4281"/>
    <w:rsid w:val="00AB428B"/>
    <w:rsid w:val="00AB4D65"/>
    <w:rsid w:val="00AB64E0"/>
    <w:rsid w:val="00AB6725"/>
    <w:rsid w:val="00AB71C1"/>
    <w:rsid w:val="00AC028D"/>
    <w:rsid w:val="00AC187B"/>
    <w:rsid w:val="00AC3B7D"/>
    <w:rsid w:val="00AC421C"/>
    <w:rsid w:val="00AC50B4"/>
    <w:rsid w:val="00AD0240"/>
    <w:rsid w:val="00AD1225"/>
    <w:rsid w:val="00AD2534"/>
    <w:rsid w:val="00AD31A6"/>
    <w:rsid w:val="00AD7159"/>
    <w:rsid w:val="00AD748A"/>
    <w:rsid w:val="00AD7E2E"/>
    <w:rsid w:val="00AE1916"/>
    <w:rsid w:val="00AE3874"/>
    <w:rsid w:val="00AE48D8"/>
    <w:rsid w:val="00AE56E1"/>
    <w:rsid w:val="00AE6248"/>
    <w:rsid w:val="00AE7C8F"/>
    <w:rsid w:val="00AF19D1"/>
    <w:rsid w:val="00AF1BC4"/>
    <w:rsid w:val="00AF206E"/>
    <w:rsid w:val="00AF2AF2"/>
    <w:rsid w:val="00AF43AB"/>
    <w:rsid w:val="00AF4907"/>
    <w:rsid w:val="00AF49E8"/>
    <w:rsid w:val="00AF7012"/>
    <w:rsid w:val="00AF71DF"/>
    <w:rsid w:val="00B0084B"/>
    <w:rsid w:val="00B00D10"/>
    <w:rsid w:val="00B01722"/>
    <w:rsid w:val="00B0193B"/>
    <w:rsid w:val="00B01B7F"/>
    <w:rsid w:val="00B01ECF"/>
    <w:rsid w:val="00B038B5"/>
    <w:rsid w:val="00B03ECA"/>
    <w:rsid w:val="00B04F0D"/>
    <w:rsid w:val="00B054FC"/>
    <w:rsid w:val="00B05624"/>
    <w:rsid w:val="00B05E7F"/>
    <w:rsid w:val="00B061FD"/>
    <w:rsid w:val="00B06795"/>
    <w:rsid w:val="00B072B8"/>
    <w:rsid w:val="00B07BED"/>
    <w:rsid w:val="00B10D81"/>
    <w:rsid w:val="00B13457"/>
    <w:rsid w:val="00B1380A"/>
    <w:rsid w:val="00B14F1F"/>
    <w:rsid w:val="00B1503E"/>
    <w:rsid w:val="00B17AC0"/>
    <w:rsid w:val="00B20B28"/>
    <w:rsid w:val="00B21963"/>
    <w:rsid w:val="00B223F7"/>
    <w:rsid w:val="00B24F9E"/>
    <w:rsid w:val="00B26D1E"/>
    <w:rsid w:val="00B27426"/>
    <w:rsid w:val="00B30AAB"/>
    <w:rsid w:val="00B3124A"/>
    <w:rsid w:val="00B32479"/>
    <w:rsid w:val="00B32484"/>
    <w:rsid w:val="00B32ABB"/>
    <w:rsid w:val="00B32E1C"/>
    <w:rsid w:val="00B35382"/>
    <w:rsid w:val="00B374ED"/>
    <w:rsid w:val="00B40A00"/>
    <w:rsid w:val="00B42FAE"/>
    <w:rsid w:val="00B43813"/>
    <w:rsid w:val="00B43DB1"/>
    <w:rsid w:val="00B44E0F"/>
    <w:rsid w:val="00B44E2B"/>
    <w:rsid w:val="00B45D5A"/>
    <w:rsid w:val="00B47E58"/>
    <w:rsid w:val="00B51A22"/>
    <w:rsid w:val="00B53CB2"/>
    <w:rsid w:val="00B574D0"/>
    <w:rsid w:val="00B57588"/>
    <w:rsid w:val="00B60186"/>
    <w:rsid w:val="00B60960"/>
    <w:rsid w:val="00B618FA"/>
    <w:rsid w:val="00B61C02"/>
    <w:rsid w:val="00B63CD1"/>
    <w:rsid w:val="00B641B2"/>
    <w:rsid w:val="00B650CC"/>
    <w:rsid w:val="00B66A7D"/>
    <w:rsid w:val="00B708B5"/>
    <w:rsid w:val="00B72584"/>
    <w:rsid w:val="00B72DB2"/>
    <w:rsid w:val="00B74341"/>
    <w:rsid w:val="00B76427"/>
    <w:rsid w:val="00B778ED"/>
    <w:rsid w:val="00B80F62"/>
    <w:rsid w:val="00B81B00"/>
    <w:rsid w:val="00B83E90"/>
    <w:rsid w:val="00B8459D"/>
    <w:rsid w:val="00B84753"/>
    <w:rsid w:val="00B85280"/>
    <w:rsid w:val="00B86076"/>
    <w:rsid w:val="00B90A24"/>
    <w:rsid w:val="00B91020"/>
    <w:rsid w:val="00B92898"/>
    <w:rsid w:val="00B931D5"/>
    <w:rsid w:val="00B93B7E"/>
    <w:rsid w:val="00B94DC8"/>
    <w:rsid w:val="00B94F1D"/>
    <w:rsid w:val="00B94FBD"/>
    <w:rsid w:val="00B970DC"/>
    <w:rsid w:val="00BA0733"/>
    <w:rsid w:val="00BA173E"/>
    <w:rsid w:val="00BA178A"/>
    <w:rsid w:val="00BA46CD"/>
    <w:rsid w:val="00BA4B5A"/>
    <w:rsid w:val="00BA70C1"/>
    <w:rsid w:val="00BB014C"/>
    <w:rsid w:val="00BB42FE"/>
    <w:rsid w:val="00BB4B88"/>
    <w:rsid w:val="00BB4E1E"/>
    <w:rsid w:val="00BB50D0"/>
    <w:rsid w:val="00BB6D37"/>
    <w:rsid w:val="00BB74B1"/>
    <w:rsid w:val="00BB7B09"/>
    <w:rsid w:val="00BC0867"/>
    <w:rsid w:val="00BC28A6"/>
    <w:rsid w:val="00BC3922"/>
    <w:rsid w:val="00BC3D90"/>
    <w:rsid w:val="00BC4773"/>
    <w:rsid w:val="00BC500D"/>
    <w:rsid w:val="00BD038D"/>
    <w:rsid w:val="00BD056C"/>
    <w:rsid w:val="00BD0818"/>
    <w:rsid w:val="00BD17E2"/>
    <w:rsid w:val="00BD270B"/>
    <w:rsid w:val="00BD3A6B"/>
    <w:rsid w:val="00BD577E"/>
    <w:rsid w:val="00BD7586"/>
    <w:rsid w:val="00BE0B51"/>
    <w:rsid w:val="00BE0C08"/>
    <w:rsid w:val="00BE1AB7"/>
    <w:rsid w:val="00BE2356"/>
    <w:rsid w:val="00BE3058"/>
    <w:rsid w:val="00BE4645"/>
    <w:rsid w:val="00BE58C6"/>
    <w:rsid w:val="00BE61F6"/>
    <w:rsid w:val="00BE698E"/>
    <w:rsid w:val="00BF164C"/>
    <w:rsid w:val="00BF19A0"/>
    <w:rsid w:val="00BF2500"/>
    <w:rsid w:val="00BF2687"/>
    <w:rsid w:val="00BF3072"/>
    <w:rsid w:val="00BF4030"/>
    <w:rsid w:val="00BF41F5"/>
    <w:rsid w:val="00BF45B7"/>
    <w:rsid w:val="00BF54F4"/>
    <w:rsid w:val="00BF764E"/>
    <w:rsid w:val="00C002C3"/>
    <w:rsid w:val="00C00D30"/>
    <w:rsid w:val="00C02A84"/>
    <w:rsid w:val="00C02DBE"/>
    <w:rsid w:val="00C02EAF"/>
    <w:rsid w:val="00C035A5"/>
    <w:rsid w:val="00C05982"/>
    <w:rsid w:val="00C11F0D"/>
    <w:rsid w:val="00C12D7E"/>
    <w:rsid w:val="00C13EEC"/>
    <w:rsid w:val="00C148CE"/>
    <w:rsid w:val="00C16468"/>
    <w:rsid w:val="00C164FA"/>
    <w:rsid w:val="00C1746E"/>
    <w:rsid w:val="00C17904"/>
    <w:rsid w:val="00C20D4F"/>
    <w:rsid w:val="00C21783"/>
    <w:rsid w:val="00C23BCB"/>
    <w:rsid w:val="00C23CE8"/>
    <w:rsid w:val="00C263FE"/>
    <w:rsid w:val="00C278EC"/>
    <w:rsid w:val="00C32206"/>
    <w:rsid w:val="00C335A1"/>
    <w:rsid w:val="00C33CAA"/>
    <w:rsid w:val="00C342B4"/>
    <w:rsid w:val="00C34507"/>
    <w:rsid w:val="00C34C1B"/>
    <w:rsid w:val="00C362BD"/>
    <w:rsid w:val="00C36F9E"/>
    <w:rsid w:val="00C372DB"/>
    <w:rsid w:val="00C40D52"/>
    <w:rsid w:val="00C42208"/>
    <w:rsid w:val="00C42A31"/>
    <w:rsid w:val="00C474C9"/>
    <w:rsid w:val="00C50C54"/>
    <w:rsid w:val="00C519FC"/>
    <w:rsid w:val="00C5272C"/>
    <w:rsid w:val="00C52B6D"/>
    <w:rsid w:val="00C52E94"/>
    <w:rsid w:val="00C54343"/>
    <w:rsid w:val="00C54A92"/>
    <w:rsid w:val="00C552C0"/>
    <w:rsid w:val="00C55913"/>
    <w:rsid w:val="00C56D61"/>
    <w:rsid w:val="00C60A87"/>
    <w:rsid w:val="00C62D77"/>
    <w:rsid w:val="00C6359A"/>
    <w:rsid w:val="00C66483"/>
    <w:rsid w:val="00C704B6"/>
    <w:rsid w:val="00C706A1"/>
    <w:rsid w:val="00C71B3D"/>
    <w:rsid w:val="00C72951"/>
    <w:rsid w:val="00C73479"/>
    <w:rsid w:val="00C73676"/>
    <w:rsid w:val="00C73EA3"/>
    <w:rsid w:val="00C7636C"/>
    <w:rsid w:val="00C763FE"/>
    <w:rsid w:val="00C810D3"/>
    <w:rsid w:val="00C82814"/>
    <w:rsid w:val="00C83E1C"/>
    <w:rsid w:val="00C84068"/>
    <w:rsid w:val="00C8490B"/>
    <w:rsid w:val="00C84C91"/>
    <w:rsid w:val="00C86C42"/>
    <w:rsid w:val="00C925E3"/>
    <w:rsid w:val="00C93B80"/>
    <w:rsid w:val="00C946AD"/>
    <w:rsid w:val="00C963B0"/>
    <w:rsid w:val="00C96B5F"/>
    <w:rsid w:val="00C971BC"/>
    <w:rsid w:val="00CA2691"/>
    <w:rsid w:val="00CA2F3B"/>
    <w:rsid w:val="00CA546A"/>
    <w:rsid w:val="00CB10BE"/>
    <w:rsid w:val="00CB28DE"/>
    <w:rsid w:val="00CB402D"/>
    <w:rsid w:val="00CB60BF"/>
    <w:rsid w:val="00CB66DF"/>
    <w:rsid w:val="00CB6DC3"/>
    <w:rsid w:val="00CB70E2"/>
    <w:rsid w:val="00CB7C7B"/>
    <w:rsid w:val="00CC03C2"/>
    <w:rsid w:val="00CC0494"/>
    <w:rsid w:val="00CC08F9"/>
    <w:rsid w:val="00CC17A4"/>
    <w:rsid w:val="00CC2EF3"/>
    <w:rsid w:val="00CC5D2D"/>
    <w:rsid w:val="00CC5D76"/>
    <w:rsid w:val="00CC7886"/>
    <w:rsid w:val="00CD1215"/>
    <w:rsid w:val="00CD16F8"/>
    <w:rsid w:val="00CD285B"/>
    <w:rsid w:val="00CD290B"/>
    <w:rsid w:val="00CD2CA7"/>
    <w:rsid w:val="00CD4327"/>
    <w:rsid w:val="00CD4C54"/>
    <w:rsid w:val="00CD644B"/>
    <w:rsid w:val="00CE2059"/>
    <w:rsid w:val="00CE5B8A"/>
    <w:rsid w:val="00CE662B"/>
    <w:rsid w:val="00CE7B12"/>
    <w:rsid w:val="00CE7B18"/>
    <w:rsid w:val="00CF001F"/>
    <w:rsid w:val="00CF1521"/>
    <w:rsid w:val="00CF46D7"/>
    <w:rsid w:val="00CF6A41"/>
    <w:rsid w:val="00D00977"/>
    <w:rsid w:val="00D012B3"/>
    <w:rsid w:val="00D01B68"/>
    <w:rsid w:val="00D01EFC"/>
    <w:rsid w:val="00D02C3C"/>
    <w:rsid w:val="00D03B9F"/>
    <w:rsid w:val="00D04E2C"/>
    <w:rsid w:val="00D07088"/>
    <w:rsid w:val="00D0747D"/>
    <w:rsid w:val="00D07C9B"/>
    <w:rsid w:val="00D10193"/>
    <w:rsid w:val="00D109E8"/>
    <w:rsid w:val="00D10A9D"/>
    <w:rsid w:val="00D115E0"/>
    <w:rsid w:val="00D116F4"/>
    <w:rsid w:val="00D11D29"/>
    <w:rsid w:val="00D12B8F"/>
    <w:rsid w:val="00D12F69"/>
    <w:rsid w:val="00D134D5"/>
    <w:rsid w:val="00D14D52"/>
    <w:rsid w:val="00D15BE4"/>
    <w:rsid w:val="00D170C7"/>
    <w:rsid w:val="00D1799A"/>
    <w:rsid w:val="00D203C9"/>
    <w:rsid w:val="00D2151F"/>
    <w:rsid w:val="00D238C7"/>
    <w:rsid w:val="00D23D49"/>
    <w:rsid w:val="00D24040"/>
    <w:rsid w:val="00D26488"/>
    <w:rsid w:val="00D26582"/>
    <w:rsid w:val="00D26594"/>
    <w:rsid w:val="00D26645"/>
    <w:rsid w:val="00D2726F"/>
    <w:rsid w:val="00D301A1"/>
    <w:rsid w:val="00D30623"/>
    <w:rsid w:val="00D31AF9"/>
    <w:rsid w:val="00D320F4"/>
    <w:rsid w:val="00D35457"/>
    <w:rsid w:val="00D35B8B"/>
    <w:rsid w:val="00D40E92"/>
    <w:rsid w:val="00D42337"/>
    <w:rsid w:val="00D435EC"/>
    <w:rsid w:val="00D43617"/>
    <w:rsid w:val="00D43D47"/>
    <w:rsid w:val="00D45211"/>
    <w:rsid w:val="00D46CD3"/>
    <w:rsid w:val="00D47AE0"/>
    <w:rsid w:val="00D5107F"/>
    <w:rsid w:val="00D51EEA"/>
    <w:rsid w:val="00D5270D"/>
    <w:rsid w:val="00D52852"/>
    <w:rsid w:val="00D52AE5"/>
    <w:rsid w:val="00D53394"/>
    <w:rsid w:val="00D546D2"/>
    <w:rsid w:val="00D5548A"/>
    <w:rsid w:val="00D55528"/>
    <w:rsid w:val="00D55F6E"/>
    <w:rsid w:val="00D56935"/>
    <w:rsid w:val="00D57A2C"/>
    <w:rsid w:val="00D607C9"/>
    <w:rsid w:val="00D60892"/>
    <w:rsid w:val="00D6371B"/>
    <w:rsid w:val="00D640CB"/>
    <w:rsid w:val="00D64B0D"/>
    <w:rsid w:val="00D65289"/>
    <w:rsid w:val="00D6764D"/>
    <w:rsid w:val="00D7158D"/>
    <w:rsid w:val="00D75EC9"/>
    <w:rsid w:val="00D76641"/>
    <w:rsid w:val="00D805D3"/>
    <w:rsid w:val="00D80FF2"/>
    <w:rsid w:val="00D85385"/>
    <w:rsid w:val="00D86B1E"/>
    <w:rsid w:val="00D91AF9"/>
    <w:rsid w:val="00D92045"/>
    <w:rsid w:val="00D929BC"/>
    <w:rsid w:val="00D93737"/>
    <w:rsid w:val="00D9770E"/>
    <w:rsid w:val="00DA1A1A"/>
    <w:rsid w:val="00DA1C1E"/>
    <w:rsid w:val="00DA1E29"/>
    <w:rsid w:val="00DA2737"/>
    <w:rsid w:val="00DA3B20"/>
    <w:rsid w:val="00DA4DF2"/>
    <w:rsid w:val="00DA580F"/>
    <w:rsid w:val="00DA592B"/>
    <w:rsid w:val="00DA5E98"/>
    <w:rsid w:val="00DA6860"/>
    <w:rsid w:val="00DB0C5D"/>
    <w:rsid w:val="00DB1F4E"/>
    <w:rsid w:val="00DB2261"/>
    <w:rsid w:val="00DB5D5A"/>
    <w:rsid w:val="00DB627C"/>
    <w:rsid w:val="00DB63E7"/>
    <w:rsid w:val="00DB6B03"/>
    <w:rsid w:val="00DB71AC"/>
    <w:rsid w:val="00DB7754"/>
    <w:rsid w:val="00DC0E4E"/>
    <w:rsid w:val="00DC13F6"/>
    <w:rsid w:val="00DC1A98"/>
    <w:rsid w:val="00DC289E"/>
    <w:rsid w:val="00DC2BF6"/>
    <w:rsid w:val="00DC3A1B"/>
    <w:rsid w:val="00DC3A88"/>
    <w:rsid w:val="00DC635A"/>
    <w:rsid w:val="00DC63B2"/>
    <w:rsid w:val="00DC74B7"/>
    <w:rsid w:val="00DD2A14"/>
    <w:rsid w:val="00DD36A7"/>
    <w:rsid w:val="00DD5ECC"/>
    <w:rsid w:val="00DD6D2F"/>
    <w:rsid w:val="00DD71DC"/>
    <w:rsid w:val="00DD7980"/>
    <w:rsid w:val="00DE2BC0"/>
    <w:rsid w:val="00DE35C0"/>
    <w:rsid w:val="00DE409C"/>
    <w:rsid w:val="00DE4955"/>
    <w:rsid w:val="00DE4C06"/>
    <w:rsid w:val="00DE4CAB"/>
    <w:rsid w:val="00DE5369"/>
    <w:rsid w:val="00DF1234"/>
    <w:rsid w:val="00DF2F52"/>
    <w:rsid w:val="00DF4E88"/>
    <w:rsid w:val="00DF66D9"/>
    <w:rsid w:val="00DF6F1D"/>
    <w:rsid w:val="00DF72BB"/>
    <w:rsid w:val="00DF782C"/>
    <w:rsid w:val="00DF7FD7"/>
    <w:rsid w:val="00E00D72"/>
    <w:rsid w:val="00E01ACC"/>
    <w:rsid w:val="00E01C24"/>
    <w:rsid w:val="00E03432"/>
    <w:rsid w:val="00E0475D"/>
    <w:rsid w:val="00E04D22"/>
    <w:rsid w:val="00E05D95"/>
    <w:rsid w:val="00E077DB"/>
    <w:rsid w:val="00E07DBF"/>
    <w:rsid w:val="00E07E88"/>
    <w:rsid w:val="00E100AB"/>
    <w:rsid w:val="00E11073"/>
    <w:rsid w:val="00E114D3"/>
    <w:rsid w:val="00E11876"/>
    <w:rsid w:val="00E126F0"/>
    <w:rsid w:val="00E1321D"/>
    <w:rsid w:val="00E14277"/>
    <w:rsid w:val="00E15290"/>
    <w:rsid w:val="00E153DE"/>
    <w:rsid w:val="00E15F1B"/>
    <w:rsid w:val="00E162AC"/>
    <w:rsid w:val="00E17C27"/>
    <w:rsid w:val="00E208DA"/>
    <w:rsid w:val="00E21A25"/>
    <w:rsid w:val="00E21B57"/>
    <w:rsid w:val="00E21F92"/>
    <w:rsid w:val="00E229B2"/>
    <w:rsid w:val="00E248FE"/>
    <w:rsid w:val="00E30F3E"/>
    <w:rsid w:val="00E3113A"/>
    <w:rsid w:val="00E33FDC"/>
    <w:rsid w:val="00E34ECF"/>
    <w:rsid w:val="00E35D43"/>
    <w:rsid w:val="00E35D71"/>
    <w:rsid w:val="00E41780"/>
    <w:rsid w:val="00E420BF"/>
    <w:rsid w:val="00E44C05"/>
    <w:rsid w:val="00E457B0"/>
    <w:rsid w:val="00E45F38"/>
    <w:rsid w:val="00E46554"/>
    <w:rsid w:val="00E46C36"/>
    <w:rsid w:val="00E47427"/>
    <w:rsid w:val="00E47E94"/>
    <w:rsid w:val="00E5149F"/>
    <w:rsid w:val="00E52D7E"/>
    <w:rsid w:val="00E52ED3"/>
    <w:rsid w:val="00E5651F"/>
    <w:rsid w:val="00E56C25"/>
    <w:rsid w:val="00E57C3E"/>
    <w:rsid w:val="00E60AE2"/>
    <w:rsid w:val="00E611CA"/>
    <w:rsid w:val="00E62414"/>
    <w:rsid w:val="00E66004"/>
    <w:rsid w:val="00E668BC"/>
    <w:rsid w:val="00E7004C"/>
    <w:rsid w:val="00E70F81"/>
    <w:rsid w:val="00E710C6"/>
    <w:rsid w:val="00E7155A"/>
    <w:rsid w:val="00E720D5"/>
    <w:rsid w:val="00E7243C"/>
    <w:rsid w:val="00E72DD6"/>
    <w:rsid w:val="00E7401A"/>
    <w:rsid w:val="00E74C7C"/>
    <w:rsid w:val="00E76B87"/>
    <w:rsid w:val="00E7783D"/>
    <w:rsid w:val="00E814FF"/>
    <w:rsid w:val="00E832FA"/>
    <w:rsid w:val="00E844B5"/>
    <w:rsid w:val="00E86128"/>
    <w:rsid w:val="00E86ACF"/>
    <w:rsid w:val="00E8757D"/>
    <w:rsid w:val="00E91A4C"/>
    <w:rsid w:val="00E91BA9"/>
    <w:rsid w:val="00E9454C"/>
    <w:rsid w:val="00E957D1"/>
    <w:rsid w:val="00E96B9F"/>
    <w:rsid w:val="00EA09FC"/>
    <w:rsid w:val="00EA0CEC"/>
    <w:rsid w:val="00EA1B87"/>
    <w:rsid w:val="00EA3E7A"/>
    <w:rsid w:val="00EA546E"/>
    <w:rsid w:val="00EA6DEF"/>
    <w:rsid w:val="00EA7011"/>
    <w:rsid w:val="00EA7EB9"/>
    <w:rsid w:val="00EB11CD"/>
    <w:rsid w:val="00EB39F6"/>
    <w:rsid w:val="00EB3C8E"/>
    <w:rsid w:val="00EB6851"/>
    <w:rsid w:val="00EC1096"/>
    <w:rsid w:val="00EC23F0"/>
    <w:rsid w:val="00EC5CA2"/>
    <w:rsid w:val="00EC6E82"/>
    <w:rsid w:val="00EC718D"/>
    <w:rsid w:val="00ED1BA3"/>
    <w:rsid w:val="00ED23C3"/>
    <w:rsid w:val="00ED2A02"/>
    <w:rsid w:val="00ED622B"/>
    <w:rsid w:val="00ED659A"/>
    <w:rsid w:val="00ED678E"/>
    <w:rsid w:val="00EE0049"/>
    <w:rsid w:val="00EE103C"/>
    <w:rsid w:val="00EE1374"/>
    <w:rsid w:val="00EE1663"/>
    <w:rsid w:val="00EE1FAA"/>
    <w:rsid w:val="00EE2298"/>
    <w:rsid w:val="00EE28AC"/>
    <w:rsid w:val="00EE30B3"/>
    <w:rsid w:val="00EE46E9"/>
    <w:rsid w:val="00EE4743"/>
    <w:rsid w:val="00EE4F33"/>
    <w:rsid w:val="00EE6681"/>
    <w:rsid w:val="00EF06F6"/>
    <w:rsid w:val="00EF0818"/>
    <w:rsid w:val="00EF09A4"/>
    <w:rsid w:val="00EF1360"/>
    <w:rsid w:val="00EF24C9"/>
    <w:rsid w:val="00EF2898"/>
    <w:rsid w:val="00EF3D96"/>
    <w:rsid w:val="00EF4E94"/>
    <w:rsid w:val="00EF5DF3"/>
    <w:rsid w:val="00F01357"/>
    <w:rsid w:val="00F03199"/>
    <w:rsid w:val="00F04891"/>
    <w:rsid w:val="00F04C00"/>
    <w:rsid w:val="00F06C2A"/>
    <w:rsid w:val="00F0718C"/>
    <w:rsid w:val="00F12448"/>
    <w:rsid w:val="00F12EB7"/>
    <w:rsid w:val="00F138C3"/>
    <w:rsid w:val="00F14B58"/>
    <w:rsid w:val="00F15359"/>
    <w:rsid w:val="00F1539E"/>
    <w:rsid w:val="00F16D53"/>
    <w:rsid w:val="00F17B6A"/>
    <w:rsid w:val="00F20102"/>
    <w:rsid w:val="00F20EFE"/>
    <w:rsid w:val="00F21025"/>
    <w:rsid w:val="00F21C2E"/>
    <w:rsid w:val="00F21D42"/>
    <w:rsid w:val="00F2216F"/>
    <w:rsid w:val="00F22FB4"/>
    <w:rsid w:val="00F23CC4"/>
    <w:rsid w:val="00F242D4"/>
    <w:rsid w:val="00F24E50"/>
    <w:rsid w:val="00F24F24"/>
    <w:rsid w:val="00F24FF4"/>
    <w:rsid w:val="00F25E5B"/>
    <w:rsid w:val="00F3065D"/>
    <w:rsid w:val="00F30C86"/>
    <w:rsid w:val="00F329E0"/>
    <w:rsid w:val="00F34215"/>
    <w:rsid w:val="00F35988"/>
    <w:rsid w:val="00F36F67"/>
    <w:rsid w:val="00F41B1B"/>
    <w:rsid w:val="00F41C4C"/>
    <w:rsid w:val="00F43368"/>
    <w:rsid w:val="00F43940"/>
    <w:rsid w:val="00F43EC4"/>
    <w:rsid w:val="00F44039"/>
    <w:rsid w:val="00F46BB4"/>
    <w:rsid w:val="00F4760A"/>
    <w:rsid w:val="00F47943"/>
    <w:rsid w:val="00F52821"/>
    <w:rsid w:val="00F60496"/>
    <w:rsid w:val="00F604F7"/>
    <w:rsid w:val="00F60FC2"/>
    <w:rsid w:val="00F619D6"/>
    <w:rsid w:val="00F622FC"/>
    <w:rsid w:val="00F629D2"/>
    <w:rsid w:val="00F6531C"/>
    <w:rsid w:val="00F655E2"/>
    <w:rsid w:val="00F66BC7"/>
    <w:rsid w:val="00F674B6"/>
    <w:rsid w:val="00F707CD"/>
    <w:rsid w:val="00F7117D"/>
    <w:rsid w:val="00F723A7"/>
    <w:rsid w:val="00F73FE6"/>
    <w:rsid w:val="00F75CE4"/>
    <w:rsid w:val="00F762ED"/>
    <w:rsid w:val="00F77792"/>
    <w:rsid w:val="00F777A7"/>
    <w:rsid w:val="00F80DBD"/>
    <w:rsid w:val="00F826E5"/>
    <w:rsid w:val="00F8284F"/>
    <w:rsid w:val="00F82A11"/>
    <w:rsid w:val="00F8309A"/>
    <w:rsid w:val="00F8337F"/>
    <w:rsid w:val="00F84C02"/>
    <w:rsid w:val="00F86384"/>
    <w:rsid w:val="00F87209"/>
    <w:rsid w:val="00F96059"/>
    <w:rsid w:val="00F97800"/>
    <w:rsid w:val="00F97D33"/>
    <w:rsid w:val="00F97E15"/>
    <w:rsid w:val="00FA1EB1"/>
    <w:rsid w:val="00FA2CC9"/>
    <w:rsid w:val="00FA370A"/>
    <w:rsid w:val="00FA4C3E"/>
    <w:rsid w:val="00FA51B0"/>
    <w:rsid w:val="00FA66DA"/>
    <w:rsid w:val="00FB0ABC"/>
    <w:rsid w:val="00FB4FB5"/>
    <w:rsid w:val="00FB539D"/>
    <w:rsid w:val="00FB68DA"/>
    <w:rsid w:val="00FB6BF7"/>
    <w:rsid w:val="00FB725D"/>
    <w:rsid w:val="00FC394E"/>
    <w:rsid w:val="00FC540F"/>
    <w:rsid w:val="00FC5736"/>
    <w:rsid w:val="00FC6F22"/>
    <w:rsid w:val="00FC7A57"/>
    <w:rsid w:val="00FD0588"/>
    <w:rsid w:val="00FD0F8C"/>
    <w:rsid w:val="00FD250E"/>
    <w:rsid w:val="00FD2D88"/>
    <w:rsid w:val="00FD4F08"/>
    <w:rsid w:val="00FD55FF"/>
    <w:rsid w:val="00FD5BF2"/>
    <w:rsid w:val="00FD7CE0"/>
    <w:rsid w:val="00FD7F21"/>
    <w:rsid w:val="00FE1C3E"/>
    <w:rsid w:val="00FE3ED3"/>
    <w:rsid w:val="00FE4415"/>
    <w:rsid w:val="00FE4F08"/>
    <w:rsid w:val="00FE5FAB"/>
    <w:rsid w:val="00FE6869"/>
    <w:rsid w:val="00FF0834"/>
    <w:rsid w:val="00FF15BE"/>
    <w:rsid w:val="00FF181A"/>
    <w:rsid w:val="00FF1AD0"/>
    <w:rsid w:val="00FF1DF7"/>
    <w:rsid w:val="00FF4B06"/>
    <w:rsid w:val="00FF5DFA"/>
    <w:rsid w:val="00FF6129"/>
    <w:rsid w:val="00FF6140"/>
    <w:rsid w:val="00FF7B8F"/>
    <w:rsid w:val="00FF7D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wrap-style:none;mso-position-vertical-relative:line" fillcolor="yellow">
      <v:fill color="yellow"/>
      <v:textbox style="mso-fit-shape-to-text:t"/>
    </o:shapedefaults>
    <o:shapelayout v:ext="edit">
      <o:idmap v:ext="edit" data="1"/>
    </o:shapelayout>
  </w:shapeDefaults>
  <w:decimalSymbol w:val="."/>
  <w:listSeparator w:val=","/>
  <w14:docId w14:val="0FDFCAF7"/>
  <w15:docId w15:val="{DE541C02-2691-4F7E-9571-1780BF30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78FB"/>
    <w:pPr>
      <w:jc w:val="both"/>
    </w:pPr>
    <w:rPr>
      <w:sz w:val="24"/>
      <w:szCs w:val="24"/>
    </w:rPr>
  </w:style>
  <w:style w:type="paragraph" w:styleId="Heading1">
    <w:name w:val="heading 1"/>
    <w:basedOn w:val="Normal"/>
    <w:next w:val="Normal"/>
    <w:link w:val="Heading1Char"/>
    <w:uiPriority w:val="9"/>
    <w:qFormat/>
    <w:rsid w:val="007D5A75"/>
    <w:pPr>
      <w:keepNext/>
      <w:numPr>
        <w:numId w:val="34"/>
      </w:numPr>
      <w:jc w:val="left"/>
      <w:outlineLvl w:val="0"/>
    </w:pPr>
    <w:rPr>
      <w:b/>
      <w:bCs/>
      <w:kern w:val="32"/>
      <w:sz w:val="28"/>
      <w:szCs w:val="32"/>
    </w:rPr>
  </w:style>
  <w:style w:type="paragraph" w:styleId="Heading2">
    <w:name w:val="heading 2"/>
    <w:basedOn w:val="Normal"/>
    <w:next w:val="Normal"/>
    <w:link w:val="Heading2Char"/>
    <w:uiPriority w:val="9"/>
    <w:unhideWhenUsed/>
    <w:qFormat/>
    <w:rsid w:val="001377F4"/>
    <w:pPr>
      <w:keepNext/>
      <w:numPr>
        <w:ilvl w:val="1"/>
        <w:numId w:val="34"/>
      </w:numPr>
      <w:jc w:val="left"/>
      <w:outlineLvl w:val="1"/>
    </w:pPr>
    <w:rPr>
      <w:b/>
      <w:bCs/>
      <w:iCs/>
      <w:szCs w:val="28"/>
    </w:rPr>
  </w:style>
  <w:style w:type="paragraph" w:styleId="Heading3">
    <w:name w:val="heading 3"/>
    <w:basedOn w:val="Normal"/>
    <w:next w:val="Normal"/>
    <w:link w:val="Heading3Char"/>
    <w:uiPriority w:val="9"/>
    <w:unhideWhenUsed/>
    <w:qFormat/>
    <w:rsid w:val="00DB71AC"/>
    <w:pPr>
      <w:keepNext/>
      <w:jc w:val="left"/>
      <w:outlineLvl w:val="2"/>
    </w:pPr>
    <w:rPr>
      <w:b/>
      <w:bCs/>
      <w:szCs w:val="26"/>
    </w:rPr>
  </w:style>
  <w:style w:type="paragraph" w:styleId="Heading4">
    <w:name w:val="heading 4"/>
    <w:basedOn w:val="Normal"/>
    <w:next w:val="Normal"/>
    <w:link w:val="Heading4Char"/>
    <w:unhideWhenUsed/>
    <w:qFormat/>
    <w:rsid w:val="0069414A"/>
    <w:pPr>
      <w:keepNext/>
      <w:numPr>
        <w:ilvl w:val="3"/>
        <w:numId w:val="34"/>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971C49"/>
    <w:pPr>
      <w:numPr>
        <w:ilvl w:val="4"/>
        <w:numId w:val="34"/>
      </w:numPr>
      <w:spacing w:before="240" w:after="60"/>
      <w:jc w:val="left"/>
      <w:outlineLvl w:val="4"/>
    </w:pPr>
    <w:rPr>
      <w:rFonts w:ascii="New York" w:hAnsi="New York"/>
      <w:b/>
      <w:bCs/>
      <w:i/>
      <w:iCs/>
      <w:sz w:val="26"/>
      <w:szCs w:val="26"/>
    </w:rPr>
  </w:style>
  <w:style w:type="paragraph" w:styleId="Heading6">
    <w:name w:val="heading 6"/>
    <w:basedOn w:val="Normal"/>
    <w:next w:val="Normal"/>
    <w:link w:val="Heading6Char"/>
    <w:unhideWhenUsed/>
    <w:qFormat/>
    <w:rsid w:val="00624DFA"/>
    <w:pPr>
      <w:keepNext/>
      <w:keepLines/>
      <w:numPr>
        <w:ilvl w:val="5"/>
        <w:numId w:val="3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624DFA"/>
    <w:pPr>
      <w:keepNext/>
      <w:keepLines/>
      <w:numPr>
        <w:ilvl w:val="6"/>
        <w:numId w:val="3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624DFA"/>
    <w:pPr>
      <w:keepNext/>
      <w:keepLines/>
      <w:numPr>
        <w:ilvl w:val="7"/>
        <w:numId w:val="3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71C49"/>
    <w:pPr>
      <w:numPr>
        <w:ilvl w:val="8"/>
        <w:numId w:val="34"/>
      </w:numPr>
      <w:spacing w:before="240" w:after="60"/>
      <w:jc w:val="lef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3E0245"/>
    <w:pPr>
      <w:numPr>
        <w:numId w:val="5"/>
      </w:numPr>
    </w:pPr>
  </w:style>
  <w:style w:type="numbering" w:customStyle="1" w:styleId="ESHManual">
    <w:name w:val="ES&amp;HManual"/>
    <w:rsid w:val="000456A0"/>
    <w:pPr>
      <w:numPr>
        <w:numId w:val="1"/>
      </w:numPr>
    </w:pPr>
  </w:style>
  <w:style w:type="numbering" w:customStyle="1" w:styleId="AlternativeSteps">
    <w:name w:val="Alternative Steps"/>
    <w:rsid w:val="00341753"/>
    <w:pPr>
      <w:numPr>
        <w:numId w:val="2"/>
      </w:numPr>
    </w:pPr>
  </w:style>
  <w:style w:type="numbering" w:customStyle="1" w:styleId="NestedSteps0">
    <w:name w:val="Nested Steps"/>
    <w:rsid w:val="00341753"/>
    <w:pPr>
      <w:numPr>
        <w:numId w:val="3"/>
      </w:numPr>
    </w:pPr>
  </w:style>
  <w:style w:type="numbering" w:customStyle="1" w:styleId="NestedSteps">
    <w:name w:val="NestedSteps"/>
    <w:rsid w:val="00D43D47"/>
    <w:pPr>
      <w:numPr>
        <w:numId w:val="4"/>
      </w:numPr>
    </w:pPr>
  </w:style>
  <w:style w:type="character" w:styleId="Strong">
    <w:name w:val="Strong"/>
    <w:basedOn w:val="DefaultParagraphFont"/>
    <w:uiPriority w:val="22"/>
    <w:qFormat/>
    <w:rsid w:val="00D435EC"/>
    <w:rPr>
      <w:b/>
      <w:bCs/>
    </w:rPr>
  </w:style>
  <w:style w:type="paragraph" w:styleId="ListParagraph">
    <w:name w:val="List Paragraph"/>
    <w:basedOn w:val="Normal"/>
    <w:uiPriority w:val="34"/>
    <w:qFormat/>
    <w:rsid w:val="00FE5FAB"/>
    <w:pPr>
      <w:ind w:left="720"/>
      <w:contextualSpacing/>
    </w:pPr>
  </w:style>
  <w:style w:type="character" w:customStyle="1" w:styleId="Heading1Char">
    <w:name w:val="Heading 1 Char"/>
    <w:basedOn w:val="DefaultParagraphFont"/>
    <w:link w:val="Heading1"/>
    <w:uiPriority w:val="9"/>
    <w:rsid w:val="007D5A75"/>
    <w:rPr>
      <w:b/>
      <w:bCs/>
      <w:kern w:val="32"/>
      <w:sz w:val="28"/>
      <w:szCs w:val="32"/>
    </w:rPr>
  </w:style>
  <w:style w:type="character" w:customStyle="1" w:styleId="Heading2Char">
    <w:name w:val="Heading 2 Char"/>
    <w:basedOn w:val="DefaultParagraphFont"/>
    <w:link w:val="Heading2"/>
    <w:uiPriority w:val="9"/>
    <w:rsid w:val="001377F4"/>
    <w:rPr>
      <w:b/>
      <w:bCs/>
      <w:iCs/>
      <w:sz w:val="24"/>
      <w:szCs w:val="28"/>
    </w:rPr>
  </w:style>
  <w:style w:type="character" w:customStyle="1" w:styleId="Heading3Char">
    <w:name w:val="Heading 3 Char"/>
    <w:basedOn w:val="DefaultParagraphFont"/>
    <w:link w:val="Heading3"/>
    <w:uiPriority w:val="9"/>
    <w:rsid w:val="00DB71AC"/>
    <w:rPr>
      <w:b/>
      <w:bCs/>
      <w:sz w:val="24"/>
      <w:szCs w:val="26"/>
    </w:rPr>
  </w:style>
  <w:style w:type="paragraph" w:styleId="ListBullet">
    <w:name w:val="List Bullet"/>
    <w:basedOn w:val="Normal"/>
    <w:uiPriority w:val="99"/>
    <w:unhideWhenUsed/>
    <w:rsid w:val="00131A6B"/>
    <w:pPr>
      <w:numPr>
        <w:numId w:val="6"/>
      </w:numPr>
      <w:contextualSpacing/>
    </w:pPr>
  </w:style>
  <w:style w:type="paragraph" w:styleId="ListBullet2">
    <w:name w:val="List Bullet 2"/>
    <w:basedOn w:val="Normal"/>
    <w:uiPriority w:val="99"/>
    <w:unhideWhenUsed/>
    <w:rsid w:val="00131A6B"/>
    <w:pPr>
      <w:numPr>
        <w:numId w:val="7"/>
      </w:numPr>
      <w:contextualSpacing/>
    </w:pPr>
  </w:style>
  <w:style w:type="paragraph" w:styleId="Header">
    <w:name w:val="header"/>
    <w:basedOn w:val="Normal"/>
    <w:link w:val="HeaderChar"/>
    <w:uiPriority w:val="99"/>
    <w:unhideWhenUsed/>
    <w:rsid w:val="00E00D72"/>
    <w:pPr>
      <w:tabs>
        <w:tab w:val="center" w:pos="4680"/>
        <w:tab w:val="right" w:pos="9360"/>
      </w:tabs>
    </w:pPr>
  </w:style>
  <w:style w:type="character" w:customStyle="1" w:styleId="HeaderChar">
    <w:name w:val="Header Char"/>
    <w:basedOn w:val="DefaultParagraphFont"/>
    <w:link w:val="Header"/>
    <w:uiPriority w:val="99"/>
    <w:rsid w:val="00E00D72"/>
    <w:rPr>
      <w:sz w:val="24"/>
      <w:szCs w:val="24"/>
    </w:rPr>
  </w:style>
  <w:style w:type="paragraph" w:styleId="Footer">
    <w:name w:val="footer"/>
    <w:basedOn w:val="Normal"/>
    <w:link w:val="FooterChar"/>
    <w:uiPriority w:val="99"/>
    <w:unhideWhenUsed/>
    <w:rsid w:val="00CB66DF"/>
    <w:pPr>
      <w:tabs>
        <w:tab w:val="center" w:pos="4680"/>
        <w:tab w:val="right" w:pos="9360"/>
      </w:tabs>
    </w:pPr>
  </w:style>
  <w:style w:type="character" w:customStyle="1" w:styleId="FooterChar">
    <w:name w:val="Footer Char"/>
    <w:basedOn w:val="DefaultParagraphFont"/>
    <w:link w:val="Footer"/>
    <w:uiPriority w:val="99"/>
    <w:rsid w:val="00CB66DF"/>
    <w:rPr>
      <w:sz w:val="24"/>
      <w:szCs w:val="24"/>
    </w:rPr>
  </w:style>
  <w:style w:type="paragraph" w:styleId="TOCHeading">
    <w:name w:val="TOC Heading"/>
    <w:basedOn w:val="Heading1"/>
    <w:next w:val="Normal"/>
    <w:uiPriority w:val="39"/>
    <w:unhideWhenUsed/>
    <w:qFormat/>
    <w:rsid w:val="00A96FFC"/>
    <w:pPr>
      <w:keepLines/>
      <w:spacing w:before="48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qFormat/>
    <w:rsid w:val="005A1539"/>
    <w:pPr>
      <w:tabs>
        <w:tab w:val="left" w:pos="630"/>
        <w:tab w:val="right" w:leader="dot" w:pos="9710"/>
      </w:tabs>
      <w:spacing w:before="100" w:beforeAutospacing="1" w:after="100" w:afterAutospacing="1"/>
      <w:ind w:left="634" w:hanging="634"/>
      <w:jc w:val="left"/>
    </w:pPr>
    <w:rPr>
      <w:b/>
      <w:bCs/>
      <w:noProof/>
    </w:rPr>
  </w:style>
  <w:style w:type="paragraph" w:styleId="TOC3">
    <w:name w:val="toc 3"/>
    <w:basedOn w:val="Normal"/>
    <w:next w:val="Normal"/>
    <w:autoRedefine/>
    <w:uiPriority w:val="39"/>
    <w:unhideWhenUsed/>
    <w:qFormat/>
    <w:rsid w:val="00616CEB"/>
    <w:pPr>
      <w:tabs>
        <w:tab w:val="left" w:pos="1530"/>
        <w:tab w:val="right" w:leader="dot" w:pos="9710"/>
      </w:tabs>
      <w:ind w:left="1530" w:hanging="360"/>
    </w:pPr>
  </w:style>
  <w:style w:type="paragraph" w:styleId="TOC2">
    <w:name w:val="toc 2"/>
    <w:basedOn w:val="Normal"/>
    <w:next w:val="Normal"/>
    <w:autoRedefine/>
    <w:uiPriority w:val="39"/>
    <w:unhideWhenUsed/>
    <w:qFormat/>
    <w:rsid w:val="00B51A22"/>
    <w:pPr>
      <w:tabs>
        <w:tab w:val="left" w:pos="1170"/>
        <w:tab w:val="right" w:leader="dot" w:pos="9720"/>
      </w:tabs>
      <w:ind w:left="1170" w:hanging="540"/>
    </w:pPr>
  </w:style>
  <w:style w:type="character" w:styleId="Hyperlink">
    <w:name w:val="Hyperlink"/>
    <w:basedOn w:val="DefaultParagraphFont"/>
    <w:uiPriority w:val="99"/>
    <w:unhideWhenUsed/>
    <w:rsid w:val="00A96FFC"/>
    <w:rPr>
      <w:color w:val="0000FF"/>
      <w:u w:val="single"/>
    </w:rPr>
  </w:style>
  <w:style w:type="character" w:styleId="FollowedHyperlink">
    <w:name w:val="FollowedHyperlink"/>
    <w:basedOn w:val="DefaultParagraphFont"/>
    <w:unhideWhenUsed/>
    <w:rsid w:val="00742C58"/>
    <w:rPr>
      <w:color w:val="800080"/>
      <w:u w:val="single"/>
    </w:rPr>
  </w:style>
  <w:style w:type="paragraph" w:styleId="Caption">
    <w:name w:val="caption"/>
    <w:basedOn w:val="Normal"/>
    <w:next w:val="Normal"/>
    <w:uiPriority w:val="35"/>
    <w:unhideWhenUsed/>
    <w:qFormat/>
    <w:rsid w:val="005B44F1"/>
    <w:pPr>
      <w:jc w:val="center"/>
    </w:pPr>
    <w:rPr>
      <w:b/>
      <w:bCs/>
      <w:szCs w:val="20"/>
    </w:rPr>
  </w:style>
  <w:style w:type="character" w:styleId="Emphasis">
    <w:name w:val="Emphasis"/>
    <w:basedOn w:val="DefaultParagraphFont"/>
    <w:uiPriority w:val="20"/>
    <w:qFormat/>
    <w:rsid w:val="00D51EEA"/>
    <w:rPr>
      <w:i/>
      <w:iCs/>
    </w:rPr>
  </w:style>
  <w:style w:type="table" w:styleId="TableGrid">
    <w:name w:val="Table Grid"/>
    <w:basedOn w:val="TableNormal"/>
    <w:uiPriority w:val="59"/>
    <w:rsid w:val="00D51E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C2544">
    <w:name w:val="SC2544"/>
    <w:rsid w:val="004E767D"/>
    <w:rPr>
      <w:color w:val="000000"/>
    </w:rPr>
  </w:style>
  <w:style w:type="paragraph" w:styleId="TableofFigures">
    <w:name w:val="table of figures"/>
    <w:basedOn w:val="Normal"/>
    <w:next w:val="Normal"/>
    <w:uiPriority w:val="99"/>
    <w:unhideWhenUsed/>
    <w:rsid w:val="00084E8E"/>
  </w:style>
  <w:style w:type="paragraph" w:styleId="BalloonText">
    <w:name w:val="Balloon Text"/>
    <w:basedOn w:val="Normal"/>
    <w:link w:val="BalloonTextChar"/>
    <w:uiPriority w:val="99"/>
    <w:unhideWhenUsed/>
    <w:rsid w:val="00195AF3"/>
    <w:rPr>
      <w:rFonts w:ascii="Tahoma" w:hAnsi="Tahoma" w:cs="Tahoma"/>
      <w:sz w:val="16"/>
      <w:szCs w:val="16"/>
    </w:rPr>
  </w:style>
  <w:style w:type="character" w:customStyle="1" w:styleId="BalloonTextChar">
    <w:name w:val="Balloon Text Char"/>
    <w:basedOn w:val="DefaultParagraphFont"/>
    <w:link w:val="BalloonText"/>
    <w:uiPriority w:val="99"/>
    <w:rsid w:val="00195AF3"/>
    <w:rPr>
      <w:rFonts w:ascii="Tahoma" w:hAnsi="Tahoma" w:cs="Tahoma"/>
      <w:sz w:val="16"/>
      <w:szCs w:val="16"/>
    </w:rPr>
  </w:style>
  <w:style w:type="character" w:customStyle="1" w:styleId="SC3614">
    <w:name w:val="SC3614"/>
    <w:rsid w:val="00134F2E"/>
    <w:rPr>
      <w:color w:val="000000"/>
    </w:rPr>
  </w:style>
  <w:style w:type="paragraph" w:styleId="NoSpacing">
    <w:name w:val="No Spacing"/>
    <w:uiPriority w:val="1"/>
    <w:qFormat/>
    <w:rsid w:val="00DF6F1D"/>
    <w:pPr>
      <w:jc w:val="both"/>
    </w:pPr>
    <w:rPr>
      <w:sz w:val="24"/>
      <w:szCs w:val="24"/>
    </w:rPr>
  </w:style>
  <w:style w:type="paragraph" w:styleId="NormalWeb">
    <w:name w:val="Normal (Web)"/>
    <w:basedOn w:val="Normal"/>
    <w:uiPriority w:val="99"/>
    <w:unhideWhenUsed/>
    <w:rsid w:val="004509BD"/>
    <w:pPr>
      <w:spacing w:before="100" w:beforeAutospacing="1" w:after="100" w:afterAutospacing="1"/>
      <w:jc w:val="left"/>
    </w:pPr>
  </w:style>
  <w:style w:type="character" w:customStyle="1" w:styleId="Heading4Char">
    <w:name w:val="Heading 4 Char"/>
    <w:basedOn w:val="DefaultParagraphFont"/>
    <w:link w:val="Heading4"/>
    <w:rsid w:val="0069414A"/>
    <w:rPr>
      <w:rFonts w:ascii="Calibri" w:hAnsi="Calibri"/>
      <w:b/>
      <w:bCs/>
      <w:sz w:val="28"/>
      <w:szCs w:val="28"/>
    </w:rPr>
  </w:style>
  <w:style w:type="paragraph" w:customStyle="1" w:styleId="Default">
    <w:name w:val="Default"/>
    <w:rsid w:val="003913FD"/>
    <w:pPr>
      <w:widowControl w:val="0"/>
      <w:autoSpaceDE w:val="0"/>
      <w:autoSpaceDN w:val="0"/>
      <w:adjustRightInd w:val="0"/>
    </w:pPr>
    <w:rPr>
      <w:color w:val="000000"/>
      <w:sz w:val="24"/>
      <w:szCs w:val="24"/>
    </w:rPr>
  </w:style>
  <w:style w:type="character" w:styleId="PageNumber">
    <w:name w:val="page number"/>
    <w:basedOn w:val="DefaultParagraphFont"/>
    <w:uiPriority w:val="99"/>
    <w:rsid w:val="00DB5D5A"/>
  </w:style>
  <w:style w:type="paragraph" w:styleId="HTMLPreformatted">
    <w:name w:val="HTML Preformatted"/>
    <w:basedOn w:val="Normal"/>
    <w:link w:val="HTMLPreformattedChar"/>
    <w:uiPriority w:val="99"/>
    <w:unhideWhenUsed/>
    <w:rsid w:val="00A7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71082"/>
    <w:rPr>
      <w:rFonts w:ascii="Courier New" w:hAnsi="Courier New" w:cs="Courier New"/>
    </w:rPr>
  </w:style>
  <w:style w:type="paragraph" w:styleId="BodyTextIndent2">
    <w:name w:val="Body Text Indent 2"/>
    <w:basedOn w:val="Normal"/>
    <w:link w:val="BodyTextIndent2Char"/>
    <w:rsid w:val="002F37AB"/>
    <w:pPr>
      <w:spacing w:after="120" w:line="480" w:lineRule="auto"/>
      <w:ind w:left="360"/>
      <w:jc w:val="left"/>
    </w:pPr>
    <w:rPr>
      <w:rFonts w:ascii="New York" w:hAnsi="New York"/>
      <w:sz w:val="20"/>
      <w:szCs w:val="20"/>
    </w:rPr>
  </w:style>
  <w:style w:type="character" w:customStyle="1" w:styleId="BodyTextIndent2Char">
    <w:name w:val="Body Text Indent 2 Char"/>
    <w:basedOn w:val="DefaultParagraphFont"/>
    <w:link w:val="BodyTextIndent2"/>
    <w:rsid w:val="002F37AB"/>
    <w:rPr>
      <w:rFonts w:ascii="New York" w:hAnsi="New York"/>
    </w:rPr>
  </w:style>
  <w:style w:type="character" w:customStyle="1" w:styleId="Heading9Char">
    <w:name w:val="Heading 9 Char"/>
    <w:basedOn w:val="DefaultParagraphFont"/>
    <w:link w:val="Heading9"/>
    <w:rsid w:val="00971C49"/>
    <w:rPr>
      <w:rFonts w:ascii="Arial" w:hAnsi="Arial" w:cs="Arial"/>
      <w:sz w:val="22"/>
      <w:szCs w:val="22"/>
    </w:rPr>
  </w:style>
  <w:style w:type="paragraph" w:styleId="BodyText2">
    <w:name w:val="Body Text 2"/>
    <w:basedOn w:val="Normal"/>
    <w:link w:val="BodyText2Char"/>
    <w:rsid w:val="00971C49"/>
    <w:pPr>
      <w:spacing w:after="120" w:line="480" w:lineRule="auto"/>
      <w:jc w:val="left"/>
    </w:pPr>
    <w:rPr>
      <w:rFonts w:ascii="New York" w:hAnsi="New York"/>
      <w:sz w:val="20"/>
      <w:szCs w:val="20"/>
    </w:rPr>
  </w:style>
  <w:style w:type="character" w:customStyle="1" w:styleId="BodyText2Char">
    <w:name w:val="Body Text 2 Char"/>
    <w:basedOn w:val="DefaultParagraphFont"/>
    <w:link w:val="BodyText2"/>
    <w:rsid w:val="00971C49"/>
    <w:rPr>
      <w:rFonts w:ascii="New York" w:hAnsi="New York"/>
    </w:rPr>
  </w:style>
  <w:style w:type="character" w:customStyle="1" w:styleId="Heading5Char">
    <w:name w:val="Heading 5 Char"/>
    <w:basedOn w:val="DefaultParagraphFont"/>
    <w:link w:val="Heading5"/>
    <w:rsid w:val="00971C49"/>
    <w:rPr>
      <w:rFonts w:ascii="New York" w:hAnsi="New York"/>
      <w:b/>
      <w:bCs/>
      <w:i/>
      <w:iCs/>
      <w:sz w:val="26"/>
      <w:szCs w:val="26"/>
    </w:rPr>
  </w:style>
  <w:style w:type="paragraph" w:customStyle="1" w:styleId="xl25">
    <w:name w:val="xl25"/>
    <w:basedOn w:val="Normal"/>
    <w:rsid w:val="00644C33"/>
    <w:pPr>
      <w:spacing w:before="100" w:beforeAutospacing="1" w:after="100" w:afterAutospacing="1"/>
      <w:jc w:val="center"/>
    </w:pPr>
    <w:rPr>
      <w:rFonts w:ascii="Arial Unicode MS" w:eastAsia="Arial Unicode MS" w:hAnsi="Arial Unicode MS" w:cs="Arial Unicode MS"/>
    </w:rPr>
  </w:style>
  <w:style w:type="paragraph" w:styleId="BodyTextIndent">
    <w:name w:val="Body Text Indent"/>
    <w:basedOn w:val="Normal"/>
    <w:link w:val="BodyTextIndentChar"/>
    <w:rsid w:val="00D10A9D"/>
    <w:pPr>
      <w:spacing w:after="120"/>
      <w:ind w:left="360"/>
      <w:jc w:val="left"/>
    </w:pPr>
    <w:rPr>
      <w:rFonts w:ascii="New York" w:hAnsi="New York"/>
      <w:sz w:val="20"/>
      <w:szCs w:val="20"/>
    </w:rPr>
  </w:style>
  <w:style w:type="character" w:customStyle="1" w:styleId="BodyTextIndentChar">
    <w:name w:val="Body Text Indent Char"/>
    <w:basedOn w:val="DefaultParagraphFont"/>
    <w:link w:val="BodyTextIndent"/>
    <w:rsid w:val="00D10A9D"/>
    <w:rPr>
      <w:rFonts w:ascii="New York" w:hAnsi="New York"/>
    </w:rPr>
  </w:style>
  <w:style w:type="paragraph" w:styleId="BodyTextIndent3">
    <w:name w:val="Body Text Indent 3"/>
    <w:basedOn w:val="Normal"/>
    <w:link w:val="BodyTextIndent3Char"/>
    <w:rsid w:val="00D10A9D"/>
    <w:pPr>
      <w:spacing w:after="120"/>
      <w:ind w:left="360"/>
      <w:jc w:val="left"/>
    </w:pPr>
    <w:rPr>
      <w:rFonts w:ascii="New York" w:hAnsi="New York"/>
      <w:sz w:val="16"/>
      <w:szCs w:val="16"/>
    </w:rPr>
  </w:style>
  <w:style w:type="character" w:customStyle="1" w:styleId="BodyTextIndent3Char">
    <w:name w:val="Body Text Indent 3 Char"/>
    <w:basedOn w:val="DefaultParagraphFont"/>
    <w:link w:val="BodyTextIndent3"/>
    <w:rsid w:val="00D10A9D"/>
    <w:rPr>
      <w:rFonts w:ascii="New York" w:hAnsi="New York"/>
      <w:sz w:val="16"/>
      <w:szCs w:val="16"/>
    </w:rPr>
  </w:style>
  <w:style w:type="paragraph" w:styleId="BlockText">
    <w:name w:val="Block Text"/>
    <w:basedOn w:val="Normal"/>
    <w:rsid w:val="00D10A9D"/>
    <w:pPr>
      <w:ind w:left="1440" w:right="720"/>
      <w:jc w:val="left"/>
    </w:pPr>
  </w:style>
  <w:style w:type="character" w:customStyle="1" w:styleId="Heading6Char">
    <w:name w:val="Heading 6 Char"/>
    <w:basedOn w:val="DefaultParagraphFont"/>
    <w:link w:val="Heading6"/>
    <w:rsid w:val="00624DFA"/>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624DF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624DFA"/>
    <w:rPr>
      <w:rFonts w:asciiTheme="majorHAnsi" w:eastAsiaTheme="majorEastAsia" w:hAnsiTheme="majorHAnsi" w:cstheme="majorBidi"/>
      <w:color w:val="404040" w:themeColor="text1" w:themeTint="BF"/>
    </w:rPr>
  </w:style>
  <w:style w:type="numbering" w:customStyle="1" w:styleId="Style2">
    <w:name w:val="Style2"/>
    <w:uiPriority w:val="99"/>
    <w:rsid w:val="00624DFA"/>
    <w:pPr>
      <w:numPr>
        <w:numId w:val="15"/>
      </w:numPr>
    </w:pPr>
  </w:style>
  <w:style w:type="character" w:styleId="LineNumber">
    <w:name w:val="line number"/>
    <w:basedOn w:val="DefaultParagraphFont"/>
    <w:uiPriority w:val="99"/>
    <w:unhideWhenUsed/>
    <w:rsid w:val="00843487"/>
  </w:style>
  <w:style w:type="character" w:styleId="CommentReference">
    <w:name w:val="annotation reference"/>
    <w:basedOn w:val="DefaultParagraphFont"/>
    <w:uiPriority w:val="99"/>
    <w:semiHidden/>
    <w:unhideWhenUsed/>
    <w:rsid w:val="004D6A25"/>
    <w:rPr>
      <w:sz w:val="16"/>
      <w:szCs w:val="16"/>
    </w:rPr>
  </w:style>
  <w:style w:type="paragraph" w:styleId="CommentText">
    <w:name w:val="annotation text"/>
    <w:basedOn w:val="Normal"/>
    <w:link w:val="CommentTextChar"/>
    <w:uiPriority w:val="99"/>
    <w:semiHidden/>
    <w:unhideWhenUsed/>
    <w:rsid w:val="004D6A25"/>
    <w:rPr>
      <w:sz w:val="20"/>
      <w:szCs w:val="20"/>
    </w:rPr>
  </w:style>
  <w:style w:type="character" w:customStyle="1" w:styleId="CommentTextChar">
    <w:name w:val="Comment Text Char"/>
    <w:basedOn w:val="DefaultParagraphFont"/>
    <w:link w:val="CommentText"/>
    <w:uiPriority w:val="99"/>
    <w:semiHidden/>
    <w:rsid w:val="004D6A25"/>
  </w:style>
  <w:style w:type="paragraph" w:styleId="TOC4">
    <w:name w:val="toc 4"/>
    <w:basedOn w:val="Normal"/>
    <w:next w:val="Normal"/>
    <w:autoRedefine/>
    <w:uiPriority w:val="39"/>
    <w:unhideWhenUsed/>
    <w:rsid w:val="00C83E1C"/>
    <w:pPr>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83E1C"/>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83E1C"/>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83E1C"/>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83E1C"/>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83E1C"/>
    <w:pPr>
      <w:spacing w:after="100" w:line="276" w:lineRule="auto"/>
      <w:ind w:left="1760"/>
      <w:jc w:val="left"/>
    </w:pPr>
    <w:rPr>
      <w:rFonts w:asciiTheme="minorHAnsi" w:eastAsiaTheme="minorEastAsia" w:hAnsiTheme="minorHAnsi" w:cstheme="minorBidi"/>
      <w:sz w:val="22"/>
      <w:szCs w:val="22"/>
    </w:rPr>
  </w:style>
  <w:style w:type="paragraph" w:styleId="BodyText">
    <w:name w:val="Body Text"/>
    <w:basedOn w:val="Normal"/>
    <w:link w:val="BodyTextChar"/>
    <w:unhideWhenUsed/>
    <w:rsid w:val="002C69C9"/>
    <w:pPr>
      <w:spacing w:after="120"/>
    </w:pPr>
  </w:style>
  <w:style w:type="character" w:customStyle="1" w:styleId="BodyTextChar">
    <w:name w:val="Body Text Char"/>
    <w:basedOn w:val="DefaultParagraphFont"/>
    <w:link w:val="BodyText"/>
    <w:rsid w:val="002C69C9"/>
    <w:rPr>
      <w:sz w:val="24"/>
      <w:szCs w:val="24"/>
    </w:rPr>
  </w:style>
  <w:style w:type="paragraph" w:styleId="BodyText3">
    <w:name w:val="Body Text 3"/>
    <w:basedOn w:val="Normal"/>
    <w:link w:val="BodyText3Char"/>
    <w:unhideWhenUsed/>
    <w:rsid w:val="002F0FC1"/>
    <w:pPr>
      <w:spacing w:after="120"/>
    </w:pPr>
    <w:rPr>
      <w:sz w:val="16"/>
      <w:szCs w:val="16"/>
    </w:rPr>
  </w:style>
  <w:style w:type="character" w:customStyle="1" w:styleId="BodyText3Char">
    <w:name w:val="Body Text 3 Char"/>
    <w:basedOn w:val="DefaultParagraphFont"/>
    <w:link w:val="BodyText3"/>
    <w:rsid w:val="002F0FC1"/>
    <w:rPr>
      <w:sz w:val="16"/>
      <w:szCs w:val="16"/>
    </w:rPr>
  </w:style>
  <w:style w:type="numbering" w:customStyle="1" w:styleId="NoList1">
    <w:name w:val="No List1"/>
    <w:next w:val="NoList"/>
    <w:uiPriority w:val="99"/>
    <w:semiHidden/>
    <w:unhideWhenUsed/>
    <w:rsid w:val="009B5248"/>
  </w:style>
  <w:style w:type="paragraph" w:styleId="DocumentMap">
    <w:name w:val="Document Map"/>
    <w:basedOn w:val="Normal"/>
    <w:link w:val="DocumentMapChar"/>
    <w:semiHidden/>
    <w:rsid w:val="009B5248"/>
    <w:pPr>
      <w:shd w:val="clear" w:color="auto" w:fill="000080"/>
      <w:jc w:val="left"/>
    </w:pPr>
    <w:rPr>
      <w:rFonts w:ascii="Tahoma" w:hAnsi="Tahoma"/>
      <w:sz w:val="20"/>
      <w:szCs w:val="20"/>
    </w:rPr>
  </w:style>
  <w:style w:type="character" w:customStyle="1" w:styleId="DocumentMapChar">
    <w:name w:val="Document Map Char"/>
    <w:basedOn w:val="DefaultParagraphFont"/>
    <w:link w:val="DocumentMap"/>
    <w:semiHidden/>
    <w:rsid w:val="009B5248"/>
    <w:rPr>
      <w:rFonts w:ascii="Tahoma" w:hAnsi="Tahoma"/>
      <w:shd w:val="clear" w:color="auto" w:fill="000080"/>
    </w:rPr>
  </w:style>
  <w:style w:type="paragraph" w:styleId="PlainText">
    <w:name w:val="Plain Text"/>
    <w:basedOn w:val="Normal"/>
    <w:link w:val="PlainTextChar"/>
    <w:rsid w:val="009B5248"/>
    <w:pPr>
      <w:jc w:val="left"/>
    </w:pPr>
    <w:rPr>
      <w:rFonts w:ascii="Courier New" w:hAnsi="Courier New"/>
      <w:sz w:val="20"/>
      <w:szCs w:val="20"/>
    </w:rPr>
  </w:style>
  <w:style w:type="character" w:customStyle="1" w:styleId="PlainTextChar">
    <w:name w:val="Plain Text Char"/>
    <w:basedOn w:val="DefaultParagraphFont"/>
    <w:link w:val="PlainText"/>
    <w:rsid w:val="009B5248"/>
    <w:rPr>
      <w:rFonts w:ascii="Courier New" w:hAnsi="Courier New"/>
    </w:rPr>
  </w:style>
  <w:style w:type="character" w:customStyle="1" w:styleId="defp">
    <w:name w:val="def_p"/>
    <w:basedOn w:val="DefaultParagraphFont"/>
    <w:rsid w:val="009B5248"/>
  </w:style>
  <w:style w:type="paragraph" w:styleId="CommentSubject">
    <w:name w:val="annotation subject"/>
    <w:basedOn w:val="CommentText"/>
    <w:next w:val="CommentText"/>
    <w:link w:val="CommentSubjectChar"/>
    <w:uiPriority w:val="99"/>
    <w:semiHidden/>
    <w:unhideWhenUsed/>
    <w:rsid w:val="00D23D49"/>
    <w:rPr>
      <w:b/>
      <w:bCs/>
    </w:rPr>
  </w:style>
  <w:style w:type="character" w:customStyle="1" w:styleId="CommentSubjectChar">
    <w:name w:val="Comment Subject Char"/>
    <w:basedOn w:val="CommentTextChar"/>
    <w:link w:val="CommentSubject"/>
    <w:uiPriority w:val="99"/>
    <w:semiHidden/>
    <w:rsid w:val="00D23D49"/>
    <w:rPr>
      <w:b/>
      <w:bCs/>
    </w:rPr>
  </w:style>
  <w:style w:type="paragraph" w:styleId="Bibliography">
    <w:name w:val="Bibliography"/>
    <w:basedOn w:val="Normal"/>
    <w:next w:val="Normal"/>
    <w:uiPriority w:val="37"/>
    <w:semiHidden/>
    <w:unhideWhenUsed/>
    <w:rsid w:val="00643BD4"/>
  </w:style>
  <w:style w:type="paragraph" w:styleId="BodyTextFirstIndent">
    <w:name w:val="Body Text First Indent"/>
    <w:basedOn w:val="BodyText"/>
    <w:link w:val="BodyTextFirstIndentChar"/>
    <w:uiPriority w:val="99"/>
    <w:semiHidden/>
    <w:unhideWhenUsed/>
    <w:rsid w:val="00643BD4"/>
    <w:pPr>
      <w:spacing w:after="0"/>
      <w:ind w:firstLine="360"/>
    </w:pPr>
  </w:style>
  <w:style w:type="character" w:customStyle="1" w:styleId="BodyTextFirstIndentChar">
    <w:name w:val="Body Text First Indent Char"/>
    <w:basedOn w:val="BodyTextChar"/>
    <w:link w:val="BodyTextFirstIndent"/>
    <w:uiPriority w:val="99"/>
    <w:semiHidden/>
    <w:rsid w:val="00643BD4"/>
    <w:rPr>
      <w:sz w:val="24"/>
      <w:szCs w:val="24"/>
    </w:rPr>
  </w:style>
  <w:style w:type="paragraph" w:styleId="BodyTextFirstIndent2">
    <w:name w:val="Body Text First Indent 2"/>
    <w:basedOn w:val="BodyTextIndent"/>
    <w:link w:val="BodyTextFirstIndent2Char"/>
    <w:uiPriority w:val="99"/>
    <w:semiHidden/>
    <w:unhideWhenUsed/>
    <w:rsid w:val="00643BD4"/>
    <w:pPr>
      <w:spacing w:after="0"/>
      <w:ind w:firstLine="360"/>
      <w:jc w:val="both"/>
    </w:pPr>
    <w:rPr>
      <w:rFonts w:ascii="Times New Roman" w:hAnsi="Times New Roman"/>
      <w:sz w:val="24"/>
      <w:szCs w:val="24"/>
    </w:rPr>
  </w:style>
  <w:style w:type="character" w:customStyle="1" w:styleId="BodyTextFirstIndent2Char">
    <w:name w:val="Body Text First Indent 2 Char"/>
    <w:basedOn w:val="BodyTextIndentChar"/>
    <w:link w:val="BodyTextFirstIndent2"/>
    <w:uiPriority w:val="99"/>
    <w:semiHidden/>
    <w:rsid w:val="00643BD4"/>
    <w:rPr>
      <w:rFonts w:ascii="New York" w:hAnsi="New York"/>
      <w:sz w:val="24"/>
      <w:szCs w:val="24"/>
    </w:rPr>
  </w:style>
  <w:style w:type="paragraph" w:styleId="Closing">
    <w:name w:val="Closing"/>
    <w:basedOn w:val="Normal"/>
    <w:link w:val="ClosingChar"/>
    <w:uiPriority w:val="99"/>
    <w:semiHidden/>
    <w:unhideWhenUsed/>
    <w:rsid w:val="00643BD4"/>
    <w:pPr>
      <w:ind w:left="4320"/>
    </w:pPr>
  </w:style>
  <w:style w:type="character" w:customStyle="1" w:styleId="ClosingChar">
    <w:name w:val="Closing Char"/>
    <w:basedOn w:val="DefaultParagraphFont"/>
    <w:link w:val="Closing"/>
    <w:uiPriority w:val="99"/>
    <w:semiHidden/>
    <w:rsid w:val="00643BD4"/>
    <w:rPr>
      <w:sz w:val="24"/>
      <w:szCs w:val="24"/>
    </w:rPr>
  </w:style>
  <w:style w:type="paragraph" w:styleId="Date">
    <w:name w:val="Date"/>
    <w:basedOn w:val="Normal"/>
    <w:next w:val="Normal"/>
    <w:link w:val="DateChar"/>
    <w:uiPriority w:val="99"/>
    <w:semiHidden/>
    <w:unhideWhenUsed/>
    <w:rsid w:val="00643BD4"/>
  </w:style>
  <w:style w:type="character" w:customStyle="1" w:styleId="DateChar">
    <w:name w:val="Date Char"/>
    <w:basedOn w:val="DefaultParagraphFont"/>
    <w:link w:val="Date"/>
    <w:uiPriority w:val="99"/>
    <w:semiHidden/>
    <w:rsid w:val="00643BD4"/>
    <w:rPr>
      <w:sz w:val="24"/>
      <w:szCs w:val="24"/>
    </w:rPr>
  </w:style>
  <w:style w:type="paragraph" w:styleId="E-mailSignature">
    <w:name w:val="E-mail Signature"/>
    <w:basedOn w:val="Normal"/>
    <w:link w:val="E-mailSignatureChar"/>
    <w:uiPriority w:val="99"/>
    <w:semiHidden/>
    <w:unhideWhenUsed/>
    <w:rsid w:val="00643BD4"/>
  </w:style>
  <w:style w:type="character" w:customStyle="1" w:styleId="E-mailSignatureChar">
    <w:name w:val="E-mail Signature Char"/>
    <w:basedOn w:val="DefaultParagraphFont"/>
    <w:link w:val="E-mailSignature"/>
    <w:uiPriority w:val="99"/>
    <w:semiHidden/>
    <w:rsid w:val="00643BD4"/>
    <w:rPr>
      <w:sz w:val="24"/>
      <w:szCs w:val="24"/>
    </w:rPr>
  </w:style>
  <w:style w:type="paragraph" w:styleId="EndnoteText">
    <w:name w:val="endnote text"/>
    <w:basedOn w:val="Normal"/>
    <w:link w:val="EndnoteTextChar"/>
    <w:uiPriority w:val="99"/>
    <w:semiHidden/>
    <w:unhideWhenUsed/>
    <w:rsid w:val="00643BD4"/>
    <w:rPr>
      <w:sz w:val="20"/>
      <w:szCs w:val="20"/>
    </w:rPr>
  </w:style>
  <w:style w:type="character" w:customStyle="1" w:styleId="EndnoteTextChar">
    <w:name w:val="Endnote Text Char"/>
    <w:basedOn w:val="DefaultParagraphFont"/>
    <w:link w:val="EndnoteText"/>
    <w:uiPriority w:val="99"/>
    <w:semiHidden/>
    <w:rsid w:val="00643BD4"/>
  </w:style>
  <w:style w:type="paragraph" w:styleId="EnvelopeAddress">
    <w:name w:val="envelope address"/>
    <w:basedOn w:val="Normal"/>
    <w:uiPriority w:val="99"/>
    <w:semiHidden/>
    <w:unhideWhenUsed/>
    <w:rsid w:val="00643BD4"/>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43BD4"/>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43BD4"/>
    <w:rPr>
      <w:sz w:val="20"/>
      <w:szCs w:val="20"/>
    </w:rPr>
  </w:style>
  <w:style w:type="character" w:customStyle="1" w:styleId="FootnoteTextChar">
    <w:name w:val="Footnote Text Char"/>
    <w:basedOn w:val="DefaultParagraphFont"/>
    <w:link w:val="FootnoteText"/>
    <w:uiPriority w:val="99"/>
    <w:semiHidden/>
    <w:rsid w:val="00643BD4"/>
  </w:style>
  <w:style w:type="paragraph" w:styleId="HTMLAddress">
    <w:name w:val="HTML Address"/>
    <w:basedOn w:val="Normal"/>
    <w:link w:val="HTMLAddressChar"/>
    <w:uiPriority w:val="99"/>
    <w:semiHidden/>
    <w:unhideWhenUsed/>
    <w:rsid w:val="00643BD4"/>
    <w:rPr>
      <w:i/>
      <w:iCs/>
    </w:rPr>
  </w:style>
  <w:style w:type="character" w:customStyle="1" w:styleId="HTMLAddressChar">
    <w:name w:val="HTML Address Char"/>
    <w:basedOn w:val="DefaultParagraphFont"/>
    <w:link w:val="HTMLAddress"/>
    <w:uiPriority w:val="99"/>
    <w:semiHidden/>
    <w:rsid w:val="00643BD4"/>
    <w:rPr>
      <w:i/>
      <w:iCs/>
      <w:sz w:val="24"/>
      <w:szCs w:val="24"/>
    </w:rPr>
  </w:style>
  <w:style w:type="paragraph" w:styleId="Index1">
    <w:name w:val="index 1"/>
    <w:basedOn w:val="Normal"/>
    <w:next w:val="Normal"/>
    <w:autoRedefine/>
    <w:uiPriority w:val="99"/>
    <w:semiHidden/>
    <w:unhideWhenUsed/>
    <w:rsid w:val="00643BD4"/>
    <w:pPr>
      <w:ind w:left="240" w:hanging="240"/>
    </w:pPr>
  </w:style>
  <w:style w:type="paragraph" w:styleId="Index2">
    <w:name w:val="index 2"/>
    <w:basedOn w:val="Normal"/>
    <w:next w:val="Normal"/>
    <w:autoRedefine/>
    <w:uiPriority w:val="99"/>
    <w:semiHidden/>
    <w:unhideWhenUsed/>
    <w:rsid w:val="00643BD4"/>
    <w:pPr>
      <w:ind w:left="480" w:hanging="240"/>
    </w:pPr>
  </w:style>
  <w:style w:type="paragraph" w:styleId="Index3">
    <w:name w:val="index 3"/>
    <w:basedOn w:val="Normal"/>
    <w:next w:val="Normal"/>
    <w:autoRedefine/>
    <w:uiPriority w:val="99"/>
    <w:semiHidden/>
    <w:unhideWhenUsed/>
    <w:rsid w:val="00643BD4"/>
    <w:pPr>
      <w:ind w:left="720" w:hanging="240"/>
    </w:pPr>
  </w:style>
  <w:style w:type="paragraph" w:styleId="Index4">
    <w:name w:val="index 4"/>
    <w:basedOn w:val="Normal"/>
    <w:next w:val="Normal"/>
    <w:autoRedefine/>
    <w:uiPriority w:val="99"/>
    <w:semiHidden/>
    <w:unhideWhenUsed/>
    <w:rsid w:val="00643BD4"/>
    <w:pPr>
      <w:ind w:left="960" w:hanging="240"/>
    </w:pPr>
  </w:style>
  <w:style w:type="paragraph" w:styleId="Index5">
    <w:name w:val="index 5"/>
    <w:basedOn w:val="Normal"/>
    <w:next w:val="Normal"/>
    <w:autoRedefine/>
    <w:uiPriority w:val="99"/>
    <w:semiHidden/>
    <w:unhideWhenUsed/>
    <w:rsid w:val="00643BD4"/>
    <w:pPr>
      <w:ind w:left="1200" w:hanging="240"/>
    </w:pPr>
  </w:style>
  <w:style w:type="paragraph" w:styleId="Index6">
    <w:name w:val="index 6"/>
    <w:basedOn w:val="Normal"/>
    <w:next w:val="Normal"/>
    <w:autoRedefine/>
    <w:uiPriority w:val="99"/>
    <w:semiHidden/>
    <w:unhideWhenUsed/>
    <w:rsid w:val="00643BD4"/>
    <w:pPr>
      <w:ind w:left="1440" w:hanging="240"/>
    </w:pPr>
  </w:style>
  <w:style w:type="paragraph" w:styleId="Index7">
    <w:name w:val="index 7"/>
    <w:basedOn w:val="Normal"/>
    <w:next w:val="Normal"/>
    <w:autoRedefine/>
    <w:uiPriority w:val="99"/>
    <w:semiHidden/>
    <w:unhideWhenUsed/>
    <w:rsid w:val="00643BD4"/>
    <w:pPr>
      <w:ind w:left="1680" w:hanging="240"/>
    </w:pPr>
  </w:style>
  <w:style w:type="paragraph" w:styleId="Index8">
    <w:name w:val="index 8"/>
    <w:basedOn w:val="Normal"/>
    <w:next w:val="Normal"/>
    <w:autoRedefine/>
    <w:uiPriority w:val="99"/>
    <w:semiHidden/>
    <w:unhideWhenUsed/>
    <w:rsid w:val="00643BD4"/>
    <w:pPr>
      <w:ind w:left="1920" w:hanging="240"/>
    </w:pPr>
  </w:style>
  <w:style w:type="paragraph" w:styleId="Index9">
    <w:name w:val="index 9"/>
    <w:basedOn w:val="Normal"/>
    <w:next w:val="Normal"/>
    <w:autoRedefine/>
    <w:uiPriority w:val="99"/>
    <w:semiHidden/>
    <w:unhideWhenUsed/>
    <w:rsid w:val="00643BD4"/>
    <w:pPr>
      <w:ind w:left="2160" w:hanging="240"/>
    </w:pPr>
  </w:style>
  <w:style w:type="paragraph" w:styleId="IndexHeading">
    <w:name w:val="index heading"/>
    <w:basedOn w:val="Normal"/>
    <w:next w:val="Index1"/>
    <w:uiPriority w:val="99"/>
    <w:semiHidden/>
    <w:unhideWhenUsed/>
    <w:rsid w:val="00643BD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43BD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43BD4"/>
    <w:rPr>
      <w:i/>
      <w:iCs/>
      <w:color w:val="4F81BD" w:themeColor="accent1"/>
      <w:sz w:val="24"/>
      <w:szCs w:val="24"/>
    </w:rPr>
  </w:style>
  <w:style w:type="paragraph" w:styleId="List">
    <w:name w:val="List"/>
    <w:basedOn w:val="Normal"/>
    <w:uiPriority w:val="99"/>
    <w:semiHidden/>
    <w:unhideWhenUsed/>
    <w:rsid w:val="00643BD4"/>
    <w:pPr>
      <w:ind w:left="360" w:hanging="360"/>
      <w:contextualSpacing/>
    </w:pPr>
  </w:style>
  <w:style w:type="paragraph" w:styleId="List2">
    <w:name w:val="List 2"/>
    <w:basedOn w:val="Normal"/>
    <w:uiPriority w:val="99"/>
    <w:semiHidden/>
    <w:unhideWhenUsed/>
    <w:rsid w:val="00643BD4"/>
    <w:pPr>
      <w:ind w:left="720" w:hanging="360"/>
      <w:contextualSpacing/>
    </w:pPr>
  </w:style>
  <w:style w:type="paragraph" w:styleId="List3">
    <w:name w:val="List 3"/>
    <w:basedOn w:val="Normal"/>
    <w:uiPriority w:val="99"/>
    <w:semiHidden/>
    <w:unhideWhenUsed/>
    <w:rsid w:val="00643BD4"/>
    <w:pPr>
      <w:ind w:left="1080" w:hanging="360"/>
      <w:contextualSpacing/>
    </w:pPr>
  </w:style>
  <w:style w:type="paragraph" w:styleId="List4">
    <w:name w:val="List 4"/>
    <w:basedOn w:val="Normal"/>
    <w:uiPriority w:val="99"/>
    <w:semiHidden/>
    <w:unhideWhenUsed/>
    <w:rsid w:val="00643BD4"/>
    <w:pPr>
      <w:ind w:left="1440" w:hanging="360"/>
      <w:contextualSpacing/>
    </w:pPr>
  </w:style>
  <w:style w:type="paragraph" w:styleId="List5">
    <w:name w:val="List 5"/>
    <w:basedOn w:val="Normal"/>
    <w:uiPriority w:val="99"/>
    <w:semiHidden/>
    <w:unhideWhenUsed/>
    <w:rsid w:val="00643BD4"/>
    <w:pPr>
      <w:ind w:left="1800" w:hanging="360"/>
      <w:contextualSpacing/>
    </w:pPr>
  </w:style>
  <w:style w:type="paragraph" w:styleId="ListBullet3">
    <w:name w:val="List Bullet 3"/>
    <w:basedOn w:val="Normal"/>
    <w:uiPriority w:val="99"/>
    <w:semiHidden/>
    <w:unhideWhenUsed/>
    <w:rsid w:val="00643BD4"/>
    <w:pPr>
      <w:numPr>
        <w:numId w:val="26"/>
      </w:numPr>
      <w:contextualSpacing/>
    </w:pPr>
  </w:style>
  <w:style w:type="paragraph" w:styleId="ListBullet4">
    <w:name w:val="List Bullet 4"/>
    <w:basedOn w:val="Normal"/>
    <w:uiPriority w:val="99"/>
    <w:semiHidden/>
    <w:unhideWhenUsed/>
    <w:rsid w:val="00643BD4"/>
    <w:pPr>
      <w:numPr>
        <w:numId w:val="27"/>
      </w:numPr>
      <w:contextualSpacing/>
    </w:pPr>
  </w:style>
  <w:style w:type="paragraph" w:styleId="ListBullet5">
    <w:name w:val="List Bullet 5"/>
    <w:basedOn w:val="Normal"/>
    <w:uiPriority w:val="99"/>
    <w:semiHidden/>
    <w:unhideWhenUsed/>
    <w:rsid w:val="00643BD4"/>
    <w:pPr>
      <w:numPr>
        <w:numId w:val="28"/>
      </w:numPr>
      <w:contextualSpacing/>
    </w:pPr>
  </w:style>
  <w:style w:type="paragraph" w:styleId="ListContinue">
    <w:name w:val="List Continue"/>
    <w:basedOn w:val="Normal"/>
    <w:uiPriority w:val="99"/>
    <w:semiHidden/>
    <w:unhideWhenUsed/>
    <w:rsid w:val="00643BD4"/>
    <w:pPr>
      <w:spacing w:after="120"/>
      <w:ind w:left="360"/>
      <w:contextualSpacing/>
    </w:pPr>
  </w:style>
  <w:style w:type="paragraph" w:styleId="ListContinue2">
    <w:name w:val="List Continue 2"/>
    <w:basedOn w:val="Normal"/>
    <w:uiPriority w:val="99"/>
    <w:semiHidden/>
    <w:unhideWhenUsed/>
    <w:rsid w:val="00643BD4"/>
    <w:pPr>
      <w:spacing w:after="120"/>
      <w:ind w:left="720"/>
      <w:contextualSpacing/>
    </w:pPr>
  </w:style>
  <w:style w:type="paragraph" w:styleId="ListContinue3">
    <w:name w:val="List Continue 3"/>
    <w:basedOn w:val="Normal"/>
    <w:uiPriority w:val="99"/>
    <w:semiHidden/>
    <w:unhideWhenUsed/>
    <w:rsid w:val="00643BD4"/>
    <w:pPr>
      <w:spacing w:after="120"/>
      <w:ind w:left="1080"/>
      <w:contextualSpacing/>
    </w:pPr>
  </w:style>
  <w:style w:type="paragraph" w:styleId="ListContinue4">
    <w:name w:val="List Continue 4"/>
    <w:basedOn w:val="Normal"/>
    <w:uiPriority w:val="99"/>
    <w:semiHidden/>
    <w:unhideWhenUsed/>
    <w:rsid w:val="00643BD4"/>
    <w:pPr>
      <w:spacing w:after="120"/>
      <w:ind w:left="1440"/>
      <w:contextualSpacing/>
    </w:pPr>
  </w:style>
  <w:style w:type="paragraph" w:styleId="ListContinue5">
    <w:name w:val="List Continue 5"/>
    <w:basedOn w:val="Normal"/>
    <w:uiPriority w:val="99"/>
    <w:semiHidden/>
    <w:unhideWhenUsed/>
    <w:rsid w:val="00643BD4"/>
    <w:pPr>
      <w:spacing w:after="120"/>
      <w:ind w:left="1800"/>
      <w:contextualSpacing/>
    </w:pPr>
  </w:style>
  <w:style w:type="paragraph" w:styleId="ListNumber">
    <w:name w:val="List Number"/>
    <w:basedOn w:val="Normal"/>
    <w:uiPriority w:val="99"/>
    <w:semiHidden/>
    <w:unhideWhenUsed/>
    <w:rsid w:val="00643BD4"/>
    <w:pPr>
      <w:numPr>
        <w:numId w:val="29"/>
      </w:numPr>
      <w:contextualSpacing/>
    </w:pPr>
  </w:style>
  <w:style w:type="paragraph" w:styleId="ListNumber2">
    <w:name w:val="List Number 2"/>
    <w:basedOn w:val="Normal"/>
    <w:uiPriority w:val="99"/>
    <w:semiHidden/>
    <w:unhideWhenUsed/>
    <w:rsid w:val="00643BD4"/>
    <w:pPr>
      <w:numPr>
        <w:numId w:val="30"/>
      </w:numPr>
      <w:contextualSpacing/>
    </w:pPr>
  </w:style>
  <w:style w:type="paragraph" w:styleId="ListNumber3">
    <w:name w:val="List Number 3"/>
    <w:basedOn w:val="Normal"/>
    <w:uiPriority w:val="99"/>
    <w:semiHidden/>
    <w:unhideWhenUsed/>
    <w:rsid w:val="00643BD4"/>
    <w:pPr>
      <w:numPr>
        <w:numId w:val="31"/>
      </w:numPr>
      <w:contextualSpacing/>
    </w:pPr>
  </w:style>
  <w:style w:type="paragraph" w:styleId="ListNumber4">
    <w:name w:val="List Number 4"/>
    <w:basedOn w:val="Normal"/>
    <w:uiPriority w:val="99"/>
    <w:semiHidden/>
    <w:unhideWhenUsed/>
    <w:rsid w:val="00643BD4"/>
    <w:pPr>
      <w:numPr>
        <w:numId w:val="32"/>
      </w:numPr>
      <w:contextualSpacing/>
    </w:pPr>
  </w:style>
  <w:style w:type="paragraph" w:styleId="ListNumber5">
    <w:name w:val="List Number 5"/>
    <w:basedOn w:val="Normal"/>
    <w:uiPriority w:val="99"/>
    <w:semiHidden/>
    <w:unhideWhenUsed/>
    <w:rsid w:val="00643BD4"/>
    <w:pPr>
      <w:numPr>
        <w:numId w:val="33"/>
      </w:numPr>
      <w:contextualSpacing/>
    </w:pPr>
  </w:style>
  <w:style w:type="paragraph" w:styleId="MacroText">
    <w:name w:val="macro"/>
    <w:link w:val="MacroTextChar"/>
    <w:uiPriority w:val="99"/>
    <w:semiHidden/>
    <w:unhideWhenUsed/>
    <w:rsid w:val="00643BD4"/>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643BD4"/>
    <w:rPr>
      <w:rFonts w:ascii="Consolas" w:hAnsi="Consolas"/>
    </w:rPr>
  </w:style>
  <w:style w:type="paragraph" w:styleId="MessageHeader">
    <w:name w:val="Message Header"/>
    <w:basedOn w:val="Normal"/>
    <w:link w:val="MessageHeaderChar"/>
    <w:uiPriority w:val="99"/>
    <w:semiHidden/>
    <w:unhideWhenUsed/>
    <w:rsid w:val="00643BD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43BD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43BD4"/>
    <w:pPr>
      <w:ind w:left="720"/>
    </w:pPr>
  </w:style>
  <w:style w:type="paragraph" w:styleId="NoteHeading">
    <w:name w:val="Note Heading"/>
    <w:basedOn w:val="Normal"/>
    <w:next w:val="Normal"/>
    <w:link w:val="NoteHeadingChar"/>
    <w:uiPriority w:val="99"/>
    <w:semiHidden/>
    <w:unhideWhenUsed/>
    <w:rsid w:val="00643BD4"/>
  </w:style>
  <w:style w:type="character" w:customStyle="1" w:styleId="NoteHeadingChar">
    <w:name w:val="Note Heading Char"/>
    <w:basedOn w:val="DefaultParagraphFont"/>
    <w:link w:val="NoteHeading"/>
    <w:uiPriority w:val="99"/>
    <w:semiHidden/>
    <w:rsid w:val="00643BD4"/>
    <w:rPr>
      <w:sz w:val="24"/>
      <w:szCs w:val="24"/>
    </w:rPr>
  </w:style>
  <w:style w:type="paragraph" w:styleId="Quote">
    <w:name w:val="Quote"/>
    <w:basedOn w:val="Normal"/>
    <w:next w:val="Normal"/>
    <w:link w:val="QuoteChar"/>
    <w:uiPriority w:val="29"/>
    <w:qFormat/>
    <w:rsid w:val="00643BD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43BD4"/>
    <w:rPr>
      <w:i/>
      <w:iCs/>
      <w:color w:val="404040" w:themeColor="text1" w:themeTint="BF"/>
      <w:sz w:val="24"/>
      <w:szCs w:val="24"/>
    </w:rPr>
  </w:style>
  <w:style w:type="paragraph" w:styleId="Salutation">
    <w:name w:val="Salutation"/>
    <w:basedOn w:val="Normal"/>
    <w:next w:val="Normal"/>
    <w:link w:val="SalutationChar"/>
    <w:uiPriority w:val="99"/>
    <w:semiHidden/>
    <w:unhideWhenUsed/>
    <w:rsid w:val="00643BD4"/>
  </w:style>
  <w:style w:type="character" w:customStyle="1" w:styleId="SalutationChar">
    <w:name w:val="Salutation Char"/>
    <w:basedOn w:val="DefaultParagraphFont"/>
    <w:link w:val="Salutation"/>
    <w:uiPriority w:val="99"/>
    <w:semiHidden/>
    <w:rsid w:val="00643BD4"/>
    <w:rPr>
      <w:sz w:val="24"/>
      <w:szCs w:val="24"/>
    </w:rPr>
  </w:style>
  <w:style w:type="paragraph" w:styleId="Signature">
    <w:name w:val="Signature"/>
    <w:basedOn w:val="Normal"/>
    <w:link w:val="SignatureChar"/>
    <w:uiPriority w:val="99"/>
    <w:semiHidden/>
    <w:unhideWhenUsed/>
    <w:rsid w:val="00643BD4"/>
    <w:pPr>
      <w:ind w:left="4320"/>
    </w:pPr>
  </w:style>
  <w:style w:type="character" w:customStyle="1" w:styleId="SignatureChar">
    <w:name w:val="Signature Char"/>
    <w:basedOn w:val="DefaultParagraphFont"/>
    <w:link w:val="Signature"/>
    <w:uiPriority w:val="99"/>
    <w:semiHidden/>
    <w:rsid w:val="00643BD4"/>
    <w:rPr>
      <w:sz w:val="24"/>
      <w:szCs w:val="24"/>
    </w:rPr>
  </w:style>
  <w:style w:type="paragraph" w:styleId="Subtitle">
    <w:name w:val="Subtitle"/>
    <w:basedOn w:val="Normal"/>
    <w:next w:val="Normal"/>
    <w:link w:val="SubtitleChar"/>
    <w:uiPriority w:val="11"/>
    <w:qFormat/>
    <w:rsid w:val="00643BD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43BD4"/>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643BD4"/>
    <w:pPr>
      <w:ind w:left="240" w:hanging="240"/>
    </w:pPr>
  </w:style>
  <w:style w:type="paragraph" w:styleId="Title">
    <w:name w:val="Title"/>
    <w:basedOn w:val="Normal"/>
    <w:next w:val="Normal"/>
    <w:link w:val="TitleChar"/>
    <w:uiPriority w:val="10"/>
    <w:qFormat/>
    <w:rsid w:val="00643B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3BD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43BD4"/>
    <w:pPr>
      <w:spacing w:before="120"/>
    </w:pPr>
    <w:rPr>
      <w:rFonts w:asciiTheme="majorHAnsi" w:eastAsiaTheme="majorEastAsia" w:hAnsiTheme="majorHAnsi" w:cstheme="majorBidi"/>
      <w:b/>
      <w:bCs/>
    </w:rPr>
  </w:style>
  <w:style w:type="paragraph" w:customStyle="1" w:styleId="Text9512Helvetica55">
    <w:name w:val="Text_9.5/12 Helvetica 55"/>
    <w:basedOn w:val="Normal"/>
    <w:uiPriority w:val="99"/>
    <w:rsid w:val="00B06795"/>
    <w:pPr>
      <w:widowControl w:val="0"/>
      <w:tabs>
        <w:tab w:val="left" w:pos="1714"/>
      </w:tabs>
      <w:suppressAutoHyphens/>
      <w:autoSpaceDE w:val="0"/>
      <w:autoSpaceDN w:val="0"/>
      <w:adjustRightInd w:val="0"/>
      <w:spacing w:line="240" w:lineRule="atLeast"/>
      <w:jc w:val="left"/>
      <w:textAlignment w:val="center"/>
    </w:pPr>
    <w:rPr>
      <w:rFonts w:ascii="HelveticaNeue-Roman" w:eastAsia="MS Mincho" w:hAnsi="HelveticaNeue-Roman" w:cs="HelveticaNeue-Roman"/>
      <w:color w:val="3F3F3F"/>
      <w:sz w:val="20"/>
      <w:szCs w:val="19"/>
    </w:rPr>
  </w:style>
  <w:style w:type="paragraph" w:customStyle="1" w:styleId="Address1">
    <w:name w:val="Address 1"/>
    <w:qFormat/>
    <w:rsid w:val="00B06795"/>
    <w:pPr>
      <w:tabs>
        <w:tab w:val="left" w:pos="270"/>
      </w:tabs>
      <w:spacing w:line="276" w:lineRule="auto"/>
      <w:ind w:right="360"/>
    </w:pPr>
    <w:rPr>
      <w:rFonts w:ascii="Helvetica" w:eastAsia="MS Mincho" w:hAnsi="Helvetica"/>
      <w:color w:val="63666A"/>
      <w:sz w:val="18"/>
      <w:szCs w:val="24"/>
    </w:rPr>
  </w:style>
  <w:style w:type="paragraph" w:customStyle="1" w:styleId="Address2">
    <w:name w:val="Address 2"/>
    <w:qFormat/>
    <w:rsid w:val="00B06795"/>
    <w:pPr>
      <w:spacing w:line="276" w:lineRule="auto"/>
    </w:pPr>
    <w:rPr>
      <w:rFonts w:ascii="Helvetica" w:eastAsia="MS Gothic" w:hAnsi="Helvetica"/>
      <w:b/>
      <w:bCs/>
      <w:color w:val="63666A"/>
      <w:sz w:val="18"/>
      <w:szCs w:val="26"/>
    </w:rPr>
  </w:style>
  <w:style w:type="paragraph" w:customStyle="1" w:styleId="Text9512PalatinoRegular">
    <w:name w:val="Text_9.5/12 Palatino_Regular"/>
    <w:basedOn w:val="Normal"/>
    <w:uiPriority w:val="99"/>
    <w:rsid w:val="00B06795"/>
    <w:pPr>
      <w:widowControl w:val="0"/>
      <w:tabs>
        <w:tab w:val="left" w:pos="120"/>
        <w:tab w:val="left" w:pos="1714"/>
        <w:tab w:val="left" w:pos="2840"/>
        <w:tab w:val="left" w:pos="4260"/>
      </w:tabs>
      <w:autoSpaceDE w:val="0"/>
      <w:autoSpaceDN w:val="0"/>
      <w:adjustRightInd w:val="0"/>
      <w:spacing w:line="240" w:lineRule="atLeast"/>
      <w:jc w:val="left"/>
      <w:textAlignment w:val="center"/>
    </w:pPr>
    <w:rPr>
      <w:rFonts w:ascii="Palatino-Roman" w:eastAsia="MS Mincho" w:hAnsi="Palatino-Roman" w:cs="Palatino-Roman"/>
      <w:color w:val="000000"/>
      <w:sz w:val="20"/>
      <w:szCs w:val="19"/>
    </w:rPr>
  </w:style>
  <w:style w:type="paragraph" w:customStyle="1" w:styleId="Footer2">
    <w:name w:val="Footer 2"/>
    <w:rsid w:val="00B06795"/>
    <w:pPr>
      <w:ind w:right="-990"/>
      <w:jc w:val="right"/>
    </w:pPr>
    <w:rPr>
      <w:rFonts w:ascii="Helvetica" w:eastAsia="MS Mincho" w:hAnsi="Helvetica"/>
      <w:color w:val="004C97"/>
      <w:sz w:val="14"/>
      <w:szCs w:val="24"/>
    </w:rPr>
  </w:style>
  <w:style w:type="paragraph" w:customStyle="1" w:styleId="AgendaTitle">
    <w:name w:val="Agenda Title"/>
    <w:basedOn w:val="Title"/>
    <w:rsid w:val="00B06795"/>
    <w:pPr>
      <w:pBdr>
        <w:bottom w:val="single" w:sz="4" w:space="2" w:color="auto"/>
      </w:pBdr>
      <w:tabs>
        <w:tab w:val="left" w:pos="1714"/>
      </w:tabs>
      <w:spacing w:after="160"/>
      <w:jc w:val="left"/>
    </w:pPr>
    <w:rPr>
      <w:rFonts w:ascii="Palatino" w:eastAsia="MS Gothic" w:hAnsi="Palatino" w:cs="Times New Roman"/>
      <w:b/>
      <w:color w:val="17365D"/>
      <w:spacing w:val="5"/>
      <w:sz w:val="20"/>
      <w:szCs w:val="52"/>
    </w:rPr>
  </w:style>
  <w:style w:type="paragraph" w:customStyle="1" w:styleId="InternalVersion">
    <w:name w:val="Internal Version #"/>
    <w:basedOn w:val="Normal"/>
    <w:qFormat/>
    <w:rsid w:val="00B06795"/>
    <w:pPr>
      <w:tabs>
        <w:tab w:val="left" w:pos="1714"/>
      </w:tabs>
      <w:ind w:right="-979"/>
      <w:jc w:val="right"/>
    </w:pPr>
    <w:rPr>
      <w:rFonts w:ascii="Arial" w:eastAsia="MS Mincho" w:hAnsi="Arial"/>
      <w:b/>
      <w:sz w:val="18"/>
      <w:szCs w:val="18"/>
    </w:rPr>
  </w:style>
  <w:style w:type="paragraph" w:customStyle="1" w:styleId="FooterPage">
    <w:name w:val="Footer Page #"/>
    <w:basedOn w:val="Footer2"/>
    <w:rsid w:val="00B06795"/>
  </w:style>
  <w:style w:type="paragraph" w:customStyle="1" w:styleId="Title24pt">
    <w:name w:val="Title 24pt"/>
    <w:basedOn w:val="Normal"/>
    <w:rsid w:val="00B06795"/>
    <w:pPr>
      <w:pBdr>
        <w:bottom w:val="single" w:sz="4" w:space="1" w:color="004C97"/>
      </w:pBdr>
      <w:tabs>
        <w:tab w:val="left" w:pos="1714"/>
      </w:tabs>
      <w:spacing w:line="300" w:lineRule="auto"/>
      <w:jc w:val="left"/>
    </w:pPr>
    <w:rPr>
      <w:rFonts w:ascii="Helvetica" w:eastAsia="MS Mincho" w:hAnsi="Helvetica"/>
      <w:b/>
      <w:color w:val="004C97"/>
      <w:sz w:val="48"/>
      <w:szCs w:val="28"/>
    </w:rPr>
  </w:style>
  <w:style w:type="paragraph" w:customStyle="1" w:styleId="Subtitle16pt">
    <w:name w:val="Subtitle 16pt"/>
    <w:basedOn w:val="AgendaTitle"/>
    <w:autoRedefine/>
    <w:rsid w:val="00B06795"/>
    <w:pPr>
      <w:pBdr>
        <w:bottom w:val="single" w:sz="4" w:space="2" w:color="004C97"/>
      </w:pBdr>
    </w:pPr>
    <w:rPr>
      <w:rFonts w:ascii="Helvetica" w:hAnsi="Helvetica"/>
      <w:b w:val="0"/>
      <w:bCs/>
      <w:color w:val="004C97"/>
      <w:sz w:val="32"/>
      <w:szCs w:val="32"/>
    </w:rPr>
  </w:style>
  <w:style w:type="paragraph" w:customStyle="1" w:styleId="Notessubhead">
    <w:name w:val="Notes subhead"/>
    <w:basedOn w:val="AgendaTitle"/>
    <w:autoRedefine/>
    <w:rsid w:val="00B06795"/>
    <w:pPr>
      <w:pBdr>
        <w:bottom w:val="single" w:sz="4" w:space="2" w:color="004C97"/>
      </w:pBdr>
    </w:pPr>
    <w:rPr>
      <w:rFonts w:ascii="Helvetica" w:hAnsi="Helvetica"/>
      <w:color w:val="004C97"/>
      <w:sz w:val="22"/>
    </w:rPr>
  </w:style>
  <w:style w:type="paragraph" w:customStyle="1" w:styleId="NotesBody11pt">
    <w:name w:val="Notes Body 11pt"/>
    <w:basedOn w:val="Normal"/>
    <w:rsid w:val="00B06795"/>
    <w:pPr>
      <w:tabs>
        <w:tab w:val="left" w:pos="1714"/>
      </w:tabs>
      <w:spacing w:line="300" w:lineRule="auto"/>
      <w:jc w:val="left"/>
    </w:pPr>
    <w:rPr>
      <w:rFonts w:ascii="Helvetica" w:eastAsia="MS Mincho" w:hAnsi="Helvetica"/>
      <w:sz w:val="20"/>
      <w:szCs w:val="22"/>
    </w:rPr>
  </w:style>
  <w:style w:type="paragraph" w:customStyle="1" w:styleId="Text1116Helvetica55">
    <w:name w:val="Text_11/16 Helvetica 55"/>
    <w:basedOn w:val="Normal"/>
    <w:uiPriority w:val="99"/>
    <w:rsid w:val="00B06795"/>
    <w:pPr>
      <w:widowControl w:val="0"/>
      <w:autoSpaceDE w:val="0"/>
      <w:autoSpaceDN w:val="0"/>
      <w:adjustRightInd w:val="0"/>
      <w:spacing w:line="320" w:lineRule="atLeast"/>
      <w:jc w:val="left"/>
      <w:textAlignment w:val="center"/>
    </w:pPr>
    <w:rPr>
      <w:rFonts w:ascii="HelveticaNeue-Roman" w:eastAsia="MS Mincho" w:hAnsi="HelveticaNeue-Roman" w:cs="HelveticaNeue-Roman"/>
      <w:color w:val="000000"/>
      <w:sz w:val="20"/>
      <w:szCs w:val="22"/>
    </w:rPr>
  </w:style>
  <w:style w:type="paragraph" w:customStyle="1" w:styleId="Tablesubhead">
    <w:name w:val="Table subhead"/>
    <w:basedOn w:val="Normal"/>
    <w:rsid w:val="00B06795"/>
    <w:pPr>
      <w:tabs>
        <w:tab w:val="left" w:pos="1714"/>
      </w:tabs>
      <w:spacing w:before="240" w:after="120" w:line="360" w:lineRule="auto"/>
      <w:jc w:val="left"/>
    </w:pPr>
    <w:rPr>
      <w:rFonts w:ascii="Helvetica" w:eastAsia="MS Mincho" w:hAnsi="Helvetica"/>
      <w:b/>
      <w:color w:val="004C97"/>
      <w:sz w:val="20"/>
    </w:rPr>
  </w:style>
  <w:style w:type="paragraph" w:customStyle="1" w:styleId="TableBodyText">
    <w:name w:val="Table Body Text"/>
    <w:basedOn w:val="Header"/>
    <w:rsid w:val="00B06795"/>
    <w:pPr>
      <w:keepNext/>
      <w:keepLines/>
      <w:tabs>
        <w:tab w:val="clear" w:pos="9360"/>
        <w:tab w:val="right" w:pos="10350"/>
      </w:tabs>
      <w:spacing w:before="80" w:after="120" w:line="25" w:lineRule="atLeast"/>
      <w:ind w:left="-25" w:right="-965"/>
      <w:jc w:val="left"/>
    </w:pPr>
    <w:rPr>
      <w:rFonts w:ascii="Helvetica" w:eastAsia="MS Mincho" w:hAnsi="Helvetica"/>
      <w:color w:val="004C97"/>
      <w:sz w:val="22"/>
      <w:szCs w:val="15"/>
    </w:rPr>
  </w:style>
  <w:style w:type="paragraph" w:customStyle="1" w:styleId="TableSubheads">
    <w:name w:val="Table Subheads"/>
    <w:basedOn w:val="Tablesubhead"/>
    <w:autoRedefine/>
    <w:rsid w:val="00B06795"/>
    <w:pPr>
      <w:spacing w:before="40" w:after="80" w:line="240" w:lineRule="auto"/>
      <w:ind w:left="-29"/>
    </w:pPr>
  </w:style>
  <w:style w:type="paragraph" w:customStyle="1" w:styleId="Title24ptWhite">
    <w:name w:val="Title 24pt White"/>
    <w:basedOn w:val="Title24pt"/>
    <w:autoRedefine/>
    <w:qFormat/>
    <w:rsid w:val="00B06795"/>
    <w:pPr>
      <w:pBdr>
        <w:bottom w:val="single" w:sz="12" w:space="1" w:color="FFFFFF"/>
      </w:pBdr>
    </w:pPr>
    <w:rPr>
      <w:color w:val="FFFFFF"/>
    </w:rPr>
  </w:style>
  <w:style w:type="paragraph" w:customStyle="1" w:styleId="Subtitle16ptwhite">
    <w:name w:val="Subtitle 16pt white"/>
    <w:basedOn w:val="Subtitle16pt"/>
    <w:rsid w:val="00B06795"/>
    <w:pPr>
      <w:pBdr>
        <w:bottom w:val="single" w:sz="12" w:space="2" w:color="FFFFFF"/>
      </w:pBdr>
    </w:pPr>
    <w:rPr>
      <w:color w:val="FFFFFF"/>
    </w:rPr>
  </w:style>
  <w:style w:type="paragraph" w:customStyle="1" w:styleId="Title11pt">
    <w:name w:val="Title 11pt"/>
    <w:basedOn w:val="Normal"/>
    <w:qFormat/>
    <w:rsid w:val="00B06795"/>
    <w:pPr>
      <w:tabs>
        <w:tab w:val="left" w:pos="1714"/>
      </w:tabs>
      <w:spacing w:line="480" w:lineRule="auto"/>
      <w:jc w:val="left"/>
    </w:pPr>
    <w:rPr>
      <w:rFonts w:ascii="Helvetica" w:eastAsia="MS Mincho" w:hAnsi="Helvetica"/>
      <w:sz w:val="20"/>
    </w:rPr>
  </w:style>
  <w:style w:type="character" w:styleId="UnresolvedMention">
    <w:name w:val="Unresolved Mention"/>
    <w:basedOn w:val="DefaultParagraphFont"/>
    <w:uiPriority w:val="99"/>
    <w:semiHidden/>
    <w:unhideWhenUsed/>
    <w:rsid w:val="00B32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38062">
      <w:bodyDiv w:val="1"/>
      <w:marLeft w:val="0"/>
      <w:marRight w:val="0"/>
      <w:marTop w:val="0"/>
      <w:marBottom w:val="0"/>
      <w:divBdr>
        <w:top w:val="none" w:sz="0" w:space="0" w:color="auto"/>
        <w:left w:val="none" w:sz="0" w:space="0" w:color="auto"/>
        <w:bottom w:val="none" w:sz="0" w:space="0" w:color="auto"/>
        <w:right w:val="none" w:sz="0" w:space="0" w:color="auto"/>
      </w:divBdr>
    </w:div>
    <w:div w:id="179586510">
      <w:bodyDiv w:val="1"/>
      <w:marLeft w:val="0"/>
      <w:marRight w:val="0"/>
      <w:marTop w:val="0"/>
      <w:marBottom w:val="0"/>
      <w:divBdr>
        <w:top w:val="none" w:sz="0" w:space="0" w:color="auto"/>
        <w:left w:val="none" w:sz="0" w:space="0" w:color="auto"/>
        <w:bottom w:val="none" w:sz="0" w:space="0" w:color="auto"/>
        <w:right w:val="none" w:sz="0" w:space="0" w:color="auto"/>
      </w:divBdr>
    </w:div>
    <w:div w:id="288051931">
      <w:bodyDiv w:val="1"/>
      <w:marLeft w:val="0"/>
      <w:marRight w:val="0"/>
      <w:marTop w:val="0"/>
      <w:marBottom w:val="0"/>
      <w:divBdr>
        <w:top w:val="none" w:sz="0" w:space="0" w:color="auto"/>
        <w:left w:val="none" w:sz="0" w:space="0" w:color="auto"/>
        <w:bottom w:val="none" w:sz="0" w:space="0" w:color="auto"/>
        <w:right w:val="none" w:sz="0" w:space="0" w:color="auto"/>
      </w:divBdr>
    </w:div>
    <w:div w:id="503859698">
      <w:bodyDiv w:val="1"/>
      <w:marLeft w:val="0"/>
      <w:marRight w:val="0"/>
      <w:marTop w:val="0"/>
      <w:marBottom w:val="0"/>
      <w:divBdr>
        <w:top w:val="none" w:sz="0" w:space="0" w:color="auto"/>
        <w:left w:val="none" w:sz="0" w:space="0" w:color="auto"/>
        <w:bottom w:val="none" w:sz="0" w:space="0" w:color="auto"/>
        <w:right w:val="none" w:sz="0" w:space="0" w:color="auto"/>
      </w:divBdr>
    </w:div>
    <w:div w:id="511532987">
      <w:bodyDiv w:val="1"/>
      <w:marLeft w:val="0"/>
      <w:marRight w:val="0"/>
      <w:marTop w:val="0"/>
      <w:marBottom w:val="0"/>
      <w:divBdr>
        <w:top w:val="none" w:sz="0" w:space="0" w:color="auto"/>
        <w:left w:val="none" w:sz="0" w:space="0" w:color="auto"/>
        <w:bottom w:val="none" w:sz="0" w:space="0" w:color="auto"/>
        <w:right w:val="none" w:sz="0" w:space="0" w:color="auto"/>
      </w:divBdr>
    </w:div>
    <w:div w:id="713309414">
      <w:bodyDiv w:val="1"/>
      <w:marLeft w:val="0"/>
      <w:marRight w:val="0"/>
      <w:marTop w:val="0"/>
      <w:marBottom w:val="0"/>
      <w:divBdr>
        <w:top w:val="none" w:sz="0" w:space="0" w:color="auto"/>
        <w:left w:val="none" w:sz="0" w:space="0" w:color="auto"/>
        <w:bottom w:val="none" w:sz="0" w:space="0" w:color="auto"/>
        <w:right w:val="none" w:sz="0" w:space="0" w:color="auto"/>
      </w:divBdr>
    </w:div>
    <w:div w:id="740441423">
      <w:bodyDiv w:val="1"/>
      <w:marLeft w:val="0"/>
      <w:marRight w:val="0"/>
      <w:marTop w:val="0"/>
      <w:marBottom w:val="0"/>
      <w:divBdr>
        <w:top w:val="none" w:sz="0" w:space="0" w:color="auto"/>
        <w:left w:val="none" w:sz="0" w:space="0" w:color="auto"/>
        <w:bottom w:val="none" w:sz="0" w:space="0" w:color="auto"/>
        <w:right w:val="none" w:sz="0" w:space="0" w:color="auto"/>
      </w:divBdr>
    </w:div>
    <w:div w:id="743113557">
      <w:bodyDiv w:val="1"/>
      <w:marLeft w:val="0"/>
      <w:marRight w:val="0"/>
      <w:marTop w:val="0"/>
      <w:marBottom w:val="0"/>
      <w:divBdr>
        <w:top w:val="none" w:sz="0" w:space="0" w:color="auto"/>
        <w:left w:val="none" w:sz="0" w:space="0" w:color="auto"/>
        <w:bottom w:val="none" w:sz="0" w:space="0" w:color="auto"/>
        <w:right w:val="none" w:sz="0" w:space="0" w:color="auto"/>
      </w:divBdr>
    </w:div>
    <w:div w:id="868689593">
      <w:bodyDiv w:val="1"/>
      <w:marLeft w:val="0"/>
      <w:marRight w:val="0"/>
      <w:marTop w:val="0"/>
      <w:marBottom w:val="0"/>
      <w:divBdr>
        <w:top w:val="none" w:sz="0" w:space="0" w:color="auto"/>
        <w:left w:val="none" w:sz="0" w:space="0" w:color="auto"/>
        <w:bottom w:val="none" w:sz="0" w:space="0" w:color="auto"/>
        <w:right w:val="none" w:sz="0" w:space="0" w:color="auto"/>
      </w:divBdr>
    </w:div>
    <w:div w:id="992952943">
      <w:bodyDiv w:val="1"/>
      <w:marLeft w:val="0"/>
      <w:marRight w:val="0"/>
      <w:marTop w:val="0"/>
      <w:marBottom w:val="0"/>
      <w:divBdr>
        <w:top w:val="none" w:sz="0" w:space="0" w:color="auto"/>
        <w:left w:val="none" w:sz="0" w:space="0" w:color="auto"/>
        <w:bottom w:val="none" w:sz="0" w:space="0" w:color="auto"/>
        <w:right w:val="none" w:sz="0" w:space="0" w:color="auto"/>
      </w:divBdr>
    </w:div>
    <w:div w:id="1032657660">
      <w:bodyDiv w:val="1"/>
      <w:marLeft w:val="0"/>
      <w:marRight w:val="0"/>
      <w:marTop w:val="0"/>
      <w:marBottom w:val="0"/>
      <w:divBdr>
        <w:top w:val="none" w:sz="0" w:space="0" w:color="auto"/>
        <w:left w:val="none" w:sz="0" w:space="0" w:color="auto"/>
        <w:bottom w:val="none" w:sz="0" w:space="0" w:color="auto"/>
        <w:right w:val="none" w:sz="0" w:space="0" w:color="auto"/>
      </w:divBdr>
    </w:div>
    <w:div w:id="1072703486">
      <w:bodyDiv w:val="1"/>
      <w:marLeft w:val="0"/>
      <w:marRight w:val="0"/>
      <w:marTop w:val="0"/>
      <w:marBottom w:val="0"/>
      <w:divBdr>
        <w:top w:val="none" w:sz="0" w:space="0" w:color="auto"/>
        <w:left w:val="none" w:sz="0" w:space="0" w:color="auto"/>
        <w:bottom w:val="none" w:sz="0" w:space="0" w:color="auto"/>
        <w:right w:val="none" w:sz="0" w:space="0" w:color="auto"/>
      </w:divBdr>
      <w:divsChild>
        <w:div w:id="1258056957">
          <w:marLeft w:val="0"/>
          <w:marRight w:val="0"/>
          <w:marTop w:val="0"/>
          <w:marBottom w:val="0"/>
          <w:divBdr>
            <w:top w:val="none" w:sz="0" w:space="0" w:color="auto"/>
            <w:left w:val="none" w:sz="0" w:space="0" w:color="auto"/>
            <w:bottom w:val="none" w:sz="0" w:space="0" w:color="auto"/>
            <w:right w:val="none" w:sz="0" w:space="0" w:color="auto"/>
          </w:divBdr>
          <w:divsChild>
            <w:div w:id="594554451">
              <w:marLeft w:val="2000"/>
              <w:marRight w:val="0"/>
              <w:marTop w:val="0"/>
              <w:marBottom w:val="0"/>
              <w:divBdr>
                <w:top w:val="none" w:sz="0" w:space="0" w:color="auto"/>
                <w:left w:val="none" w:sz="0" w:space="0" w:color="auto"/>
                <w:bottom w:val="none" w:sz="0" w:space="0" w:color="auto"/>
                <w:right w:val="none" w:sz="0" w:space="0" w:color="auto"/>
              </w:divBdr>
            </w:div>
          </w:divsChild>
        </w:div>
      </w:divsChild>
    </w:div>
    <w:div w:id="1119181700">
      <w:bodyDiv w:val="1"/>
      <w:marLeft w:val="0"/>
      <w:marRight w:val="0"/>
      <w:marTop w:val="0"/>
      <w:marBottom w:val="0"/>
      <w:divBdr>
        <w:top w:val="none" w:sz="0" w:space="0" w:color="auto"/>
        <w:left w:val="none" w:sz="0" w:space="0" w:color="auto"/>
        <w:bottom w:val="none" w:sz="0" w:space="0" w:color="auto"/>
        <w:right w:val="none" w:sz="0" w:space="0" w:color="auto"/>
      </w:divBdr>
    </w:div>
    <w:div w:id="1162116597">
      <w:bodyDiv w:val="1"/>
      <w:marLeft w:val="0"/>
      <w:marRight w:val="0"/>
      <w:marTop w:val="0"/>
      <w:marBottom w:val="0"/>
      <w:divBdr>
        <w:top w:val="none" w:sz="0" w:space="0" w:color="auto"/>
        <w:left w:val="none" w:sz="0" w:space="0" w:color="auto"/>
        <w:bottom w:val="none" w:sz="0" w:space="0" w:color="auto"/>
        <w:right w:val="none" w:sz="0" w:space="0" w:color="auto"/>
      </w:divBdr>
    </w:div>
    <w:div w:id="1219322141">
      <w:bodyDiv w:val="1"/>
      <w:marLeft w:val="0"/>
      <w:marRight w:val="0"/>
      <w:marTop w:val="0"/>
      <w:marBottom w:val="0"/>
      <w:divBdr>
        <w:top w:val="none" w:sz="0" w:space="0" w:color="auto"/>
        <w:left w:val="none" w:sz="0" w:space="0" w:color="auto"/>
        <w:bottom w:val="none" w:sz="0" w:space="0" w:color="auto"/>
        <w:right w:val="none" w:sz="0" w:space="0" w:color="auto"/>
      </w:divBdr>
      <w:divsChild>
        <w:div w:id="1937402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41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363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970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814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298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090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931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373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213977">
      <w:bodyDiv w:val="1"/>
      <w:marLeft w:val="0"/>
      <w:marRight w:val="0"/>
      <w:marTop w:val="0"/>
      <w:marBottom w:val="0"/>
      <w:divBdr>
        <w:top w:val="none" w:sz="0" w:space="0" w:color="auto"/>
        <w:left w:val="none" w:sz="0" w:space="0" w:color="auto"/>
        <w:bottom w:val="none" w:sz="0" w:space="0" w:color="auto"/>
        <w:right w:val="none" w:sz="0" w:space="0" w:color="auto"/>
      </w:divBdr>
    </w:div>
    <w:div w:id="1335568638">
      <w:bodyDiv w:val="1"/>
      <w:marLeft w:val="0"/>
      <w:marRight w:val="0"/>
      <w:marTop w:val="0"/>
      <w:marBottom w:val="0"/>
      <w:divBdr>
        <w:top w:val="none" w:sz="0" w:space="0" w:color="auto"/>
        <w:left w:val="none" w:sz="0" w:space="0" w:color="auto"/>
        <w:bottom w:val="none" w:sz="0" w:space="0" w:color="auto"/>
        <w:right w:val="none" w:sz="0" w:space="0" w:color="auto"/>
      </w:divBdr>
    </w:div>
    <w:div w:id="1339966325">
      <w:bodyDiv w:val="1"/>
      <w:marLeft w:val="0"/>
      <w:marRight w:val="0"/>
      <w:marTop w:val="0"/>
      <w:marBottom w:val="0"/>
      <w:divBdr>
        <w:top w:val="none" w:sz="0" w:space="0" w:color="auto"/>
        <w:left w:val="none" w:sz="0" w:space="0" w:color="auto"/>
        <w:bottom w:val="none" w:sz="0" w:space="0" w:color="auto"/>
        <w:right w:val="none" w:sz="0" w:space="0" w:color="auto"/>
      </w:divBdr>
    </w:div>
    <w:div w:id="1356426751">
      <w:bodyDiv w:val="1"/>
      <w:marLeft w:val="0"/>
      <w:marRight w:val="0"/>
      <w:marTop w:val="0"/>
      <w:marBottom w:val="0"/>
      <w:divBdr>
        <w:top w:val="none" w:sz="0" w:space="0" w:color="auto"/>
        <w:left w:val="none" w:sz="0" w:space="0" w:color="auto"/>
        <w:bottom w:val="none" w:sz="0" w:space="0" w:color="auto"/>
        <w:right w:val="none" w:sz="0" w:space="0" w:color="auto"/>
      </w:divBdr>
    </w:div>
    <w:div w:id="1384982260">
      <w:bodyDiv w:val="1"/>
      <w:marLeft w:val="0"/>
      <w:marRight w:val="0"/>
      <w:marTop w:val="0"/>
      <w:marBottom w:val="0"/>
      <w:divBdr>
        <w:top w:val="none" w:sz="0" w:space="0" w:color="auto"/>
        <w:left w:val="none" w:sz="0" w:space="0" w:color="auto"/>
        <w:bottom w:val="none" w:sz="0" w:space="0" w:color="auto"/>
        <w:right w:val="none" w:sz="0" w:space="0" w:color="auto"/>
      </w:divBdr>
    </w:div>
    <w:div w:id="1476218642">
      <w:bodyDiv w:val="1"/>
      <w:marLeft w:val="0"/>
      <w:marRight w:val="0"/>
      <w:marTop w:val="0"/>
      <w:marBottom w:val="0"/>
      <w:divBdr>
        <w:top w:val="none" w:sz="0" w:space="0" w:color="auto"/>
        <w:left w:val="none" w:sz="0" w:space="0" w:color="auto"/>
        <w:bottom w:val="none" w:sz="0" w:space="0" w:color="auto"/>
        <w:right w:val="none" w:sz="0" w:space="0" w:color="auto"/>
      </w:divBdr>
    </w:div>
    <w:div w:id="1489243474">
      <w:bodyDiv w:val="1"/>
      <w:marLeft w:val="0"/>
      <w:marRight w:val="0"/>
      <w:marTop w:val="0"/>
      <w:marBottom w:val="0"/>
      <w:divBdr>
        <w:top w:val="none" w:sz="0" w:space="0" w:color="auto"/>
        <w:left w:val="none" w:sz="0" w:space="0" w:color="auto"/>
        <w:bottom w:val="none" w:sz="0" w:space="0" w:color="auto"/>
        <w:right w:val="none" w:sz="0" w:space="0" w:color="auto"/>
      </w:divBdr>
    </w:div>
    <w:div w:id="1637099657">
      <w:bodyDiv w:val="1"/>
      <w:marLeft w:val="0"/>
      <w:marRight w:val="0"/>
      <w:marTop w:val="0"/>
      <w:marBottom w:val="0"/>
      <w:divBdr>
        <w:top w:val="none" w:sz="0" w:space="0" w:color="auto"/>
        <w:left w:val="none" w:sz="0" w:space="0" w:color="auto"/>
        <w:bottom w:val="none" w:sz="0" w:space="0" w:color="auto"/>
        <w:right w:val="none" w:sz="0" w:space="0" w:color="auto"/>
      </w:divBdr>
    </w:div>
    <w:div w:id="1701932407">
      <w:bodyDiv w:val="1"/>
      <w:marLeft w:val="0"/>
      <w:marRight w:val="0"/>
      <w:marTop w:val="0"/>
      <w:marBottom w:val="0"/>
      <w:divBdr>
        <w:top w:val="none" w:sz="0" w:space="0" w:color="auto"/>
        <w:left w:val="none" w:sz="0" w:space="0" w:color="auto"/>
        <w:bottom w:val="none" w:sz="0" w:space="0" w:color="auto"/>
        <w:right w:val="none" w:sz="0" w:space="0" w:color="auto"/>
      </w:divBdr>
    </w:div>
    <w:div w:id="1892574125">
      <w:bodyDiv w:val="1"/>
      <w:marLeft w:val="0"/>
      <w:marRight w:val="0"/>
      <w:marTop w:val="0"/>
      <w:marBottom w:val="0"/>
      <w:divBdr>
        <w:top w:val="none" w:sz="0" w:space="0" w:color="auto"/>
        <w:left w:val="none" w:sz="0" w:space="0" w:color="auto"/>
        <w:bottom w:val="none" w:sz="0" w:space="0" w:color="auto"/>
        <w:right w:val="none" w:sz="0" w:space="0" w:color="auto"/>
      </w:divBdr>
    </w:div>
    <w:div w:id="1899783385">
      <w:bodyDiv w:val="1"/>
      <w:marLeft w:val="0"/>
      <w:marRight w:val="0"/>
      <w:marTop w:val="0"/>
      <w:marBottom w:val="0"/>
      <w:divBdr>
        <w:top w:val="none" w:sz="0" w:space="0" w:color="auto"/>
        <w:left w:val="none" w:sz="0" w:space="0" w:color="auto"/>
        <w:bottom w:val="none" w:sz="0" w:space="0" w:color="auto"/>
        <w:right w:val="none" w:sz="0" w:space="0" w:color="auto"/>
      </w:divBdr>
    </w:div>
    <w:div w:id="1999650898">
      <w:bodyDiv w:val="1"/>
      <w:marLeft w:val="0"/>
      <w:marRight w:val="0"/>
      <w:marTop w:val="0"/>
      <w:marBottom w:val="0"/>
      <w:divBdr>
        <w:top w:val="none" w:sz="0" w:space="0" w:color="auto"/>
        <w:left w:val="none" w:sz="0" w:space="0" w:color="auto"/>
        <w:bottom w:val="none" w:sz="0" w:space="0" w:color="auto"/>
        <w:right w:val="none" w:sz="0" w:space="0" w:color="auto"/>
      </w:divBdr>
    </w:div>
    <w:div w:id="2078160677">
      <w:bodyDiv w:val="1"/>
      <w:marLeft w:val="0"/>
      <w:marRight w:val="0"/>
      <w:marTop w:val="0"/>
      <w:marBottom w:val="0"/>
      <w:divBdr>
        <w:top w:val="none" w:sz="0" w:space="0" w:color="auto"/>
        <w:left w:val="none" w:sz="0" w:space="0" w:color="auto"/>
        <w:bottom w:val="none" w:sz="0" w:space="0" w:color="auto"/>
        <w:right w:val="none" w:sz="0" w:space="0" w:color="auto"/>
      </w:divBdr>
    </w:div>
    <w:div w:id="2105570542">
      <w:bodyDiv w:val="1"/>
      <w:marLeft w:val="0"/>
      <w:marRight w:val="0"/>
      <w:marTop w:val="0"/>
      <w:marBottom w:val="0"/>
      <w:divBdr>
        <w:top w:val="none" w:sz="0" w:space="0" w:color="auto"/>
        <w:left w:val="none" w:sz="0" w:space="0" w:color="auto"/>
        <w:bottom w:val="none" w:sz="0" w:space="0" w:color="auto"/>
        <w:right w:val="none" w:sz="0" w:space="0" w:color="auto"/>
      </w:divBdr>
    </w:div>
    <w:div w:id="21102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2.jp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image" Target="media/image10.png"/><Relationship Id="rId42" Type="http://schemas.openxmlformats.org/officeDocument/2006/relationships/header" Target="header1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5.pn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684d57e-1e2d-4e4e-b964-3c7a0f1fc74b">-594-2184</_dlc_DocId>
    <_dlc_DocIdUrl xmlns="0684d57e-1e2d-4e4e-b964-3c7a0f1fc74b">
      <Url>https://fermipoint.fnal.gov/organization/eshq/fhs/_layouts/15/DocIdRedir.aspx?ID=-594-2184</Url>
      <Description>-594-2184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41E1AF36717F8439209F3FB7F8D8BED" ma:contentTypeVersion="22" ma:contentTypeDescription="Create a new document." ma:contentTypeScope="" ma:versionID="2d912b2b98acbaf91c9b9e7edd5e8e41">
  <xsd:schema xmlns:xsd="http://www.w3.org/2001/XMLSchema" xmlns:xs="http://www.w3.org/2001/XMLSchema" xmlns:p="http://schemas.microsoft.com/office/2006/metadata/properties" xmlns:ns2="0684d57e-1e2d-4e4e-b964-3c7a0f1fc74b" targetNamespace="http://schemas.microsoft.com/office/2006/metadata/properties" ma:root="true" ma:fieldsID="21611531ee49f553ae99eab5cdc38f4c" ns2:_="">
    <xsd:import namespace="0684d57e-1e2d-4e4e-b964-3c7a0f1fc7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4d57e-1e2d-4e4e-b964-3c7a0f1fc74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C2D3205-E584-4787-A8CE-D5517D1B3EE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684d57e-1e2d-4e4e-b964-3c7a0f1fc74b"/>
    <ds:schemaRef ds:uri="http://www.w3.org/XML/1998/namespace"/>
    <ds:schemaRef ds:uri="http://purl.org/dc/dcmitype/"/>
  </ds:schemaRefs>
</ds:datastoreItem>
</file>

<file path=customXml/itemProps2.xml><?xml version="1.0" encoding="utf-8"?>
<ds:datastoreItem xmlns:ds="http://schemas.openxmlformats.org/officeDocument/2006/customXml" ds:itemID="{D99E1079-B70A-45F9-BE07-9E2D07FAE387}">
  <ds:schemaRefs>
    <ds:schemaRef ds:uri="http://schemas.microsoft.com/sharepoint/v3/contenttype/forms"/>
  </ds:schemaRefs>
</ds:datastoreItem>
</file>

<file path=customXml/itemProps3.xml><?xml version="1.0" encoding="utf-8"?>
<ds:datastoreItem xmlns:ds="http://schemas.openxmlformats.org/officeDocument/2006/customXml" ds:itemID="{E64C339C-A617-410D-AAFA-B1654B199220}">
  <ds:schemaRefs>
    <ds:schemaRef ds:uri="http://schemas.microsoft.com/sharepoint/events"/>
  </ds:schemaRefs>
</ds:datastoreItem>
</file>

<file path=customXml/itemProps4.xml><?xml version="1.0" encoding="utf-8"?>
<ds:datastoreItem xmlns:ds="http://schemas.openxmlformats.org/officeDocument/2006/customXml" ds:itemID="{AAE1A44D-2C13-443A-82E1-211F13055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4d57e-1e2d-4e4e-b964-3c7a0f1fc7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E608F1-E128-4BCD-9EA2-CA36A8A4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14844</Words>
  <Characters>94531</Characters>
  <Application>Microsoft Office Word</Application>
  <DocSecurity>0</DocSecurity>
  <Lines>787</Lines>
  <Paragraphs>218</Paragraphs>
  <ScaleCrop>false</ScaleCrop>
  <HeadingPairs>
    <vt:vector size="2" baseType="variant">
      <vt:variant>
        <vt:lpstr>Title</vt:lpstr>
      </vt:variant>
      <vt:variant>
        <vt:i4>1</vt:i4>
      </vt:variant>
    </vt:vector>
  </HeadingPairs>
  <TitlesOfParts>
    <vt:vector size="1" baseType="lpstr">
      <vt:lpstr>FESHM 6010</vt:lpstr>
    </vt:vector>
  </TitlesOfParts>
  <Company>Fermi National Accelerator Laboratory</Company>
  <LinksUpToDate>false</LinksUpToDate>
  <CharactersWithSpaces>109157</CharactersWithSpaces>
  <SharedDoc>false</SharedDoc>
  <HyperlinkBase/>
  <HLinks>
    <vt:vector size="570" baseType="variant">
      <vt:variant>
        <vt:i4>5308423</vt:i4>
      </vt:variant>
      <vt:variant>
        <vt:i4>570</vt:i4>
      </vt:variant>
      <vt:variant>
        <vt:i4>0</vt:i4>
      </vt:variant>
      <vt:variant>
        <vt:i4>5</vt:i4>
      </vt:variant>
      <vt:variant>
        <vt:lpwstr>http://www.jlab.org/ehs/ehsmanual/Glossary.htm</vt:lpwstr>
      </vt:variant>
      <vt:variant>
        <vt:lpwstr>NFPADef</vt:lpwstr>
      </vt:variant>
      <vt:variant>
        <vt:i4>4849759</vt:i4>
      </vt:variant>
      <vt:variant>
        <vt:i4>567</vt:i4>
      </vt:variant>
      <vt:variant>
        <vt:i4>0</vt:i4>
      </vt:variant>
      <vt:variant>
        <vt:i4>5</vt:i4>
      </vt:variant>
      <vt:variant>
        <vt:lpwstr>http://www.ansi.org/</vt:lpwstr>
      </vt:variant>
      <vt:variant>
        <vt:lpwstr/>
      </vt:variant>
      <vt:variant>
        <vt:i4>2162810</vt:i4>
      </vt:variant>
      <vt:variant>
        <vt:i4>564</vt:i4>
      </vt:variant>
      <vt:variant>
        <vt:i4>0</vt:i4>
      </vt:variant>
      <vt:variant>
        <vt:i4>5</vt:i4>
      </vt:variant>
      <vt:variant>
        <vt:lpwstr>http://www.jlab.org/ehs/ehsmanual/Glossary.htm</vt:lpwstr>
      </vt:variant>
      <vt:variant>
        <vt:lpwstr>OSHA</vt:lpwstr>
      </vt:variant>
      <vt:variant>
        <vt:i4>3539063</vt:i4>
      </vt:variant>
      <vt:variant>
        <vt:i4>555</vt:i4>
      </vt:variant>
      <vt:variant>
        <vt:i4>0</vt:i4>
      </vt:variant>
      <vt:variant>
        <vt:i4>5</vt:i4>
      </vt:variant>
      <vt:variant>
        <vt:lpwstr>http://www.jlab.org/ehs/ehsmanual/2210.htm</vt:lpwstr>
      </vt:variant>
      <vt:variant>
        <vt:lpwstr/>
      </vt:variant>
      <vt:variant>
        <vt:i4>1769479</vt:i4>
      </vt:variant>
      <vt:variant>
        <vt:i4>540</vt:i4>
      </vt:variant>
      <vt:variant>
        <vt:i4>0</vt:i4>
      </vt:variant>
      <vt:variant>
        <vt:i4>5</vt:i4>
      </vt:variant>
      <vt:variant>
        <vt:lpwstr>https://www.jlab.org/ehs/ehsmanual/2410T1.htm</vt:lpwstr>
      </vt:variant>
      <vt:variant>
        <vt:lpwstr/>
      </vt:variant>
      <vt:variant>
        <vt:i4>3539063</vt:i4>
      </vt:variant>
      <vt:variant>
        <vt:i4>531</vt:i4>
      </vt:variant>
      <vt:variant>
        <vt:i4>0</vt:i4>
      </vt:variant>
      <vt:variant>
        <vt:i4>5</vt:i4>
      </vt:variant>
      <vt:variant>
        <vt:lpwstr>http://www.jlab.org/ehs/ehsmanual/2210.htm</vt:lpwstr>
      </vt:variant>
      <vt:variant>
        <vt:lpwstr/>
      </vt:variant>
      <vt:variant>
        <vt:i4>1769479</vt:i4>
      </vt:variant>
      <vt:variant>
        <vt:i4>516</vt:i4>
      </vt:variant>
      <vt:variant>
        <vt:i4>0</vt:i4>
      </vt:variant>
      <vt:variant>
        <vt:i4>5</vt:i4>
      </vt:variant>
      <vt:variant>
        <vt:lpwstr>https://www.jlab.org/ehs/ehsmanual/2410T1.htm</vt:lpwstr>
      </vt:variant>
      <vt:variant>
        <vt:lpwstr/>
      </vt:variant>
      <vt:variant>
        <vt:i4>7209014</vt:i4>
      </vt:variant>
      <vt:variant>
        <vt:i4>513</vt:i4>
      </vt:variant>
      <vt:variant>
        <vt:i4>0</vt:i4>
      </vt:variant>
      <vt:variant>
        <vt:i4>5</vt:i4>
      </vt:variant>
      <vt:variant>
        <vt:lpwstr>https://www.jlab.org/ehs/ehsmanual/6145.htm</vt:lpwstr>
      </vt:variant>
      <vt:variant>
        <vt:lpwstr/>
      </vt:variant>
      <vt:variant>
        <vt:i4>7274550</vt:i4>
      </vt:variant>
      <vt:variant>
        <vt:i4>507</vt:i4>
      </vt:variant>
      <vt:variant>
        <vt:i4>0</vt:i4>
      </vt:variant>
      <vt:variant>
        <vt:i4>5</vt:i4>
      </vt:variant>
      <vt:variant>
        <vt:lpwstr>https://www.jlab.org/ehs/ehsmanual/2410.htm</vt:lpwstr>
      </vt:variant>
      <vt:variant>
        <vt:lpwstr/>
      </vt:variant>
      <vt:variant>
        <vt:i4>1769479</vt:i4>
      </vt:variant>
      <vt:variant>
        <vt:i4>504</vt:i4>
      </vt:variant>
      <vt:variant>
        <vt:i4>0</vt:i4>
      </vt:variant>
      <vt:variant>
        <vt:i4>5</vt:i4>
      </vt:variant>
      <vt:variant>
        <vt:lpwstr>https://www.jlab.org/ehs/ehsmanual/2410T1.htm</vt:lpwstr>
      </vt:variant>
      <vt:variant>
        <vt:lpwstr/>
      </vt:variant>
      <vt:variant>
        <vt:i4>7143473</vt:i4>
      </vt:variant>
      <vt:variant>
        <vt:i4>501</vt:i4>
      </vt:variant>
      <vt:variant>
        <vt:i4>0</vt:i4>
      </vt:variant>
      <vt:variant>
        <vt:i4>5</vt:i4>
      </vt:variant>
      <vt:variant>
        <vt:lpwstr>https://www.jlab.org/ehs/ehsmanual/1300.htm</vt:lpwstr>
      </vt:variant>
      <vt:variant>
        <vt:lpwstr/>
      </vt:variant>
      <vt:variant>
        <vt:i4>6094913</vt:i4>
      </vt:variant>
      <vt:variant>
        <vt:i4>494</vt:i4>
      </vt:variant>
      <vt:variant>
        <vt:i4>0</vt:i4>
      </vt:variant>
      <vt:variant>
        <vt:i4>5</vt:i4>
      </vt:variant>
      <vt:variant>
        <vt:lpwstr>Style_Guide 111009.doc</vt:lpwstr>
      </vt:variant>
      <vt:variant>
        <vt:lpwstr>_Toc246220258</vt:lpwstr>
      </vt:variant>
      <vt:variant>
        <vt:i4>1310772</vt:i4>
      </vt:variant>
      <vt:variant>
        <vt:i4>488</vt:i4>
      </vt:variant>
      <vt:variant>
        <vt:i4>0</vt:i4>
      </vt:variant>
      <vt:variant>
        <vt:i4>5</vt:i4>
      </vt:variant>
      <vt:variant>
        <vt:lpwstr/>
      </vt:variant>
      <vt:variant>
        <vt:lpwstr>_Toc246220257</vt:lpwstr>
      </vt:variant>
      <vt:variant>
        <vt:i4>1310772</vt:i4>
      </vt:variant>
      <vt:variant>
        <vt:i4>482</vt:i4>
      </vt:variant>
      <vt:variant>
        <vt:i4>0</vt:i4>
      </vt:variant>
      <vt:variant>
        <vt:i4>5</vt:i4>
      </vt:variant>
      <vt:variant>
        <vt:lpwstr/>
      </vt:variant>
      <vt:variant>
        <vt:lpwstr>_Toc246220256</vt:lpwstr>
      </vt:variant>
      <vt:variant>
        <vt:i4>1310772</vt:i4>
      </vt:variant>
      <vt:variant>
        <vt:i4>476</vt:i4>
      </vt:variant>
      <vt:variant>
        <vt:i4>0</vt:i4>
      </vt:variant>
      <vt:variant>
        <vt:i4>5</vt:i4>
      </vt:variant>
      <vt:variant>
        <vt:lpwstr/>
      </vt:variant>
      <vt:variant>
        <vt:lpwstr>_Toc246220255</vt:lpwstr>
      </vt:variant>
      <vt:variant>
        <vt:i4>1310772</vt:i4>
      </vt:variant>
      <vt:variant>
        <vt:i4>470</vt:i4>
      </vt:variant>
      <vt:variant>
        <vt:i4>0</vt:i4>
      </vt:variant>
      <vt:variant>
        <vt:i4>5</vt:i4>
      </vt:variant>
      <vt:variant>
        <vt:lpwstr/>
      </vt:variant>
      <vt:variant>
        <vt:lpwstr>_Toc246220254</vt:lpwstr>
      </vt:variant>
      <vt:variant>
        <vt:i4>1310772</vt:i4>
      </vt:variant>
      <vt:variant>
        <vt:i4>464</vt:i4>
      </vt:variant>
      <vt:variant>
        <vt:i4>0</vt:i4>
      </vt:variant>
      <vt:variant>
        <vt:i4>5</vt:i4>
      </vt:variant>
      <vt:variant>
        <vt:lpwstr/>
      </vt:variant>
      <vt:variant>
        <vt:lpwstr>_Toc246220253</vt:lpwstr>
      </vt:variant>
      <vt:variant>
        <vt:i4>1310772</vt:i4>
      </vt:variant>
      <vt:variant>
        <vt:i4>458</vt:i4>
      </vt:variant>
      <vt:variant>
        <vt:i4>0</vt:i4>
      </vt:variant>
      <vt:variant>
        <vt:i4>5</vt:i4>
      </vt:variant>
      <vt:variant>
        <vt:lpwstr/>
      </vt:variant>
      <vt:variant>
        <vt:lpwstr>_Toc246220252</vt:lpwstr>
      </vt:variant>
      <vt:variant>
        <vt:i4>1310772</vt:i4>
      </vt:variant>
      <vt:variant>
        <vt:i4>452</vt:i4>
      </vt:variant>
      <vt:variant>
        <vt:i4>0</vt:i4>
      </vt:variant>
      <vt:variant>
        <vt:i4>5</vt:i4>
      </vt:variant>
      <vt:variant>
        <vt:lpwstr/>
      </vt:variant>
      <vt:variant>
        <vt:lpwstr>_Toc246220251</vt:lpwstr>
      </vt:variant>
      <vt:variant>
        <vt:i4>1310772</vt:i4>
      </vt:variant>
      <vt:variant>
        <vt:i4>446</vt:i4>
      </vt:variant>
      <vt:variant>
        <vt:i4>0</vt:i4>
      </vt:variant>
      <vt:variant>
        <vt:i4>5</vt:i4>
      </vt:variant>
      <vt:variant>
        <vt:lpwstr/>
      </vt:variant>
      <vt:variant>
        <vt:lpwstr>_Toc246220250</vt:lpwstr>
      </vt:variant>
      <vt:variant>
        <vt:i4>1376308</vt:i4>
      </vt:variant>
      <vt:variant>
        <vt:i4>440</vt:i4>
      </vt:variant>
      <vt:variant>
        <vt:i4>0</vt:i4>
      </vt:variant>
      <vt:variant>
        <vt:i4>5</vt:i4>
      </vt:variant>
      <vt:variant>
        <vt:lpwstr/>
      </vt:variant>
      <vt:variant>
        <vt:lpwstr>_Toc246220249</vt:lpwstr>
      </vt:variant>
      <vt:variant>
        <vt:i4>1376308</vt:i4>
      </vt:variant>
      <vt:variant>
        <vt:i4>434</vt:i4>
      </vt:variant>
      <vt:variant>
        <vt:i4>0</vt:i4>
      </vt:variant>
      <vt:variant>
        <vt:i4>5</vt:i4>
      </vt:variant>
      <vt:variant>
        <vt:lpwstr/>
      </vt:variant>
      <vt:variant>
        <vt:lpwstr>_Toc246220248</vt:lpwstr>
      </vt:variant>
      <vt:variant>
        <vt:i4>1376308</vt:i4>
      </vt:variant>
      <vt:variant>
        <vt:i4>428</vt:i4>
      </vt:variant>
      <vt:variant>
        <vt:i4>0</vt:i4>
      </vt:variant>
      <vt:variant>
        <vt:i4>5</vt:i4>
      </vt:variant>
      <vt:variant>
        <vt:lpwstr/>
      </vt:variant>
      <vt:variant>
        <vt:lpwstr>_Toc246220247</vt:lpwstr>
      </vt:variant>
      <vt:variant>
        <vt:i4>1376308</vt:i4>
      </vt:variant>
      <vt:variant>
        <vt:i4>422</vt:i4>
      </vt:variant>
      <vt:variant>
        <vt:i4>0</vt:i4>
      </vt:variant>
      <vt:variant>
        <vt:i4>5</vt:i4>
      </vt:variant>
      <vt:variant>
        <vt:lpwstr/>
      </vt:variant>
      <vt:variant>
        <vt:lpwstr>_Toc246220246</vt:lpwstr>
      </vt:variant>
      <vt:variant>
        <vt:i4>1376308</vt:i4>
      </vt:variant>
      <vt:variant>
        <vt:i4>416</vt:i4>
      </vt:variant>
      <vt:variant>
        <vt:i4>0</vt:i4>
      </vt:variant>
      <vt:variant>
        <vt:i4>5</vt:i4>
      </vt:variant>
      <vt:variant>
        <vt:lpwstr/>
      </vt:variant>
      <vt:variant>
        <vt:lpwstr>_Toc246220245</vt:lpwstr>
      </vt:variant>
      <vt:variant>
        <vt:i4>1376308</vt:i4>
      </vt:variant>
      <vt:variant>
        <vt:i4>407</vt:i4>
      </vt:variant>
      <vt:variant>
        <vt:i4>0</vt:i4>
      </vt:variant>
      <vt:variant>
        <vt:i4>5</vt:i4>
      </vt:variant>
      <vt:variant>
        <vt:lpwstr/>
      </vt:variant>
      <vt:variant>
        <vt:lpwstr>_Toc246220244</vt:lpwstr>
      </vt:variant>
      <vt:variant>
        <vt:i4>1376317</vt:i4>
      </vt:variant>
      <vt:variant>
        <vt:i4>398</vt:i4>
      </vt:variant>
      <vt:variant>
        <vt:i4>0</vt:i4>
      </vt:variant>
      <vt:variant>
        <vt:i4>5</vt:i4>
      </vt:variant>
      <vt:variant>
        <vt:lpwstr/>
      </vt:variant>
      <vt:variant>
        <vt:lpwstr>_Toc246405973</vt:lpwstr>
      </vt:variant>
      <vt:variant>
        <vt:i4>1376317</vt:i4>
      </vt:variant>
      <vt:variant>
        <vt:i4>392</vt:i4>
      </vt:variant>
      <vt:variant>
        <vt:i4>0</vt:i4>
      </vt:variant>
      <vt:variant>
        <vt:i4>5</vt:i4>
      </vt:variant>
      <vt:variant>
        <vt:lpwstr/>
      </vt:variant>
      <vt:variant>
        <vt:lpwstr>_Toc246405972</vt:lpwstr>
      </vt:variant>
      <vt:variant>
        <vt:i4>1376317</vt:i4>
      </vt:variant>
      <vt:variant>
        <vt:i4>386</vt:i4>
      </vt:variant>
      <vt:variant>
        <vt:i4>0</vt:i4>
      </vt:variant>
      <vt:variant>
        <vt:i4>5</vt:i4>
      </vt:variant>
      <vt:variant>
        <vt:lpwstr/>
      </vt:variant>
      <vt:variant>
        <vt:lpwstr>_Toc246405971</vt:lpwstr>
      </vt:variant>
      <vt:variant>
        <vt:i4>1376317</vt:i4>
      </vt:variant>
      <vt:variant>
        <vt:i4>380</vt:i4>
      </vt:variant>
      <vt:variant>
        <vt:i4>0</vt:i4>
      </vt:variant>
      <vt:variant>
        <vt:i4>5</vt:i4>
      </vt:variant>
      <vt:variant>
        <vt:lpwstr/>
      </vt:variant>
      <vt:variant>
        <vt:lpwstr>_Toc246405970</vt:lpwstr>
      </vt:variant>
      <vt:variant>
        <vt:i4>1310781</vt:i4>
      </vt:variant>
      <vt:variant>
        <vt:i4>374</vt:i4>
      </vt:variant>
      <vt:variant>
        <vt:i4>0</vt:i4>
      </vt:variant>
      <vt:variant>
        <vt:i4>5</vt:i4>
      </vt:variant>
      <vt:variant>
        <vt:lpwstr/>
      </vt:variant>
      <vt:variant>
        <vt:lpwstr>_Toc246405969</vt:lpwstr>
      </vt:variant>
      <vt:variant>
        <vt:i4>1310781</vt:i4>
      </vt:variant>
      <vt:variant>
        <vt:i4>368</vt:i4>
      </vt:variant>
      <vt:variant>
        <vt:i4>0</vt:i4>
      </vt:variant>
      <vt:variant>
        <vt:i4>5</vt:i4>
      </vt:variant>
      <vt:variant>
        <vt:lpwstr/>
      </vt:variant>
      <vt:variant>
        <vt:lpwstr>_Toc246405968</vt:lpwstr>
      </vt:variant>
      <vt:variant>
        <vt:i4>1310781</vt:i4>
      </vt:variant>
      <vt:variant>
        <vt:i4>362</vt:i4>
      </vt:variant>
      <vt:variant>
        <vt:i4>0</vt:i4>
      </vt:variant>
      <vt:variant>
        <vt:i4>5</vt:i4>
      </vt:variant>
      <vt:variant>
        <vt:lpwstr/>
      </vt:variant>
      <vt:variant>
        <vt:lpwstr>_Toc246405967</vt:lpwstr>
      </vt:variant>
      <vt:variant>
        <vt:i4>1310781</vt:i4>
      </vt:variant>
      <vt:variant>
        <vt:i4>356</vt:i4>
      </vt:variant>
      <vt:variant>
        <vt:i4>0</vt:i4>
      </vt:variant>
      <vt:variant>
        <vt:i4>5</vt:i4>
      </vt:variant>
      <vt:variant>
        <vt:lpwstr/>
      </vt:variant>
      <vt:variant>
        <vt:lpwstr>_Toc246405966</vt:lpwstr>
      </vt:variant>
      <vt:variant>
        <vt:i4>1310781</vt:i4>
      </vt:variant>
      <vt:variant>
        <vt:i4>350</vt:i4>
      </vt:variant>
      <vt:variant>
        <vt:i4>0</vt:i4>
      </vt:variant>
      <vt:variant>
        <vt:i4>5</vt:i4>
      </vt:variant>
      <vt:variant>
        <vt:lpwstr/>
      </vt:variant>
      <vt:variant>
        <vt:lpwstr>_Toc246405965</vt:lpwstr>
      </vt:variant>
      <vt:variant>
        <vt:i4>1310781</vt:i4>
      </vt:variant>
      <vt:variant>
        <vt:i4>344</vt:i4>
      </vt:variant>
      <vt:variant>
        <vt:i4>0</vt:i4>
      </vt:variant>
      <vt:variant>
        <vt:i4>5</vt:i4>
      </vt:variant>
      <vt:variant>
        <vt:lpwstr/>
      </vt:variant>
      <vt:variant>
        <vt:lpwstr>_Toc246405964</vt:lpwstr>
      </vt:variant>
      <vt:variant>
        <vt:i4>1310781</vt:i4>
      </vt:variant>
      <vt:variant>
        <vt:i4>338</vt:i4>
      </vt:variant>
      <vt:variant>
        <vt:i4>0</vt:i4>
      </vt:variant>
      <vt:variant>
        <vt:i4>5</vt:i4>
      </vt:variant>
      <vt:variant>
        <vt:lpwstr/>
      </vt:variant>
      <vt:variant>
        <vt:lpwstr>_Toc246405963</vt:lpwstr>
      </vt:variant>
      <vt:variant>
        <vt:i4>1310781</vt:i4>
      </vt:variant>
      <vt:variant>
        <vt:i4>332</vt:i4>
      </vt:variant>
      <vt:variant>
        <vt:i4>0</vt:i4>
      </vt:variant>
      <vt:variant>
        <vt:i4>5</vt:i4>
      </vt:variant>
      <vt:variant>
        <vt:lpwstr/>
      </vt:variant>
      <vt:variant>
        <vt:lpwstr>_Toc246405962</vt:lpwstr>
      </vt:variant>
      <vt:variant>
        <vt:i4>1310781</vt:i4>
      </vt:variant>
      <vt:variant>
        <vt:i4>326</vt:i4>
      </vt:variant>
      <vt:variant>
        <vt:i4>0</vt:i4>
      </vt:variant>
      <vt:variant>
        <vt:i4>5</vt:i4>
      </vt:variant>
      <vt:variant>
        <vt:lpwstr/>
      </vt:variant>
      <vt:variant>
        <vt:lpwstr>_Toc246405961</vt:lpwstr>
      </vt:variant>
      <vt:variant>
        <vt:i4>1310781</vt:i4>
      </vt:variant>
      <vt:variant>
        <vt:i4>320</vt:i4>
      </vt:variant>
      <vt:variant>
        <vt:i4>0</vt:i4>
      </vt:variant>
      <vt:variant>
        <vt:i4>5</vt:i4>
      </vt:variant>
      <vt:variant>
        <vt:lpwstr/>
      </vt:variant>
      <vt:variant>
        <vt:lpwstr>_Toc246405960</vt:lpwstr>
      </vt:variant>
      <vt:variant>
        <vt:i4>1507389</vt:i4>
      </vt:variant>
      <vt:variant>
        <vt:i4>314</vt:i4>
      </vt:variant>
      <vt:variant>
        <vt:i4>0</vt:i4>
      </vt:variant>
      <vt:variant>
        <vt:i4>5</vt:i4>
      </vt:variant>
      <vt:variant>
        <vt:lpwstr/>
      </vt:variant>
      <vt:variant>
        <vt:lpwstr>_Toc246405959</vt:lpwstr>
      </vt:variant>
      <vt:variant>
        <vt:i4>1507389</vt:i4>
      </vt:variant>
      <vt:variant>
        <vt:i4>308</vt:i4>
      </vt:variant>
      <vt:variant>
        <vt:i4>0</vt:i4>
      </vt:variant>
      <vt:variant>
        <vt:i4>5</vt:i4>
      </vt:variant>
      <vt:variant>
        <vt:lpwstr/>
      </vt:variant>
      <vt:variant>
        <vt:lpwstr>_Toc246405958</vt:lpwstr>
      </vt:variant>
      <vt:variant>
        <vt:i4>1507389</vt:i4>
      </vt:variant>
      <vt:variant>
        <vt:i4>302</vt:i4>
      </vt:variant>
      <vt:variant>
        <vt:i4>0</vt:i4>
      </vt:variant>
      <vt:variant>
        <vt:i4>5</vt:i4>
      </vt:variant>
      <vt:variant>
        <vt:lpwstr/>
      </vt:variant>
      <vt:variant>
        <vt:lpwstr>_Toc246405957</vt:lpwstr>
      </vt:variant>
      <vt:variant>
        <vt:i4>1507389</vt:i4>
      </vt:variant>
      <vt:variant>
        <vt:i4>296</vt:i4>
      </vt:variant>
      <vt:variant>
        <vt:i4>0</vt:i4>
      </vt:variant>
      <vt:variant>
        <vt:i4>5</vt:i4>
      </vt:variant>
      <vt:variant>
        <vt:lpwstr/>
      </vt:variant>
      <vt:variant>
        <vt:lpwstr>_Toc246405956</vt:lpwstr>
      </vt:variant>
      <vt:variant>
        <vt:i4>1507389</vt:i4>
      </vt:variant>
      <vt:variant>
        <vt:i4>290</vt:i4>
      </vt:variant>
      <vt:variant>
        <vt:i4>0</vt:i4>
      </vt:variant>
      <vt:variant>
        <vt:i4>5</vt:i4>
      </vt:variant>
      <vt:variant>
        <vt:lpwstr/>
      </vt:variant>
      <vt:variant>
        <vt:lpwstr>_Toc246405955</vt:lpwstr>
      </vt:variant>
      <vt:variant>
        <vt:i4>1507389</vt:i4>
      </vt:variant>
      <vt:variant>
        <vt:i4>284</vt:i4>
      </vt:variant>
      <vt:variant>
        <vt:i4>0</vt:i4>
      </vt:variant>
      <vt:variant>
        <vt:i4>5</vt:i4>
      </vt:variant>
      <vt:variant>
        <vt:lpwstr/>
      </vt:variant>
      <vt:variant>
        <vt:lpwstr>_Toc246405954</vt:lpwstr>
      </vt:variant>
      <vt:variant>
        <vt:i4>1507389</vt:i4>
      </vt:variant>
      <vt:variant>
        <vt:i4>278</vt:i4>
      </vt:variant>
      <vt:variant>
        <vt:i4>0</vt:i4>
      </vt:variant>
      <vt:variant>
        <vt:i4>5</vt:i4>
      </vt:variant>
      <vt:variant>
        <vt:lpwstr/>
      </vt:variant>
      <vt:variant>
        <vt:lpwstr>_Toc246405953</vt:lpwstr>
      </vt:variant>
      <vt:variant>
        <vt:i4>1507389</vt:i4>
      </vt:variant>
      <vt:variant>
        <vt:i4>272</vt:i4>
      </vt:variant>
      <vt:variant>
        <vt:i4>0</vt:i4>
      </vt:variant>
      <vt:variant>
        <vt:i4>5</vt:i4>
      </vt:variant>
      <vt:variant>
        <vt:lpwstr/>
      </vt:variant>
      <vt:variant>
        <vt:lpwstr>_Toc246405952</vt:lpwstr>
      </vt:variant>
      <vt:variant>
        <vt:i4>1507389</vt:i4>
      </vt:variant>
      <vt:variant>
        <vt:i4>266</vt:i4>
      </vt:variant>
      <vt:variant>
        <vt:i4>0</vt:i4>
      </vt:variant>
      <vt:variant>
        <vt:i4>5</vt:i4>
      </vt:variant>
      <vt:variant>
        <vt:lpwstr/>
      </vt:variant>
      <vt:variant>
        <vt:lpwstr>_Toc246405951</vt:lpwstr>
      </vt:variant>
      <vt:variant>
        <vt:i4>1507389</vt:i4>
      </vt:variant>
      <vt:variant>
        <vt:i4>260</vt:i4>
      </vt:variant>
      <vt:variant>
        <vt:i4>0</vt:i4>
      </vt:variant>
      <vt:variant>
        <vt:i4>5</vt:i4>
      </vt:variant>
      <vt:variant>
        <vt:lpwstr/>
      </vt:variant>
      <vt:variant>
        <vt:lpwstr>_Toc246405950</vt:lpwstr>
      </vt:variant>
      <vt:variant>
        <vt:i4>1441853</vt:i4>
      </vt:variant>
      <vt:variant>
        <vt:i4>254</vt:i4>
      </vt:variant>
      <vt:variant>
        <vt:i4>0</vt:i4>
      </vt:variant>
      <vt:variant>
        <vt:i4>5</vt:i4>
      </vt:variant>
      <vt:variant>
        <vt:lpwstr/>
      </vt:variant>
      <vt:variant>
        <vt:lpwstr>_Toc246405949</vt:lpwstr>
      </vt:variant>
      <vt:variant>
        <vt:i4>1441853</vt:i4>
      </vt:variant>
      <vt:variant>
        <vt:i4>248</vt:i4>
      </vt:variant>
      <vt:variant>
        <vt:i4>0</vt:i4>
      </vt:variant>
      <vt:variant>
        <vt:i4>5</vt:i4>
      </vt:variant>
      <vt:variant>
        <vt:lpwstr/>
      </vt:variant>
      <vt:variant>
        <vt:lpwstr>_Toc246405948</vt:lpwstr>
      </vt:variant>
      <vt:variant>
        <vt:i4>1441853</vt:i4>
      </vt:variant>
      <vt:variant>
        <vt:i4>242</vt:i4>
      </vt:variant>
      <vt:variant>
        <vt:i4>0</vt:i4>
      </vt:variant>
      <vt:variant>
        <vt:i4>5</vt:i4>
      </vt:variant>
      <vt:variant>
        <vt:lpwstr/>
      </vt:variant>
      <vt:variant>
        <vt:lpwstr>_Toc246405947</vt:lpwstr>
      </vt:variant>
      <vt:variant>
        <vt:i4>1441853</vt:i4>
      </vt:variant>
      <vt:variant>
        <vt:i4>236</vt:i4>
      </vt:variant>
      <vt:variant>
        <vt:i4>0</vt:i4>
      </vt:variant>
      <vt:variant>
        <vt:i4>5</vt:i4>
      </vt:variant>
      <vt:variant>
        <vt:lpwstr/>
      </vt:variant>
      <vt:variant>
        <vt:lpwstr>_Toc246405946</vt:lpwstr>
      </vt:variant>
      <vt:variant>
        <vt:i4>1441853</vt:i4>
      </vt:variant>
      <vt:variant>
        <vt:i4>230</vt:i4>
      </vt:variant>
      <vt:variant>
        <vt:i4>0</vt:i4>
      </vt:variant>
      <vt:variant>
        <vt:i4>5</vt:i4>
      </vt:variant>
      <vt:variant>
        <vt:lpwstr/>
      </vt:variant>
      <vt:variant>
        <vt:lpwstr>_Toc246405945</vt:lpwstr>
      </vt:variant>
      <vt:variant>
        <vt:i4>1441853</vt:i4>
      </vt:variant>
      <vt:variant>
        <vt:i4>224</vt:i4>
      </vt:variant>
      <vt:variant>
        <vt:i4>0</vt:i4>
      </vt:variant>
      <vt:variant>
        <vt:i4>5</vt:i4>
      </vt:variant>
      <vt:variant>
        <vt:lpwstr/>
      </vt:variant>
      <vt:variant>
        <vt:lpwstr>_Toc246405944</vt:lpwstr>
      </vt:variant>
      <vt:variant>
        <vt:i4>1441853</vt:i4>
      </vt:variant>
      <vt:variant>
        <vt:i4>218</vt:i4>
      </vt:variant>
      <vt:variant>
        <vt:i4>0</vt:i4>
      </vt:variant>
      <vt:variant>
        <vt:i4>5</vt:i4>
      </vt:variant>
      <vt:variant>
        <vt:lpwstr/>
      </vt:variant>
      <vt:variant>
        <vt:lpwstr>_Toc246405943</vt:lpwstr>
      </vt:variant>
      <vt:variant>
        <vt:i4>1441853</vt:i4>
      </vt:variant>
      <vt:variant>
        <vt:i4>212</vt:i4>
      </vt:variant>
      <vt:variant>
        <vt:i4>0</vt:i4>
      </vt:variant>
      <vt:variant>
        <vt:i4>5</vt:i4>
      </vt:variant>
      <vt:variant>
        <vt:lpwstr/>
      </vt:variant>
      <vt:variant>
        <vt:lpwstr>_Toc246405942</vt:lpwstr>
      </vt:variant>
      <vt:variant>
        <vt:i4>1441853</vt:i4>
      </vt:variant>
      <vt:variant>
        <vt:i4>206</vt:i4>
      </vt:variant>
      <vt:variant>
        <vt:i4>0</vt:i4>
      </vt:variant>
      <vt:variant>
        <vt:i4>5</vt:i4>
      </vt:variant>
      <vt:variant>
        <vt:lpwstr/>
      </vt:variant>
      <vt:variant>
        <vt:lpwstr>_Toc246405941</vt:lpwstr>
      </vt:variant>
      <vt:variant>
        <vt:i4>1441853</vt:i4>
      </vt:variant>
      <vt:variant>
        <vt:i4>200</vt:i4>
      </vt:variant>
      <vt:variant>
        <vt:i4>0</vt:i4>
      </vt:variant>
      <vt:variant>
        <vt:i4>5</vt:i4>
      </vt:variant>
      <vt:variant>
        <vt:lpwstr/>
      </vt:variant>
      <vt:variant>
        <vt:lpwstr>_Toc246405940</vt:lpwstr>
      </vt:variant>
      <vt:variant>
        <vt:i4>1114173</vt:i4>
      </vt:variant>
      <vt:variant>
        <vt:i4>194</vt:i4>
      </vt:variant>
      <vt:variant>
        <vt:i4>0</vt:i4>
      </vt:variant>
      <vt:variant>
        <vt:i4>5</vt:i4>
      </vt:variant>
      <vt:variant>
        <vt:lpwstr/>
      </vt:variant>
      <vt:variant>
        <vt:lpwstr>_Toc246405939</vt:lpwstr>
      </vt:variant>
      <vt:variant>
        <vt:i4>1114173</vt:i4>
      </vt:variant>
      <vt:variant>
        <vt:i4>188</vt:i4>
      </vt:variant>
      <vt:variant>
        <vt:i4>0</vt:i4>
      </vt:variant>
      <vt:variant>
        <vt:i4>5</vt:i4>
      </vt:variant>
      <vt:variant>
        <vt:lpwstr/>
      </vt:variant>
      <vt:variant>
        <vt:lpwstr>_Toc246405938</vt:lpwstr>
      </vt:variant>
      <vt:variant>
        <vt:i4>1114173</vt:i4>
      </vt:variant>
      <vt:variant>
        <vt:i4>182</vt:i4>
      </vt:variant>
      <vt:variant>
        <vt:i4>0</vt:i4>
      </vt:variant>
      <vt:variant>
        <vt:i4>5</vt:i4>
      </vt:variant>
      <vt:variant>
        <vt:lpwstr/>
      </vt:variant>
      <vt:variant>
        <vt:lpwstr>_Toc246405937</vt:lpwstr>
      </vt:variant>
      <vt:variant>
        <vt:i4>1114173</vt:i4>
      </vt:variant>
      <vt:variant>
        <vt:i4>176</vt:i4>
      </vt:variant>
      <vt:variant>
        <vt:i4>0</vt:i4>
      </vt:variant>
      <vt:variant>
        <vt:i4>5</vt:i4>
      </vt:variant>
      <vt:variant>
        <vt:lpwstr/>
      </vt:variant>
      <vt:variant>
        <vt:lpwstr>_Toc246405936</vt:lpwstr>
      </vt:variant>
      <vt:variant>
        <vt:i4>1114173</vt:i4>
      </vt:variant>
      <vt:variant>
        <vt:i4>170</vt:i4>
      </vt:variant>
      <vt:variant>
        <vt:i4>0</vt:i4>
      </vt:variant>
      <vt:variant>
        <vt:i4>5</vt:i4>
      </vt:variant>
      <vt:variant>
        <vt:lpwstr/>
      </vt:variant>
      <vt:variant>
        <vt:lpwstr>_Toc246405935</vt:lpwstr>
      </vt:variant>
      <vt:variant>
        <vt:i4>1114173</vt:i4>
      </vt:variant>
      <vt:variant>
        <vt:i4>164</vt:i4>
      </vt:variant>
      <vt:variant>
        <vt:i4>0</vt:i4>
      </vt:variant>
      <vt:variant>
        <vt:i4>5</vt:i4>
      </vt:variant>
      <vt:variant>
        <vt:lpwstr/>
      </vt:variant>
      <vt:variant>
        <vt:lpwstr>_Toc246405934</vt:lpwstr>
      </vt:variant>
      <vt:variant>
        <vt:i4>1114173</vt:i4>
      </vt:variant>
      <vt:variant>
        <vt:i4>158</vt:i4>
      </vt:variant>
      <vt:variant>
        <vt:i4>0</vt:i4>
      </vt:variant>
      <vt:variant>
        <vt:i4>5</vt:i4>
      </vt:variant>
      <vt:variant>
        <vt:lpwstr/>
      </vt:variant>
      <vt:variant>
        <vt:lpwstr>_Toc246405933</vt:lpwstr>
      </vt:variant>
      <vt:variant>
        <vt:i4>1114173</vt:i4>
      </vt:variant>
      <vt:variant>
        <vt:i4>152</vt:i4>
      </vt:variant>
      <vt:variant>
        <vt:i4>0</vt:i4>
      </vt:variant>
      <vt:variant>
        <vt:i4>5</vt:i4>
      </vt:variant>
      <vt:variant>
        <vt:lpwstr/>
      </vt:variant>
      <vt:variant>
        <vt:lpwstr>_Toc246405932</vt:lpwstr>
      </vt:variant>
      <vt:variant>
        <vt:i4>1114173</vt:i4>
      </vt:variant>
      <vt:variant>
        <vt:i4>146</vt:i4>
      </vt:variant>
      <vt:variant>
        <vt:i4>0</vt:i4>
      </vt:variant>
      <vt:variant>
        <vt:i4>5</vt:i4>
      </vt:variant>
      <vt:variant>
        <vt:lpwstr/>
      </vt:variant>
      <vt:variant>
        <vt:lpwstr>_Toc246405931</vt:lpwstr>
      </vt:variant>
      <vt:variant>
        <vt:i4>1114173</vt:i4>
      </vt:variant>
      <vt:variant>
        <vt:i4>140</vt:i4>
      </vt:variant>
      <vt:variant>
        <vt:i4>0</vt:i4>
      </vt:variant>
      <vt:variant>
        <vt:i4>5</vt:i4>
      </vt:variant>
      <vt:variant>
        <vt:lpwstr/>
      </vt:variant>
      <vt:variant>
        <vt:lpwstr>_Toc246405930</vt:lpwstr>
      </vt:variant>
      <vt:variant>
        <vt:i4>1048637</vt:i4>
      </vt:variant>
      <vt:variant>
        <vt:i4>134</vt:i4>
      </vt:variant>
      <vt:variant>
        <vt:i4>0</vt:i4>
      </vt:variant>
      <vt:variant>
        <vt:i4>5</vt:i4>
      </vt:variant>
      <vt:variant>
        <vt:lpwstr/>
      </vt:variant>
      <vt:variant>
        <vt:lpwstr>_Toc246405929</vt:lpwstr>
      </vt:variant>
      <vt:variant>
        <vt:i4>1048637</vt:i4>
      </vt:variant>
      <vt:variant>
        <vt:i4>128</vt:i4>
      </vt:variant>
      <vt:variant>
        <vt:i4>0</vt:i4>
      </vt:variant>
      <vt:variant>
        <vt:i4>5</vt:i4>
      </vt:variant>
      <vt:variant>
        <vt:lpwstr/>
      </vt:variant>
      <vt:variant>
        <vt:lpwstr>_Toc246405928</vt:lpwstr>
      </vt:variant>
      <vt:variant>
        <vt:i4>1048637</vt:i4>
      </vt:variant>
      <vt:variant>
        <vt:i4>122</vt:i4>
      </vt:variant>
      <vt:variant>
        <vt:i4>0</vt:i4>
      </vt:variant>
      <vt:variant>
        <vt:i4>5</vt:i4>
      </vt:variant>
      <vt:variant>
        <vt:lpwstr/>
      </vt:variant>
      <vt:variant>
        <vt:lpwstr>_Toc246405927</vt:lpwstr>
      </vt:variant>
      <vt:variant>
        <vt:i4>1048637</vt:i4>
      </vt:variant>
      <vt:variant>
        <vt:i4>116</vt:i4>
      </vt:variant>
      <vt:variant>
        <vt:i4>0</vt:i4>
      </vt:variant>
      <vt:variant>
        <vt:i4>5</vt:i4>
      </vt:variant>
      <vt:variant>
        <vt:lpwstr/>
      </vt:variant>
      <vt:variant>
        <vt:lpwstr>_Toc246405926</vt:lpwstr>
      </vt:variant>
      <vt:variant>
        <vt:i4>1048637</vt:i4>
      </vt:variant>
      <vt:variant>
        <vt:i4>110</vt:i4>
      </vt:variant>
      <vt:variant>
        <vt:i4>0</vt:i4>
      </vt:variant>
      <vt:variant>
        <vt:i4>5</vt:i4>
      </vt:variant>
      <vt:variant>
        <vt:lpwstr/>
      </vt:variant>
      <vt:variant>
        <vt:lpwstr>_Toc246405925</vt:lpwstr>
      </vt:variant>
      <vt:variant>
        <vt:i4>1048637</vt:i4>
      </vt:variant>
      <vt:variant>
        <vt:i4>104</vt:i4>
      </vt:variant>
      <vt:variant>
        <vt:i4>0</vt:i4>
      </vt:variant>
      <vt:variant>
        <vt:i4>5</vt:i4>
      </vt:variant>
      <vt:variant>
        <vt:lpwstr/>
      </vt:variant>
      <vt:variant>
        <vt:lpwstr>_Toc246405924</vt:lpwstr>
      </vt:variant>
      <vt:variant>
        <vt:i4>1048637</vt:i4>
      </vt:variant>
      <vt:variant>
        <vt:i4>98</vt:i4>
      </vt:variant>
      <vt:variant>
        <vt:i4>0</vt:i4>
      </vt:variant>
      <vt:variant>
        <vt:i4>5</vt:i4>
      </vt:variant>
      <vt:variant>
        <vt:lpwstr/>
      </vt:variant>
      <vt:variant>
        <vt:lpwstr>_Toc246405923</vt:lpwstr>
      </vt:variant>
      <vt:variant>
        <vt:i4>1048637</vt:i4>
      </vt:variant>
      <vt:variant>
        <vt:i4>92</vt:i4>
      </vt:variant>
      <vt:variant>
        <vt:i4>0</vt:i4>
      </vt:variant>
      <vt:variant>
        <vt:i4>5</vt:i4>
      </vt:variant>
      <vt:variant>
        <vt:lpwstr/>
      </vt:variant>
      <vt:variant>
        <vt:lpwstr>_Toc246405922</vt:lpwstr>
      </vt:variant>
      <vt:variant>
        <vt:i4>1048637</vt:i4>
      </vt:variant>
      <vt:variant>
        <vt:i4>86</vt:i4>
      </vt:variant>
      <vt:variant>
        <vt:i4>0</vt:i4>
      </vt:variant>
      <vt:variant>
        <vt:i4>5</vt:i4>
      </vt:variant>
      <vt:variant>
        <vt:lpwstr/>
      </vt:variant>
      <vt:variant>
        <vt:lpwstr>_Toc246405921</vt:lpwstr>
      </vt:variant>
      <vt:variant>
        <vt:i4>1048637</vt:i4>
      </vt:variant>
      <vt:variant>
        <vt:i4>80</vt:i4>
      </vt:variant>
      <vt:variant>
        <vt:i4>0</vt:i4>
      </vt:variant>
      <vt:variant>
        <vt:i4>5</vt:i4>
      </vt:variant>
      <vt:variant>
        <vt:lpwstr/>
      </vt:variant>
      <vt:variant>
        <vt:lpwstr>_Toc246405920</vt:lpwstr>
      </vt:variant>
      <vt:variant>
        <vt:i4>1245245</vt:i4>
      </vt:variant>
      <vt:variant>
        <vt:i4>74</vt:i4>
      </vt:variant>
      <vt:variant>
        <vt:i4>0</vt:i4>
      </vt:variant>
      <vt:variant>
        <vt:i4>5</vt:i4>
      </vt:variant>
      <vt:variant>
        <vt:lpwstr/>
      </vt:variant>
      <vt:variant>
        <vt:lpwstr>_Toc246405919</vt:lpwstr>
      </vt:variant>
      <vt:variant>
        <vt:i4>1245245</vt:i4>
      </vt:variant>
      <vt:variant>
        <vt:i4>68</vt:i4>
      </vt:variant>
      <vt:variant>
        <vt:i4>0</vt:i4>
      </vt:variant>
      <vt:variant>
        <vt:i4>5</vt:i4>
      </vt:variant>
      <vt:variant>
        <vt:lpwstr/>
      </vt:variant>
      <vt:variant>
        <vt:lpwstr>_Toc246405918</vt:lpwstr>
      </vt:variant>
      <vt:variant>
        <vt:i4>1245245</vt:i4>
      </vt:variant>
      <vt:variant>
        <vt:i4>62</vt:i4>
      </vt:variant>
      <vt:variant>
        <vt:i4>0</vt:i4>
      </vt:variant>
      <vt:variant>
        <vt:i4>5</vt:i4>
      </vt:variant>
      <vt:variant>
        <vt:lpwstr/>
      </vt:variant>
      <vt:variant>
        <vt:lpwstr>_Toc246405917</vt:lpwstr>
      </vt:variant>
      <vt:variant>
        <vt:i4>1245245</vt:i4>
      </vt:variant>
      <vt:variant>
        <vt:i4>56</vt:i4>
      </vt:variant>
      <vt:variant>
        <vt:i4>0</vt:i4>
      </vt:variant>
      <vt:variant>
        <vt:i4>5</vt:i4>
      </vt:variant>
      <vt:variant>
        <vt:lpwstr/>
      </vt:variant>
      <vt:variant>
        <vt:lpwstr>_Toc246405916</vt:lpwstr>
      </vt:variant>
      <vt:variant>
        <vt:i4>1245245</vt:i4>
      </vt:variant>
      <vt:variant>
        <vt:i4>50</vt:i4>
      </vt:variant>
      <vt:variant>
        <vt:i4>0</vt:i4>
      </vt:variant>
      <vt:variant>
        <vt:i4>5</vt:i4>
      </vt:variant>
      <vt:variant>
        <vt:lpwstr/>
      </vt:variant>
      <vt:variant>
        <vt:lpwstr>_Toc246405915</vt:lpwstr>
      </vt:variant>
      <vt:variant>
        <vt:i4>1245245</vt:i4>
      </vt:variant>
      <vt:variant>
        <vt:i4>44</vt:i4>
      </vt:variant>
      <vt:variant>
        <vt:i4>0</vt:i4>
      </vt:variant>
      <vt:variant>
        <vt:i4>5</vt:i4>
      </vt:variant>
      <vt:variant>
        <vt:lpwstr/>
      </vt:variant>
      <vt:variant>
        <vt:lpwstr>_Toc246405914</vt:lpwstr>
      </vt:variant>
      <vt:variant>
        <vt:i4>1245245</vt:i4>
      </vt:variant>
      <vt:variant>
        <vt:i4>38</vt:i4>
      </vt:variant>
      <vt:variant>
        <vt:i4>0</vt:i4>
      </vt:variant>
      <vt:variant>
        <vt:i4>5</vt:i4>
      </vt:variant>
      <vt:variant>
        <vt:lpwstr/>
      </vt:variant>
      <vt:variant>
        <vt:lpwstr>_Toc246405913</vt:lpwstr>
      </vt:variant>
      <vt:variant>
        <vt:i4>1245245</vt:i4>
      </vt:variant>
      <vt:variant>
        <vt:i4>32</vt:i4>
      </vt:variant>
      <vt:variant>
        <vt:i4>0</vt:i4>
      </vt:variant>
      <vt:variant>
        <vt:i4>5</vt:i4>
      </vt:variant>
      <vt:variant>
        <vt:lpwstr/>
      </vt:variant>
      <vt:variant>
        <vt:lpwstr>_Toc246405912</vt:lpwstr>
      </vt:variant>
      <vt:variant>
        <vt:i4>1245245</vt:i4>
      </vt:variant>
      <vt:variant>
        <vt:i4>26</vt:i4>
      </vt:variant>
      <vt:variant>
        <vt:i4>0</vt:i4>
      </vt:variant>
      <vt:variant>
        <vt:i4>5</vt:i4>
      </vt:variant>
      <vt:variant>
        <vt:lpwstr/>
      </vt:variant>
      <vt:variant>
        <vt:lpwstr>_Toc246405911</vt:lpwstr>
      </vt:variant>
      <vt:variant>
        <vt:i4>1245245</vt:i4>
      </vt:variant>
      <vt:variant>
        <vt:i4>20</vt:i4>
      </vt:variant>
      <vt:variant>
        <vt:i4>0</vt:i4>
      </vt:variant>
      <vt:variant>
        <vt:i4>5</vt:i4>
      </vt:variant>
      <vt:variant>
        <vt:lpwstr/>
      </vt:variant>
      <vt:variant>
        <vt:lpwstr>_Toc246405910</vt:lpwstr>
      </vt:variant>
      <vt:variant>
        <vt:i4>1179709</vt:i4>
      </vt:variant>
      <vt:variant>
        <vt:i4>14</vt:i4>
      </vt:variant>
      <vt:variant>
        <vt:i4>0</vt:i4>
      </vt:variant>
      <vt:variant>
        <vt:i4>5</vt:i4>
      </vt:variant>
      <vt:variant>
        <vt:lpwstr/>
      </vt:variant>
      <vt:variant>
        <vt:lpwstr>_Toc246405909</vt:lpwstr>
      </vt:variant>
      <vt:variant>
        <vt:i4>1179709</vt:i4>
      </vt:variant>
      <vt:variant>
        <vt:i4>8</vt:i4>
      </vt:variant>
      <vt:variant>
        <vt:i4>0</vt:i4>
      </vt:variant>
      <vt:variant>
        <vt:i4>5</vt:i4>
      </vt:variant>
      <vt:variant>
        <vt:lpwstr/>
      </vt:variant>
      <vt:variant>
        <vt:lpwstr>_Toc246405908</vt:lpwstr>
      </vt:variant>
      <vt:variant>
        <vt:i4>1179709</vt:i4>
      </vt:variant>
      <vt:variant>
        <vt:i4>2</vt:i4>
      </vt:variant>
      <vt:variant>
        <vt:i4>0</vt:i4>
      </vt:variant>
      <vt:variant>
        <vt:i4>5</vt:i4>
      </vt:variant>
      <vt:variant>
        <vt:lpwstr/>
      </vt:variant>
      <vt:variant>
        <vt:lpwstr>_Toc246405907</vt:lpwstr>
      </vt:variant>
      <vt:variant>
        <vt:i4>3604598</vt:i4>
      </vt:variant>
      <vt:variant>
        <vt:i4>3</vt:i4>
      </vt:variant>
      <vt:variant>
        <vt:i4>0</vt:i4>
      </vt:variant>
      <vt:variant>
        <vt:i4>5</vt:i4>
      </vt:variant>
      <vt:variant>
        <vt:lpwstr>http://www.jlab.org/ehs/ehsmanual/3310.htm</vt:lpwstr>
      </vt:variant>
      <vt:variant>
        <vt:lpwstr/>
      </vt:variant>
      <vt:variant>
        <vt:i4>393217</vt:i4>
      </vt:variant>
      <vt:variant>
        <vt:i4>0</vt:i4>
      </vt:variant>
      <vt:variant>
        <vt:i4>0</vt:i4>
      </vt:variant>
      <vt:variant>
        <vt:i4>5</vt:i4>
      </vt:variant>
      <vt:variant>
        <vt:lpwstr>http://www.jlab.org/ehs/ehsmanual/1300T1.htm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FESHM 6010</dc:title>
  <dc:subject>Fire Protection Program</dc:subject>
  <dc:creator>James H Niehoff;James L. Priest</dc:creator>
  <cp:lastModifiedBy>James H Niehoff</cp:lastModifiedBy>
  <cp:revision>3</cp:revision>
  <cp:lastPrinted>2019-12-27T13:54:00Z</cp:lastPrinted>
  <dcterms:created xsi:type="dcterms:W3CDTF">2019-12-27T13:54:00Z</dcterms:created>
  <dcterms:modified xsi:type="dcterms:W3CDTF">2019-12-27T13:55:00Z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0x010100041E1AF36717F8439209F3FB7F8D8BED</vt:lpwstr>
  </property>
  <property fmtid="{D5CDD505-2E9C-101B-9397-08002B2CF9AE}" pid="3" name="_dlc_DocIdItemGuid">
    <vt:lpwstr>3b8b9ab3-5644-4ee8-b915-93297497cfe4</vt:lpwstr>
  </property>
</Properties>
</file>