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2E7" w:rsidRDefault="00D222E7" w:rsidP="00B34F9F">
      <w:pPr>
        <w:jc w:val="center"/>
        <w:rPr>
          <w:rFonts w:ascii="Palatino" w:hAnsi="Palatino"/>
          <w:b/>
          <w:color w:val="FF0000"/>
        </w:rPr>
      </w:pPr>
    </w:p>
    <w:p w:rsidR="00D222E7" w:rsidRDefault="00D222E7" w:rsidP="00B34F9F">
      <w:pPr>
        <w:jc w:val="center"/>
        <w:rPr>
          <w:rFonts w:ascii="Palatino" w:hAnsi="Palatino"/>
          <w:b/>
          <w:color w:val="FF0000"/>
        </w:rPr>
      </w:pPr>
    </w:p>
    <w:p w:rsidR="00D222E7" w:rsidRDefault="00D222E7" w:rsidP="00B34F9F">
      <w:pPr>
        <w:jc w:val="center"/>
        <w:rPr>
          <w:rFonts w:ascii="Palatino" w:hAnsi="Palatino"/>
          <w:b/>
          <w:color w:val="FF0000"/>
        </w:rPr>
      </w:pPr>
    </w:p>
    <w:p w:rsidR="00B34F9F" w:rsidRDefault="00B34F9F" w:rsidP="00B34F9F">
      <w:pPr>
        <w:jc w:val="center"/>
        <w:rPr>
          <w:rFonts w:ascii="Palatino" w:hAnsi="Palatino"/>
          <w:b/>
          <w:color w:val="FF0000"/>
        </w:rPr>
      </w:pPr>
    </w:p>
    <w:p w:rsidR="00D222E7" w:rsidRDefault="00D222E7" w:rsidP="00B34F9F">
      <w:pPr>
        <w:pStyle w:val="Default"/>
        <w:jc w:val="center"/>
        <w:rPr>
          <w:sz w:val="36"/>
        </w:rPr>
      </w:pPr>
      <w:r w:rsidRPr="0020243A">
        <w:rPr>
          <w:sz w:val="36"/>
          <w:szCs w:val="36"/>
        </w:rPr>
        <w:t xml:space="preserve">FESHM </w:t>
      </w:r>
      <w:r w:rsidR="00017C67">
        <w:rPr>
          <w:sz w:val="36"/>
        </w:rPr>
        <w:t>4140</w:t>
      </w:r>
      <w:r w:rsidRPr="0020243A">
        <w:rPr>
          <w:sz w:val="36"/>
          <w:szCs w:val="36"/>
        </w:rPr>
        <w:t>:</w:t>
      </w:r>
      <w:r>
        <w:rPr>
          <w:sz w:val="36"/>
          <w:szCs w:val="36"/>
        </w:rPr>
        <w:t xml:space="preserve">  </w:t>
      </w:r>
      <w:r>
        <w:rPr>
          <w:sz w:val="36"/>
        </w:rPr>
        <w:t>HEARING CONSERVATION</w:t>
      </w:r>
    </w:p>
    <w:p w:rsidR="00B34F9F" w:rsidRPr="00647727" w:rsidRDefault="00B34F9F" w:rsidP="00B34F9F">
      <w:pPr>
        <w:pStyle w:val="Default"/>
        <w:jc w:val="center"/>
        <w:rPr>
          <w:sz w:val="36"/>
        </w:rPr>
      </w:pPr>
    </w:p>
    <w:p w:rsidR="00D222E7" w:rsidRDefault="00D222E7" w:rsidP="00B34F9F">
      <w:pPr>
        <w:jc w:val="center"/>
        <w:rPr>
          <w:rFonts w:ascii="Palatino" w:hAnsi="Palatino"/>
          <w:b/>
          <w:color w:val="FF0000"/>
        </w:rPr>
      </w:pPr>
    </w:p>
    <w:p w:rsidR="00D222E7" w:rsidRDefault="00D222E7" w:rsidP="00B34F9F">
      <w:pPr>
        <w:jc w:val="center"/>
        <w:rPr>
          <w:rFonts w:ascii="Palatino" w:hAnsi="Palatino"/>
          <w:b/>
          <w:color w:val="FF0000"/>
        </w:rPr>
      </w:pPr>
    </w:p>
    <w:p w:rsidR="00D222E7" w:rsidRDefault="00D222E7" w:rsidP="00B34F9F">
      <w:pPr>
        <w:jc w:val="center"/>
        <w:rPr>
          <w:rFonts w:ascii="Palatino" w:hAnsi="Palatino"/>
          <w:b/>
          <w:color w:val="FF0000"/>
        </w:rPr>
      </w:pPr>
    </w:p>
    <w:p w:rsidR="00B34F9F" w:rsidRDefault="00B34F9F" w:rsidP="00B34F9F">
      <w:pPr>
        <w:jc w:val="center"/>
        <w:rPr>
          <w:rFonts w:ascii="Times New Roman" w:hAnsi="Times New Roman"/>
          <w:b/>
          <w:szCs w:val="24"/>
        </w:rPr>
      </w:pPr>
      <w:r w:rsidRPr="00B34F9F">
        <w:rPr>
          <w:rFonts w:ascii="Times New Roman" w:hAnsi="Times New Roman"/>
          <w:b/>
          <w:szCs w:val="24"/>
        </w:rPr>
        <w:t>Revision History</w:t>
      </w:r>
    </w:p>
    <w:p w:rsidR="00B34F9F" w:rsidRPr="00B34F9F" w:rsidRDefault="00B34F9F" w:rsidP="00B34F9F">
      <w:pPr>
        <w:jc w:val="center"/>
        <w:rPr>
          <w:rFonts w:ascii="Times New Roman" w:hAnsi="Times New Roman"/>
          <w:b/>
          <w:szCs w:val="24"/>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80"/>
        <w:gridCol w:w="5868"/>
        <w:gridCol w:w="1702"/>
      </w:tblGrid>
      <w:tr w:rsidR="00D222E7" w:rsidRPr="00D222E7" w:rsidTr="00204B8A">
        <w:trPr>
          <w:trHeight w:val="254"/>
        </w:trPr>
        <w:tc>
          <w:tcPr>
            <w:tcW w:w="1780" w:type="dxa"/>
          </w:tcPr>
          <w:p w:rsidR="00D222E7" w:rsidRPr="00D222E7" w:rsidRDefault="00D222E7" w:rsidP="00D222E7">
            <w:pPr>
              <w:tabs>
                <w:tab w:val="left" w:pos="720"/>
              </w:tabs>
              <w:ind w:left="-90"/>
              <w:jc w:val="center"/>
              <w:rPr>
                <w:rFonts w:ascii="Times New Roman" w:hAnsi="Times New Roman"/>
                <w:b/>
                <w:szCs w:val="24"/>
              </w:rPr>
            </w:pPr>
            <w:r w:rsidRPr="00D222E7">
              <w:rPr>
                <w:rFonts w:ascii="Times New Roman" w:hAnsi="Times New Roman"/>
                <w:b/>
                <w:szCs w:val="24"/>
              </w:rPr>
              <w:t>Author</w:t>
            </w:r>
          </w:p>
        </w:tc>
        <w:tc>
          <w:tcPr>
            <w:tcW w:w="5868" w:type="dxa"/>
          </w:tcPr>
          <w:p w:rsidR="00D222E7" w:rsidRPr="00D222E7" w:rsidRDefault="00D222E7" w:rsidP="00D222E7">
            <w:pPr>
              <w:tabs>
                <w:tab w:val="left" w:pos="720"/>
              </w:tabs>
              <w:jc w:val="center"/>
              <w:rPr>
                <w:rFonts w:ascii="Times New Roman" w:hAnsi="Times New Roman"/>
                <w:b/>
                <w:szCs w:val="24"/>
              </w:rPr>
            </w:pPr>
            <w:r w:rsidRPr="00D222E7">
              <w:rPr>
                <w:rFonts w:ascii="Times New Roman" w:hAnsi="Times New Roman"/>
                <w:b/>
                <w:szCs w:val="24"/>
              </w:rPr>
              <w:t>Description of Change</w:t>
            </w:r>
          </w:p>
        </w:tc>
        <w:tc>
          <w:tcPr>
            <w:tcW w:w="1702" w:type="dxa"/>
          </w:tcPr>
          <w:p w:rsidR="00D222E7" w:rsidRPr="00D222E7" w:rsidRDefault="00017C67" w:rsidP="00D222E7">
            <w:pPr>
              <w:tabs>
                <w:tab w:val="left" w:pos="720"/>
              </w:tabs>
              <w:jc w:val="center"/>
              <w:rPr>
                <w:rFonts w:ascii="Times New Roman" w:hAnsi="Times New Roman"/>
                <w:b/>
                <w:szCs w:val="24"/>
              </w:rPr>
            </w:pPr>
            <w:r>
              <w:rPr>
                <w:rFonts w:ascii="Times New Roman" w:hAnsi="Times New Roman"/>
                <w:b/>
                <w:szCs w:val="24"/>
              </w:rPr>
              <w:t xml:space="preserve">Revision </w:t>
            </w:r>
            <w:r w:rsidR="00D222E7" w:rsidRPr="00D222E7">
              <w:rPr>
                <w:rFonts w:ascii="Times New Roman" w:hAnsi="Times New Roman"/>
                <w:b/>
                <w:szCs w:val="24"/>
              </w:rPr>
              <w:t>Date</w:t>
            </w:r>
          </w:p>
        </w:tc>
      </w:tr>
      <w:tr w:rsidR="00291A4B" w:rsidRPr="00D222E7" w:rsidTr="00204B8A">
        <w:trPr>
          <w:trHeight w:val="254"/>
        </w:trPr>
        <w:tc>
          <w:tcPr>
            <w:tcW w:w="1780" w:type="dxa"/>
          </w:tcPr>
          <w:p w:rsidR="00291A4B" w:rsidRPr="00D222E7" w:rsidRDefault="00291A4B" w:rsidP="00D222E7">
            <w:pPr>
              <w:tabs>
                <w:tab w:val="left" w:pos="720"/>
              </w:tabs>
              <w:jc w:val="center"/>
              <w:rPr>
                <w:rFonts w:ascii="Times New Roman" w:hAnsi="Times New Roman"/>
                <w:sz w:val="22"/>
                <w:szCs w:val="22"/>
              </w:rPr>
            </w:pPr>
            <w:r>
              <w:rPr>
                <w:rFonts w:ascii="Times New Roman" w:hAnsi="Times New Roman"/>
                <w:sz w:val="22"/>
                <w:szCs w:val="22"/>
              </w:rPr>
              <w:t>Jonny Staffa</w:t>
            </w:r>
          </w:p>
        </w:tc>
        <w:tc>
          <w:tcPr>
            <w:tcW w:w="5868" w:type="dxa"/>
          </w:tcPr>
          <w:p w:rsidR="00291A4B" w:rsidRPr="00D222E7" w:rsidRDefault="00291A4B" w:rsidP="00C71CC6">
            <w:pPr>
              <w:jc w:val="both"/>
              <w:rPr>
                <w:rFonts w:ascii="Times New Roman" w:eastAsia="Calibri" w:hAnsi="Times New Roman"/>
                <w:sz w:val="22"/>
                <w:szCs w:val="22"/>
              </w:rPr>
            </w:pPr>
            <w:r>
              <w:rPr>
                <w:rFonts w:ascii="Times New Roman" w:eastAsia="Calibri" w:hAnsi="Times New Roman"/>
                <w:sz w:val="22"/>
                <w:szCs w:val="22"/>
              </w:rPr>
              <w:t>Made minor edits due to centralization of ESH&amp;Q.  There were no changes to chapter content.</w:t>
            </w:r>
          </w:p>
        </w:tc>
        <w:tc>
          <w:tcPr>
            <w:tcW w:w="1702" w:type="dxa"/>
          </w:tcPr>
          <w:p w:rsidR="00291A4B" w:rsidRDefault="00291A4B" w:rsidP="005138E5">
            <w:pPr>
              <w:tabs>
                <w:tab w:val="left" w:pos="720"/>
              </w:tabs>
              <w:jc w:val="center"/>
              <w:rPr>
                <w:rFonts w:ascii="Times New Roman" w:hAnsi="Times New Roman"/>
                <w:sz w:val="22"/>
                <w:szCs w:val="22"/>
              </w:rPr>
            </w:pPr>
            <w:r>
              <w:rPr>
                <w:rFonts w:ascii="Times New Roman" w:hAnsi="Times New Roman"/>
                <w:sz w:val="22"/>
                <w:szCs w:val="22"/>
              </w:rPr>
              <w:t>August 2017</w:t>
            </w:r>
          </w:p>
        </w:tc>
      </w:tr>
      <w:tr w:rsidR="00204B8A" w:rsidRPr="00D222E7" w:rsidTr="00204B8A">
        <w:trPr>
          <w:trHeight w:val="254"/>
        </w:trPr>
        <w:tc>
          <w:tcPr>
            <w:tcW w:w="1780" w:type="dxa"/>
            <w:tcBorders>
              <w:top w:val="single" w:sz="4" w:space="0" w:color="999999"/>
              <w:left w:val="single" w:sz="4" w:space="0" w:color="999999"/>
              <w:bottom w:val="single" w:sz="4" w:space="0" w:color="999999"/>
              <w:right w:val="single" w:sz="4" w:space="0" w:color="999999"/>
            </w:tcBorders>
          </w:tcPr>
          <w:p w:rsidR="00204B8A" w:rsidRPr="00D222E7" w:rsidRDefault="00204B8A" w:rsidP="00391E52">
            <w:pPr>
              <w:tabs>
                <w:tab w:val="left" w:pos="720"/>
              </w:tabs>
              <w:jc w:val="center"/>
              <w:rPr>
                <w:rFonts w:ascii="Times New Roman" w:hAnsi="Times New Roman"/>
                <w:sz w:val="22"/>
                <w:szCs w:val="22"/>
              </w:rPr>
            </w:pPr>
            <w:r w:rsidRPr="00D222E7">
              <w:rPr>
                <w:rFonts w:ascii="Times New Roman" w:hAnsi="Times New Roman"/>
                <w:sz w:val="22"/>
                <w:szCs w:val="22"/>
              </w:rPr>
              <w:t>David Baird</w:t>
            </w:r>
          </w:p>
        </w:tc>
        <w:tc>
          <w:tcPr>
            <w:tcW w:w="5868" w:type="dxa"/>
            <w:tcBorders>
              <w:top w:val="single" w:sz="4" w:space="0" w:color="999999"/>
              <w:left w:val="single" w:sz="4" w:space="0" w:color="999999"/>
              <w:bottom w:val="single" w:sz="4" w:space="0" w:color="999999"/>
              <w:right w:val="single" w:sz="4" w:space="0" w:color="999999"/>
            </w:tcBorders>
          </w:tcPr>
          <w:p w:rsidR="00204B8A" w:rsidRPr="007F244D" w:rsidRDefault="00204B8A" w:rsidP="007F244D">
            <w:pPr>
              <w:jc w:val="both"/>
              <w:rPr>
                <w:rFonts w:ascii="Times New Roman" w:eastAsia="Calibri" w:hAnsi="Times New Roman"/>
                <w:sz w:val="22"/>
                <w:szCs w:val="22"/>
              </w:rPr>
            </w:pPr>
            <w:r w:rsidRPr="00D222E7">
              <w:rPr>
                <w:rFonts w:ascii="Times New Roman" w:eastAsia="Calibri" w:hAnsi="Times New Roman"/>
                <w:sz w:val="22"/>
                <w:szCs w:val="22"/>
              </w:rPr>
              <w:t xml:space="preserve">Formatted the chapter </w:t>
            </w:r>
            <w:proofErr w:type="gramStart"/>
            <w:r w:rsidRPr="00D222E7">
              <w:rPr>
                <w:rFonts w:ascii="Times New Roman" w:eastAsia="Calibri" w:hAnsi="Times New Roman"/>
                <w:sz w:val="22"/>
                <w:szCs w:val="22"/>
              </w:rPr>
              <w:t>according to</w:t>
            </w:r>
            <w:proofErr w:type="gramEnd"/>
            <w:r w:rsidRPr="00D222E7">
              <w:rPr>
                <w:rFonts w:ascii="Times New Roman" w:eastAsia="Calibri" w:hAnsi="Times New Roman"/>
                <w:sz w:val="22"/>
                <w:szCs w:val="22"/>
              </w:rPr>
              <w:t xml:space="preserve"> </w:t>
            </w:r>
            <w:r w:rsidR="007F244D">
              <w:rPr>
                <w:rFonts w:ascii="Times New Roman" w:eastAsia="Calibri" w:hAnsi="Times New Roman"/>
                <w:sz w:val="22"/>
                <w:szCs w:val="22"/>
              </w:rPr>
              <w:t xml:space="preserve">new </w:t>
            </w:r>
            <w:r>
              <w:rPr>
                <w:rFonts w:ascii="Times New Roman" w:eastAsia="Calibri" w:hAnsi="Times New Roman"/>
                <w:sz w:val="22"/>
                <w:szCs w:val="22"/>
              </w:rPr>
              <w:t>FESHM</w:t>
            </w:r>
            <w:r w:rsidR="007F244D">
              <w:rPr>
                <w:rFonts w:ascii="Times New Roman" w:eastAsia="Calibri" w:hAnsi="Times New Roman"/>
                <w:sz w:val="22"/>
                <w:szCs w:val="22"/>
              </w:rPr>
              <w:t xml:space="preserve"> requirements and made minor e</w:t>
            </w:r>
            <w:r w:rsidRPr="007F244D">
              <w:rPr>
                <w:rFonts w:ascii="Times New Roman" w:eastAsia="Calibri" w:hAnsi="Times New Roman"/>
                <w:sz w:val="22"/>
                <w:szCs w:val="22"/>
              </w:rPr>
              <w:t>dits</w:t>
            </w:r>
          </w:p>
        </w:tc>
        <w:tc>
          <w:tcPr>
            <w:tcW w:w="1702" w:type="dxa"/>
            <w:tcBorders>
              <w:top w:val="single" w:sz="4" w:space="0" w:color="999999"/>
              <w:left w:val="single" w:sz="4" w:space="0" w:color="999999"/>
              <w:bottom w:val="single" w:sz="4" w:space="0" w:color="999999"/>
              <w:right w:val="single" w:sz="4" w:space="0" w:color="999999"/>
            </w:tcBorders>
          </w:tcPr>
          <w:p w:rsidR="00204B8A" w:rsidRPr="00291A4B" w:rsidRDefault="00204B8A" w:rsidP="00391E52">
            <w:pPr>
              <w:tabs>
                <w:tab w:val="left" w:pos="720"/>
              </w:tabs>
              <w:jc w:val="center"/>
              <w:rPr>
                <w:rFonts w:ascii="Times New Roman" w:hAnsi="Times New Roman"/>
                <w:sz w:val="22"/>
                <w:szCs w:val="22"/>
              </w:rPr>
            </w:pPr>
            <w:r>
              <w:rPr>
                <w:rFonts w:ascii="Times New Roman" w:hAnsi="Times New Roman"/>
                <w:sz w:val="22"/>
                <w:szCs w:val="22"/>
              </w:rPr>
              <w:t xml:space="preserve">May </w:t>
            </w:r>
            <w:r w:rsidRPr="00D222E7">
              <w:rPr>
                <w:rFonts w:ascii="Times New Roman" w:hAnsi="Times New Roman"/>
                <w:sz w:val="22"/>
                <w:szCs w:val="22"/>
              </w:rPr>
              <w:t>201</w:t>
            </w:r>
            <w:r w:rsidRPr="00074BC0">
              <w:rPr>
                <w:rFonts w:ascii="Times New Roman" w:hAnsi="Times New Roman"/>
                <w:sz w:val="22"/>
                <w:szCs w:val="22"/>
              </w:rPr>
              <w:t>2</w:t>
            </w:r>
          </w:p>
        </w:tc>
      </w:tr>
    </w:tbl>
    <w:p w:rsidR="002114FD" w:rsidRDefault="002114FD" w:rsidP="00351B4B">
      <w:pPr>
        <w:rPr>
          <w:rFonts w:ascii="Palatino" w:hAnsi="Palatino"/>
          <w:b/>
          <w:color w:val="FF0000"/>
        </w:rPr>
      </w:pPr>
    </w:p>
    <w:p w:rsidR="00D222E7" w:rsidRDefault="002114FD" w:rsidP="00351B4B">
      <w:pPr>
        <w:rPr>
          <w:rFonts w:ascii="Palatino" w:hAnsi="Palatino"/>
          <w:b/>
          <w:color w:val="FF0000"/>
        </w:rPr>
      </w:pPr>
      <w:r>
        <w:rPr>
          <w:rFonts w:ascii="Palatino" w:hAnsi="Palatino"/>
          <w:b/>
          <w:color w:val="FF0000"/>
        </w:rPr>
        <w:br w:type="page"/>
      </w:r>
    </w:p>
    <w:p w:rsidR="003A3787" w:rsidRPr="00D306D3" w:rsidRDefault="003A3787" w:rsidP="003A3787">
      <w:pPr>
        <w:jc w:val="center"/>
        <w:rPr>
          <w:b/>
          <w:sz w:val="28"/>
          <w:szCs w:val="28"/>
        </w:rPr>
      </w:pPr>
      <w:r w:rsidRPr="00D306D3">
        <w:rPr>
          <w:b/>
          <w:sz w:val="28"/>
          <w:szCs w:val="28"/>
        </w:rPr>
        <w:lastRenderedPageBreak/>
        <w:t>TABLE OF CONTENTS</w:t>
      </w:r>
    </w:p>
    <w:p w:rsidR="003A3787" w:rsidRPr="00D306D3" w:rsidRDefault="003A3787" w:rsidP="003A3787">
      <w:pPr>
        <w:rPr>
          <w:bCs/>
        </w:rPr>
      </w:pPr>
    </w:p>
    <w:p w:rsidR="006842E2" w:rsidRDefault="003A3787">
      <w:pPr>
        <w:pStyle w:val="TOC1"/>
        <w:rPr>
          <w:rFonts w:asciiTheme="minorHAnsi" w:eastAsiaTheme="minorEastAsia" w:hAnsiTheme="minorHAnsi" w:cstheme="minorBidi"/>
          <w:noProof/>
          <w:sz w:val="22"/>
          <w:szCs w:val="22"/>
        </w:rPr>
      </w:pPr>
      <w:r w:rsidRPr="00E84D6A">
        <w:rPr>
          <w:bCs/>
        </w:rPr>
        <w:fldChar w:fldCharType="begin"/>
      </w:r>
      <w:r w:rsidRPr="00D306D3">
        <w:rPr>
          <w:bCs/>
        </w:rPr>
        <w:instrText xml:space="preserve"> TOC \o "1-3" \h \z \u </w:instrText>
      </w:r>
      <w:r w:rsidRPr="00E84D6A">
        <w:rPr>
          <w:bCs/>
        </w:rPr>
        <w:fldChar w:fldCharType="separate"/>
      </w:r>
      <w:hyperlink w:anchor="_Toc490467861" w:history="1">
        <w:r w:rsidR="006842E2" w:rsidRPr="00F31610">
          <w:rPr>
            <w:rStyle w:val="Hyperlink"/>
            <w:noProof/>
          </w:rPr>
          <w:t>1.0</w:t>
        </w:r>
        <w:r w:rsidR="006842E2">
          <w:rPr>
            <w:rFonts w:asciiTheme="minorHAnsi" w:eastAsiaTheme="minorEastAsia" w:hAnsiTheme="minorHAnsi" w:cstheme="minorBidi"/>
            <w:noProof/>
            <w:sz w:val="22"/>
            <w:szCs w:val="22"/>
          </w:rPr>
          <w:tab/>
        </w:r>
        <w:r w:rsidR="006842E2" w:rsidRPr="00F31610">
          <w:rPr>
            <w:rStyle w:val="Hyperlink"/>
            <w:noProof/>
          </w:rPr>
          <w:t>INTRODUCTION</w:t>
        </w:r>
        <w:r w:rsidR="006842E2">
          <w:rPr>
            <w:noProof/>
            <w:webHidden/>
          </w:rPr>
          <w:tab/>
        </w:r>
        <w:r w:rsidR="006842E2">
          <w:rPr>
            <w:noProof/>
            <w:webHidden/>
          </w:rPr>
          <w:fldChar w:fldCharType="begin"/>
        </w:r>
        <w:r w:rsidR="006842E2">
          <w:rPr>
            <w:noProof/>
            <w:webHidden/>
          </w:rPr>
          <w:instrText xml:space="preserve"> PAGEREF _Toc490467861 \h </w:instrText>
        </w:r>
        <w:r w:rsidR="006842E2">
          <w:rPr>
            <w:noProof/>
            <w:webHidden/>
          </w:rPr>
        </w:r>
        <w:r w:rsidR="006842E2">
          <w:rPr>
            <w:noProof/>
            <w:webHidden/>
          </w:rPr>
          <w:fldChar w:fldCharType="separate"/>
        </w:r>
        <w:r w:rsidR="006842E2">
          <w:rPr>
            <w:noProof/>
            <w:webHidden/>
          </w:rPr>
          <w:t>3</w:t>
        </w:r>
        <w:r w:rsidR="006842E2">
          <w:rPr>
            <w:noProof/>
            <w:webHidden/>
          </w:rPr>
          <w:fldChar w:fldCharType="end"/>
        </w:r>
      </w:hyperlink>
    </w:p>
    <w:p w:rsidR="006842E2" w:rsidRDefault="006842E2">
      <w:pPr>
        <w:pStyle w:val="TOC1"/>
        <w:rPr>
          <w:rFonts w:asciiTheme="minorHAnsi" w:eastAsiaTheme="minorEastAsia" w:hAnsiTheme="minorHAnsi" w:cstheme="minorBidi"/>
          <w:noProof/>
          <w:sz w:val="22"/>
          <w:szCs w:val="22"/>
        </w:rPr>
      </w:pPr>
      <w:hyperlink w:anchor="_Toc490467862" w:history="1">
        <w:r w:rsidRPr="00F31610">
          <w:rPr>
            <w:rStyle w:val="Hyperlink"/>
            <w:noProof/>
          </w:rPr>
          <w:t>2.0</w:t>
        </w:r>
        <w:r>
          <w:rPr>
            <w:rFonts w:asciiTheme="minorHAnsi" w:eastAsiaTheme="minorEastAsia" w:hAnsiTheme="minorHAnsi" w:cstheme="minorBidi"/>
            <w:noProof/>
            <w:sz w:val="22"/>
            <w:szCs w:val="22"/>
          </w:rPr>
          <w:tab/>
        </w:r>
        <w:r w:rsidRPr="00F31610">
          <w:rPr>
            <w:rStyle w:val="Hyperlink"/>
            <w:noProof/>
          </w:rPr>
          <w:t>DEFINITIONS</w:t>
        </w:r>
        <w:r>
          <w:rPr>
            <w:noProof/>
            <w:webHidden/>
          </w:rPr>
          <w:tab/>
        </w:r>
        <w:r>
          <w:rPr>
            <w:noProof/>
            <w:webHidden/>
          </w:rPr>
          <w:fldChar w:fldCharType="begin"/>
        </w:r>
        <w:r>
          <w:rPr>
            <w:noProof/>
            <w:webHidden/>
          </w:rPr>
          <w:instrText xml:space="preserve"> PAGEREF _Toc490467862 \h </w:instrText>
        </w:r>
        <w:r>
          <w:rPr>
            <w:noProof/>
            <w:webHidden/>
          </w:rPr>
        </w:r>
        <w:r>
          <w:rPr>
            <w:noProof/>
            <w:webHidden/>
          </w:rPr>
          <w:fldChar w:fldCharType="separate"/>
        </w:r>
        <w:r>
          <w:rPr>
            <w:noProof/>
            <w:webHidden/>
          </w:rPr>
          <w:t>3</w:t>
        </w:r>
        <w:r>
          <w:rPr>
            <w:noProof/>
            <w:webHidden/>
          </w:rPr>
          <w:fldChar w:fldCharType="end"/>
        </w:r>
      </w:hyperlink>
    </w:p>
    <w:p w:rsidR="006842E2" w:rsidRDefault="006842E2">
      <w:pPr>
        <w:pStyle w:val="TOC1"/>
        <w:rPr>
          <w:rFonts w:asciiTheme="minorHAnsi" w:eastAsiaTheme="minorEastAsia" w:hAnsiTheme="minorHAnsi" w:cstheme="minorBidi"/>
          <w:noProof/>
          <w:sz w:val="22"/>
          <w:szCs w:val="22"/>
        </w:rPr>
      </w:pPr>
      <w:hyperlink w:anchor="_Toc490467863" w:history="1">
        <w:r w:rsidRPr="00F31610">
          <w:rPr>
            <w:rStyle w:val="Hyperlink"/>
            <w:noProof/>
          </w:rPr>
          <w:t>3.0</w:t>
        </w:r>
        <w:r>
          <w:rPr>
            <w:rFonts w:asciiTheme="minorHAnsi" w:eastAsiaTheme="minorEastAsia" w:hAnsiTheme="minorHAnsi" w:cstheme="minorBidi"/>
            <w:noProof/>
            <w:sz w:val="22"/>
            <w:szCs w:val="22"/>
          </w:rPr>
          <w:tab/>
        </w:r>
        <w:r w:rsidRPr="00F31610">
          <w:rPr>
            <w:rStyle w:val="Hyperlink"/>
            <w:noProof/>
          </w:rPr>
          <w:t>RESPONSIBILITIES</w:t>
        </w:r>
        <w:r>
          <w:rPr>
            <w:noProof/>
            <w:webHidden/>
          </w:rPr>
          <w:tab/>
        </w:r>
        <w:r>
          <w:rPr>
            <w:noProof/>
            <w:webHidden/>
          </w:rPr>
          <w:fldChar w:fldCharType="begin"/>
        </w:r>
        <w:r>
          <w:rPr>
            <w:noProof/>
            <w:webHidden/>
          </w:rPr>
          <w:instrText xml:space="preserve"> PAGEREF _Toc490467863 \h </w:instrText>
        </w:r>
        <w:r>
          <w:rPr>
            <w:noProof/>
            <w:webHidden/>
          </w:rPr>
        </w:r>
        <w:r>
          <w:rPr>
            <w:noProof/>
            <w:webHidden/>
          </w:rPr>
          <w:fldChar w:fldCharType="separate"/>
        </w:r>
        <w:r>
          <w:rPr>
            <w:noProof/>
            <w:webHidden/>
          </w:rPr>
          <w:t>3</w:t>
        </w:r>
        <w:r>
          <w:rPr>
            <w:noProof/>
            <w:webHidden/>
          </w:rPr>
          <w:fldChar w:fldCharType="end"/>
        </w:r>
      </w:hyperlink>
    </w:p>
    <w:p w:rsidR="006842E2" w:rsidRDefault="006842E2">
      <w:pPr>
        <w:pStyle w:val="TOC2"/>
        <w:rPr>
          <w:rFonts w:asciiTheme="minorHAnsi" w:eastAsiaTheme="minorEastAsia" w:hAnsiTheme="minorHAnsi" w:cstheme="minorBidi"/>
          <w:noProof/>
          <w:sz w:val="22"/>
          <w:szCs w:val="22"/>
        </w:rPr>
      </w:pPr>
      <w:hyperlink w:anchor="_Toc490467864" w:history="1">
        <w:r w:rsidRPr="00F31610">
          <w:rPr>
            <w:rStyle w:val="Hyperlink"/>
            <w:noProof/>
          </w:rPr>
          <w:t>3.1</w:t>
        </w:r>
        <w:r>
          <w:rPr>
            <w:rFonts w:asciiTheme="minorHAnsi" w:eastAsiaTheme="minorEastAsia" w:hAnsiTheme="minorHAnsi" w:cstheme="minorBidi"/>
            <w:noProof/>
            <w:sz w:val="22"/>
            <w:szCs w:val="22"/>
          </w:rPr>
          <w:tab/>
        </w:r>
        <w:r w:rsidRPr="00F31610">
          <w:rPr>
            <w:rStyle w:val="Hyperlink"/>
            <w:noProof/>
          </w:rPr>
          <w:t>Division/Section (D/S) Heads or Project Managers</w:t>
        </w:r>
        <w:r>
          <w:rPr>
            <w:noProof/>
            <w:webHidden/>
          </w:rPr>
          <w:tab/>
        </w:r>
        <w:r>
          <w:rPr>
            <w:noProof/>
            <w:webHidden/>
          </w:rPr>
          <w:fldChar w:fldCharType="begin"/>
        </w:r>
        <w:r>
          <w:rPr>
            <w:noProof/>
            <w:webHidden/>
          </w:rPr>
          <w:instrText xml:space="preserve"> PAGEREF _Toc490467864 \h </w:instrText>
        </w:r>
        <w:r>
          <w:rPr>
            <w:noProof/>
            <w:webHidden/>
          </w:rPr>
        </w:r>
        <w:r>
          <w:rPr>
            <w:noProof/>
            <w:webHidden/>
          </w:rPr>
          <w:fldChar w:fldCharType="separate"/>
        </w:r>
        <w:r>
          <w:rPr>
            <w:noProof/>
            <w:webHidden/>
          </w:rPr>
          <w:t>3</w:t>
        </w:r>
        <w:r>
          <w:rPr>
            <w:noProof/>
            <w:webHidden/>
          </w:rPr>
          <w:fldChar w:fldCharType="end"/>
        </w:r>
      </w:hyperlink>
    </w:p>
    <w:p w:rsidR="006842E2" w:rsidRDefault="006842E2">
      <w:pPr>
        <w:pStyle w:val="TOC2"/>
        <w:rPr>
          <w:rFonts w:asciiTheme="minorHAnsi" w:eastAsiaTheme="minorEastAsia" w:hAnsiTheme="minorHAnsi" w:cstheme="minorBidi"/>
          <w:noProof/>
          <w:sz w:val="22"/>
          <w:szCs w:val="22"/>
        </w:rPr>
      </w:pPr>
      <w:hyperlink w:anchor="_Toc490467865" w:history="1">
        <w:r w:rsidRPr="00F31610">
          <w:rPr>
            <w:rStyle w:val="Hyperlink"/>
            <w:noProof/>
          </w:rPr>
          <w:t>3.2</w:t>
        </w:r>
        <w:r>
          <w:rPr>
            <w:rFonts w:asciiTheme="minorHAnsi" w:eastAsiaTheme="minorEastAsia" w:hAnsiTheme="minorHAnsi" w:cstheme="minorBidi"/>
            <w:noProof/>
            <w:sz w:val="22"/>
            <w:szCs w:val="22"/>
          </w:rPr>
          <w:tab/>
        </w:r>
        <w:r w:rsidRPr="00F31610">
          <w:rPr>
            <w:rStyle w:val="Hyperlink"/>
            <w:noProof/>
          </w:rPr>
          <w:t>Managers and Supervisors</w:t>
        </w:r>
        <w:r>
          <w:rPr>
            <w:noProof/>
            <w:webHidden/>
          </w:rPr>
          <w:tab/>
        </w:r>
        <w:r>
          <w:rPr>
            <w:noProof/>
            <w:webHidden/>
          </w:rPr>
          <w:fldChar w:fldCharType="begin"/>
        </w:r>
        <w:r>
          <w:rPr>
            <w:noProof/>
            <w:webHidden/>
          </w:rPr>
          <w:instrText xml:space="preserve"> PAGEREF _Toc490467865 \h </w:instrText>
        </w:r>
        <w:r>
          <w:rPr>
            <w:noProof/>
            <w:webHidden/>
          </w:rPr>
        </w:r>
        <w:r>
          <w:rPr>
            <w:noProof/>
            <w:webHidden/>
          </w:rPr>
          <w:fldChar w:fldCharType="separate"/>
        </w:r>
        <w:r>
          <w:rPr>
            <w:noProof/>
            <w:webHidden/>
          </w:rPr>
          <w:t>4</w:t>
        </w:r>
        <w:r>
          <w:rPr>
            <w:noProof/>
            <w:webHidden/>
          </w:rPr>
          <w:fldChar w:fldCharType="end"/>
        </w:r>
      </w:hyperlink>
    </w:p>
    <w:p w:rsidR="006842E2" w:rsidRDefault="006842E2">
      <w:pPr>
        <w:pStyle w:val="TOC2"/>
        <w:rPr>
          <w:rFonts w:asciiTheme="minorHAnsi" w:eastAsiaTheme="minorEastAsia" w:hAnsiTheme="minorHAnsi" w:cstheme="minorBidi"/>
          <w:noProof/>
          <w:sz w:val="22"/>
          <w:szCs w:val="22"/>
        </w:rPr>
      </w:pPr>
      <w:hyperlink w:anchor="_Toc490467866" w:history="1">
        <w:r w:rsidRPr="00F31610">
          <w:rPr>
            <w:rStyle w:val="Hyperlink"/>
            <w:noProof/>
          </w:rPr>
          <w:t>3.3</w:t>
        </w:r>
        <w:r>
          <w:rPr>
            <w:rFonts w:asciiTheme="minorHAnsi" w:eastAsiaTheme="minorEastAsia" w:hAnsiTheme="minorHAnsi" w:cstheme="minorBidi"/>
            <w:noProof/>
            <w:sz w:val="22"/>
            <w:szCs w:val="22"/>
          </w:rPr>
          <w:tab/>
        </w:r>
        <w:r w:rsidRPr="00F31610">
          <w:rPr>
            <w:rStyle w:val="Hyperlink"/>
            <w:noProof/>
          </w:rPr>
          <w:t>Task Manager/Service Coordinator</w:t>
        </w:r>
        <w:r>
          <w:rPr>
            <w:noProof/>
            <w:webHidden/>
          </w:rPr>
          <w:tab/>
        </w:r>
        <w:r>
          <w:rPr>
            <w:noProof/>
            <w:webHidden/>
          </w:rPr>
          <w:fldChar w:fldCharType="begin"/>
        </w:r>
        <w:r>
          <w:rPr>
            <w:noProof/>
            <w:webHidden/>
          </w:rPr>
          <w:instrText xml:space="preserve"> PAGEREF _Toc490467866 \h </w:instrText>
        </w:r>
        <w:r>
          <w:rPr>
            <w:noProof/>
            <w:webHidden/>
          </w:rPr>
        </w:r>
        <w:r>
          <w:rPr>
            <w:noProof/>
            <w:webHidden/>
          </w:rPr>
          <w:fldChar w:fldCharType="separate"/>
        </w:r>
        <w:r>
          <w:rPr>
            <w:noProof/>
            <w:webHidden/>
          </w:rPr>
          <w:t>4</w:t>
        </w:r>
        <w:r>
          <w:rPr>
            <w:noProof/>
            <w:webHidden/>
          </w:rPr>
          <w:fldChar w:fldCharType="end"/>
        </w:r>
      </w:hyperlink>
    </w:p>
    <w:p w:rsidR="006842E2" w:rsidRDefault="006842E2">
      <w:pPr>
        <w:pStyle w:val="TOC2"/>
        <w:rPr>
          <w:rFonts w:asciiTheme="minorHAnsi" w:eastAsiaTheme="minorEastAsia" w:hAnsiTheme="minorHAnsi" w:cstheme="minorBidi"/>
          <w:noProof/>
          <w:sz w:val="22"/>
          <w:szCs w:val="22"/>
        </w:rPr>
      </w:pPr>
      <w:hyperlink w:anchor="_Toc490467867" w:history="1">
        <w:r w:rsidRPr="00F31610">
          <w:rPr>
            <w:rStyle w:val="Hyperlink"/>
            <w:noProof/>
          </w:rPr>
          <w:t>3.4</w:t>
        </w:r>
        <w:r>
          <w:rPr>
            <w:rFonts w:asciiTheme="minorHAnsi" w:eastAsiaTheme="minorEastAsia" w:hAnsiTheme="minorHAnsi" w:cstheme="minorBidi"/>
            <w:noProof/>
            <w:sz w:val="22"/>
            <w:szCs w:val="22"/>
          </w:rPr>
          <w:tab/>
        </w:r>
        <w:r w:rsidRPr="00F31610">
          <w:rPr>
            <w:rStyle w:val="Hyperlink"/>
            <w:noProof/>
          </w:rPr>
          <w:t>Division Safety Officer (DSO)</w:t>
        </w:r>
        <w:r>
          <w:rPr>
            <w:noProof/>
            <w:webHidden/>
          </w:rPr>
          <w:tab/>
        </w:r>
        <w:r>
          <w:rPr>
            <w:noProof/>
            <w:webHidden/>
          </w:rPr>
          <w:fldChar w:fldCharType="begin"/>
        </w:r>
        <w:r>
          <w:rPr>
            <w:noProof/>
            <w:webHidden/>
          </w:rPr>
          <w:instrText xml:space="preserve"> PAGEREF _Toc490467867 \h </w:instrText>
        </w:r>
        <w:r>
          <w:rPr>
            <w:noProof/>
            <w:webHidden/>
          </w:rPr>
        </w:r>
        <w:r>
          <w:rPr>
            <w:noProof/>
            <w:webHidden/>
          </w:rPr>
          <w:fldChar w:fldCharType="separate"/>
        </w:r>
        <w:r>
          <w:rPr>
            <w:noProof/>
            <w:webHidden/>
          </w:rPr>
          <w:t>4</w:t>
        </w:r>
        <w:r>
          <w:rPr>
            <w:noProof/>
            <w:webHidden/>
          </w:rPr>
          <w:fldChar w:fldCharType="end"/>
        </w:r>
      </w:hyperlink>
    </w:p>
    <w:p w:rsidR="006842E2" w:rsidRDefault="006842E2">
      <w:pPr>
        <w:pStyle w:val="TOC2"/>
        <w:rPr>
          <w:rFonts w:asciiTheme="minorHAnsi" w:eastAsiaTheme="minorEastAsia" w:hAnsiTheme="minorHAnsi" w:cstheme="minorBidi"/>
          <w:noProof/>
          <w:sz w:val="22"/>
          <w:szCs w:val="22"/>
        </w:rPr>
      </w:pPr>
      <w:hyperlink w:anchor="_Toc490467868" w:history="1">
        <w:r w:rsidRPr="00F31610">
          <w:rPr>
            <w:rStyle w:val="Hyperlink"/>
            <w:noProof/>
          </w:rPr>
          <w:t>3.5</w:t>
        </w:r>
        <w:r>
          <w:rPr>
            <w:rFonts w:asciiTheme="minorHAnsi" w:eastAsiaTheme="minorEastAsia" w:hAnsiTheme="minorHAnsi" w:cstheme="minorBidi"/>
            <w:noProof/>
            <w:sz w:val="22"/>
            <w:szCs w:val="22"/>
          </w:rPr>
          <w:tab/>
        </w:r>
        <w:r w:rsidRPr="00F31610">
          <w:rPr>
            <w:rStyle w:val="Hyperlink"/>
            <w:noProof/>
          </w:rPr>
          <w:t>Industrial Hygiene Group</w:t>
        </w:r>
        <w:r>
          <w:rPr>
            <w:noProof/>
            <w:webHidden/>
          </w:rPr>
          <w:tab/>
        </w:r>
        <w:r>
          <w:rPr>
            <w:noProof/>
            <w:webHidden/>
          </w:rPr>
          <w:fldChar w:fldCharType="begin"/>
        </w:r>
        <w:r>
          <w:rPr>
            <w:noProof/>
            <w:webHidden/>
          </w:rPr>
          <w:instrText xml:space="preserve"> PAGEREF _Toc490467868 \h </w:instrText>
        </w:r>
        <w:r>
          <w:rPr>
            <w:noProof/>
            <w:webHidden/>
          </w:rPr>
        </w:r>
        <w:r>
          <w:rPr>
            <w:noProof/>
            <w:webHidden/>
          </w:rPr>
          <w:fldChar w:fldCharType="separate"/>
        </w:r>
        <w:r>
          <w:rPr>
            <w:noProof/>
            <w:webHidden/>
          </w:rPr>
          <w:t>4</w:t>
        </w:r>
        <w:r>
          <w:rPr>
            <w:noProof/>
            <w:webHidden/>
          </w:rPr>
          <w:fldChar w:fldCharType="end"/>
        </w:r>
      </w:hyperlink>
    </w:p>
    <w:p w:rsidR="006842E2" w:rsidRDefault="006842E2">
      <w:pPr>
        <w:pStyle w:val="TOC2"/>
        <w:rPr>
          <w:rFonts w:asciiTheme="minorHAnsi" w:eastAsiaTheme="minorEastAsia" w:hAnsiTheme="minorHAnsi" w:cstheme="minorBidi"/>
          <w:noProof/>
          <w:sz w:val="22"/>
          <w:szCs w:val="22"/>
        </w:rPr>
      </w:pPr>
      <w:hyperlink w:anchor="_Toc490467869" w:history="1">
        <w:r w:rsidRPr="00F31610">
          <w:rPr>
            <w:rStyle w:val="Hyperlink"/>
            <w:noProof/>
          </w:rPr>
          <w:t>3.6</w:t>
        </w:r>
        <w:r>
          <w:rPr>
            <w:rFonts w:asciiTheme="minorHAnsi" w:eastAsiaTheme="minorEastAsia" w:hAnsiTheme="minorHAnsi" w:cstheme="minorBidi"/>
            <w:noProof/>
            <w:sz w:val="22"/>
            <w:szCs w:val="22"/>
          </w:rPr>
          <w:tab/>
        </w:r>
        <w:r w:rsidRPr="00F31610">
          <w:rPr>
            <w:rStyle w:val="Hyperlink"/>
            <w:noProof/>
          </w:rPr>
          <w:t>Fermilab Medical Department</w:t>
        </w:r>
        <w:r>
          <w:rPr>
            <w:noProof/>
            <w:webHidden/>
          </w:rPr>
          <w:tab/>
        </w:r>
        <w:r>
          <w:rPr>
            <w:noProof/>
            <w:webHidden/>
          </w:rPr>
          <w:fldChar w:fldCharType="begin"/>
        </w:r>
        <w:r>
          <w:rPr>
            <w:noProof/>
            <w:webHidden/>
          </w:rPr>
          <w:instrText xml:space="preserve"> PAGEREF _Toc490467869 \h </w:instrText>
        </w:r>
        <w:r>
          <w:rPr>
            <w:noProof/>
            <w:webHidden/>
          </w:rPr>
        </w:r>
        <w:r>
          <w:rPr>
            <w:noProof/>
            <w:webHidden/>
          </w:rPr>
          <w:fldChar w:fldCharType="separate"/>
        </w:r>
        <w:r>
          <w:rPr>
            <w:noProof/>
            <w:webHidden/>
          </w:rPr>
          <w:t>4</w:t>
        </w:r>
        <w:r>
          <w:rPr>
            <w:noProof/>
            <w:webHidden/>
          </w:rPr>
          <w:fldChar w:fldCharType="end"/>
        </w:r>
      </w:hyperlink>
    </w:p>
    <w:p w:rsidR="006842E2" w:rsidRDefault="006842E2">
      <w:pPr>
        <w:pStyle w:val="TOC2"/>
        <w:rPr>
          <w:rFonts w:asciiTheme="minorHAnsi" w:eastAsiaTheme="minorEastAsia" w:hAnsiTheme="minorHAnsi" w:cstheme="minorBidi"/>
          <w:noProof/>
          <w:sz w:val="22"/>
          <w:szCs w:val="22"/>
        </w:rPr>
      </w:pPr>
      <w:hyperlink w:anchor="_Toc490467870" w:history="1">
        <w:r w:rsidRPr="00F31610">
          <w:rPr>
            <w:rStyle w:val="Hyperlink"/>
            <w:noProof/>
          </w:rPr>
          <w:t>3.7</w:t>
        </w:r>
        <w:r>
          <w:rPr>
            <w:rFonts w:asciiTheme="minorHAnsi" w:eastAsiaTheme="minorEastAsia" w:hAnsiTheme="minorHAnsi" w:cstheme="minorBidi"/>
            <w:noProof/>
            <w:sz w:val="22"/>
            <w:szCs w:val="22"/>
          </w:rPr>
          <w:tab/>
        </w:r>
        <w:r w:rsidRPr="00F31610">
          <w:rPr>
            <w:rStyle w:val="Hyperlink"/>
            <w:noProof/>
          </w:rPr>
          <w:t>Employees</w:t>
        </w:r>
        <w:r>
          <w:rPr>
            <w:noProof/>
            <w:webHidden/>
          </w:rPr>
          <w:tab/>
        </w:r>
        <w:r>
          <w:rPr>
            <w:noProof/>
            <w:webHidden/>
          </w:rPr>
          <w:fldChar w:fldCharType="begin"/>
        </w:r>
        <w:r>
          <w:rPr>
            <w:noProof/>
            <w:webHidden/>
          </w:rPr>
          <w:instrText xml:space="preserve"> PAGEREF _Toc490467870 \h </w:instrText>
        </w:r>
        <w:r>
          <w:rPr>
            <w:noProof/>
            <w:webHidden/>
          </w:rPr>
        </w:r>
        <w:r>
          <w:rPr>
            <w:noProof/>
            <w:webHidden/>
          </w:rPr>
          <w:fldChar w:fldCharType="separate"/>
        </w:r>
        <w:r>
          <w:rPr>
            <w:noProof/>
            <w:webHidden/>
          </w:rPr>
          <w:t>4</w:t>
        </w:r>
        <w:r>
          <w:rPr>
            <w:noProof/>
            <w:webHidden/>
          </w:rPr>
          <w:fldChar w:fldCharType="end"/>
        </w:r>
      </w:hyperlink>
    </w:p>
    <w:p w:rsidR="006842E2" w:rsidRDefault="006842E2">
      <w:pPr>
        <w:pStyle w:val="TOC1"/>
        <w:rPr>
          <w:rFonts w:asciiTheme="minorHAnsi" w:eastAsiaTheme="minorEastAsia" w:hAnsiTheme="minorHAnsi" w:cstheme="minorBidi"/>
          <w:noProof/>
          <w:sz w:val="22"/>
          <w:szCs w:val="22"/>
        </w:rPr>
      </w:pPr>
      <w:hyperlink w:anchor="_Toc490467871" w:history="1">
        <w:r w:rsidRPr="00F31610">
          <w:rPr>
            <w:rStyle w:val="Hyperlink"/>
            <w:noProof/>
          </w:rPr>
          <w:t>4.0</w:t>
        </w:r>
        <w:r>
          <w:rPr>
            <w:rFonts w:asciiTheme="minorHAnsi" w:eastAsiaTheme="minorEastAsia" w:hAnsiTheme="minorHAnsi" w:cstheme="minorBidi"/>
            <w:noProof/>
            <w:sz w:val="22"/>
            <w:szCs w:val="22"/>
          </w:rPr>
          <w:tab/>
        </w:r>
        <w:r w:rsidRPr="00F31610">
          <w:rPr>
            <w:rStyle w:val="Hyperlink"/>
            <w:noProof/>
          </w:rPr>
          <w:t>PROGRAM DESCRIPTION</w:t>
        </w:r>
        <w:r>
          <w:rPr>
            <w:noProof/>
            <w:webHidden/>
          </w:rPr>
          <w:tab/>
        </w:r>
        <w:r>
          <w:rPr>
            <w:noProof/>
            <w:webHidden/>
          </w:rPr>
          <w:fldChar w:fldCharType="begin"/>
        </w:r>
        <w:r>
          <w:rPr>
            <w:noProof/>
            <w:webHidden/>
          </w:rPr>
          <w:instrText xml:space="preserve"> PAGEREF _Toc490467871 \h </w:instrText>
        </w:r>
        <w:r>
          <w:rPr>
            <w:noProof/>
            <w:webHidden/>
          </w:rPr>
        </w:r>
        <w:r>
          <w:rPr>
            <w:noProof/>
            <w:webHidden/>
          </w:rPr>
          <w:fldChar w:fldCharType="separate"/>
        </w:r>
        <w:r>
          <w:rPr>
            <w:noProof/>
            <w:webHidden/>
          </w:rPr>
          <w:t>4</w:t>
        </w:r>
        <w:r>
          <w:rPr>
            <w:noProof/>
            <w:webHidden/>
          </w:rPr>
          <w:fldChar w:fldCharType="end"/>
        </w:r>
      </w:hyperlink>
    </w:p>
    <w:p w:rsidR="006842E2" w:rsidRDefault="006842E2">
      <w:pPr>
        <w:pStyle w:val="TOC2"/>
        <w:rPr>
          <w:rFonts w:asciiTheme="minorHAnsi" w:eastAsiaTheme="minorEastAsia" w:hAnsiTheme="minorHAnsi" w:cstheme="minorBidi"/>
          <w:noProof/>
          <w:sz w:val="22"/>
          <w:szCs w:val="22"/>
        </w:rPr>
      </w:pPr>
      <w:hyperlink w:anchor="_Toc490467872" w:history="1">
        <w:r w:rsidRPr="00F31610">
          <w:rPr>
            <w:rStyle w:val="Hyperlink"/>
            <w:noProof/>
          </w:rPr>
          <w:t>4.1</w:t>
        </w:r>
        <w:r>
          <w:rPr>
            <w:rFonts w:asciiTheme="minorHAnsi" w:eastAsiaTheme="minorEastAsia" w:hAnsiTheme="minorHAnsi" w:cstheme="minorBidi"/>
            <w:noProof/>
            <w:sz w:val="22"/>
            <w:szCs w:val="22"/>
          </w:rPr>
          <w:tab/>
        </w:r>
        <w:r w:rsidRPr="00F31610">
          <w:rPr>
            <w:rStyle w:val="Hyperlink"/>
            <w:noProof/>
          </w:rPr>
          <w:t>Hearing Conservation Program</w:t>
        </w:r>
        <w:r>
          <w:rPr>
            <w:noProof/>
            <w:webHidden/>
          </w:rPr>
          <w:tab/>
        </w:r>
        <w:r>
          <w:rPr>
            <w:noProof/>
            <w:webHidden/>
          </w:rPr>
          <w:fldChar w:fldCharType="begin"/>
        </w:r>
        <w:r>
          <w:rPr>
            <w:noProof/>
            <w:webHidden/>
          </w:rPr>
          <w:instrText xml:space="preserve"> PAGEREF _Toc490467872 \h </w:instrText>
        </w:r>
        <w:r>
          <w:rPr>
            <w:noProof/>
            <w:webHidden/>
          </w:rPr>
        </w:r>
        <w:r>
          <w:rPr>
            <w:noProof/>
            <w:webHidden/>
          </w:rPr>
          <w:fldChar w:fldCharType="separate"/>
        </w:r>
        <w:r>
          <w:rPr>
            <w:noProof/>
            <w:webHidden/>
          </w:rPr>
          <w:t>4</w:t>
        </w:r>
        <w:r>
          <w:rPr>
            <w:noProof/>
            <w:webHidden/>
          </w:rPr>
          <w:fldChar w:fldCharType="end"/>
        </w:r>
      </w:hyperlink>
    </w:p>
    <w:p w:rsidR="006842E2" w:rsidRDefault="006842E2">
      <w:pPr>
        <w:pStyle w:val="TOC2"/>
        <w:rPr>
          <w:rFonts w:asciiTheme="minorHAnsi" w:eastAsiaTheme="minorEastAsia" w:hAnsiTheme="minorHAnsi" w:cstheme="minorBidi"/>
          <w:noProof/>
          <w:sz w:val="22"/>
          <w:szCs w:val="22"/>
        </w:rPr>
      </w:pPr>
      <w:hyperlink w:anchor="_Toc490467873" w:history="1">
        <w:r w:rsidRPr="00F31610">
          <w:rPr>
            <w:rStyle w:val="Hyperlink"/>
            <w:noProof/>
          </w:rPr>
          <w:t>4.2</w:t>
        </w:r>
        <w:r>
          <w:rPr>
            <w:rFonts w:asciiTheme="minorHAnsi" w:eastAsiaTheme="minorEastAsia" w:hAnsiTheme="minorHAnsi" w:cstheme="minorBidi"/>
            <w:noProof/>
            <w:sz w:val="22"/>
            <w:szCs w:val="22"/>
          </w:rPr>
          <w:tab/>
        </w:r>
        <w:r w:rsidRPr="00F31610">
          <w:rPr>
            <w:rStyle w:val="Hyperlink"/>
            <w:noProof/>
          </w:rPr>
          <w:t>Monitoring</w:t>
        </w:r>
        <w:r>
          <w:rPr>
            <w:noProof/>
            <w:webHidden/>
          </w:rPr>
          <w:tab/>
        </w:r>
        <w:r>
          <w:rPr>
            <w:noProof/>
            <w:webHidden/>
          </w:rPr>
          <w:fldChar w:fldCharType="begin"/>
        </w:r>
        <w:r>
          <w:rPr>
            <w:noProof/>
            <w:webHidden/>
          </w:rPr>
          <w:instrText xml:space="preserve"> PAGEREF _Toc490467873 \h </w:instrText>
        </w:r>
        <w:r>
          <w:rPr>
            <w:noProof/>
            <w:webHidden/>
          </w:rPr>
        </w:r>
        <w:r>
          <w:rPr>
            <w:noProof/>
            <w:webHidden/>
          </w:rPr>
          <w:fldChar w:fldCharType="separate"/>
        </w:r>
        <w:r>
          <w:rPr>
            <w:noProof/>
            <w:webHidden/>
          </w:rPr>
          <w:t>5</w:t>
        </w:r>
        <w:r>
          <w:rPr>
            <w:noProof/>
            <w:webHidden/>
          </w:rPr>
          <w:fldChar w:fldCharType="end"/>
        </w:r>
      </w:hyperlink>
    </w:p>
    <w:p w:rsidR="006842E2" w:rsidRDefault="006842E2">
      <w:pPr>
        <w:pStyle w:val="TOC3"/>
        <w:rPr>
          <w:rFonts w:asciiTheme="minorHAnsi" w:eastAsiaTheme="minorEastAsia" w:hAnsiTheme="minorHAnsi" w:cstheme="minorBidi"/>
          <w:noProof/>
          <w:sz w:val="22"/>
          <w:szCs w:val="22"/>
        </w:rPr>
      </w:pPr>
      <w:hyperlink w:anchor="_Toc490467874" w:history="1">
        <w:r w:rsidRPr="00F31610">
          <w:rPr>
            <w:rStyle w:val="Hyperlink"/>
            <w:noProof/>
          </w:rPr>
          <w:t>4.2.1</w:t>
        </w:r>
        <w:r>
          <w:rPr>
            <w:rFonts w:asciiTheme="minorHAnsi" w:eastAsiaTheme="minorEastAsia" w:hAnsiTheme="minorHAnsi" w:cstheme="minorBidi"/>
            <w:noProof/>
            <w:sz w:val="22"/>
            <w:szCs w:val="22"/>
          </w:rPr>
          <w:tab/>
        </w:r>
        <w:r w:rsidRPr="00F31610">
          <w:rPr>
            <w:rStyle w:val="Hyperlink"/>
            <w:noProof/>
          </w:rPr>
          <w:t>Area Samples</w:t>
        </w:r>
        <w:r>
          <w:rPr>
            <w:noProof/>
            <w:webHidden/>
          </w:rPr>
          <w:tab/>
        </w:r>
        <w:r>
          <w:rPr>
            <w:noProof/>
            <w:webHidden/>
          </w:rPr>
          <w:fldChar w:fldCharType="begin"/>
        </w:r>
        <w:r>
          <w:rPr>
            <w:noProof/>
            <w:webHidden/>
          </w:rPr>
          <w:instrText xml:space="preserve"> PAGEREF _Toc490467874 \h </w:instrText>
        </w:r>
        <w:r>
          <w:rPr>
            <w:noProof/>
            <w:webHidden/>
          </w:rPr>
        </w:r>
        <w:r>
          <w:rPr>
            <w:noProof/>
            <w:webHidden/>
          </w:rPr>
          <w:fldChar w:fldCharType="separate"/>
        </w:r>
        <w:r>
          <w:rPr>
            <w:noProof/>
            <w:webHidden/>
          </w:rPr>
          <w:t>5</w:t>
        </w:r>
        <w:r>
          <w:rPr>
            <w:noProof/>
            <w:webHidden/>
          </w:rPr>
          <w:fldChar w:fldCharType="end"/>
        </w:r>
      </w:hyperlink>
    </w:p>
    <w:p w:rsidR="006842E2" w:rsidRDefault="006842E2">
      <w:pPr>
        <w:pStyle w:val="TOC3"/>
        <w:rPr>
          <w:rFonts w:asciiTheme="minorHAnsi" w:eastAsiaTheme="minorEastAsia" w:hAnsiTheme="minorHAnsi" w:cstheme="minorBidi"/>
          <w:noProof/>
          <w:sz w:val="22"/>
          <w:szCs w:val="22"/>
        </w:rPr>
      </w:pPr>
      <w:hyperlink w:anchor="_Toc490467875" w:history="1">
        <w:r w:rsidRPr="00F31610">
          <w:rPr>
            <w:rStyle w:val="Hyperlink"/>
            <w:noProof/>
          </w:rPr>
          <w:t>4.2.2</w:t>
        </w:r>
        <w:r>
          <w:rPr>
            <w:rFonts w:asciiTheme="minorHAnsi" w:eastAsiaTheme="minorEastAsia" w:hAnsiTheme="minorHAnsi" w:cstheme="minorBidi"/>
            <w:noProof/>
            <w:sz w:val="22"/>
            <w:szCs w:val="22"/>
          </w:rPr>
          <w:tab/>
        </w:r>
        <w:r w:rsidRPr="00F31610">
          <w:rPr>
            <w:rStyle w:val="Hyperlink"/>
            <w:noProof/>
          </w:rPr>
          <w:t>Personal Samples</w:t>
        </w:r>
        <w:r>
          <w:rPr>
            <w:noProof/>
            <w:webHidden/>
          </w:rPr>
          <w:tab/>
        </w:r>
        <w:r>
          <w:rPr>
            <w:noProof/>
            <w:webHidden/>
          </w:rPr>
          <w:fldChar w:fldCharType="begin"/>
        </w:r>
        <w:r>
          <w:rPr>
            <w:noProof/>
            <w:webHidden/>
          </w:rPr>
          <w:instrText xml:space="preserve"> PAGEREF _Toc490467875 \h </w:instrText>
        </w:r>
        <w:r>
          <w:rPr>
            <w:noProof/>
            <w:webHidden/>
          </w:rPr>
        </w:r>
        <w:r>
          <w:rPr>
            <w:noProof/>
            <w:webHidden/>
          </w:rPr>
          <w:fldChar w:fldCharType="separate"/>
        </w:r>
        <w:r>
          <w:rPr>
            <w:noProof/>
            <w:webHidden/>
          </w:rPr>
          <w:t>5</w:t>
        </w:r>
        <w:r>
          <w:rPr>
            <w:noProof/>
            <w:webHidden/>
          </w:rPr>
          <w:fldChar w:fldCharType="end"/>
        </w:r>
      </w:hyperlink>
    </w:p>
    <w:p w:rsidR="006842E2" w:rsidRDefault="006842E2">
      <w:pPr>
        <w:pStyle w:val="TOC3"/>
        <w:rPr>
          <w:rFonts w:asciiTheme="minorHAnsi" w:eastAsiaTheme="minorEastAsia" w:hAnsiTheme="minorHAnsi" w:cstheme="minorBidi"/>
          <w:noProof/>
          <w:sz w:val="22"/>
          <w:szCs w:val="22"/>
        </w:rPr>
      </w:pPr>
      <w:hyperlink w:anchor="_Toc490467876" w:history="1">
        <w:r w:rsidRPr="00F31610">
          <w:rPr>
            <w:rStyle w:val="Hyperlink"/>
            <w:noProof/>
          </w:rPr>
          <w:t>4.2.3</w:t>
        </w:r>
        <w:r>
          <w:rPr>
            <w:rFonts w:asciiTheme="minorHAnsi" w:eastAsiaTheme="minorEastAsia" w:hAnsiTheme="minorHAnsi" w:cstheme="minorBidi"/>
            <w:noProof/>
            <w:sz w:val="22"/>
            <w:szCs w:val="22"/>
          </w:rPr>
          <w:tab/>
        </w:r>
        <w:r w:rsidRPr="00F31610">
          <w:rPr>
            <w:rStyle w:val="Hyperlink"/>
            <w:noProof/>
          </w:rPr>
          <w:t>Employee Notification</w:t>
        </w:r>
        <w:r>
          <w:rPr>
            <w:noProof/>
            <w:webHidden/>
          </w:rPr>
          <w:tab/>
        </w:r>
        <w:r>
          <w:rPr>
            <w:noProof/>
            <w:webHidden/>
          </w:rPr>
          <w:fldChar w:fldCharType="begin"/>
        </w:r>
        <w:r>
          <w:rPr>
            <w:noProof/>
            <w:webHidden/>
          </w:rPr>
          <w:instrText xml:space="preserve"> PAGEREF _Toc490467876 \h </w:instrText>
        </w:r>
        <w:r>
          <w:rPr>
            <w:noProof/>
            <w:webHidden/>
          </w:rPr>
        </w:r>
        <w:r>
          <w:rPr>
            <w:noProof/>
            <w:webHidden/>
          </w:rPr>
          <w:fldChar w:fldCharType="separate"/>
        </w:r>
        <w:r>
          <w:rPr>
            <w:noProof/>
            <w:webHidden/>
          </w:rPr>
          <w:t>5</w:t>
        </w:r>
        <w:r>
          <w:rPr>
            <w:noProof/>
            <w:webHidden/>
          </w:rPr>
          <w:fldChar w:fldCharType="end"/>
        </w:r>
      </w:hyperlink>
    </w:p>
    <w:p w:rsidR="006842E2" w:rsidRDefault="006842E2">
      <w:pPr>
        <w:pStyle w:val="TOC2"/>
        <w:rPr>
          <w:rFonts w:asciiTheme="minorHAnsi" w:eastAsiaTheme="minorEastAsia" w:hAnsiTheme="minorHAnsi" w:cstheme="minorBidi"/>
          <w:noProof/>
          <w:sz w:val="22"/>
          <w:szCs w:val="22"/>
        </w:rPr>
      </w:pPr>
      <w:hyperlink w:anchor="_Toc490467877" w:history="1">
        <w:r w:rsidRPr="00F31610">
          <w:rPr>
            <w:rStyle w:val="Hyperlink"/>
            <w:noProof/>
          </w:rPr>
          <w:t>4.3</w:t>
        </w:r>
        <w:r>
          <w:rPr>
            <w:rFonts w:asciiTheme="minorHAnsi" w:eastAsiaTheme="minorEastAsia" w:hAnsiTheme="minorHAnsi" w:cstheme="minorBidi"/>
            <w:noProof/>
            <w:sz w:val="22"/>
            <w:szCs w:val="22"/>
          </w:rPr>
          <w:tab/>
        </w:r>
        <w:r w:rsidRPr="00F31610">
          <w:rPr>
            <w:rStyle w:val="Hyperlink"/>
            <w:noProof/>
          </w:rPr>
          <w:t>Posting of High Noise Areas</w:t>
        </w:r>
        <w:r>
          <w:rPr>
            <w:noProof/>
            <w:webHidden/>
          </w:rPr>
          <w:tab/>
        </w:r>
        <w:r>
          <w:rPr>
            <w:noProof/>
            <w:webHidden/>
          </w:rPr>
          <w:fldChar w:fldCharType="begin"/>
        </w:r>
        <w:r>
          <w:rPr>
            <w:noProof/>
            <w:webHidden/>
          </w:rPr>
          <w:instrText xml:space="preserve"> PAGEREF _Toc490467877 \h </w:instrText>
        </w:r>
        <w:r>
          <w:rPr>
            <w:noProof/>
            <w:webHidden/>
          </w:rPr>
        </w:r>
        <w:r>
          <w:rPr>
            <w:noProof/>
            <w:webHidden/>
          </w:rPr>
          <w:fldChar w:fldCharType="separate"/>
        </w:r>
        <w:r>
          <w:rPr>
            <w:noProof/>
            <w:webHidden/>
          </w:rPr>
          <w:t>5</w:t>
        </w:r>
        <w:r>
          <w:rPr>
            <w:noProof/>
            <w:webHidden/>
          </w:rPr>
          <w:fldChar w:fldCharType="end"/>
        </w:r>
      </w:hyperlink>
    </w:p>
    <w:p w:rsidR="006842E2" w:rsidRDefault="006842E2">
      <w:pPr>
        <w:pStyle w:val="TOC2"/>
        <w:rPr>
          <w:rFonts w:asciiTheme="minorHAnsi" w:eastAsiaTheme="minorEastAsia" w:hAnsiTheme="minorHAnsi" w:cstheme="minorBidi"/>
          <w:noProof/>
          <w:sz w:val="22"/>
          <w:szCs w:val="22"/>
        </w:rPr>
      </w:pPr>
      <w:hyperlink w:anchor="_Toc490467878" w:history="1">
        <w:r w:rsidRPr="00F31610">
          <w:rPr>
            <w:rStyle w:val="Hyperlink"/>
            <w:noProof/>
          </w:rPr>
          <w:t>4.4</w:t>
        </w:r>
        <w:r>
          <w:rPr>
            <w:rFonts w:asciiTheme="minorHAnsi" w:eastAsiaTheme="minorEastAsia" w:hAnsiTheme="minorHAnsi" w:cstheme="minorBidi"/>
            <w:noProof/>
            <w:sz w:val="22"/>
            <w:szCs w:val="22"/>
          </w:rPr>
          <w:tab/>
        </w:r>
        <w:r w:rsidRPr="00F31610">
          <w:rPr>
            <w:rStyle w:val="Hyperlink"/>
            <w:noProof/>
          </w:rPr>
          <w:t>Audiometric Testing Program</w:t>
        </w:r>
        <w:r>
          <w:rPr>
            <w:noProof/>
            <w:webHidden/>
          </w:rPr>
          <w:tab/>
        </w:r>
        <w:r>
          <w:rPr>
            <w:noProof/>
            <w:webHidden/>
          </w:rPr>
          <w:fldChar w:fldCharType="begin"/>
        </w:r>
        <w:r>
          <w:rPr>
            <w:noProof/>
            <w:webHidden/>
          </w:rPr>
          <w:instrText xml:space="preserve"> PAGEREF _Toc490467878 \h </w:instrText>
        </w:r>
        <w:r>
          <w:rPr>
            <w:noProof/>
            <w:webHidden/>
          </w:rPr>
        </w:r>
        <w:r>
          <w:rPr>
            <w:noProof/>
            <w:webHidden/>
          </w:rPr>
          <w:fldChar w:fldCharType="separate"/>
        </w:r>
        <w:r>
          <w:rPr>
            <w:noProof/>
            <w:webHidden/>
          </w:rPr>
          <w:t>5</w:t>
        </w:r>
        <w:r>
          <w:rPr>
            <w:noProof/>
            <w:webHidden/>
          </w:rPr>
          <w:fldChar w:fldCharType="end"/>
        </w:r>
      </w:hyperlink>
    </w:p>
    <w:p w:rsidR="006842E2" w:rsidRDefault="006842E2">
      <w:pPr>
        <w:pStyle w:val="TOC2"/>
        <w:rPr>
          <w:rFonts w:asciiTheme="minorHAnsi" w:eastAsiaTheme="minorEastAsia" w:hAnsiTheme="minorHAnsi" w:cstheme="minorBidi"/>
          <w:noProof/>
          <w:sz w:val="22"/>
          <w:szCs w:val="22"/>
        </w:rPr>
      </w:pPr>
      <w:hyperlink w:anchor="_Toc490467879" w:history="1">
        <w:r w:rsidRPr="00F31610">
          <w:rPr>
            <w:rStyle w:val="Hyperlink"/>
            <w:noProof/>
          </w:rPr>
          <w:t>4.5</w:t>
        </w:r>
        <w:r>
          <w:rPr>
            <w:rFonts w:asciiTheme="minorHAnsi" w:eastAsiaTheme="minorEastAsia" w:hAnsiTheme="minorHAnsi" w:cstheme="minorBidi"/>
            <w:noProof/>
            <w:sz w:val="22"/>
            <w:szCs w:val="22"/>
          </w:rPr>
          <w:tab/>
        </w:r>
        <w:r w:rsidRPr="00F31610">
          <w:rPr>
            <w:rStyle w:val="Hyperlink"/>
            <w:noProof/>
          </w:rPr>
          <w:t>Noise Control</w:t>
        </w:r>
        <w:r>
          <w:rPr>
            <w:noProof/>
            <w:webHidden/>
          </w:rPr>
          <w:tab/>
        </w:r>
        <w:r>
          <w:rPr>
            <w:noProof/>
            <w:webHidden/>
          </w:rPr>
          <w:fldChar w:fldCharType="begin"/>
        </w:r>
        <w:r>
          <w:rPr>
            <w:noProof/>
            <w:webHidden/>
          </w:rPr>
          <w:instrText xml:space="preserve"> PAGEREF _Toc490467879 \h </w:instrText>
        </w:r>
        <w:r>
          <w:rPr>
            <w:noProof/>
            <w:webHidden/>
          </w:rPr>
        </w:r>
        <w:r>
          <w:rPr>
            <w:noProof/>
            <w:webHidden/>
          </w:rPr>
          <w:fldChar w:fldCharType="separate"/>
        </w:r>
        <w:r>
          <w:rPr>
            <w:noProof/>
            <w:webHidden/>
          </w:rPr>
          <w:t>7</w:t>
        </w:r>
        <w:r>
          <w:rPr>
            <w:noProof/>
            <w:webHidden/>
          </w:rPr>
          <w:fldChar w:fldCharType="end"/>
        </w:r>
      </w:hyperlink>
    </w:p>
    <w:p w:rsidR="006842E2" w:rsidRDefault="006842E2">
      <w:pPr>
        <w:pStyle w:val="TOC2"/>
        <w:rPr>
          <w:rFonts w:asciiTheme="minorHAnsi" w:eastAsiaTheme="minorEastAsia" w:hAnsiTheme="minorHAnsi" w:cstheme="minorBidi"/>
          <w:noProof/>
          <w:sz w:val="22"/>
          <w:szCs w:val="22"/>
        </w:rPr>
      </w:pPr>
      <w:hyperlink w:anchor="_Toc490467880" w:history="1">
        <w:r w:rsidRPr="00F31610">
          <w:rPr>
            <w:rStyle w:val="Hyperlink"/>
            <w:noProof/>
          </w:rPr>
          <w:t>4.6</w:t>
        </w:r>
        <w:r>
          <w:rPr>
            <w:rFonts w:asciiTheme="minorHAnsi" w:eastAsiaTheme="minorEastAsia" w:hAnsiTheme="minorHAnsi" w:cstheme="minorBidi"/>
            <w:noProof/>
            <w:sz w:val="22"/>
            <w:szCs w:val="22"/>
          </w:rPr>
          <w:tab/>
        </w:r>
        <w:r w:rsidRPr="00F31610">
          <w:rPr>
            <w:rStyle w:val="Hyperlink"/>
            <w:noProof/>
          </w:rPr>
          <w:t>Hearing Protection</w:t>
        </w:r>
        <w:r>
          <w:rPr>
            <w:noProof/>
            <w:webHidden/>
          </w:rPr>
          <w:tab/>
        </w:r>
        <w:r>
          <w:rPr>
            <w:noProof/>
            <w:webHidden/>
          </w:rPr>
          <w:fldChar w:fldCharType="begin"/>
        </w:r>
        <w:r>
          <w:rPr>
            <w:noProof/>
            <w:webHidden/>
          </w:rPr>
          <w:instrText xml:space="preserve"> PAGEREF _Toc490467880 \h </w:instrText>
        </w:r>
        <w:r>
          <w:rPr>
            <w:noProof/>
            <w:webHidden/>
          </w:rPr>
        </w:r>
        <w:r>
          <w:rPr>
            <w:noProof/>
            <w:webHidden/>
          </w:rPr>
          <w:fldChar w:fldCharType="separate"/>
        </w:r>
        <w:r>
          <w:rPr>
            <w:noProof/>
            <w:webHidden/>
          </w:rPr>
          <w:t>7</w:t>
        </w:r>
        <w:r>
          <w:rPr>
            <w:noProof/>
            <w:webHidden/>
          </w:rPr>
          <w:fldChar w:fldCharType="end"/>
        </w:r>
      </w:hyperlink>
    </w:p>
    <w:p w:rsidR="006842E2" w:rsidRDefault="006842E2">
      <w:pPr>
        <w:pStyle w:val="TOC2"/>
        <w:rPr>
          <w:rFonts w:asciiTheme="minorHAnsi" w:eastAsiaTheme="minorEastAsia" w:hAnsiTheme="minorHAnsi" w:cstheme="minorBidi"/>
          <w:noProof/>
          <w:sz w:val="22"/>
          <w:szCs w:val="22"/>
        </w:rPr>
      </w:pPr>
      <w:hyperlink w:anchor="_Toc490467881" w:history="1">
        <w:r w:rsidRPr="00F31610">
          <w:rPr>
            <w:rStyle w:val="Hyperlink"/>
            <w:noProof/>
          </w:rPr>
          <w:t>4.7</w:t>
        </w:r>
        <w:r>
          <w:rPr>
            <w:rFonts w:asciiTheme="minorHAnsi" w:eastAsiaTheme="minorEastAsia" w:hAnsiTheme="minorHAnsi" w:cstheme="minorBidi"/>
            <w:noProof/>
            <w:sz w:val="22"/>
            <w:szCs w:val="22"/>
          </w:rPr>
          <w:tab/>
        </w:r>
        <w:r w:rsidRPr="00F31610">
          <w:rPr>
            <w:rStyle w:val="Hyperlink"/>
            <w:noProof/>
          </w:rPr>
          <w:t>Training</w:t>
        </w:r>
        <w:r>
          <w:rPr>
            <w:noProof/>
            <w:webHidden/>
          </w:rPr>
          <w:tab/>
        </w:r>
        <w:r>
          <w:rPr>
            <w:noProof/>
            <w:webHidden/>
          </w:rPr>
          <w:fldChar w:fldCharType="begin"/>
        </w:r>
        <w:r>
          <w:rPr>
            <w:noProof/>
            <w:webHidden/>
          </w:rPr>
          <w:instrText xml:space="preserve"> PAGEREF _Toc490467881 \h </w:instrText>
        </w:r>
        <w:r>
          <w:rPr>
            <w:noProof/>
            <w:webHidden/>
          </w:rPr>
        </w:r>
        <w:r>
          <w:rPr>
            <w:noProof/>
            <w:webHidden/>
          </w:rPr>
          <w:fldChar w:fldCharType="separate"/>
        </w:r>
        <w:r>
          <w:rPr>
            <w:noProof/>
            <w:webHidden/>
          </w:rPr>
          <w:t>7</w:t>
        </w:r>
        <w:r>
          <w:rPr>
            <w:noProof/>
            <w:webHidden/>
          </w:rPr>
          <w:fldChar w:fldCharType="end"/>
        </w:r>
      </w:hyperlink>
    </w:p>
    <w:p w:rsidR="006842E2" w:rsidRDefault="006842E2">
      <w:pPr>
        <w:pStyle w:val="TOC2"/>
        <w:rPr>
          <w:rFonts w:asciiTheme="minorHAnsi" w:eastAsiaTheme="minorEastAsia" w:hAnsiTheme="minorHAnsi" w:cstheme="minorBidi"/>
          <w:noProof/>
          <w:sz w:val="22"/>
          <w:szCs w:val="22"/>
        </w:rPr>
      </w:pPr>
      <w:hyperlink w:anchor="_Toc490467882" w:history="1">
        <w:r w:rsidRPr="00F31610">
          <w:rPr>
            <w:rStyle w:val="Hyperlink"/>
            <w:noProof/>
          </w:rPr>
          <w:t>4.8</w:t>
        </w:r>
        <w:r>
          <w:rPr>
            <w:rFonts w:asciiTheme="minorHAnsi" w:eastAsiaTheme="minorEastAsia" w:hAnsiTheme="minorHAnsi" w:cstheme="minorBidi"/>
            <w:noProof/>
            <w:sz w:val="22"/>
            <w:szCs w:val="22"/>
          </w:rPr>
          <w:tab/>
        </w:r>
        <w:r w:rsidRPr="00F31610">
          <w:rPr>
            <w:rStyle w:val="Hyperlink"/>
            <w:noProof/>
          </w:rPr>
          <w:t>Record Retention</w:t>
        </w:r>
        <w:r>
          <w:rPr>
            <w:noProof/>
            <w:webHidden/>
          </w:rPr>
          <w:tab/>
        </w:r>
        <w:r>
          <w:rPr>
            <w:noProof/>
            <w:webHidden/>
          </w:rPr>
          <w:fldChar w:fldCharType="begin"/>
        </w:r>
        <w:r>
          <w:rPr>
            <w:noProof/>
            <w:webHidden/>
          </w:rPr>
          <w:instrText xml:space="preserve"> PAGEREF _Toc490467882 \h </w:instrText>
        </w:r>
        <w:r>
          <w:rPr>
            <w:noProof/>
            <w:webHidden/>
          </w:rPr>
        </w:r>
        <w:r>
          <w:rPr>
            <w:noProof/>
            <w:webHidden/>
          </w:rPr>
          <w:fldChar w:fldCharType="separate"/>
        </w:r>
        <w:r>
          <w:rPr>
            <w:noProof/>
            <w:webHidden/>
          </w:rPr>
          <w:t>8</w:t>
        </w:r>
        <w:r>
          <w:rPr>
            <w:noProof/>
            <w:webHidden/>
          </w:rPr>
          <w:fldChar w:fldCharType="end"/>
        </w:r>
      </w:hyperlink>
    </w:p>
    <w:p w:rsidR="006842E2" w:rsidRDefault="006842E2">
      <w:pPr>
        <w:pStyle w:val="TOC1"/>
        <w:rPr>
          <w:rFonts w:asciiTheme="minorHAnsi" w:eastAsiaTheme="minorEastAsia" w:hAnsiTheme="minorHAnsi" w:cstheme="minorBidi"/>
          <w:noProof/>
          <w:sz w:val="22"/>
          <w:szCs w:val="22"/>
        </w:rPr>
      </w:pPr>
      <w:hyperlink w:anchor="_Toc490467883" w:history="1">
        <w:r w:rsidRPr="00F31610">
          <w:rPr>
            <w:rStyle w:val="Hyperlink"/>
            <w:noProof/>
          </w:rPr>
          <w:t>5.0</w:t>
        </w:r>
        <w:r>
          <w:rPr>
            <w:rFonts w:asciiTheme="minorHAnsi" w:eastAsiaTheme="minorEastAsia" w:hAnsiTheme="minorHAnsi" w:cstheme="minorBidi"/>
            <w:noProof/>
            <w:sz w:val="22"/>
            <w:szCs w:val="22"/>
          </w:rPr>
          <w:tab/>
        </w:r>
        <w:r w:rsidRPr="00F31610">
          <w:rPr>
            <w:rStyle w:val="Hyperlink"/>
            <w:noProof/>
          </w:rPr>
          <w:t>REFERENCES</w:t>
        </w:r>
        <w:r>
          <w:rPr>
            <w:noProof/>
            <w:webHidden/>
          </w:rPr>
          <w:tab/>
        </w:r>
        <w:r>
          <w:rPr>
            <w:noProof/>
            <w:webHidden/>
          </w:rPr>
          <w:fldChar w:fldCharType="begin"/>
        </w:r>
        <w:r>
          <w:rPr>
            <w:noProof/>
            <w:webHidden/>
          </w:rPr>
          <w:instrText xml:space="preserve"> PAGEREF _Toc490467883 \h </w:instrText>
        </w:r>
        <w:r>
          <w:rPr>
            <w:noProof/>
            <w:webHidden/>
          </w:rPr>
        </w:r>
        <w:r>
          <w:rPr>
            <w:noProof/>
            <w:webHidden/>
          </w:rPr>
          <w:fldChar w:fldCharType="separate"/>
        </w:r>
        <w:r>
          <w:rPr>
            <w:noProof/>
            <w:webHidden/>
          </w:rPr>
          <w:t>8</w:t>
        </w:r>
        <w:r>
          <w:rPr>
            <w:noProof/>
            <w:webHidden/>
          </w:rPr>
          <w:fldChar w:fldCharType="end"/>
        </w:r>
      </w:hyperlink>
    </w:p>
    <w:p w:rsidR="006B65E8" w:rsidRDefault="003A3787" w:rsidP="003A3787">
      <w:pPr>
        <w:rPr>
          <w:bCs/>
        </w:rPr>
      </w:pPr>
      <w:r w:rsidRPr="00E84D6A">
        <w:rPr>
          <w:bCs/>
        </w:rPr>
        <w:fldChar w:fldCharType="end"/>
      </w:r>
    </w:p>
    <w:p w:rsidR="002A4DBE" w:rsidRPr="00677940" w:rsidRDefault="006B65E8" w:rsidP="00677940">
      <w:pPr>
        <w:pStyle w:val="Heading1"/>
      </w:pPr>
      <w:bookmarkStart w:id="0" w:name="_GoBack"/>
      <w:bookmarkEnd w:id="0"/>
      <w:r w:rsidRPr="00EE2D18">
        <w:br w:type="page"/>
      </w:r>
      <w:r w:rsidR="00677940">
        <w:lastRenderedPageBreak/>
        <w:t xml:space="preserve">    </w:t>
      </w:r>
      <w:bookmarkStart w:id="1" w:name="_Toc490467861"/>
      <w:r w:rsidR="002A4DBE" w:rsidRPr="00677940">
        <w:t>INTRODUCTION</w:t>
      </w:r>
      <w:bookmarkEnd w:id="1"/>
    </w:p>
    <w:p w:rsidR="002A4DBE" w:rsidRPr="00074BC0" w:rsidRDefault="002A4DBE">
      <w:pPr>
        <w:rPr>
          <w:rFonts w:ascii="Times New Roman" w:hAnsi="Times New Roman"/>
          <w:color w:val="000000"/>
        </w:rPr>
      </w:pPr>
    </w:p>
    <w:p w:rsidR="002A4DBE" w:rsidRPr="00074BC0" w:rsidRDefault="002A4DBE" w:rsidP="00212EF3">
      <w:pPr>
        <w:ind w:right="-180"/>
        <w:rPr>
          <w:rFonts w:ascii="Times New Roman" w:hAnsi="Times New Roman"/>
          <w:color w:val="000000"/>
        </w:rPr>
      </w:pPr>
      <w:r w:rsidRPr="00074BC0">
        <w:rPr>
          <w:rFonts w:ascii="Times New Roman" w:hAnsi="Times New Roman"/>
          <w:color w:val="000000"/>
        </w:rPr>
        <w:t>Fermilab has a variety of high noise sources</w:t>
      </w:r>
      <w:r w:rsidR="00212EF3">
        <w:rPr>
          <w:rFonts w:ascii="Times New Roman" w:hAnsi="Times New Roman"/>
          <w:color w:val="000000"/>
        </w:rPr>
        <w:t>,</w:t>
      </w:r>
      <w:r w:rsidR="00212EF3" w:rsidRPr="00212EF3">
        <w:rPr>
          <w:rFonts w:ascii="Times New Roman" w:hAnsi="Times New Roman"/>
          <w:color w:val="000000"/>
        </w:rPr>
        <w:t xml:space="preserve"> </w:t>
      </w:r>
      <w:r w:rsidR="00212EF3">
        <w:rPr>
          <w:rFonts w:ascii="Times New Roman" w:hAnsi="Times New Roman"/>
          <w:color w:val="000000"/>
        </w:rPr>
        <w:t>categorized as continuous and/or impact</w:t>
      </w:r>
      <w:r w:rsidR="00212EF3">
        <w:rPr>
          <w:rFonts w:ascii="Times New Roman" w:hAnsi="Times New Roman"/>
          <w:color w:val="000000"/>
        </w:rPr>
        <w:t>,</w:t>
      </w:r>
      <w:r w:rsidRPr="00074BC0">
        <w:rPr>
          <w:rFonts w:ascii="Times New Roman" w:hAnsi="Times New Roman"/>
          <w:color w:val="000000"/>
        </w:rPr>
        <w:t xml:space="preserve"> such as compres</w:t>
      </w:r>
      <w:r w:rsidR="00212EF3">
        <w:rPr>
          <w:rFonts w:ascii="Times New Roman" w:hAnsi="Times New Roman"/>
          <w:color w:val="000000"/>
        </w:rPr>
        <w:t>sors, pumps, and machine tools.</w:t>
      </w:r>
      <w:r w:rsidRPr="00074BC0">
        <w:rPr>
          <w:rFonts w:ascii="Times New Roman" w:hAnsi="Times New Roman"/>
          <w:color w:val="000000"/>
        </w:rPr>
        <w:t xml:space="preserve">  </w:t>
      </w:r>
      <w:r w:rsidR="00291A4B">
        <w:rPr>
          <w:rFonts w:ascii="Times New Roman" w:hAnsi="Times New Roman"/>
          <w:color w:val="000000"/>
        </w:rPr>
        <w:t>E</w:t>
      </w:r>
      <w:r w:rsidRPr="00074BC0">
        <w:rPr>
          <w:rFonts w:ascii="Times New Roman" w:hAnsi="Times New Roman"/>
          <w:color w:val="000000"/>
        </w:rPr>
        <w:t xml:space="preserve">xposure can be above an 8-hour time weighted average of 85 </w:t>
      </w:r>
      <w:r w:rsidR="002E1850" w:rsidRPr="00074BC0">
        <w:rPr>
          <w:rFonts w:ascii="Times New Roman" w:hAnsi="Times New Roman"/>
          <w:color w:val="000000"/>
        </w:rPr>
        <w:t>decibels</w:t>
      </w:r>
      <w:r w:rsidR="00F276CA" w:rsidRPr="00074BC0">
        <w:rPr>
          <w:rFonts w:ascii="Times New Roman" w:hAnsi="Times New Roman"/>
          <w:color w:val="000000"/>
        </w:rPr>
        <w:t xml:space="preserve"> using the A-weighted scale (</w:t>
      </w:r>
      <w:proofErr w:type="spellStart"/>
      <w:r w:rsidRPr="00074BC0">
        <w:rPr>
          <w:rFonts w:ascii="Times New Roman" w:hAnsi="Times New Roman"/>
          <w:color w:val="000000"/>
        </w:rPr>
        <w:t>dBA</w:t>
      </w:r>
      <w:proofErr w:type="spellEnd"/>
      <w:r w:rsidR="00F276CA" w:rsidRPr="00074BC0">
        <w:rPr>
          <w:rFonts w:ascii="Times New Roman" w:hAnsi="Times New Roman"/>
          <w:color w:val="000000"/>
        </w:rPr>
        <w:t>)</w:t>
      </w:r>
      <w:r w:rsidRPr="00074BC0">
        <w:rPr>
          <w:rFonts w:ascii="Times New Roman" w:hAnsi="Times New Roman"/>
          <w:color w:val="000000"/>
        </w:rPr>
        <w:t xml:space="preserve">. </w:t>
      </w:r>
      <w:r w:rsidR="00212EF3">
        <w:rPr>
          <w:rFonts w:ascii="Times New Roman" w:hAnsi="Times New Roman"/>
          <w:color w:val="000000"/>
        </w:rPr>
        <w:t xml:space="preserve"> A</w:t>
      </w:r>
      <w:r w:rsidR="00212EF3" w:rsidRPr="00074BC0">
        <w:rPr>
          <w:rFonts w:ascii="Times New Roman" w:hAnsi="Times New Roman"/>
          <w:color w:val="000000"/>
        </w:rPr>
        <w:t xml:space="preserve"> heari</w:t>
      </w:r>
      <w:r w:rsidR="00212EF3">
        <w:rPr>
          <w:rFonts w:ascii="Times New Roman" w:hAnsi="Times New Roman"/>
          <w:color w:val="000000"/>
        </w:rPr>
        <w:t>ng conservation program is</w:t>
      </w:r>
      <w:r w:rsidR="00212EF3" w:rsidRPr="00074BC0">
        <w:rPr>
          <w:rFonts w:ascii="Times New Roman" w:hAnsi="Times New Roman"/>
          <w:color w:val="000000"/>
        </w:rPr>
        <w:t xml:space="preserve"> </w:t>
      </w:r>
      <w:r w:rsidR="00212EF3">
        <w:rPr>
          <w:rFonts w:ascii="Times New Roman" w:hAnsi="Times New Roman"/>
          <w:color w:val="000000"/>
        </w:rPr>
        <w:t>in place</w:t>
      </w:r>
      <w:r w:rsidR="00212EF3" w:rsidRPr="00074BC0">
        <w:rPr>
          <w:rFonts w:ascii="Times New Roman" w:hAnsi="Times New Roman"/>
          <w:color w:val="000000"/>
        </w:rPr>
        <w:t xml:space="preserve"> </w:t>
      </w:r>
      <w:r w:rsidR="00212EF3">
        <w:rPr>
          <w:rFonts w:ascii="Times New Roman" w:hAnsi="Times New Roman"/>
          <w:color w:val="000000"/>
        </w:rPr>
        <w:t>t</w:t>
      </w:r>
      <w:r w:rsidRPr="00074BC0">
        <w:rPr>
          <w:rFonts w:ascii="Times New Roman" w:hAnsi="Times New Roman"/>
          <w:color w:val="000000"/>
        </w:rPr>
        <w:t xml:space="preserve">o prevent occupationally related noise induced hearing loss from such exposures and comply with </w:t>
      </w:r>
      <w:r w:rsidR="00D01DE0" w:rsidRPr="00074BC0">
        <w:rPr>
          <w:rFonts w:ascii="Times New Roman" w:hAnsi="Times New Roman"/>
          <w:color w:val="000000"/>
        </w:rPr>
        <w:t>American Conference of Government Industrial Hygienists (ACGIH</w:t>
      </w:r>
      <w:r w:rsidR="00154153" w:rsidRPr="00074BC0">
        <w:rPr>
          <w:rFonts w:ascii="Times New Roman" w:hAnsi="Times New Roman"/>
          <w:color w:val="000000"/>
          <w:vertAlign w:val="superscript"/>
        </w:rPr>
        <w:t>®</w:t>
      </w:r>
      <w:r w:rsidR="002B02C0" w:rsidRPr="00074BC0">
        <w:rPr>
          <w:rFonts w:ascii="Times New Roman" w:hAnsi="Times New Roman"/>
          <w:color w:val="000000"/>
        </w:rPr>
        <w:t>),</w:t>
      </w:r>
      <w:r w:rsidR="00D01DE0" w:rsidRPr="00074BC0">
        <w:rPr>
          <w:rFonts w:ascii="Times New Roman" w:hAnsi="Times New Roman"/>
          <w:color w:val="000000"/>
        </w:rPr>
        <w:t xml:space="preserve"> “Threshold Limit Values</w:t>
      </w:r>
      <w:r w:rsidR="009C7652" w:rsidRPr="00074BC0">
        <w:rPr>
          <w:rFonts w:ascii="Times New Roman" w:hAnsi="Times New Roman"/>
          <w:color w:val="000000"/>
        </w:rPr>
        <w:t xml:space="preserve"> (</w:t>
      </w:r>
      <w:r w:rsidR="0022617F" w:rsidRPr="00074BC0">
        <w:rPr>
          <w:rFonts w:ascii="Times New Roman" w:hAnsi="Times New Roman"/>
          <w:color w:val="000000"/>
        </w:rPr>
        <w:t>TLVs</w:t>
      </w:r>
      <w:r w:rsidR="002B02C0" w:rsidRPr="00074BC0">
        <w:rPr>
          <w:rFonts w:ascii="Times New Roman" w:hAnsi="Times New Roman"/>
          <w:color w:val="000000"/>
          <w:vertAlign w:val="superscript"/>
        </w:rPr>
        <w:t>®</w:t>
      </w:r>
      <w:r w:rsidR="002B02C0" w:rsidRPr="00074BC0">
        <w:rPr>
          <w:rFonts w:ascii="Times New Roman" w:hAnsi="Times New Roman"/>
          <w:color w:val="000000"/>
        </w:rPr>
        <w:t>)</w:t>
      </w:r>
      <w:r w:rsidR="00D01DE0" w:rsidRPr="00074BC0">
        <w:rPr>
          <w:rFonts w:ascii="Times New Roman" w:hAnsi="Times New Roman"/>
          <w:color w:val="000000"/>
        </w:rPr>
        <w:t xml:space="preserve"> for Chemical Substances and Physical Agents </w:t>
      </w:r>
      <w:r w:rsidR="00212EF3">
        <w:rPr>
          <w:rFonts w:ascii="Times New Roman" w:hAnsi="Times New Roman"/>
          <w:color w:val="000000"/>
        </w:rPr>
        <w:t>and Biological Exposure Indices</w:t>
      </w:r>
      <w:r w:rsidRPr="00074BC0">
        <w:rPr>
          <w:rFonts w:ascii="Times New Roman" w:hAnsi="Times New Roman"/>
          <w:color w:val="000000"/>
        </w:rPr>
        <w:t>.</w:t>
      </w:r>
    </w:p>
    <w:p w:rsidR="00D61D50" w:rsidRPr="00074BC0" w:rsidRDefault="00D61D50">
      <w:pPr>
        <w:rPr>
          <w:rFonts w:ascii="Times New Roman" w:hAnsi="Times New Roman"/>
          <w:b/>
          <w:color w:val="000000"/>
        </w:rPr>
      </w:pPr>
    </w:p>
    <w:p w:rsidR="002A4DBE" w:rsidRPr="00EE2D18" w:rsidRDefault="00677940" w:rsidP="00EA2E5D">
      <w:pPr>
        <w:pStyle w:val="Heading1"/>
        <w:rPr>
          <w:b w:val="0"/>
        </w:rPr>
      </w:pPr>
      <w:r>
        <w:t xml:space="preserve">    </w:t>
      </w:r>
      <w:bookmarkStart w:id="2" w:name="_Toc490467862"/>
      <w:r w:rsidR="002A4DBE" w:rsidRPr="00EE2D18">
        <w:t>DEFINITIONS</w:t>
      </w:r>
      <w:bookmarkEnd w:id="2"/>
    </w:p>
    <w:p w:rsidR="002A4DBE" w:rsidRPr="00074BC0" w:rsidRDefault="002A4DBE">
      <w:pPr>
        <w:rPr>
          <w:rFonts w:ascii="Times New Roman" w:hAnsi="Times New Roman"/>
          <w:color w:val="000000"/>
        </w:rPr>
      </w:pPr>
    </w:p>
    <w:p w:rsidR="002A4DBE" w:rsidRPr="00074BC0" w:rsidRDefault="002A4DBE">
      <w:pPr>
        <w:rPr>
          <w:rFonts w:ascii="Times New Roman" w:hAnsi="Times New Roman"/>
          <w:color w:val="000000"/>
        </w:rPr>
      </w:pPr>
      <w:r w:rsidRPr="00074BC0">
        <w:rPr>
          <w:rFonts w:ascii="Times New Roman" w:hAnsi="Times New Roman"/>
          <w:color w:val="000000"/>
          <w:u w:val="single"/>
        </w:rPr>
        <w:t>Administrative control</w:t>
      </w:r>
      <w:r w:rsidRPr="00074BC0">
        <w:rPr>
          <w:rFonts w:ascii="Times New Roman" w:hAnsi="Times New Roman"/>
          <w:color w:val="000000"/>
        </w:rPr>
        <w:t xml:space="preserve"> - those means of minimizing employee noise dose by controlling the duration of exposure.</w:t>
      </w:r>
    </w:p>
    <w:p w:rsidR="002A4DBE" w:rsidRPr="00074BC0" w:rsidRDefault="002A4DBE">
      <w:pPr>
        <w:rPr>
          <w:rFonts w:ascii="Times New Roman" w:hAnsi="Times New Roman"/>
          <w:color w:val="000000"/>
        </w:rPr>
      </w:pPr>
    </w:p>
    <w:p w:rsidR="002A4DBE" w:rsidRPr="00074BC0" w:rsidRDefault="002A4DBE">
      <w:pPr>
        <w:rPr>
          <w:rFonts w:ascii="Times New Roman" w:hAnsi="Times New Roman"/>
          <w:color w:val="000000"/>
        </w:rPr>
      </w:pPr>
      <w:r w:rsidRPr="00074BC0">
        <w:rPr>
          <w:rFonts w:ascii="Times New Roman" w:hAnsi="Times New Roman"/>
          <w:color w:val="000000"/>
          <w:u w:val="single"/>
        </w:rPr>
        <w:t>Audiometric technician</w:t>
      </w:r>
      <w:r w:rsidRPr="00074BC0">
        <w:rPr>
          <w:rFonts w:ascii="Times New Roman" w:hAnsi="Times New Roman"/>
          <w:color w:val="000000"/>
        </w:rPr>
        <w:t xml:space="preserve"> - an individual who has satisfactorily demonstrated competence in performing audiometric examinations, obtaining valid audiograms and properly using, maintaining, and calibrating audiometers, under the supervision of a physician.</w:t>
      </w:r>
    </w:p>
    <w:p w:rsidR="002A4DBE" w:rsidRPr="00074BC0" w:rsidRDefault="002A4DBE">
      <w:pPr>
        <w:rPr>
          <w:rFonts w:ascii="Times New Roman" w:hAnsi="Times New Roman"/>
          <w:color w:val="000000"/>
        </w:rPr>
      </w:pPr>
    </w:p>
    <w:p w:rsidR="002A4DBE" w:rsidRPr="00074BC0" w:rsidRDefault="002A4DBE">
      <w:pPr>
        <w:rPr>
          <w:rFonts w:ascii="Times New Roman" w:hAnsi="Times New Roman"/>
          <w:color w:val="000000"/>
        </w:rPr>
      </w:pPr>
      <w:r w:rsidRPr="00074BC0">
        <w:rPr>
          <w:rFonts w:ascii="Times New Roman" w:hAnsi="Times New Roman"/>
          <w:color w:val="000000"/>
          <w:u w:val="single"/>
        </w:rPr>
        <w:t>Engineering controls</w:t>
      </w:r>
      <w:r w:rsidRPr="00074BC0">
        <w:rPr>
          <w:rFonts w:ascii="Times New Roman" w:hAnsi="Times New Roman"/>
          <w:color w:val="000000"/>
        </w:rPr>
        <w:t xml:space="preserve"> - those means of minimizing employee noise dose with engineering methods such as enclosure of the noise source, redesign of noise producing equipment, application of noise dampening technology, etc.</w:t>
      </w:r>
    </w:p>
    <w:p w:rsidR="002A4DBE" w:rsidRPr="00074BC0" w:rsidRDefault="002A4DBE">
      <w:pPr>
        <w:rPr>
          <w:rFonts w:ascii="Times New Roman" w:hAnsi="Times New Roman"/>
          <w:color w:val="000000"/>
        </w:rPr>
      </w:pPr>
    </w:p>
    <w:p w:rsidR="002A4DBE" w:rsidRPr="00074BC0" w:rsidRDefault="002A4DBE">
      <w:pPr>
        <w:rPr>
          <w:rFonts w:ascii="Times New Roman" w:hAnsi="Times New Roman"/>
          <w:color w:val="000000"/>
        </w:rPr>
      </w:pPr>
      <w:r w:rsidRPr="00074BC0">
        <w:rPr>
          <w:rFonts w:ascii="Times New Roman" w:hAnsi="Times New Roman"/>
          <w:color w:val="000000"/>
          <w:u w:val="single"/>
        </w:rPr>
        <w:t>Noise dosimeter</w:t>
      </w:r>
      <w:r w:rsidRPr="00074BC0">
        <w:rPr>
          <w:rFonts w:ascii="Times New Roman" w:hAnsi="Times New Roman"/>
          <w:color w:val="000000"/>
        </w:rPr>
        <w:t xml:space="preserve"> - an instrument that integrates sound levels over a </w:t>
      </w:r>
      <w:proofErr w:type="gramStart"/>
      <w:r w:rsidRPr="00074BC0">
        <w:rPr>
          <w:rFonts w:ascii="Times New Roman" w:hAnsi="Times New Roman"/>
          <w:color w:val="000000"/>
        </w:rPr>
        <w:t>period of time</w:t>
      </w:r>
      <w:proofErr w:type="gramEnd"/>
      <w:r w:rsidRPr="00074BC0">
        <w:rPr>
          <w:rFonts w:ascii="Times New Roman" w:hAnsi="Times New Roman"/>
          <w:color w:val="000000"/>
        </w:rPr>
        <w:t xml:space="preserve"> to determine a noise dose.</w:t>
      </w:r>
      <w:r w:rsidR="00540B5E" w:rsidRPr="00074BC0">
        <w:rPr>
          <w:rFonts w:ascii="Times New Roman" w:hAnsi="Times New Roman"/>
          <w:color w:val="000000"/>
        </w:rPr>
        <w:t xml:space="preserve">  The noise dosimeters must meet the American National Standards Institute (ANSI): Specification for Personal Noise Dosimeters.  ANSI S1.25-1991, ANSI, </w:t>
      </w:r>
      <w:smartTag w:uri="urn:schemas-microsoft-com:office:smarttags" w:element="place">
        <w:smartTag w:uri="urn:schemas-microsoft-com:office:smarttags" w:element="State">
          <w:r w:rsidR="00540B5E" w:rsidRPr="00074BC0">
            <w:rPr>
              <w:rFonts w:ascii="Times New Roman" w:hAnsi="Times New Roman"/>
              <w:color w:val="000000"/>
            </w:rPr>
            <w:t>New York</w:t>
          </w:r>
        </w:smartTag>
      </w:smartTag>
      <w:r w:rsidR="00540B5E" w:rsidRPr="00074BC0">
        <w:rPr>
          <w:rFonts w:ascii="Times New Roman" w:hAnsi="Times New Roman"/>
          <w:color w:val="000000"/>
        </w:rPr>
        <w:t xml:space="preserve"> (1991).</w:t>
      </w:r>
    </w:p>
    <w:p w:rsidR="002A4DBE" w:rsidRPr="00074BC0" w:rsidRDefault="002A4DBE">
      <w:pPr>
        <w:rPr>
          <w:rFonts w:ascii="Times New Roman" w:hAnsi="Times New Roman"/>
          <w:color w:val="000000"/>
        </w:rPr>
      </w:pPr>
    </w:p>
    <w:p w:rsidR="002A4DBE" w:rsidRPr="00074BC0" w:rsidRDefault="003F4D20">
      <w:pPr>
        <w:rPr>
          <w:rFonts w:ascii="Times New Roman" w:hAnsi="Times New Roman"/>
          <w:color w:val="000000"/>
        </w:rPr>
      </w:pPr>
      <w:r w:rsidRPr="00074BC0">
        <w:rPr>
          <w:rFonts w:ascii="Times New Roman" w:hAnsi="Times New Roman"/>
          <w:color w:val="000000"/>
          <w:u w:val="single"/>
        </w:rPr>
        <w:t>Threshold Limit Value (</w:t>
      </w:r>
      <w:r w:rsidR="0022617F" w:rsidRPr="00074BC0">
        <w:rPr>
          <w:rFonts w:ascii="Times New Roman" w:hAnsi="Times New Roman"/>
          <w:color w:val="000000"/>
          <w:u w:val="single"/>
        </w:rPr>
        <w:t>TLV</w:t>
      </w:r>
      <w:r w:rsidR="00866A34" w:rsidRPr="00074BC0">
        <w:rPr>
          <w:rFonts w:ascii="Times New Roman" w:hAnsi="Times New Roman"/>
          <w:color w:val="000000"/>
          <w:u w:val="single"/>
          <w:vertAlign w:val="superscript"/>
        </w:rPr>
        <w:t>®</w:t>
      </w:r>
      <w:r w:rsidR="00866A34" w:rsidRPr="00074BC0">
        <w:rPr>
          <w:rFonts w:ascii="Times New Roman" w:hAnsi="Times New Roman"/>
          <w:color w:val="000000"/>
          <w:u w:val="single"/>
        </w:rPr>
        <w:t>)</w:t>
      </w:r>
      <w:r w:rsidR="002A4DBE" w:rsidRPr="00074BC0">
        <w:rPr>
          <w:rFonts w:ascii="Times New Roman" w:hAnsi="Times New Roman"/>
          <w:color w:val="000000"/>
        </w:rPr>
        <w:t xml:space="preserve"> - Noise exposure that shall not exceed those levels listed in </w:t>
      </w:r>
      <w:r w:rsidR="00756630">
        <w:rPr>
          <w:rFonts w:ascii="Times New Roman" w:hAnsi="Times New Roman"/>
          <w:color w:val="000000"/>
        </w:rPr>
        <w:t xml:space="preserve">the </w:t>
      </w:r>
      <w:r w:rsidR="00154153" w:rsidRPr="00074BC0">
        <w:rPr>
          <w:rFonts w:ascii="Times New Roman" w:hAnsi="Times New Roman"/>
          <w:color w:val="000000"/>
        </w:rPr>
        <w:t>ACGIH</w:t>
      </w:r>
      <w:r w:rsidR="00154153" w:rsidRPr="00074BC0">
        <w:rPr>
          <w:rFonts w:ascii="Times New Roman" w:hAnsi="Times New Roman"/>
          <w:color w:val="000000"/>
          <w:vertAlign w:val="superscript"/>
        </w:rPr>
        <w:t>®</w:t>
      </w:r>
      <w:r w:rsidR="00ED3674" w:rsidRPr="00074BC0">
        <w:rPr>
          <w:rFonts w:ascii="Times New Roman" w:hAnsi="Times New Roman"/>
          <w:color w:val="000000"/>
        </w:rPr>
        <w:t xml:space="preserve">, Noise Standard (Table 1, </w:t>
      </w:r>
      <w:r w:rsidR="0022617F" w:rsidRPr="00074BC0">
        <w:rPr>
          <w:rFonts w:ascii="Times New Roman" w:hAnsi="Times New Roman"/>
          <w:color w:val="000000"/>
        </w:rPr>
        <w:t>TLVs</w:t>
      </w:r>
      <w:r w:rsidR="00866A34" w:rsidRPr="00074BC0">
        <w:rPr>
          <w:rFonts w:ascii="Times New Roman" w:hAnsi="Times New Roman"/>
          <w:color w:val="000000"/>
          <w:vertAlign w:val="superscript"/>
        </w:rPr>
        <w:t>®</w:t>
      </w:r>
      <w:r w:rsidR="00866A34" w:rsidRPr="00074BC0">
        <w:rPr>
          <w:rFonts w:ascii="Times New Roman" w:hAnsi="Times New Roman"/>
          <w:color w:val="000000"/>
        </w:rPr>
        <w:t xml:space="preserve"> for</w:t>
      </w:r>
      <w:r w:rsidR="00ED3674" w:rsidRPr="00074BC0">
        <w:rPr>
          <w:rFonts w:ascii="Times New Roman" w:hAnsi="Times New Roman"/>
          <w:color w:val="000000"/>
        </w:rPr>
        <w:t xml:space="preserve"> Noise)</w:t>
      </w:r>
      <w:r w:rsidR="002A4DBE" w:rsidRPr="00074BC0">
        <w:rPr>
          <w:rFonts w:ascii="Times New Roman" w:hAnsi="Times New Roman"/>
          <w:color w:val="000000"/>
        </w:rPr>
        <w:t xml:space="preserve">.  </w:t>
      </w:r>
      <w:r w:rsidR="005602D1" w:rsidRPr="00074BC0">
        <w:rPr>
          <w:rFonts w:ascii="Times New Roman" w:hAnsi="Times New Roman"/>
          <w:color w:val="000000"/>
        </w:rPr>
        <w:t xml:space="preserve">The </w:t>
      </w:r>
      <w:r w:rsidR="0022617F" w:rsidRPr="00074BC0">
        <w:rPr>
          <w:rFonts w:ascii="Times New Roman" w:hAnsi="Times New Roman"/>
          <w:color w:val="000000"/>
        </w:rPr>
        <w:t>TLV</w:t>
      </w:r>
      <w:r w:rsidR="00866A34" w:rsidRPr="00074BC0">
        <w:rPr>
          <w:rFonts w:ascii="Times New Roman" w:hAnsi="Times New Roman"/>
          <w:color w:val="000000"/>
          <w:vertAlign w:val="superscript"/>
        </w:rPr>
        <w:t>®</w:t>
      </w:r>
      <w:r w:rsidR="00866A34" w:rsidRPr="00074BC0">
        <w:rPr>
          <w:rFonts w:ascii="Times New Roman" w:hAnsi="Times New Roman"/>
          <w:color w:val="000000"/>
        </w:rPr>
        <w:t xml:space="preserve"> is</w:t>
      </w:r>
      <w:r w:rsidR="005602D1" w:rsidRPr="00074BC0">
        <w:rPr>
          <w:rFonts w:ascii="Times New Roman" w:hAnsi="Times New Roman"/>
          <w:color w:val="000000"/>
        </w:rPr>
        <w:t xml:space="preserve"> exceeded when the dose is more than 100% as indicated on a dosimeter set with a </w:t>
      </w:r>
      <w:proofErr w:type="gramStart"/>
      <w:r w:rsidR="005602D1" w:rsidRPr="00074BC0">
        <w:rPr>
          <w:rFonts w:ascii="Times New Roman" w:hAnsi="Times New Roman"/>
          <w:color w:val="000000"/>
        </w:rPr>
        <w:t>3 dB</w:t>
      </w:r>
      <w:proofErr w:type="gramEnd"/>
      <w:r w:rsidR="005602D1" w:rsidRPr="00074BC0">
        <w:rPr>
          <w:rFonts w:ascii="Times New Roman" w:hAnsi="Times New Roman"/>
          <w:color w:val="000000"/>
        </w:rPr>
        <w:t xml:space="preserve"> exchange rate and an 8-hour criteria level of 85 dBA.  </w:t>
      </w:r>
      <w:r w:rsidR="002A4DBE" w:rsidRPr="00074BC0">
        <w:rPr>
          <w:rFonts w:ascii="Times New Roman" w:hAnsi="Times New Roman"/>
          <w:color w:val="000000"/>
        </w:rPr>
        <w:t xml:space="preserve">Also, </w:t>
      </w:r>
      <w:r w:rsidR="00281D68" w:rsidRPr="00074BC0">
        <w:rPr>
          <w:rFonts w:ascii="Times New Roman" w:hAnsi="Times New Roman"/>
          <w:color w:val="000000"/>
        </w:rPr>
        <w:t xml:space="preserve">no exposure to continuous, intermittent, or impact noise </w:t>
      </w:r>
      <w:proofErr w:type="gramStart"/>
      <w:r w:rsidR="00281D68" w:rsidRPr="00074BC0">
        <w:rPr>
          <w:rFonts w:ascii="Times New Roman" w:hAnsi="Times New Roman"/>
          <w:color w:val="000000"/>
        </w:rPr>
        <w:t>in excess of</w:t>
      </w:r>
      <w:proofErr w:type="gramEnd"/>
      <w:r w:rsidR="00281D68" w:rsidRPr="00074BC0">
        <w:rPr>
          <w:rFonts w:ascii="Times New Roman" w:hAnsi="Times New Roman"/>
          <w:color w:val="000000"/>
        </w:rPr>
        <w:t xml:space="preserve"> a peak C-weighted level of 140 dB</w:t>
      </w:r>
      <w:r w:rsidR="002A4DBE" w:rsidRPr="00074BC0">
        <w:rPr>
          <w:rFonts w:ascii="Times New Roman" w:hAnsi="Times New Roman"/>
          <w:color w:val="000000"/>
        </w:rPr>
        <w:t>.</w:t>
      </w:r>
    </w:p>
    <w:p w:rsidR="002A4DBE" w:rsidRPr="00074BC0" w:rsidRDefault="002A4DBE">
      <w:pPr>
        <w:rPr>
          <w:rFonts w:ascii="Times New Roman" w:hAnsi="Times New Roman"/>
          <w:color w:val="000000"/>
        </w:rPr>
      </w:pPr>
    </w:p>
    <w:p w:rsidR="002A4DBE" w:rsidRPr="00074BC0" w:rsidRDefault="002A4DBE">
      <w:pPr>
        <w:rPr>
          <w:rFonts w:ascii="Times New Roman" w:hAnsi="Times New Roman"/>
          <w:color w:val="000000"/>
        </w:rPr>
      </w:pPr>
      <w:r w:rsidRPr="00074BC0">
        <w:rPr>
          <w:rFonts w:ascii="Times New Roman" w:hAnsi="Times New Roman"/>
          <w:color w:val="000000"/>
          <w:u w:val="single"/>
        </w:rPr>
        <w:t>Representative sampling</w:t>
      </w:r>
      <w:r w:rsidRPr="00074BC0">
        <w:rPr>
          <w:rFonts w:ascii="Times New Roman" w:hAnsi="Times New Roman"/>
          <w:color w:val="000000"/>
        </w:rPr>
        <w:t xml:space="preserve"> - measurements of an employee's average sound </w:t>
      </w:r>
      <w:r w:rsidR="002E1850" w:rsidRPr="00074BC0">
        <w:rPr>
          <w:rFonts w:ascii="Times New Roman" w:hAnsi="Times New Roman"/>
          <w:color w:val="000000"/>
        </w:rPr>
        <w:t>level that is</w:t>
      </w:r>
      <w:r w:rsidRPr="00074BC0">
        <w:rPr>
          <w:rFonts w:ascii="Times New Roman" w:hAnsi="Times New Roman"/>
          <w:color w:val="000000"/>
        </w:rPr>
        <w:t xml:space="preserve"> representative of exposures of other employees performing that job on the same shift.</w:t>
      </w:r>
    </w:p>
    <w:p w:rsidR="002A4DBE" w:rsidRPr="00074BC0" w:rsidRDefault="002A4DBE">
      <w:pPr>
        <w:rPr>
          <w:rFonts w:ascii="Times New Roman" w:hAnsi="Times New Roman"/>
          <w:color w:val="000000"/>
        </w:rPr>
      </w:pPr>
    </w:p>
    <w:p w:rsidR="004A54F2" w:rsidRDefault="002A4DBE">
      <w:pPr>
        <w:rPr>
          <w:rFonts w:ascii="Times New Roman" w:hAnsi="Times New Roman"/>
          <w:color w:val="000000"/>
        </w:rPr>
      </w:pPr>
      <w:r w:rsidRPr="00074BC0">
        <w:rPr>
          <w:rFonts w:ascii="Times New Roman" w:hAnsi="Times New Roman"/>
          <w:color w:val="000000"/>
          <w:u w:val="single"/>
        </w:rPr>
        <w:t>Standard threshold shift</w:t>
      </w:r>
      <w:r w:rsidRPr="00074BC0">
        <w:rPr>
          <w:rFonts w:ascii="Times New Roman" w:hAnsi="Times New Roman"/>
          <w:color w:val="000000"/>
        </w:rPr>
        <w:t xml:space="preserve"> - an average change in hearing threshold of 10 dB or more, relative to the baseline audiogram, at 2000, 3000, and 4000 Hz in either ear, adjusted for age </w:t>
      </w:r>
      <w:r w:rsidR="007F244D">
        <w:rPr>
          <w:rFonts w:ascii="Times New Roman" w:hAnsi="Times New Roman"/>
          <w:color w:val="000000"/>
        </w:rPr>
        <w:t>using the methods specified in OSHA</w:t>
      </w:r>
      <w:r w:rsidRPr="00074BC0">
        <w:rPr>
          <w:rFonts w:ascii="Times New Roman" w:hAnsi="Times New Roman"/>
          <w:color w:val="000000"/>
        </w:rPr>
        <w:t xml:space="preserve"> Regulation</w:t>
      </w:r>
      <w:r w:rsidR="000E2DCB" w:rsidRPr="00074BC0">
        <w:rPr>
          <w:rFonts w:ascii="Times New Roman" w:hAnsi="Times New Roman"/>
          <w:color w:val="000000"/>
        </w:rPr>
        <w:t xml:space="preserve"> on </w:t>
      </w:r>
      <w:r w:rsidR="00931940" w:rsidRPr="00074BC0">
        <w:rPr>
          <w:rFonts w:ascii="Times New Roman" w:hAnsi="Times New Roman"/>
          <w:color w:val="000000"/>
        </w:rPr>
        <w:t xml:space="preserve">Hearing Loss </w:t>
      </w:r>
      <w:r w:rsidR="000E2DCB" w:rsidRPr="00074BC0">
        <w:rPr>
          <w:rFonts w:ascii="Times New Roman" w:hAnsi="Times New Roman"/>
          <w:color w:val="000000"/>
        </w:rPr>
        <w:t>Record</w:t>
      </w:r>
      <w:r w:rsidR="00931940" w:rsidRPr="00074BC0">
        <w:rPr>
          <w:rFonts w:ascii="Times New Roman" w:hAnsi="Times New Roman"/>
          <w:color w:val="000000"/>
        </w:rPr>
        <w:t>k</w:t>
      </w:r>
      <w:r w:rsidR="000E2DCB" w:rsidRPr="00074BC0">
        <w:rPr>
          <w:rFonts w:ascii="Times New Roman" w:hAnsi="Times New Roman"/>
          <w:color w:val="000000"/>
        </w:rPr>
        <w:t>eeping</w:t>
      </w:r>
      <w:r w:rsidR="007F244D">
        <w:rPr>
          <w:rFonts w:ascii="Times New Roman" w:hAnsi="Times New Roman"/>
          <w:color w:val="000000"/>
        </w:rPr>
        <w:t>, 29 CFR</w:t>
      </w:r>
      <w:r w:rsidR="00931940" w:rsidRPr="00074BC0">
        <w:rPr>
          <w:rFonts w:ascii="Times New Roman" w:hAnsi="Times New Roman"/>
          <w:color w:val="000000"/>
        </w:rPr>
        <w:t xml:space="preserve"> 1904.10</w:t>
      </w:r>
      <w:r w:rsidRPr="00074BC0">
        <w:rPr>
          <w:rFonts w:ascii="Times New Roman" w:hAnsi="Times New Roman"/>
          <w:color w:val="000000"/>
        </w:rPr>
        <w:t>.</w:t>
      </w:r>
    </w:p>
    <w:p w:rsidR="004A54F2" w:rsidRDefault="004A54F2">
      <w:pPr>
        <w:rPr>
          <w:rFonts w:ascii="Times New Roman" w:hAnsi="Times New Roman"/>
          <w:color w:val="000000"/>
        </w:rPr>
      </w:pPr>
    </w:p>
    <w:p w:rsidR="00D73097" w:rsidRPr="00EE2D18" w:rsidRDefault="00677940" w:rsidP="00EA2E5D">
      <w:pPr>
        <w:pStyle w:val="Heading1"/>
        <w:rPr>
          <w:b w:val="0"/>
        </w:rPr>
      </w:pPr>
      <w:r>
        <w:t xml:space="preserve">    </w:t>
      </w:r>
      <w:bookmarkStart w:id="3" w:name="_Toc490467863"/>
      <w:r w:rsidR="002A4DBE" w:rsidRPr="00EE2D18">
        <w:t>RESPONSIBILITIES</w:t>
      </w:r>
      <w:bookmarkEnd w:id="3"/>
    </w:p>
    <w:p w:rsidR="00D73097" w:rsidRDefault="00D73097">
      <w:pPr>
        <w:rPr>
          <w:rFonts w:ascii="Times New Roman" w:hAnsi="Times New Roman"/>
          <w:color w:val="000000"/>
          <w:szCs w:val="24"/>
        </w:rPr>
      </w:pPr>
    </w:p>
    <w:p w:rsidR="00D73097" w:rsidRPr="006F033D" w:rsidRDefault="002F1D73" w:rsidP="006F033D">
      <w:pPr>
        <w:pStyle w:val="Heading2"/>
      </w:pPr>
      <w:bookmarkStart w:id="4" w:name="_Toc490467864"/>
      <w:r>
        <w:t>3.1</w:t>
      </w:r>
      <w:r>
        <w:tab/>
        <w:t>Division/Section</w:t>
      </w:r>
      <w:r w:rsidR="00D73097" w:rsidRPr="006F033D">
        <w:t xml:space="preserve"> </w:t>
      </w:r>
      <w:r>
        <w:t>(D/S</w:t>
      </w:r>
      <w:r w:rsidR="00B711B0" w:rsidRPr="006F033D">
        <w:t xml:space="preserve">) </w:t>
      </w:r>
      <w:r w:rsidR="00D73097" w:rsidRPr="006F033D">
        <w:t>Heads</w:t>
      </w:r>
      <w:r>
        <w:t xml:space="preserve"> or Project Managers</w:t>
      </w:r>
      <w:bookmarkEnd w:id="4"/>
    </w:p>
    <w:p w:rsidR="003625E7" w:rsidRDefault="005E7B64" w:rsidP="004A307C">
      <w:pPr>
        <w:jc w:val="both"/>
        <w:rPr>
          <w:rFonts w:ascii="Times New Roman" w:hAnsi="Times New Roman"/>
          <w:sz w:val="23"/>
          <w:szCs w:val="23"/>
        </w:rPr>
      </w:pPr>
      <w:r>
        <w:rPr>
          <w:rFonts w:ascii="Times New Roman" w:hAnsi="Times New Roman"/>
          <w:sz w:val="23"/>
          <w:szCs w:val="23"/>
        </w:rPr>
        <w:t xml:space="preserve">Division/Section Heads and Project Managers </w:t>
      </w:r>
      <w:r w:rsidR="00D73097" w:rsidRPr="00D73097">
        <w:rPr>
          <w:rFonts w:ascii="Times New Roman" w:hAnsi="Times New Roman"/>
          <w:sz w:val="23"/>
          <w:szCs w:val="23"/>
        </w:rPr>
        <w:t xml:space="preserve">will ensure the requirements of this chapter are fulfilled regarding </w:t>
      </w:r>
      <w:r w:rsidR="00D73097">
        <w:rPr>
          <w:rFonts w:ascii="Times New Roman" w:hAnsi="Times New Roman"/>
          <w:sz w:val="23"/>
          <w:szCs w:val="23"/>
        </w:rPr>
        <w:t>noise</w:t>
      </w:r>
      <w:r w:rsidR="00D73097" w:rsidRPr="00D73097">
        <w:rPr>
          <w:rFonts w:ascii="Times New Roman" w:hAnsi="Times New Roman"/>
          <w:sz w:val="23"/>
          <w:szCs w:val="23"/>
        </w:rPr>
        <w:t xml:space="preserve"> hazards, including notification, sampling, mitigation </w:t>
      </w:r>
      <w:r w:rsidR="00D73097">
        <w:rPr>
          <w:rFonts w:ascii="Times New Roman" w:hAnsi="Times New Roman"/>
          <w:sz w:val="23"/>
          <w:szCs w:val="23"/>
        </w:rPr>
        <w:t xml:space="preserve">and </w:t>
      </w:r>
      <w:r w:rsidR="00D73097" w:rsidRPr="00D73097">
        <w:rPr>
          <w:rFonts w:ascii="Times New Roman" w:hAnsi="Times New Roman"/>
          <w:sz w:val="23"/>
          <w:szCs w:val="23"/>
        </w:rPr>
        <w:t>training.</w:t>
      </w:r>
    </w:p>
    <w:p w:rsidR="004A307C" w:rsidRPr="004A307C" w:rsidRDefault="004A307C" w:rsidP="004A307C">
      <w:pPr>
        <w:jc w:val="both"/>
        <w:rPr>
          <w:rFonts w:ascii="Times New Roman" w:hAnsi="Times New Roman"/>
          <w:sz w:val="23"/>
          <w:szCs w:val="23"/>
        </w:rPr>
      </w:pPr>
    </w:p>
    <w:p w:rsidR="00D73097" w:rsidRPr="003625E7" w:rsidRDefault="003625E7" w:rsidP="003625E7">
      <w:pPr>
        <w:pStyle w:val="Heading2"/>
      </w:pPr>
      <w:bookmarkStart w:id="5" w:name="_Toc490467865"/>
      <w:r>
        <w:lastRenderedPageBreak/>
        <w:t>3.2</w:t>
      </w:r>
      <w:r>
        <w:tab/>
      </w:r>
      <w:r w:rsidR="00D73097" w:rsidRPr="00FB5DC6">
        <w:t>Managers and Supervisors</w:t>
      </w:r>
      <w:bookmarkEnd w:id="5"/>
    </w:p>
    <w:p w:rsidR="00D73097" w:rsidRPr="00DE42DF" w:rsidRDefault="006E17AB" w:rsidP="00B60DA6">
      <w:pPr>
        <w:jc w:val="both"/>
        <w:rPr>
          <w:rFonts w:ascii="Times New Roman" w:hAnsi="Times New Roman"/>
          <w:sz w:val="23"/>
          <w:szCs w:val="23"/>
        </w:rPr>
      </w:pPr>
      <w:r w:rsidRPr="00074BC0">
        <w:rPr>
          <w:rFonts w:ascii="Times New Roman" w:hAnsi="Times New Roman"/>
          <w:color w:val="000000"/>
        </w:rPr>
        <w:t>Notify D</w:t>
      </w:r>
      <w:r w:rsidR="00C34204">
        <w:rPr>
          <w:rFonts w:ascii="Times New Roman" w:hAnsi="Times New Roman"/>
          <w:color w:val="000000"/>
        </w:rPr>
        <w:t>SO</w:t>
      </w:r>
      <w:r w:rsidRPr="00074BC0">
        <w:rPr>
          <w:rFonts w:ascii="Times New Roman" w:hAnsi="Times New Roman"/>
          <w:color w:val="000000"/>
        </w:rPr>
        <w:t xml:space="preserve"> of any changes in personnel enrolled in the program through the Individual Training Needs Assessment (ITNA) process and any changes in working conditions that may change workers' exposure to noise, and to assure that Hearing Protection Devices are used properly.</w:t>
      </w:r>
    </w:p>
    <w:p w:rsidR="00FD753F" w:rsidRPr="00DE42DF" w:rsidRDefault="00FD753F" w:rsidP="00DE42DF">
      <w:pPr>
        <w:ind w:left="360"/>
        <w:jc w:val="both"/>
        <w:rPr>
          <w:rFonts w:ascii="Times New Roman" w:hAnsi="Times New Roman"/>
          <w:sz w:val="23"/>
          <w:szCs w:val="23"/>
        </w:rPr>
      </w:pPr>
    </w:p>
    <w:p w:rsidR="00B60DA6" w:rsidRDefault="00B60DA6" w:rsidP="00B60DA6">
      <w:pPr>
        <w:pStyle w:val="Heading2"/>
        <w:keepNext w:val="0"/>
        <w:ind w:left="540" w:hanging="540"/>
        <w:rPr>
          <w:szCs w:val="24"/>
        </w:rPr>
      </w:pPr>
      <w:bookmarkStart w:id="6" w:name="_Toc490467866"/>
      <w:r w:rsidRPr="00B60DA6">
        <w:rPr>
          <w:szCs w:val="24"/>
        </w:rPr>
        <w:t>3.3</w:t>
      </w:r>
      <w:r w:rsidRPr="00B60DA6">
        <w:rPr>
          <w:szCs w:val="24"/>
        </w:rPr>
        <w:tab/>
      </w:r>
      <w:r w:rsidRPr="00DE42DF">
        <w:rPr>
          <w:szCs w:val="24"/>
        </w:rPr>
        <w:t>Task Manager/Service Coordinator</w:t>
      </w:r>
      <w:bookmarkEnd w:id="6"/>
    </w:p>
    <w:p w:rsidR="00B60DA6" w:rsidRDefault="00B60DA6" w:rsidP="00DE42DF">
      <w:pPr>
        <w:numPr>
          <w:ilvl w:val="0"/>
          <w:numId w:val="16"/>
        </w:numPr>
        <w:rPr>
          <w:rFonts w:ascii="Times New Roman" w:hAnsi="Times New Roman"/>
        </w:rPr>
      </w:pPr>
      <w:r>
        <w:t xml:space="preserve">Ensure </w:t>
      </w:r>
      <w:r w:rsidRPr="00B60DA6">
        <w:rPr>
          <w:rFonts w:ascii="Times New Roman" w:hAnsi="Times New Roman"/>
        </w:rPr>
        <w:t>that</w:t>
      </w:r>
      <w:r w:rsidRPr="00DE42DF">
        <w:rPr>
          <w:rFonts w:ascii="Times New Roman" w:hAnsi="Times New Roman"/>
        </w:rPr>
        <w:t xml:space="preserve"> the projects involving potential </w:t>
      </w:r>
      <w:r w:rsidR="00982135">
        <w:rPr>
          <w:rFonts w:ascii="Times New Roman" w:hAnsi="Times New Roman"/>
        </w:rPr>
        <w:t>noise</w:t>
      </w:r>
      <w:r w:rsidRPr="00DE42DF">
        <w:rPr>
          <w:rFonts w:ascii="Times New Roman" w:hAnsi="Times New Roman"/>
        </w:rPr>
        <w:t xml:space="preserve"> exposure are addressed in specifications provided to contractors.</w:t>
      </w:r>
    </w:p>
    <w:p w:rsidR="00A70FD6" w:rsidRDefault="004F7EA0" w:rsidP="00A70FD6">
      <w:pPr>
        <w:pStyle w:val="ListParagraph"/>
        <w:numPr>
          <w:ilvl w:val="0"/>
          <w:numId w:val="16"/>
        </w:numPr>
        <w:autoSpaceDE w:val="0"/>
        <w:autoSpaceDN w:val="0"/>
        <w:adjustRightInd w:val="0"/>
        <w:contextualSpacing/>
      </w:pPr>
      <w:r w:rsidRPr="00D306D3">
        <w:t xml:space="preserve">Ensure that </w:t>
      </w:r>
      <w:r>
        <w:t>noise exposures</w:t>
      </w:r>
      <w:r w:rsidRPr="00D306D3">
        <w:t xml:space="preserve"> are handled using control measures to prevent exposures exceeding regulatory standards.  These measures must be reflected in the written</w:t>
      </w:r>
      <w:r w:rsidRPr="00647727">
        <w:t xml:space="preserve"> Hazard </w:t>
      </w:r>
      <w:r w:rsidRPr="00D306D3">
        <w:t>Analysis (</w:t>
      </w:r>
      <w:hyperlink r:id="rId8" w:history="1">
        <w:r w:rsidRPr="00FB5DC6">
          <w:rPr>
            <w:rStyle w:val="Hyperlink"/>
          </w:rPr>
          <w:t>FESHM 2060</w:t>
        </w:r>
      </w:hyperlink>
      <w:r w:rsidRPr="00FB5DC6">
        <w:t>).</w:t>
      </w:r>
    </w:p>
    <w:p w:rsidR="00A70FD6" w:rsidRPr="00647727" w:rsidRDefault="00A70FD6" w:rsidP="00DE42DF">
      <w:pPr>
        <w:pStyle w:val="ListParagraph"/>
        <w:autoSpaceDE w:val="0"/>
        <w:autoSpaceDN w:val="0"/>
        <w:adjustRightInd w:val="0"/>
        <w:ind w:left="0"/>
        <w:contextualSpacing/>
      </w:pPr>
    </w:p>
    <w:p w:rsidR="00A70FD6" w:rsidRDefault="00A70FD6" w:rsidP="00A70FD6">
      <w:pPr>
        <w:pStyle w:val="Heading2"/>
        <w:keepNext w:val="0"/>
        <w:ind w:left="540" w:hanging="540"/>
        <w:rPr>
          <w:szCs w:val="24"/>
        </w:rPr>
      </w:pPr>
      <w:bookmarkStart w:id="7" w:name="_Toc490467867"/>
      <w:r w:rsidRPr="00A70FD6">
        <w:rPr>
          <w:szCs w:val="24"/>
        </w:rPr>
        <w:t>3.4</w:t>
      </w:r>
      <w:r w:rsidRPr="00A70FD6">
        <w:rPr>
          <w:szCs w:val="24"/>
        </w:rPr>
        <w:tab/>
      </w:r>
      <w:r w:rsidR="005E7B64">
        <w:rPr>
          <w:bCs w:val="0"/>
          <w:szCs w:val="24"/>
        </w:rPr>
        <w:t>Division Safety Officer (DSO)</w:t>
      </w:r>
      <w:bookmarkEnd w:id="7"/>
    </w:p>
    <w:p w:rsidR="0046039F" w:rsidRPr="00DE42DF" w:rsidRDefault="0046039F" w:rsidP="005E7B64">
      <w:pPr>
        <w:numPr>
          <w:ilvl w:val="0"/>
          <w:numId w:val="19"/>
        </w:numPr>
        <w:ind w:left="360"/>
      </w:pPr>
      <w:r>
        <w:t>Provide guidance and technical information on the</w:t>
      </w:r>
      <w:r w:rsidR="00945B96">
        <w:t xml:space="preserve"> Fermilab</w:t>
      </w:r>
      <w:r>
        <w:t xml:space="preserve"> Hearing Conservation Program</w:t>
      </w:r>
      <w:r w:rsidR="005E7B64">
        <w:t xml:space="preserve"> (HCP)</w:t>
      </w:r>
      <w:r>
        <w:t>.</w:t>
      </w:r>
    </w:p>
    <w:p w:rsidR="0046039F" w:rsidRPr="00DE42DF" w:rsidRDefault="0046039F" w:rsidP="00DE42DF">
      <w:pPr>
        <w:numPr>
          <w:ilvl w:val="0"/>
          <w:numId w:val="19"/>
        </w:numPr>
        <w:ind w:left="360"/>
      </w:pPr>
      <w:r>
        <w:rPr>
          <w:rFonts w:ascii="Times New Roman" w:hAnsi="Times New Roman"/>
        </w:rPr>
        <w:t>A</w:t>
      </w:r>
      <w:r w:rsidR="005E7B64">
        <w:rPr>
          <w:rFonts w:ascii="Times New Roman" w:hAnsi="Times New Roman"/>
        </w:rPr>
        <w:t>ssist Industrial Hygienist</w:t>
      </w:r>
      <w:r w:rsidRPr="00DE42DF">
        <w:rPr>
          <w:rFonts w:ascii="Times New Roman" w:hAnsi="Times New Roman"/>
        </w:rPr>
        <w:t xml:space="preserve"> with his/her duties</w:t>
      </w:r>
      <w:r>
        <w:rPr>
          <w:rFonts w:ascii="Times New Roman" w:hAnsi="Times New Roman"/>
        </w:rPr>
        <w:t xml:space="preserve"> upon request</w:t>
      </w:r>
      <w:r w:rsidRPr="00DE42DF">
        <w:rPr>
          <w:rFonts w:ascii="Times New Roman" w:hAnsi="Times New Roman"/>
        </w:rPr>
        <w:t xml:space="preserve">. </w:t>
      </w:r>
    </w:p>
    <w:p w:rsidR="0046039F" w:rsidRDefault="0046039F" w:rsidP="00DE42DF">
      <w:pPr>
        <w:tabs>
          <w:tab w:val="left" w:pos="-2160"/>
        </w:tabs>
      </w:pPr>
    </w:p>
    <w:p w:rsidR="00B711B0" w:rsidRDefault="00B711B0" w:rsidP="00DE42DF">
      <w:pPr>
        <w:pStyle w:val="Heading2"/>
        <w:keepNext w:val="0"/>
        <w:ind w:left="540" w:hanging="540"/>
        <w:rPr>
          <w:bCs w:val="0"/>
          <w:szCs w:val="24"/>
        </w:rPr>
      </w:pPr>
      <w:bookmarkStart w:id="8" w:name="_Toc490467868"/>
      <w:r>
        <w:rPr>
          <w:szCs w:val="24"/>
        </w:rPr>
        <w:t>3.5</w:t>
      </w:r>
      <w:r w:rsidR="005E7B64">
        <w:rPr>
          <w:szCs w:val="24"/>
        </w:rPr>
        <w:tab/>
        <w:t>Industrial Hygiene Group</w:t>
      </w:r>
      <w:bookmarkEnd w:id="8"/>
    </w:p>
    <w:p w:rsidR="005E7B64" w:rsidRPr="005E7B64" w:rsidRDefault="005E7B64" w:rsidP="005E7B64">
      <w:pPr>
        <w:numPr>
          <w:ilvl w:val="0"/>
          <w:numId w:val="21"/>
        </w:numPr>
        <w:ind w:left="360"/>
        <w:rPr>
          <w:rFonts w:ascii="Times New Roman" w:hAnsi="Times New Roman"/>
          <w:color w:val="000000"/>
        </w:rPr>
      </w:pPr>
      <w:r w:rsidRPr="005E7B64">
        <w:rPr>
          <w:rFonts w:ascii="Times New Roman" w:hAnsi="Times New Roman"/>
          <w:color w:val="000000"/>
        </w:rPr>
        <w:t>Maintain noise level readings for the Lab via industrial hygiene sampling database.</w:t>
      </w:r>
    </w:p>
    <w:p w:rsidR="005E7B64" w:rsidRPr="005E7B64" w:rsidRDefault="005E7B64" w:rsidP="005E7B64">
      <w:pPr>
        <w:numPr>
          <w:ilvl w:val="0"/>
          <w:numId w:val="21"/>
        </w:numPr>
        <w:ind w:left="360"/>
      </w:pPr>
      <w:r w:rsidRPr="005E7B64">
        <w:rPr>
          <w:rFonts w:ascii="Times New Roman" w:hAnsi="Times New Roman"/>
          <w:color w:val="000000"/>
        </w:rPr>
        <w:t>De</w:t>
      </w:r>
      <w:r w:rsidR="00DA47A0">
        <w:rPr>
          <w:rFonts w:ascii="Times New Roman" w:hAnsi="Times New Roman"/>
          <w:color w:val="000000"/>
        </w:rPr>
        <w:t>velop and maintain the HCP training</w:t>
      </w:r>
      <w:r w:rsidR="00773685">
        <w:rPr>
          <w:rFonts w:ascii="Times New Roman" w:hAnsi="Times New Roman"/>
          <w:color w:val="000000"/>
        </w:rPr>
        <w:t xml:space="preserve"> (FN000154/CR)</w:t>
      </w:r>
      <w:r w:rsidRPr="005E7B64">
        <w:rPr>
          <w:rFonts w:ascii="Times New Roman" w:hAnsi="Times New Roman"/>
          <w:color w:val="000000"/>
        </w:rPr>
        <w:t>.</w:t>
      </w:r>
    </w:p>
    <w:p w:rsidR="005E7B64" w:rsidRPr="005E7B64" w:rsidRDefault="005E7B64" w:rsidP="005E7B64">
      <w:pPr>
        <w:numPr>
          <w:ilvl w:val="0"/>
          <w:numId w:val="21"/>
        </w:numPr>
        <w:ind w:left="360"/>
      </w:pPr>
      <w:r>
        <w:rPr>
          <w:rFonts w:ascii="Times New Roman" w:hAnsi="Times New Roman"/>
          <w:color w:val="000000"/>
        </w:rPr>
        <w:t>P</w:t>
      </w:r>
      <w:r w:rsidRPr="00074BC0">
        <w:rPr>
          <w:rFonts w:ascii="Times New Roman" w:hAnsi="Times New Roman"/>
          <w:color w:val="000000"/>
        </w:rPr>
        <w:t>rovide and maintain noise monitoring equipment</w:t>
      </w:r>
      <w:r>
        <w:rPr>
          <w:rFonts w:ascii="Times New Roman" w:hAnsi="Times New Roman"/>
          <w:color w:val="000000"/>
        </w:rPr>
        <w:t>.</w:t>
      </w:r>
    </w:p>
    <w:p w:rsidR="00C4284F" w:rsidRPr="00DE42DF" w:rsidRDefault="00C4284F" w:rsidP="00DE42DF">
      <w:pPr>
        <w:numPr>
          <w:ilvl w:val="0"/>
          <w:numId w:val="21"/>
        </w:numPr>
        <w:ind w:left="360"/>
      </w:pPr>
      <w:r>
        <w:rPr>
          <w:rFonts w:ascii="Times New Roman" w:hAnsi="Times New Roman"/>
        </w:rPr>
        <w:t xml:space="preserve">Conduct noise monitoring </w:t>
      </w:r>
      <w:r w:rsidRPr="00074BC0">
        <w:rPr>
          <w:rFonts w:ascii="Times New Roman" w:hAnsi="Times New Roman"/>
          <w:color w:val="000000"/>
        </w:rPr>
        <w:t xml:space="preserve">to identify high noise areas and employees </w:t>
      </w:r>
      <w:r w:rsidR="00212EF3">
        <w:rPr>
          <w:rFonts w:ascii="Times New Roman" w:hAnsi="Times New Roman"/>
          <w:color w:val="000000"/>
        </w:rPr>
        <w:t>to include</w:t>
      </w:r>
      <w:r w:rsidRPr="00074BC0">
        <w:rPr>
          <w:rFonts w:ascii="Times New Roman" w:hAnsi="Times New Roman"/>
          <w:color w:val="000000"/>
        </w:rPr>
        <w:t xml:space="preserve"> in </w:t>
      </w:r>
      <w:r w:rsidR="005E7B64">
        <w:rPr>
          <w:rFonts w:ascii="Times New Roman" w:hAnsi="Times New Roman"/>
          <w:color w:val="000000"/>
        </w:rPr>
        <w:t>the HCP</w:t>
      </w:r>
      <w:r>
        <w:rPr>
          <w:rFonts w:ascii="Times New Roman" w:hAnsi="Times New Roman"/>
          <w:color w:val="000000"/>
        </w:rPr>
        <w:t>.</w:t>
      </w:r>
    </w:p>
    <w:p w:rsidR="00C4284F" w:rsidRPr="00DE42DF" w:rsidRDefault="00C4284F" w:rsidP="005E7B64">
      <w:pPr>
        <w:numPr>
          <w:ilvl w:val="0"/>
          <w:numId w:val="21"/>
        </w:numPr>
        <w:ind w:left="360"/>
      </w:pPr>
      <w:r>
        <w:rPr>
          <w:rFonts w:ascii="Times New Roman" w:hAnsi="Times New Roman"/>
          <w:color w:val="000000"/>
        </w:rPr>
        <w:t>I</w:t>
      </w:r>
      <w:r w:rsidRPr="00074BC0">
        <w:rPr>
          <w:rFonts w:ascii="Times New Roman" w:hAnsi="Times New Roman"/>
          <w:color w:val="000000"/>
        </w:rPr>
        <w:t>nput monitoring results into the industrial hygiene sampling database</w:t>
      </w:r>
      <w:r>
        <w:rPr>
          <w:rFonts w:ascii="Times New Roman" w:hAnsi="Times New Roman"/>
          <w:color w:val="000000"/>
        </w:rPr>
        <w:t>.</w:t>
      </w:r>
    </w:p>
    <w:p w:rsidR="00C4284F" w:rsidRPr="00DE42DF" w:rsidRDefault="00C4284F" w:rsidP="005E7B64">
      <w:pPr>
        <w:numPr>
          <w:ilvl w:val="0"/>
          <w:numId w:val="21"/>
        </w:numPr>
        <w:ind w:left="360"/>
      </w:pPr>
      <w:r>
        <w:rPr>
          <w:rFonts w:ascii="Times New Roman" w:hAnsi="Times New Roman"/>
          <w:color w:val="000000"/>
        </w:rPr>
        <w:t>N</w:t>
      </w:r>
      <w:r w:rsidRPr="00074BC0">
        <w:rPr>
          <w:rFonts w:ascii="Times New Roman" w:hAnsi="Times New Roman"/>
          <w:color w:val="000000"/>
        </w:rPr>
        <w:t>otify each employee of their measured exposure or their representative exposure that is attributed to the employee</w:t>
      </w:r>
      <w:r>
        <w:rPr>
          <w:rFonts w:ascii="Times New Roman" w:hAnsi="Times New Roman"/>
          <w:color w:val="000000"/>
        </w:rPr>
        <w:t>.</w:t>
      </w:r>
    </w:p>
    <w:p w:rsidR="00B5166D" w:rsidRDefault="00B5166D" w:rsidP="00DE42DF">
      <w:pPr>
        <w:numPr>
          <w:ilvl w:val="0"/>
          <w:numId w:val="21"/>
        </w:numPr>
        <w:ind w:left="360"/>
        <w:rPr>
          <w:rFonts w:ascii="Times New Roman" w:hAnsi="Times New Roman"/>
          <w:color w:val="000000"/>
        </w:rPr>
      </w:pPr>
      <w:r>
        <w:rPr>
          <w:rFonts w:ascii="Times New Roman" w:hAnsi="Times New Roman"/>
          <w:color w:val="000000"/>
        </w:rPr>
        <w:t>I</w:t>
      </w:r>
      <w:r w:rsidRPr="00074BC0">
        <w:rPr>
          <w:rFonts w:ascii="Times New Roman" w:hAnsi="Times New Roman"/>
          <w:color w:val="000000"/>
        </w:rPr>
        <w:t xml:space="preserve">dentify and post areas where the ambient noise level is </w:t>
      </w:r>
      <w:r>
        <w:rPr>
          <w:rFonts w:ascii="Times New Roman" w:hAnsi="Times New Roman"/>
          <w:color w:val="000000"/>
        </w:rPr>
        <w:t>equal to or exceeds the limit</w:t>
      </w:r>
      <w:r w:rsidRPr="00074BC0">
        <w:rPr>
          <w:rFonts w:ascii="Times New Roman" w:hAnsi="Times New Roman"/>
          <w:color w:val="000000"/>
        </w:rPr>
        <w:t xml:space="preserve"> values in Table 1, to provide employee training, to evaluate hearing protection, and to recommend engineering and/or administrative controls.</w:t>
      </w:r>
    </w:p>
    <w:p w:rsidR="006344B1" w:rsidRDefault="006344B1" w:rsidP="00DE42DF">
      <w:pPr>
        <w:rPr>
          <w:rFonts w:ascii="Times New Roman" w:hAnsi="Times New Roman"/>
          <w:color w:val="000000"/>
        </w:rPr>
      </w:pPr>
    </w:p>
    <w:p w:rsidR="006344B1" w:rsidRDefault="006344B1" w:rsidP="006842E2">
      <w:pPr>
        <w:pStyle w:val="Heading2"/>
        <w:keepNext w:val="0"/>
        <w:numPr>
          <w:ilvl w:val="1"/>
          <w:numId w:val="44"/>
        </w:numPr>
        <w:rPr>
          <w:bCs w:val="0"/>
          <w:szCs w:val="24"/>
        </w:rPr>
      </w:pPr>
      <w:bookmarkStart w:id="9" w:name="_Toc490467869"/>
      <w:r>
        <w:rPr>
          <w:bCs w:val="0"/>
          <w:szCs w:val="24"/>
        </w:rPr>
        <w:t>Fermilab Medical Department</w:t>
      </w:r>
      <w:bookmarkEnd w:id="9"/>
    </w:p>
    <w:p w:rsidR="006344B1" w:rsidRPr="00DE42DF" w:rsidRDefault="006344B1" w:rsidP="006842E2">
      <w:pPr>
        <w:numPr>
          <w:ilvl w:val="0"/>
          <w:numId w:val="21"/>
        </w:numPr>
        <w:ind w:left="360"/>
      </w:pPr>
      <w:r>
        <w:rPr>
          <w:rFonts w:ascii="Times New Roman" w:hAnsi="Times New Roman"/>
          <w:color w:val="000000"/>
        </w:rPr>
        <w:t>A</w:t>
      </w:r>
      <w:r w:rsidRPr="00074BC0">
        <w:rPr>
          <w:rFonts w:ascii="Times New Roman" w:hAnsi="Times New Roman"/>
          <w:color w:val="000000"/>
        </w:rPr>
        <w:t>dminister the audiometric testing program</w:t>
      </w:r>
      <w:r w:rsidR="006842E2">
        <w:rPr>
          <w:rFonts w:ascii="Times New Roman" w:hAnsi="Times New Roman"/>
          <w:color w:val="000000"/>
        </w:rPr>
        <w:t xml:space="preserve"> and r</w:t>
      </w:r>
      <w:r w:rsidRPr="006842E2">
        <w:rPr>
          <w:rFonts w:ascii="Times New Roman" w:hAnsi="Times New Roman"/>
          <w:color w:val="000000"/>
        </w:rPr>
        <w:t>etain audiometric test records.</w:t>
      </w:r>
    </w:p>
    <w:p w:rsidR="00D42540" w:rsidRPr="00677940" w:rsidRDefault="006344B1" w:rsidP="00DE42DF">
      <w:pPr>
        <w:numPr>
          <w:ilvl w:val="0"/>
          <w:numId w:val="21"/>
        </w:numPr>
        <w:ind w:left="360"/>
      </w:pPr>
      <w:r>
        <w:rPr>
          <w:rFonts w:ascii="Times New Roman" w:hAnsi="Times New Roman"/>
          <w:color w:val="000000"/>
        </w:rPr>
        <w:t>N</w:t>
      </w:r>
      <w:r w:rsidRPr="00074BC0">
        <w:rPr>
          <w:rFonts w:ascii="Times New Roman" w:hAnsi="Times New Roman"/>
          <w:color w:val="000000"/>
        </w:rPr>
        <w:t xml:space="preserve">otify the appropriate </w:t>
      </w:r>
      <w:r w:rsidR="00945B96">
        <w:rPr>
          <w:rFonts w:ascii="Times New Roman" w:hAnsi="Times New Roman"/>
          <w:color w:val="000000"/>
        </w:rPr>
        <w:t>DSO and the Industrial Hygiene Group</w:t>
      </w:r>
      <w:r w:rsidRPr="00074BC0">
        <w:rPr>
          <w:rFonts w:ascii="Times New Roman" w:hAnsi="Times New Roman"/>
          <w:color w:val="000000"/>
        </w:rPr>
        <w:t xml:space="preserve"> when a standard threshold shift in an employee's hearing level has been detected</w:t>
      </w:r>
      <w:r>
        <w:rPr>
          <w:rFonts w:ascii="Times New Roman" w:hAnsi="Times New Roman"/>
          <w:color w:val="000000"/>
        </w:rPr>
        <w:t>.</w:t>
      </w:r>
    </w:p>
    <w:p w:rsidR="004A54F2" w:rsidRDefault="004A54F2" w:rsidP="00DE42DF">
      <w:pPr>
        <w:rPr>
          <w:rFonts w:ascii="Times New Roman" w:hAnsi="Times New Roman"/>
          <w:color w:val="000000"/>
        </w:rPr>
      </w:pPr>
    </w:p>
    <w:p w:rsidR="006344B1" w:rsidRDefault="006344B1" w:rsidP="006344B1">
      <w:pPr>
        <w:pStyle w:val="Heading2"/>
        <w:keepNext w:val="0"/>
        <w:ind w:left="540" w:hanging="540"/>
        <w:rPr>
          <w:bCs w:val="0"/>
          <w:szCs w:val="24"/>
        </w:rPr>
      </w:pPr>
      <w:bookmarkStart w:id="10" w:name="_Toc490467870"/>
      <w:r>
        <w:rPr>
          <w:szCs w:val="24"/>
        </w:rPr>
        <w:t>3.7</w:t>
      </w:r>
      <w:r w:rsidRPr="00A70FD6">
        <w:rPr>
          <w:szCs w:val="24"/>
        </w:rPr>
        <w:tab/>
      </w:r>
      <w:r>
        <w:rPr>
          <w:bCs w:val="0"/>
          <w:szCs w:val="24"/>
        </w:rPr>
        <w:t>Employees</w:t>
      </w:r>
      <w:bookmarkEnd w:id="10"/>
    </w:p>
    <w:p w:rsidR="006344B1" w:rsidRPr="00DE42DF" w:rsidRDefault="006344B1" w:rsidP="006344B1">
      <w:pPr>
        <w:numPr>
          <w:ilvl w:val="0"/>
          <w:numId w:val="21"/>
        </w:numPr>
        <w:ind w:left="360"/>
      </w:pPr>
      <w:r>
        <w:rPr>
          <w:rFonts w:ascii="Times New Roman" w:hAnsi="Times New Roman"/>
          <w:color w:val="000000"/>
        </w:rPr>
        <w:t>N</w:t>
      </w:r>
      <w:r w:rsidR="00553BB6">
        <w:rPr>
          <w:rFonts w:ascii="Times New Roman" w:hAnsi="Times New Roman"/>
        </w:rPr>
        <w:t>otify their D</w:t>
      </w:r>
      <w:r w:rsidRPr="00074BC0">
        <w:rPr>
          <w:rFonts w:ascii="Times New Roman" w:hAnsi="Times New Roman"/>
        </w:rPr>
        <w:t>SO of unidentified and potentially hazardous noise exposure situations</w:t>
      </w:r>
      <w:r>
        <w:rPr>
          <w:rFonts w:ascii="Times New Roman" w:hAnsi="Times New Roman"/>
        </w:rPr>
        <w:t>.</w:t>
      </w:r>
    </w:p>
    <w:p w:rsidR="006344B1" w:rsidRPr="00A33B87" w:rsidRDefault="006344B1" w:rsidP="006344B1">
      <w:pPr>
        <w:numPr>
          <w:ilvl w:val="0"/>
          <w:numId w:val="21"/>
        </w:numPr>
        <w:ind w:left="360"/>
      </w:pPr>
      <w:r>
        <w:rPr>
          <w:rFonts w:ascii="Times New Roman" w:hAnsi="Times New Roman"/>
        </w:rPr>
        <w:t>W</w:t>
      </w:r>
      <w:r w:rsidRPr="00074BC0">
        <w:rPr>
          <w:rFonts w:ascii="Times New Roman" w:hAnsi="Times New Roman"/>
        </w:rPr>
        <w:t>ear hearing protection when required.</w:t>
      </w:r>
    </w:p>
    <w:p w:rsidR="00FC4CBC" w:rsidRPr="00074BC0" w:rsidRDefault="00FC4CBC">
      <w:pPr>
        <w:rPr>
          <w:rFonts w:ascii="Times New Roman" w:hAnsi="Times New Roman"/>
          <w:b/>
          <w:color w:val="000000"/>
        </w:rPr>
      </w:pPr>
    </w:p>
    <w:p w:rsidR="002A4DBE" w:rsidRPr="00EE2D18" w:rsidRDefault="00677940" w:rsidP="00EA2E5D">
      <w:pPr>
        <w:pStyle w:val="Heading1"/>
        <w:rPr>
          <w:b w:val="0"/>
        </w:rPr>
      </w:pPr>
      <w:r>
        <w:t xml:space="preserve">    </w:t>
      </w:r>
      <w:bookmarkStart w:id="11" w:name="_Toc490467871"/>
      <w:r w:rsidR="00AD6692" w:rsidRPr="00EE2D18">
        <w:t>PROGRAM DESCRIPTION</w:t>
      </w:r>
      <w:bookmarkEnd w:id="11"/>
    </w:p>
    <w:p w:rsidR="002A4DBE" w:rsidRPr="00074BC0" w:rsidRDefault="002A4DBE">
      <w:pPr>
        <w:rPr>
          <w:rFonts w:ascii="Times New Roman" w:hAnsi="Times New Roman"/>
          <w:color w:val="000000"/>
        </w:rPr>
      </w:pPr>
    </w:p>
    <w:p w:rsidR="002A4DBE" w:rsidRPr="00803083" w:rsidRDefault="00313475" w:rsidP="00313475">
      <w:pPr>
        <w:pStyle w:val="Heading2"/>
      </w:pPr>
      <w:bookmarkStart w:id="12" w:name="_Toc490467872"/>
      <w:r>
        <w:t>4.1</w:t>
      </w:r>
      <w:r>
        <w:tab/>
      </w:r>
      <w:r w:rsidR="002A4DBE" w:rsidRPr="00A85E6B">
        <w:t>Hearing</w:t>
      </w:r>
      <w:r w:rsidR="002A4DBE" w:rsidRPr="00CE181A">
        <w:t xml:space="preserve"> Conservation Program</w:t>
      </w:r>
      <w:bookmarkEnd w:id="12"/>
    </w:p>
    <w:p w:rsidR="002A4DBE" w:rsidRPr="00074BC0" w:rsidRDefault="002A4DBE">
      <w:pPr>
        <w:ind w:left="720"/>
        <w:rPr>
          <w:rFonts w:ascii="Times New Roman" w:hAnsi="Times New Roman"/>
          <w:color w:val="000000"/>
        </w:rPr>
      </w:pPr>
      <w:r w:rsidRPr="00074BC0">
        <w:rPr>
          <w:rFonts w:ascii="Times New Roman" w:hAnsi="Times New Roman"/>
          <w:color w:val="000000"/>
        </w:rPr>
        <w:t>A continuing, effective hearing conservation program shall be administered whenever representative employee noise exposure equals</w:t>
      </w:r>
      <w:r w:rsidR="00236D17">
        <w:rPr>
          <w:rFonts w:ascii="Times New Roman" w:hAnsi="Times New Roman"/>
          <w:color w:val="000000"/>
        </w:rPr>
        <w:t>,</w:t>
      </w:r>
      <w:r w:rsidRPr="00074BC0">
        <w:rPr>
          <w:rFonts w:ascii="Times New Roman" w:hAnsi="Times New Roman"/>
          <w:color w:val="000000"/>
        </w:rPr>
        <w:t xml:space="preserve"> exceeds</w:t>
      </w:r>
      <w:r w:rsidR="00236D17">
        <w:rPr>
          <w:rFonts w:ascii="Times New Roman" w:hAnsi="Times New Roman"/>
          <w:color w:val="000000"/>
        </w:rPr>
        <w:t>, or has the potential to exceed</w:t>
      </w:r>
      <w:r w:rsidRPr="00074BC0">
        <w:rPr>
          <w:rFonts w:ascii="Times New Roman" w:hAnsi="Times New Roman"/>
          <w:color w:val="000000"/>
        </w:rPr>
        <w:t xml:space="preserve"> the </w:t>
      </w:r>
      <w:r w:rsidR="00E04DC7" w:rsidRPr="00074BC0">
        <w:rPr>
          <w:rFonts w:ascii="Times New Roman" w:hAnsi="Times New Roman"/>
          <w:color w:val="000000"/>
        </w:rPr>
        <w:t>limit values in Table 1</w:t>
      </w:r>
      <w:r w:rsidRPr="00074BC0">
        <w:rPr>
          <w:rFonts w:ascii="Times New Roman" w:hAnsi="Times New Roman"/>
          <w:color w:val="000000"/>
        </w:rPr>
        <w:t>.</w:t>
      </w:r>
    </w:p>
    <w:p w:rsidR="002A4DBE" w:rsidRPr="00074BC0" w:rsidRDefault="002A4DBE">
      <w:pPr>
        <w:ind w:left="720"/>
        <w:rPr>
          <w:rFonts w:ascii="Times New Roman" w:hAnsi="Times New Roman"/>
          <w:color w:val="000000"/>
        </w:rPr>
      </w:pPr>
    </w:p>
    <w:p w:rsidR="002A4DBE" w:rsidRPr="00803083" w:rsidRDefault="00313475" w:rsidP="00313475">
      <w:pPr>
        <w:pStyle w:val="Heading2"/>
      </w:pPr>
      <w:bookmarkStart w:id="13" w:name="_Toc490467873"/>
      <w:r>
        <w:t>4.2</w:t>
      </w:r>
      <w:r>
        <w:tab/>
      </w:r>
      <w:r w:rsidR="002A4DBE" w:rsidRPr="00CE181A">
        <w:t>Monitoring</w:t>
      </w:r>
      <w:bookmarkEnd w:id="13"/>
    </w:p>
    <w:p w:rsidR="002A4DBE" w:rsidRPr="00803083" w:rsidRDefault="006F033D" w:rsidP="006F033D">
      <w:pPr>
        <w:pStyle w:val="Heading3"/>
        <w:numPr>
          <w:ilvl w:val="0"/>
          <w:numId w:val="0"/>
        </w:numPr>
        <w:ind w:left="720"/>
      </w:pPr>
      <w:bookmarkStart w:id="14" w:name="_Toc490467874"/>
      <w:r>
        <w:t>4.2.1</w:t>
      </w:r>
      <w:r>
        <w:tab/>
      </w:r>
      <w:r w:rsidR="002A4DBE" w:rsidRPr="00074BC0">
        <w:t>Area Samples</w:t>
      </w:r>
      <w:bookmarkEnd w:id="14"/>
    </w:p>
    <w:p w:rsidR="002A4DBE" w:rsidRPr="00074BC0" w:rsidRDefault="002A4DBE">
      <w:pPr>
        <w:ind w:left="1440"/>
        <w:rPr>
          <w:rFonts w:ascii="Times New Roman" w:hAnsi="Times New Roman"/>
          <w:color w:val="000000"/>
        </w:rPr>
      </w:pPr>
      <w:r w:rsidRPr="00074BC0">
        <w:rPr>
          <w:rFonts w:ascii="Times New Roman" w:hAnsi="Times New Roman"/>
          <w:color w:val="000000"/>
        </w:rPr>
        <w:t xml:space="preserve">Area sampling may be used to identify areas or equipment that </w:t>
      </w:r>
      <w:r w:rsidR="002E1850" w:rsidRPr="00074BC0">
        <w:rPr>
          <w:rFonts w:ascii="Times New Roman" w:hAnsi="Times New Roman"/>
          <w:color w:val="000000"/>
        </w:rPr>
        <w:t>exceeds</w:t>
      </w:r>
      <w:r w:rsidRPr="00074BC0">
        <w:rPr>
          <w:rFonts w:ascii="Times New Roman" w:hAnsi="Times New Roman"/>
          <w:color w:val="000000"/>
        </w:rPr>
        <w:t xml:space="preserve"> the limit values in Table 1.  Whenever possible, an octave band analysis should be done. </w:t>
      </w:r>
    </w:p>
    <w:p w:rsidR="002A4DBE" w:rsidRPr="00074BC0" w:rsidRDefault="002A4DBE">
      <w:pPr>
        <w:ind w:left="1440"/>
        <w:rPr>
          <w:rFonts w:ascii="Times New Roman" w:hAnsi="Times New Roman"/>
          <w:color w:val="000000"/>
        </w:rPr>
      </w:pPr>
    </w:p>
    <w:p w:rsidR="002A4DBE" w:rsidRDefault="002A4DBE">
      <w:pPr>
        <w:ind w:left="1440"/>
        <w:rPr>
          <w:rFonts w:ascii="Times New Roman" w:hAnsi="Times New Roman"/>
          <w:color w:val="000000"/>
        </w:rPr>
      </w:pPr>
      <w:r w:rsidRPr="00074BC0">
        <w:rPr>
          <w:rFonts w:ascii="Times New Roman" w:hAnsi="Times New Roman"/>
          <w:color w:val="000000"/>
        </w:rPr>
        <w:t>Area sampling should be repeated whenever there is a change in the area or equipment which could significantly change the noise exposure level.</w:t>
      </w:r>
    </w:p>
    <w:p w:rsidR="00313475" w:rsidRPr="00074BC0" w:rsidRDefault="00313475">
      <w:pPr>
        <w:ind w:left="1440"/>
        <w:rPr>
          <w:rFonts w:ascii="Times New Roman" w:hAnsi="Times New Roman"/>
          <w:color w:val="000000"/>
        </w:rPr>
      </w:pPr>
    </w:p>
    <w:p w:rsidR="002A4DBE" w:rsidRPr="00803083" w:rsidRDefault="002A4DBE" w:rsidP="006F033D">
      <w:pPr>
        <w:pStyle w:val="Heading3"/>
        <w:numPr>
          <w:ilvl w:val="2"/>
          <w:numId w:val="35"/>
        </w:numPr>
      </w:pPr>
      <w:bookmarkStart w:id="15" w:name="_Toc490467875"/>
      <w:r w:rsidRPr="00074BC0">
        <w:t>Personal Samples</w:t>
      </w:r>
      <w:bookmarkEnd w:id="15"/>
    </w:p>
    <w:p w:rsidR="002A4DBE" w:rsidRPr="00074BC0" w:rsidRDefault="002A4DBE">
      <w:pPr>
        <w:ind w:left="1440"/>
        <w:rPr>
          <w:rFonts w:ascii="Times New Roman" w:hAnsi="Times New Roman"/>
          <w:color w:val="000000"/>
        </w:rPr>
      </w:pPr>
      <w:r w:rsidRPr="00074BC0">
        <w:rPr>
          <w:rFonts w:ascii="Times New Roman" w:hAnsi="Times New Roman"/>
          <w:color w:val="000000"/>
        </w:rPr>
        <w:t>When, in t</w:t>
      </w:r>
      <w:r w:rsidR="00553BB6">
        <w:rPr>
          <w:rFonts w:ascii="Times New Roman" w:hAnsi="Times New Roman"/>
          <w:color w:val="000000"/>
        </w:rPr>
        <w:t>he judgment of the D</w:t>
      </w:r>
      <w:r w:rsidRPr="00074BC0">
        <w:rPr>
          <w:rFonts w:ascii="Times New Roman" w:hAnsi="Times New Roman"/>
          <w:color w:val="000000"/>
        </w:rPr>
        <w:t>SO</w:t>
      </w:r>
      <w:r w:rsidR="00773685">
        <w:rPr>
          <w:rFonts w:ascii="Times New Roman" w:hAnsi="Times New Roman"/>
          <w:color w:val="000000"/>
        </w:rPr>
        <w:t>, Supervisor,</w:t>
      </w:r>
      <w:r w:rsidRPr="00074BC0">
        <w:rPr>
          <w:rFonts w:ascii="Times New Roman" w:hAnsi="Times New Roman"/>
          <w:color w:val="000000"/>
        </w:rPr>
        <w:t xml:space="preserve"> or </w:t>
      </w:r>
      <w:r w:rsidR="00773685">
        <w:rPr>
          <w:rFonts w:ascii="Times New Roman" w:hAnsi="Times New Roman"/>
          <w:color w:val="000000"/>
        </w:rPr>
        <w:t>Industrial Hygiene Group</w:t>
      </w:r>
      <w:r w:rsidRPr="00074BC0">
        <w:rPr>
          <w:rFonts w:ascii="Times New Roman" w:hAnsi="Times New Roman"/>
          <w:color w:val="000000"/>
        </w:rPr>
        <w:t xml:space="preserve">, an employee's noise exposure may equal or exceed </w:t>
      </w:r>
      <w:r w:rsidR="00F276CA" w:rsidRPr="00074BC0">
        <w:rPr>
          <w:rFonts w:ascii="Times New Roman" w:hAnsi="Times New Roman"/>
          <w:color w:val="000000"/>
        </w:rPr>
        <w:t xml:space="preserve">85 </w:t>
      </w:r>
      <w:proofErr w:type="gramStart"/>
      <w:r w:rsidR="00F276CA" w:rsidRPr="00074BC0">
        <w:rPr>
          <w:rFonts w:ascii="Times New Roman" w:hAnsi="Times New Roman"/>
          <w:color w:val="000000"/>
        </w:rPr>
        <w:t>dBA</w:t>
      </w:r>
      <w:proofErr w:type="gramEnd"/>
      <w:r w:rsidRPr="00074BC0">
        <w:rPr>
          <w:rFonts w:ascii="Times New Roman" w:hAnsi="Times New Roman"/>
          <w:color w:val="000000"/>
        </w:rPr>
        <w:t>, representative sampling shall be performed</w:t>
      </w:r>
      <w:r w:rsidR="00236D17">
        <w:rPr>
          <w:rFonts w:ascii="Times New Roman" w:hAnsi="Times New Roman"/>
          <w:color w:val="000000"/>
        </w:rPr>
        <w:t xml:space="preserve"> by the Industrial Hygiene Group</w:t>
      </w:r>
      <w:r w:rsidRPr="00074BC0">
        <w:rPr>
          <w:rFonts w:ascii="Times New Roman" w:hAnsi="Times New Roman"/>
          <w:color w:val="000000"/>
        </w:rPr>
        <w:t>.</w:t>
      </w:r>
      <w:r w:rsidR="00236D17">
        <w:rPr>
          <w:rFonts w:ascii="Times New Roman" w:hAnsi="Times New Roman"/>
          <w:color w:val="000000"/>
        </w:rPr>
        <w:t xml:space="preserve">  </w:t>
      </w:r>
      <w:r w:rsidRPr="00074BC0">
        <w:rPr>
          <w:rFonts w:ascii="Times New Roman" w:hAnsi="Times New Roman"/>
          <w:color w:val="000000"/>
        </w:rPr>
        <w:t xml:space="preserve">The employee(s) selected for monitoring shall be representative of the exposure of all employees performing the same task.  The initial exposure determination shall be done based on "worst case" scenarios.  The rationale for the sampling strategy shall be documented on the </w:t>
      </w:r>
      <w:r w:rsidR="00DF1BEA" w:rsidRPr="00DF1BEA">
        <w:rPr>
          <w:rFonts w:ascii="Times New Roman" w:hAnsi="Times New Roman"/>
          <w:color w:val="000000"/>
        </w:rPr>
        <w:t>Noise Sampling Field Notes Form</w:t>
      </w:r>
      <w:r w:rsidRPr="00074BC0">
        <w:rPr>
          <w:rFonts w:ascii="Times New Roman" w:hAnsi="Times New Roman"/>
          <w:color w:val="000000"/>
        </w:rPr>
        <w:t xml:space="preserve">. </w:t>
      </w:r>
    </w:p>
    <w:p w:rsidR="002A4DBE" w:rsidRPr="00074BC0" w:rsidRDefault="002A4DBE">
      <w:pPr>
        <w:ind w:left="1440"/>
        <w:rPr>
          <w:rFonts w:ascii="Times New Roman" w:hAnsi="Times New Roman"/>
          <w:color w:val="000000"/>
        </w:rPr>
      </w:pPr>
    </w:p>
    <w:p w:rsidR="00313475" w:rsidRDefault="002A4DBE">
      <w:pPr>
        <w:ind w:left="1440"/>
        <w:rPr>
          <w:rFonts w:ascii="Times New Roman" w:hAnsi="Times New Roman"/>
          <w:color w:val="000000"/>
        </w:rPr>
      </w:pPr>
      <w:r w:rsidRPr="00074BC0">
        <w:rPr>
          <w:rFonts w:ascii="Times New Roman" w:hAnsi="Times New Roman"/>
          <w:color w:val="000000"/>
        </w:rPr>
        <w:t xml:space="preserve">Personal noise monitoring shall be repeated whenever a change in production, process, equipment or controls increases noise exposures. Monitoring frequency shall be based on the judgment of the </w:t>
      </w:r>
      <w:r w:rsidR="004126A8">
        <w:rPr>
          <w:rFonts w:ascii="Times New Roman" w:hAnsi="Times New Roman"/>
          <w:color w:val="000000"/>
        </w:rPr>
        <w:t>I</w:t>
      </w:r>
      <w:r w:rsidRPr="00074BC0">
        <w:rPr>
          <w:rFonts w:ascii="Times New Roman" w:hAnsi="Times New Roman"/>
          <w:color w:val="000000"/>
        </w:rPr>
        <w:t>ndustrial</w:t>
      </w:r>
      <w:r w:rsidR="00553BB6">
        <w:rPr>
          <w:rFonts w:ascii="Times New Roman" w:hAnsi="Times New Roman"/>
          <w:color w:val="000000"/>
        </w:rPr>
        <w:t xml:space="preserve"> </w:t>
      </w:r>
      <w:r w:rsidR="004126A8">
        <w:rPr>
          <w:rFonts w:ascii="Times New Roman" w:hAnsi="Times New Roman"/>
          <w:color w:val="000000"/>
        </w:rPr>
        <w:t>H</w:t>
      </w:r>
      <w:r w:rsidR="00553BB6">
        <w:rPr>
          <w:rFonts w:ascii="Times New Roman" w:hAnsi="Times New Roman"/>
          <w:color w:val="000000"/>
        </w:rPr>
        <w:t>ygien</w:t>
      </w:r>
      <w:r w:rsidR="004126A8">
        <w:rPr>
          <w:rFonts w:ascii="Times New Roman" w:hAnsi="Times New Roman"/>
          <w:color w:val="000000"/>
        </w:rPr>
        <w:t>e Group</w:t>
      </w:r>
      <w:r w:rsidR="00773685">
        <w:rPr>
          <w:rFonts w:ascii="Times New Roman" w:hAnsi="Times New Roman"/>
          <w:color w:val="000000"/>
        </w:rPr>
        <w:t>.</w:t>
      </w:r>
    </w:p>
    <w:p w:rsidR="00773685" w:rsidRPr="00074BC0" w:rsidRDefault="00773685">
      <w:pPr>
        <w:ind w:left="1440"/>
        <w:rPr>
          <w:rFonts w:ascii="Times New Roman" w:hAnsi="Times New Roman"/>
          <w:color w:val="000000"/>
        </w:rPr>
      </w:pPr>
    </w:p>
    <w:p w:rsidR="002A4DBE" w:rsidRPr="00803083" w:rsidRDefault="002A4DBE" w:rsidP="006F033D">
      <w:pPr>
        <w:pStyle w:val="Heading3"/>
        <w:numPr>
          <w:ilvl w:val="2"/>
          <w:numId w:val="35"/>
        </w:numPr>
      </w:pPr>
      <w:bookmarkStart w:id="16" w:name="_Toc490467876"/>
      <w:r w:rsidRPr="00074BC0">
        <w:t>Employee Notification</w:t>
      </w:r>
      <w:bookmarkEnd w:id="16"/>
    </w:p>
    <w:p w:rsidR="002A4DBE" w:rsidRDefault="00553BB6">
      <w:pPr>
        <w:ind w:left="1440"/>
        <w:rPr>
          <w:rFonts w:ascii="Times New Roman" w:hAnsi="Times New Roman"/>
          <w:color w:val="000000"/>
        </w:rPr>
      </w:pPr>
      <w:r>
        <w:rPr>
          <w:rFonts w:ascii="Times New Roman" w:hAnsi="Times New Roman"/>
          <w:color w:val="000000"/>
        </w:rPr>
        <w:t xml:space="preserve">The </w:t>
      </w:r>
      <w:r w:rsidR="004126A8">
        <w:rPr>
          <w:rFonts w:ascii="Times New Roman" w:hAnsi="Times New Roman"/>
          <w:color w:val="000000"/>
        </w:rPr>
        <w:t>Industrial Hygiene Group</w:t>
      </w:r>
      <w:r w:rsidR="002A4DBE" w:rsidRPr="00074BC0">
        <w:rPr>
          <w:rFonts w:ascii="Times New Roman" w:hAnsi="Times New Roman"/>
          <w:color w:val="000000"/>
        </w:rPr>
        <w:t xml:space="preserve"> shall promptly notify each employee, in writing, of their measured exposure or the representative exposure that is attributed to the employee via the </w:t>
      </w:r>
      <w:r w:rsidR="00E5048A" w:rsidRPr="00074BC0">
        <w:rPr>
          <w:rFonts w:ascii="Times New Roman" w:hAnsi="Times New Roman"/>
          <w:color w:val="000000"/>
        </w:rPr>
        <w:t xml:space="preserve">Industrial Hygiene </w:t>
      </w:r>
      <w:r w:rsidR="002A4DBE" w:rsidRPr="00074BC0">
        <w:rPr>
          <w:rFonts w:ascii="Times New Roman" w:hAnsi="Times New Roman"/>
          <w:color w:val="000000"/>
        </w:rPr>
        <w:t xml:space="preserve">Sampling </w:t>
      </w:r>
      <w:r w:rsidR="00E5048A" w:rsidRPr="00074BC0">
        <w:rPr>
          <w:rFonts w:ascii="Times New Roman" w:hAnsi="Times New Roman"/>
          <w:color w:val="000000"/>
        </w:rPr>
        <w:t>Database</w:t>
      </w:r>
      <w:r w:rsidR="002A4DBE" w:rsidRPr="00074BC0">
        <w:rPr>
          <w:rFonts w:ascii="Times New Roman" w:hAnsi="Times New Roman"/>
          <w:color w:val="000000"/>
        </w:rPr>
        <w:t xml:space="preserve">.  </w:t>
      </w:r>
      <w:r w:rsidR="00E5048A" w:rsidRPr="00074BC0">
        <w:rPr>
          <w:rFonts w:ascii="Times New Roman" w:hAnsi="Times New Roman"/>
          <w:color w:val="000000"/>
        </w:rPr>
        <w:t>T</w:t>
      </w:r>
      <w:r w:rsidR="002A4DBE" w:rsidRPr="00074BC0">
        <w:rPr>
          <w:rFonts w:ascii="Times New Roman" w:hAnsi="Times New Roman"/>
          <w:color w:val="000000"/>
        </w:rPr>
        <w:t xml:space="preserve">he medical department </w:t>
      </w:r>
      <w:r w:rsidR="00E5048A" w:rsidRPr="00074BC0">
        <w:rPr>
          <w:rFonts w:ascii="Times New Roman" w:hAnsi="Times New Roman"/>
          <w:color w:val="000000"/>
        </w:rPr>
        <w:t xml:space="preserve">has been given access to the Industrial Hygiene Sampling Database for future reference. </w:t>
      </w:r>
    </w:p>
    <w:p w:rsidR="002A4DBE" w:rsidRDefault="002A4DBE" w:rsidP="0083653D">
      <w:pPr>
        <w:pStyle w:val="Heading3"/>
        <w:numPr>
          <w:ilvl w:val="0"/>
          <w:numId w:val="0"/>
        </w:numPr>
      </w:pPr>
    </w:p>
    <w:p w:rsidR="002A4DBE" w:rsidRPr="00074BC0" w:rsidRDefault="002A4DBE">
      <w:pPr>
        <w:ind w:left="1440"/>
        <w:rPr>
          <w:rFonts w:ascii="Times New Roman" w:hAnsi="Times New Roman"/>
          <w:color w:val="000000"/>
        </w:rPr>
      </w:pPr>
      <w:r w:rsidRPr="00074BC0">
        <w:rPr>
          <w:rFonts w:ascii="Times New Roman" w:hAnsi="Times New Roman"/>
          <w:color w:val="000000"/>
        </w:rPr>
        <w:t>Affected employees or their representative shall be provided an opportunity to observe any measurements of noise exposure.</w:t>
      </w:r>
    </w:p>
    <w:p w:rsidR="002A4DBE" w:rsidRPr="00074BC0" w:rsidRDefault="002A4DBE">
      <w:pPr>
        <w:ind w:left="720"/>
        <w:rPr>
          <w:rFonts w:ascii="Times New Roman" w:hAnsi="Times New Roman"/>
          <w:color w:val="000000"/>
        </w:rPr>
      </w:pPr>
    </w:p>
    <w:p w:rsidR="002A4DBE" w:rsidRPr="00074BC0" w:rsidRDefault="00313475" w:rsidP="00313475">
      <w:pPr>
        <w:pStyle w:val="Heading2"/>
        <w:rPr>
          <w:color w:val="000000"/>
        </w:rPr>
      </w:pPr>
      <w:bookmarkStart w:id="17" w:name="_Toc490467877"/>
      <w:r>
        <w:t>4.3</w:t>
      </w:r>
      <w:r>
        <w:tab/>
      </w:r>
      <w:r w:rsidR="002A4DBE" w:rsidRPr="00CE181A">
        <w:t>Posting of High Noise Areas</w:t>
      </w:r>
      <w:bookmarkEnd w:id="17"/>
    </w:p>
    <w:p w:rsidR="002A4DBE" w:rsidRPr="00074BC0" w:rsidRDefault="002A4DBE">
      <w:pPr>
        <w:ind w:left="720"/>
        <w:rPr>
          <w:rFonts w:ascii="Times New Roman" w:hAnsi="Times New Roman"/>
          <w:color w:val="000000"/>
        </w:rPr>
      </w:pPr>
      <w:r w:rsidRPr="00074BC0">
        <w:rPr>
          <w:rFonts w:ascii="Times New Roman" w:hAnsi="Times New Roman"/>
          <w:color w:val="000000"/>
        </w:rPr>
        <w:t xml:space="preserve">Each D/S should post </w:t>
      </w:r>
      <w:r w:rsidR="00236D17">
        <w:rPr>
          <w:rFonts w:ascii="Times New Roman" w:hAnsi="Times New Roman"/>
          <w:color w:val="000000"/>
        </w:rPr>
        <w:t>those</w:t>
      </w:r>
      <w:r w:rsidRPr="00074BC0">
        <w:rPr>
          <w:rFonts w:ascii="Times New Roman" w:hAnsi="Times New Roman"/>
          <w:color w:val="000000"/>
        </w:rPr>
        <w:t xml:space="preserve"> area</w:t>
      </w:r>
      <w:r w:rsidR="00236D17">
        <w:rPr>
          <w:rFonts w:ascii="Times New Roman" w:hAnsi="Times New Roman"/>
          <w:color w:val="000000"/>
        </w:rPr>
        <w:t>s</w:t>
      </w:r>
      <w:r w:rsidRPr="00074BC0">
        <w:rPr>
          <w:rFonts w:ascii="Times New Roman" w:hAnsi="Times New Roman"/>
          <w:color w:val="000000"/>
        </w:rPr>
        <w:t xml:space="preserve"> where the sound pressure level is equal to or exceeds 85 </w:t>
      </w:r>
      <w:proofErr w:type="gramStart"/>
      <w:r w:rsidRPr="00074BC0">
        <w:rPr>
          <w:rFonts w:ascii="Times New Roman" w:hAnsi="Times New Roman"/>
          <w:color w:val="000000"/>
        </w:rPr>
        <w:t>dBA</w:t>
      </w:r>
      <w:proofErr w:type="gramEnd"/>
      <w:r w:rsidRPr="00074BC0">
        <w:rPr>
          <w:rFonts w:ascii="Times New Roman" w:hAnsi="Times New Roman"/>
          <w:color w:val="000000"/>
        </w:rPr>
        <w:t xml:space="preserve">.  The sign shall say, "HIGH NOISE AREA HEARING PROTECTION REQUIRED". </w:t>
      </w:r>
    </w:p>
    <w:p w:rsidR="002A4DBE" w:rsidRPr="00074BC0" w:rsidRDefault="002A4DBE">
      <w:pPr>
        <w:rPr>
          <w:rFonts w:ascii="Times New Roman" w:hAnsi="Times New Roman"/>
          <w:color w:val="000000"/>
        </w:rPr>
      </w:pPr>
    </w:p>
    <w:p w:rsidR="002A4DBE" w:rsidRPr="00074BC0" w:rsidRDefault="00313475" w:rsidP="00313475">
      <w:pPr>
        <w:pStyle w:val="Heading2"/>
        <w:rPr>
          <w:color w:val="000000"/>
        </w:rPr>
      </w:pPr>
      <w:bookmarkStart w:id="18" w:name="_Toc490467878"/>
      <w:r>
        <w:t>4.4</w:t>
      </w:r>
      <w:r>
        <w:tab/>
      </w:r>
      <w:r w:rsidR="002A4DBE" w:rsidRPr="00CE181A">
        <w:t>Audiometric Testing Program</w:t>
      </w:r>
      <w:bookmarkEnd w:id="18"/>
    </w:p>
    <w:p w:rsidR="002A4DBE" w:rsidRPr="00074BC0" w:rsidRDefault="002A4DBE">
      <w:pPr>
        <w:numPr>
          <w:ilvl w:val="1"/>
          <w:numId w:val="8"/>
        </w:numPr>
        <w:tabs>
          <w:tab w:val="clear" w:pos="2160"/>
        </w:tabs>
        <w:ind w:left="1440"/>
        <w:rPr>
          <w:rFonts w:ascii="Times New Roman" w:hAnsi="Times New Roman"/>
          <w:color w:val="000000"/>
        </w:rPr>
      </w:pPr>
      <w:r w:rsidRPr="00074BC0">
        <w:rPr>
          <w:rFonts w:ascii="Times New Roman" w:hAnsi="Times New Roman"/>
          <w:color w:val="000000"/>
        </w:rPr>
        <w:t xml:space="preserve">An audiometric testing program shall be administered and maintained for all employees </w:t>
      </w:r>
      <w:r w:rsidR="00B75794">
        <w:rPr>
          <w:rFonts w:ascii="Times New Roman" w:hAnsi="Times New Roman"/>
          <w:color w:val="000000"/>
        </w:rPr>
        <w:t>who are enrolled in the hearing conservation program</w:t>
      </w:r>
      <w:r w:rsidRPr="00074BC0">
        <w:rPr>
          <w:rFonts w:ascii="Times New Roman" w:hAnsi="Times New Roman"/>
          <w:color w:val="000000"/>
        </w:rPr>
        <w:t>.</w:t>
      </w:r>
    </w:p>
    <w:p w:rsidR="002A4DBE" w:rsidRPr="00074BC0" w:rsidRDefault="002A4DBE">
      <w:pPr>
        <w:ind w:left="1440" w:hanging="720"/>
        <w:rPr>
          <w:rFonts w:ascii="Times New Roman" w:hAnsi="Times New Roman"/>
          <w:color w:val="000000"/>
        </w:rPr>
      </w:pPr>
    </w:p>
    <w:p w:rsidR="002A4DBE" w:rsidRPr="00074BC0" w:rsidRDefault="002A4DBE">
      <w:pPr>
        <w:numPr>
          <w:ilvl w:val="1"/>
          <w:numId w:val="8"/>
        </w:numPr>
        <w:tabs>
          <w:tab w:val="clear" w:pos="2160"/>
        </w:tabs>
        <w:ind w:left="1440"/>
        <w:rPr>
          <w:rFonts w:ascii="Times New Roman" w:hAnsi="Times New Roman"/>
          <w:color w:val="000000"/>
        </w:rPr>
      </w:pPr>
      <w:r w:rsidRPr="00074BC0">
        <w:rPr>
          <w:rFonts w:ascii="Times New Roman" w:hAnsi="Times New Roman"/>
          <w:color w:val="000000"/>
        </w:rPr>
        <w:t>The test shall be performed by certified audiometric technicians under the super</w:t>
      </w:r>
      <w:r w:rsidR="00017C67">
        <w:rPr>
          <w:rFonts w:ascii="Times New Roman" w:hAnsi="Times New Roman"/>
          <w:color w:val="000000"/>
        </w:rPr>
        <w:t>vision of the Occupational Medicine Office</w:t>
      </w:r>
      <w:r w:rsidRPr="00074BC0">
        <w:rPr>
          <w:rFonts w:ascii="Times New Roman" w:hAnsi="Times New Roman"/>
          <w:color w:val="000000"/>
        </w:rPr>
        <w:t>.</w:t>
      </w:r>
    </w:p>
    <w:p w:rsidR="002A4DBE" w:rsidRPr="00074BC0" w:rsidRDefault="002A4DBE">
      <w:pPr>
        <w:ind w:left="1440" w:hanging="720"/>
        <w:rPr>
          <w:rFonts w:ascii="Times New Roman" w:hAnsi="Times New Roman"/>
          <w:color w:val="000000"/>
        </w:rPr>
      </w:pPr>
    </w:p>
    <w:p w:rsidR="002A4DBE" w:rsidRPr="00803083" w:rsidRDefault="002A4DBE" w:rsidP="00803083">
      <w:pPr>
        <w:numPr>
          <w:ilvl w:val="1"/>
          <w:numId w:val="8"/>
        </w:numPr>
        <w:tabs>
          <w:tab w:val="clear" w:pos="2160"/>
        </w:tabs>
        <w:ind w:left="1440"/>
        <w:rPr>
          <w:rFonts w:ascii="Times New Roman" w:hAnsi="Times New Roman"/>
          <w:color w:val="000000"/>
        </w:rPr>
      </w:pPr>
      <w:r w:rsidRPr="00074BC0">
        <w:rPr>
          <w:rFonts w:ascii="Times New Roman" w:hAnsi="Times New Roman"/>
          <w:color w:val="000000"/>
        </w:rPr>
        <w:t>Baseline Audiograms</w:t>
      </w:r>
    </w:p>
    <w:p w:rsidR="002A4DBE" w:rsidRPr="00074BC0" w:rsidRDefault="002A4DBE">
      <w:pPr>
        <w:ind w:left="1440"/>
        <w:rPr>
          <w:rFonts w:ascii="Times New Roman" w:hAnsi="Times New Roman"/>
          <w:color w:val="000000"/>
        </w:rPr>
      </w:pPr>
      <w:r w:rsidRPr="00074BC0">
        <w:rPr>
          <w:rFonts w:ascii="Times New Roman" w:hAnsi="Times New Roman"/>
          <w:color w:val="000000"/>
        </w:rPr>
        <w:lastRenderedPageBreak/>
        <w:t xml:space="preserve">A baseline audiogram shall be obtained </w:t>
      </w:r>
      <w:r w:rsidR="00226900">
        <w:rPr>
          <w:rFonts w:ascii="Times New Roman" w:hAnsi="Times New Roman"/>
          <w:color w:val="000000"/>
        </w:rPr>
        <w:t>when the employee is added to the Hearing Conservation Program.</w:t>
      </w:r>
    </w:p>
    <w:p w:rsidR="002A4DBE" w:rsidRPr="00074BC0" w:rsidRDefault="002A4DBE">
      <w:pPr>
        <w:ind w:left="1440"/>
        <w:rPr>
          <w:rFonts w:ascii="Times New Roman" w:hAnsi="Times New Roman"/>
          <w:color w:val="000000"/>
        </w:rPr>
      </w:pPr>
    </w:p>
    <w:p w:rsidR="002A4DBE" w:rsidRPr="00074BC0" w:rsidRDefault="002A4DBE">
      <w:pPr>
        <w:ind w:left="1440"/>
        <w:rPr>
          <w:rFonts w:ascii="Times New Roman" w:hAnsi="Times New Roman"/>
          <w:color w:val="000000"/>
        </w:rPr>
      </w:pPr>
      <w:r w:rsidRPr="00074BC0">
        <w:rPr>
          <w:rFonts w:ascii="Times New Roman" w:hAnsi="Times New Roman"/>
          <w:color w:val="000000"/>
        </w:rPr>
        <w:t xml:space="preserve">Testing to establish a baseline audiogram shall be preceded by at least 14 hours without exposure to workplace noise.  The use of hearing protectors during the </w:t>
      </w:r>
      <w:proofErr w:type="gramStart"/>
      <w:r w:rsidRPr="00074BC0">
        <w:rPr>
          <w:rFonts w:ascii="Times New Roman" w:hAnsi="Times New Roman"/>
          <w:color w:val="000000"/>
        </w:rPr>
        <w:t>14 hour</w:t>
      </w:r>
      <w:proofErr w:type="gramEnd"/>
      <w:r w:rsidRPr="00074BC0">
        <w:rPr>
          <w:rFonts w:ascii="Times New Roman" w:hAnsi="Times New Roman"/>
          <w:color w:val="000000"/>
        </w:rPr>
        <w:t xml:space="preserve"> period meets this requirement.</w:t>
      </w:r>
    </w:p>
    <w:p w:rsidR="002A4DBE" w:rsidRPr="00074BC0" w:rsidRDefault="002A4DBE">
      <w:pPr>
        <w:ind w:left="1440"/>
        <w:rPr>
          <w:rFonts w:ascii="Times New Roman" w:hAnsi="Times New Roman"/>
          <w:color w:val="000000"/>
        </w:rPr>
      </w:pPr>
    </w:p>
    <w:p w:rsidR="002A4DBE" w:rsidRPr="00074BC0" w:rsidRDefault="002A4DBE">
      <w:pPr>
        <w:ind w:left="1440"/>
        <w:rPr>
          <w:rFonts w:ascii="Times New Roman" w:hAnsi="Times New Roman"/>
          <w:color w:val="000000"/>
        </w:rPr>
      </w:pPr>
      <w:r w:rsidRPr="00074BC0">
        <w:rPr>
          <w:rFonts w:ascii="Times New Roman" w:hAnsi="Times New Roman"/>
          <w:color w:val="000000"/>
        </w:rPr>
        <w:t>An annual audiogram may be substituted for a baseline audiogram if in the opinion of the supervising physician, the standard threshold shift shown by the audiogram is persistent or the hearing threshold shown in the annual audiogram indicates significant improvement over the baseline audiogram.</w:t>
      </w:r>
    </w:p>
    <w:p w:rsidR="00B8733D" w:rsidRPr="00074BC0" w:rsidRDefault="00B8733D">
      <w:pPr>
        <w:ind w:left="1440"/>
        <w:rPr>
          <w:rFonts w:ascii="Times New Roman" w:hAnsi="Times New Roman"/>
          <w:color w:val="000000"/>
        </w:rPr>
      </w:pPr>
    </w:p>
    <w:p w:rsidR="002A4DBE" w:rsidRPr="00803083" w:rsidRDefault="002A4DBE" w:rsidP="00803083">
      <w:pPr>
        <w:numPr>
          <w:ilvl w:val="1"/>
          <w:numId w:val="8"/>
        </w:numPr>
        <w:tabs>
          <w:tab w:val="clear" w:pos="2160"/>
        </w:tabs>
        <w:ind w:left="1440"/>
        <w:rPr>
          <w:rFonts w:ascii="Times New Roman" w:hAnsi="Times New Roman"/>
          <w:color w:val="000000"/>
        </w:rPr>
      </w:pPr>
      <w:r w:rsidRPr="00074BC0">
        <w:rPr>
          <w:rFonts w:ascii="Times New Roman" w:hAnsi="Times New Roman"/>
          <w:color w:val="000000"/>
        </w:rPr>
        <w:t>Annual Audiograms</w:t>
      </w:r>
    </w:p>
    <w:p w:rsidR="002A4DBE" w:rsidRPr="00074BC0" w:rsidRDefault="002A4DBE">
      <w:pPr>
        <w:ind w:left="1440"/>
        <w:rPr>
          <w:rFonts w:ascii="Times New Roman" w:hAnsi="Times New Roman"/>
          <w:strike/>
          <w:color w:val="000000"/>
        </w:rPr>
      </w:pPr>
      <w:r w:rsidRPr="00074BC0">
        <w:rPr>
          <w:rFonts w:ascii="Times New Roman" w:hAnsi="Times New Roman"/>
          <w:color w:val="000000"/>
        </w:rPr>
        <w:t xml:space="preserve">At least annually, a new audiogram shall be obtained for each employee in the Hearing Conservation Program. </w:t>
      </w:r>
    </w:p>
    <w:p w:rsidR="00DE42DF" w:rsidRPr="00074BC0" w:rsidRDefault="00DE42DF">
      <w:pPr>
        <w:ind w:left="1440"/>
        <w:rPr>
          <w:rFonts w:ascii="Times New Roman" w:hAnsi="Times New Roman"/>
          <w:color w:val="000000"/>
        </w:rPr>
      </w:pPr>
    </w:p>
    <w:p w:rsidR="002A4DBE" w:rsidRPr="00803083" w:rsidRDefault="002A4DBE" w:rsidP="00803083">
      <w:pPr>
        <w:numPr>
          <w:ilvl w:val="1"/>
          <w:numId w:val="8"/>
        </w:numPr>
        <w:tabs>
          <w:tab w:val="clear" w:pos="2160"/>
        </w:tabs>
        <w:ind w:left="1440"/>
        <w:rPr>
          <w:rFonts w:ascii="Times New Roman" w:hAnsi="Times New Roman"/>
          <w:color w:val="000000"/>
        </w:rPr>
      </w:pPr>
      <w:r w:rsidRPr="00074BC0">
        <w:rPr>
          <w:rFonts w:ascii="Times New Roman" w:hAnsi="Times New Roman"/>
          <w:color w:val="000000"/>
        </w:rPr>
        <w:t>Evaluation of Audiograms</w:t>
      </w:r>
    </w:p>
    <w:p w:rsidR="002A4DBE" w:rsidRPr="00074BC0" w:rsidRDefault="002A4DBE">
      <w:pPr>
        <w:ind w:left="1440"/>
        <w:rPr>
          <w:rFonts w:ascii="Times New Roman" w:hAnsi="Times New Roman"/>
          <w:color w:val="000000"/>
        </w:rPr>
      </w:pPr>
      <w:r w:rsidRPr="00074BC0">
        <w:rPr>
          <w:rFonts w:ascii="Times New Roman" w:hAnsi="Times New Roman"/>
          <w:color w:val="000000"/>
        </w:rPr>
        <w:t xml:space="preserve">Each employee's annual audiogram shall be compared to the baseline audiogram to determine if a standard threshold shift (STS) has occurred. Age adjustment of the audiogram will be done if indicated.  Evaluation may be </w:t>
      </w:r>
      <w:r w:rsidR="00AF2041">
        <w:rPr>
          <w:rFonts w:ascii="Times New Roman" w:hAnsi="Times New Roman"/>
          <w:color w:val="000000"/>
        </w:rPr>
        <w:t>performed</w:t>
      </w:r>
      <w:r w:rsidRPr="00074BC0">
        <w:rPr>
          <w:rFonts w:ascii="Times New Roman" w:hAnsi="Times New Roman"/>
          <w:color w:val="000000"/>
        </w:rPr>
        <w:t xml:space="preserve"> by the certified technician.</w:t>
      </w:r>
    </w:p>
    <w:p w:rsidR="002A4DBE" w:rsidRPr="00074BC0" w:rsidRDefault="002A4DBE">
      <w:pPr>
        <w:ind w:left="1440"/>
        <w:rPr>
          <w:rFonts w:ascii="Times New Roman" w:hAnsi="Times New Roman"/>
          <w:color w:val="000000"/>
        </w:rPr>
      </w:pPr>
    </w:p>
    <w:p w:rsidR="002A4DBE" w:rsidRPr="00074BC0" w:rsidRDefault="002A4DBE">
      <w:pPr>
        <w:ind w:left="1440"/>
        <w:rPr>
          <w:rFonts w:ascii="Times New Roman" w:hAnsi="Times New Roman"/>
          <w:color w:val="000000"/>
        </w:rPr>
      </w:pPr>
      <w:r w:rsidRPr="00074BC0">
        <w:rPr>
          <w:rFonts w:ascii="Times New Roman" w:hAnsi="Times New Roman"/>
          <w:color w:val="000000"/>
        </w:rPr>
        <w:t xml:space="preserve">If the annual audiogram shows a STS, the audiogram will be repeated within 30 days during which time the employee will be required to use hearing protection in areas that equal or exceed 85 </w:t>
      </w:r>
      <w:proofErr w:type="gramStart"/>
      <w:r w:rsidRPr="00074BC0">
        <w:rPr>
          <w:rFonts w:ascii="Times New Roman" w:hAnsi="Times New Roman"/>
          <w:color w:val="000000"/>
        </w:rPr>
        <w:t>dBA</w:t>
      </w:r>
      <w:proofErr w:type="gramEnd"/>
      <w:r w:rsidRPr="00074BC0">
        <w:rPr>
          <w:rFonts w:ascii="Times New Roman" w:hAnsi="Times New Roman"/>
          <w:color w:val="000000"/>
        </w:rPr>
        <w:t>.</w:t>
      </w:r>
    </w:p>
    <w:p w:rsidR="002A4DBE" w:rsidRPr="00074BC0" w:rsidRDefault="002A4DBE">
      <w:pPr>
        <w:ind w:left="1440"/>
        <w:rPr>
          <w:rFonts w:ascii="Times New Roman" w:hAnsi="Times New Roman"/>
          <w:color w:val="000000"/>
        </w:rPr>
      </w:pPr>
    </w:p>
    <w:p w:rsidR="002A4DBE" w:rsidRPr="00074BC0" w:rsidRDefault="002A4DBE">
      <w:pPr>
        <w:ind w:left="1440"/>
        <w:rPr>
          <w:rFonts w:ascii="Times New Roman" w:hAnsi="Times New Roman"/>
          <w:color w:val="000000"/>
        </w:rPr>
      </w:pPr>
      <w:r w:rsidRPr="00074BC0">
        <w:rPr>
          <w:rFonts w:ascii="Times New Roman" w:hAnsi="Times New Roman"/>
          <w:color w:val="000000"/>
        </w:rPr>
        <w:t>The physician reviews the follow-up audiogram to determine if there is further need for evaluation.</w:t>
      </w:r>
    </w:p>
    <w:p w:rsidR="002A4DBE" w:rsidRPr="00074BC0" w:rsidRDefault="002A4DBE">
      <w:pPr>
        <w:ind w:left="1440"/>
        <w:rPr>
          <w:rFonts w:ascii="Times New Roman" w:hAnsi="Times New Roman"/>
          <w:color w:val="000000"/>
        </w:rPr>
      </w:pPr>
    </w:p>
    <w:p w:rsidR="002A4DBE" w:rsidRPr="00074BC0" w:rsidRDefault="002A4DBE">
      <w:pPr>
        <w:ind w:left="1440"/>
        <w:rPr>
          <w:rFonts w:ascii="Times New Roman" w:hAnsi="Times New Roman"/>
          <w:color w:val="000000"/>
        </w:rPr>
      </w:pPr>
      <w:r w:rsidRPr="00074BC0">
        <w:rPr>
          <w:rFonts w:ascii="Times New Roman" w:hAnsi="Times New Roman"/>
          <w:color w:val="000000"/>
        </w:rPr>
        <w:t>If the repeat test confirms STS, the employee will be promptly advised (must take place within 21 days).  If the physician has determined a work relationship, the following action shall be taken:</w:t>
      </w:r>
    </w:p>
    <w:p w:rsidR="002A4DBE" w:rsidRPr="00074BC0" w:rsidRDefault="002A4DBE">
      <w:pPr>
        <w:ind w:left="1440"/>
        <w:rPr>
          <w:rFonts w:ascii="Times New Roman" w:hAnsi="Times New Roman"/>
          <w:color w:val="000000"/>
        </w:rPr>
      </w:pPr>
    </w:p>
    <w:p w:rsidR="002A4DBE" w:rsidRPr="00074BC0" w:rsidRDefault="002A4DBE">
      <w:pPr>
        <w:ind w:left="1440"/>
        <w:rPr>
          <w:rFonts w:ascii="Times New Roman" w:hAnsi="Times New Roman"/>
          <w:color w:val="000000"/>
        </w:rPr>
      </w:pPr>
      <w:r w:rsidRPr="00074BC0">
        <w:rPr>
          <w:rFonts w:ascii="Times New Roman" w:hAnsi="Times New Roman"/>
          <w:color w:val="000000"/>
        </w:rPr>
        <w:t>The employee shall be re-trained on the use of available hearing protection.  Different styles of hearing protection will be provided if necessary.</w:t>
      </w:r>
    </w:p>
    <w:p w:rsidR="002A4DBE" w:rsidRPr="00074BC0" w:rsidRDefault="002A4DBE">
      <w:pPr>
        <w:ind w:left="1440"/>
        <w:rPr>
          <w:rFonts w:ascii="Times New Roman" w:hAnsi="Times New Roman"/>
          <w:color w:val="000000"/>
        </w:rPr>
      </w:pPr>
    </w:p>
    <w:p w:rsidR="002A4DBE" w:rsidRPr="00074BC0" w:rsidRDefault="002A4DBE">
      <w:pPr>
        <w:pStyle w:val="BodyTextIndent"/>
        <w:rPr>
          <w:rFonts w:ascii="Times New Roman" w:hAnsi="Times New Roman"/>
          <w:color w:val="000000"/>
        </w:rPr>
      </w:pPr>
      <w:r w:rsidRPr="00074BC0">
        <w:rPr>
          <w:rFonts w:ascii="Times New Roman" w:hAnsi="Times New Roman"/>
          <w:color w:val="000000"/>
        </w:rPr>
        <w:t xml:space="preserve">The employee will be referred for a clinical audiological or otological evaluation if additional testing is necessary or the physician suspects a medical pathology of the ear. </w:t>
      </w:r>
    </w:p>
    <w:p w:rsidR="002A4DBE" w:rsidRPr="00074BC0" w:rsidRDefault="002A4DBE">
      <w:pPr>
        <w:ind w:left="1440"/>
        <w:rPr>
          <w:rFonts w:ascii="Times New Roman" w:hAnsi="Times New Roman"/>
          <w:color w:val="000000"/>
        </w:rPr>
      </w:pPr>
    </w:p>
    <w:p w:rsidR="002A4DBE" w:rsidRPr="00074BC0" w:rsidRDefault="002A4DBE">
      <w:pPr>
        <w:ind w:left="1440"/>
        <w:rPr>
          <w:rFonts w:ascii="Times New Roman" w:hAnsi="Times New Roman"/>
          <w:color w:val="000000"/>
        </w:rPr>
      </w:pPr>
      <w:r w:rsidRPr="00074BC0">
        <w:rPr>
          <w:rFonts w:ascii="Times New Roman" w:hAnsi="Times New Roman"/>
          <w:color w:val="000000"/>
        </w:rPr>
        <w:t xml:space="preserve">Standard threshold shift (STS), an average change in hearing threshold of 10 dB or more, relative to the baseline audiogram, at 2000, 3000, and 4000 Hz in either ear, adjusted for age using the methods specified by OSHA, will be reported to Department of Energy (DOE) via the Computerized Accident Injury Reporting System </w:t>
      </w:r>
      <w:r w:rsidR="00553BB6">
        <w:rPr>
          <w:rFonts w:ascii="Times New Roman" w:hAnsi="Times New Roman"/>
          <w:color w:val="000000"/>
        </w:rPr>
        <w:t>(CAIRS) report form by the D</w:t>
      </w:r>
      <w:r w:rsidRPr="00074BC0">
        <w:rPr>
          <w:rFonts w:ascii="Times New Roman" w:hAnsi="Times New Roman"/>
          <w:color w:val="000000"/>
        </w:rPr>
        <w:t xml:space="preserve">SO or designee.  If the STS is confirmed </w:t>
      </w:r>
      <w:r w:rsidRPr="00074BC0">
        <w:rPr>
          <w:rFonts w:ascii="Times New Roman" w:hAnsi="Times New Roman"/>
          <w:color w:val="000000"/>
        </w:rPr>
        <w:lastRenderedPageBreak/>
        <w:t>and the employee’s overall hearing level is 25 dB or more averaged at 2000, 3000, and 4000Hz above audiometric zero in either ear and the hearing loss is determined to be work-related then the case will be recorded on the OSHA 300 log.</w:t>
      </w:r>
    </w:p>
    <w:p w:rsidR="001F4867" w:rsidRPr="00074BC0" w:rsidRDefault="001F4867">
      <w:pPr>
        <w:rPr>
          <w:rFonts w:ascii="Times New Roman" w:hAnsi="Times New Roman"/>
          <w:color w:val="000000"/>
        </w:rPr>
      </w:pPr>
    </w:p>
    <w:p w:rsidR="002A4DBE" w:rsidRPr="00803083" w:rsidRDefault="002A4DBE" w:rsidP="00803083">
      <w:pPr>
        <w:numPr>
          <w:ilvl w:val="1"/>
          <w:numId w:val="8"/>
        </w:numPr>
        <w:tabs>
          <w:tab w:val="clear" w:pos="2160"/>
        </w:tabs>
        <w:ind w:left="1440"/>
        <w:rPr>
          <w:rFonts w:ascii="Times New Roman" w:hAnsi="Times New Roman"/>
          <w:color w:val="000000"/>
        </w:rPr>
      </w:pPr>
      <w:r w:rsidRPr="00074BC0">
        <w:rPr>
          <w:rFonts w:ascii="Times New Roman" w:hAnsi="Times New Roman"/>
          <w:color w:val="000000"/>
        </w:rPr>
        <w:t>Audiometer Calibration</w:t>
      </w:r>
    </w:p>
    <w:p w:rsidR="002A4DBE" w:rsidRPr="00074BC0" w:rsidRDefault="002A4DBE">
      <w:pPr>
        <w:ind w:left="1440"/>
        <w:rPr>
          <w:rFonts w:ascii="Times New Roman" w:hAnsi="Times New Roman"/>
          <w:color w:val="000000"/>
        </w:rPr>
      </w:pPr>
      <w:r w:rsidRPr="00074BC0">
        <w:rPr>
          <w:rFonts w:ascii="Times New Roman" w:hAnsi="Times New Roman"/>
          <w:color w:val="000000"/>
        </w:rPr>
        <w:t xml:space="preserve">Audiometric tests shall be conducted with audiometers that meet the </w:t>
      </w:r>
    </w:p>
    <w:p w:rsidR="002A4DBE" w:rsidRPr="00074BC0" w:rsidRDefault="00CE181A">
      <w:pPr>
        <w:ind w:left="1440"/>
        <w:rPr>
          <w:rFonts w:ascii="Times New Roman" w:hAnsi="Times New Roman"/>
          <w:color w:val="000000"/>
        </w:rPr>
      </w:pPr>
      <w:r>
        <w:rPr>
          <w:rFonts w:ascii="Times New Roman" w:hAnsi="Times New Roman"/>
          <w:color w:val="000000"/>
        </w:rPr>
        <w:t>s</w:t>
      </w:r>
      <w:r w:rsidRPr="00074BC0">
        <w:rPr>
          <w:rFonts w:ascii="Times New Roman" w:hAnsi="Times New Roman"/>
          <w:color w:val="000000"/>
        </w:rPr>
        <w:t>pecifications</w:t>
      </w:r>
      <w:r w:rsidR="002A4DBE" w:rsidRPr="00074BC0">
        <w:rPr>
          <w:rFonts w:ascii="Times New Roman" w:hAnsi="Times New Roman"/>
          <w:color w:val="000000"/>
        </w:rPr>
        <w:t xml:space="preserve"> of, and are maintained and used in accordance with ANSI Specification for Audiometers, S3.6-</w:t>
      </w:r>
      <w:r w:rsidR="00CA4701">
        <w:rPr>
          <w:rFonts w:ascii="Times New Roman" w:hAnsi="Times New Roman"/>
          <w:color w:val="000000"/>
        </w:rPr>
        <w:t>2004</w:t>
      </w:r>
      <w:r w:rsidR="002A4DBE" w:rsidRPr="00074BC0">
        <w:rPr>
          <w:rFonts w:ascii="Times New Roman" w:hAnsi="Times New Roman"/>
          <w:color w:val="000000"/>
        </w:rPr>
        <w:t xml:space="preserve">. </w:t>
      </w:r>
    </w:p>
    <w:p w:rsidR="002A4DBE" w:rsidRPr="00074BC0" w:rsidRDefault="002A4DBE">
      <w:pPr>
        <w:rPr>
          <w:rFonts w:ascii="Times New Roman" w:hAnsi="Times New Roman"/>
          <w:color w:val="000000"/>
        </w:rPr>
      </w:pPr>
    </w:p>
    <w:p w:rsidR="002A4DBE" w:rsidRPr="00074BC0" w:rsidRDefault="00313475" w:rsidP="00313475">
      <w:pPr>
        <w:pStyle w:val="Heading2"/>
        <w:rPr>
          <w:color w:val="000000"/>
        </w:rPr>
      </w:pPr>
      <w:bookmarkStart w:id="19" w:name="_Toc490467879"/>
      <w:r>
        <w:t>4.5</w:t>
      </w:r>
      <w:r>
        <w:tab/>
      </w:r>
      <w:r w:rsidR="002A4DBE" w:rsidRPr="00CE181A">
        <w:t>Noise Control</w:t>
      </w:r>
      <w:bookmarkEnd w:id="19"/>
    </w:p>
    <w:p w:rsidR="002A4DBE" w:rsidRPr="00074BC0" w:rsidRDefault="002A4DBE">
      <w:pPr>
        <w:ind w:left="720"/>
        <w:rPr>
          <w:rFonts w:ascii="Times New Roman" w:hAnsi="Times New Roman"/>
          <w:color w:val="000000"/>
        </w:rPr>
      </w:pPr>
      <w:r w:rsidRPr="00074BC0">
        <w:rPr>
          <w:rFonts w:ascii="Times New Roman" w:hAnsi="Times New Roman"/>
          <w:color w:val="000000"/>
        </w:rPr>
        <w:t>The use of engineering or administrative controls shall be investigated, documented and implemented where feasible to reduce employee exposure levels to below the limit values in Table 1.</w:t>
      </w:r>
    </w:p>
    <w:p w:rsidR="002A4DBE" w:rsidRPr="00074BC0" w:rsidRDefault="002A4DBE">
      <w:pPr>
        <w:ind w:left="720"/>
        <w:rPr>
          <w:rFonts w:ascii="Times New Roman" w:hAnsi="Times New Roman"/>
          <w:color w:val="000000"/>
        </w:rPr>
      </w:pPr>
    </w:p>
    <w:p w:rsidR="002A4DBE" w:rsidRPr="00074BC0" w:rsidRDefault="002A4DBE">
      <w:pPr>
        <w:ind w:left="720"/>
        <w:rPr>
          <w:rFonts w:ascii="Times New Roman" w:hAnsi="Times New Roman"/>
          <w:color w:val="000000"/>
        </w:rPr>
      </w:pPr>
      <w:r w:rsidRPr="00074BC0">
        <w:rPr>
          <w:rFonts w:ascii="Times New Roman" w:hAnsi="Times New Roman"/>
          <w:color w:val="000000"/>
        </w:rPr>
        <w:t xml:space="preserve">Changes in production, processes, or equipment shall be reviewed in advance to determine if these changes will expose employees at or above the </w:t>
      </w:r>
      <w:r w:rsidR="00154153" w:rsidRPr="00074BC0">
        <w:rPr>
          <w:rFonts w:ascii="Times New Roman" w:hAnsi="Times New Roman"/>
          <w:color w:val="000000"/>
        </w:rPr>
        <w:t>ACGIH</w:t>
      </w:r>
      <w:r w:rsidR="00154153" w:rsidRPr="00074BC0">
        <w:rPr>
          <w:rFonts w:ascii="Times New Roman" w:hAnsi="Times New Roman"/>
          <w:color w:val="000000"/>
          <w:vertAlign w:val="superscript"/>
        </w:rPr>
        <w:t>®</w:t>
      </w:r>
      <w:r w:rsidR="00EA7B24" w:rsidRPr="00074BC0">
        <w:rPr>
          <w:rFonts w:ascii="Times New Roman" w:hAnsi="Times New Roman"/>
          <w:color w:val="000000"/>
        </w:rPr>
        <w:t xml:space="preserve"> Threshold Limit Value (</w:t>
      </w:r>
      <w:r w:rsidR="0022617F" w:rsidRPr="00074BC0">
        <w:rPr>
          <w:rFonts w:ascii="Times New Roman" w:hAnsi="Times New Roman"/>
          <w:color w:val="000000"/>
        </w:rPr>
        <w:t>TLV</w:t>
      </w:r>
      <w:r w:rsidR="00941F1D" w:rsidRPr="00074BC0">
        <w:rPr>
          <w:rFonts w:ascii="Times New Roman" w:hAnsi="Times New Roman"/>
          <w:color w:val="000000"/>
          <w:vertAlign w:val="superscript"/>
        </w:rPr>
        <w:t>®</w:t>
      </w:r>
      <w:r w:rsidR="00941F1D" w:rsidRPr="00074BC0">
        <w:rPr>
          <w:rFonts w:ascii="Times New Roman" w:hAnsi="Times New Roman"/>
          <w:color w:val="000000"/>
        </w:rPr>
        <w:t>)</w:t>
      </w:r>
      <w:r w:rsidRPr="00074BC0">
        <w:rPr>
          <w:rFonts w:ascii="Times New Roman" w:hAnsi="Times New Roman"/>
          <w:color w:val="000000"/>
        </w:rPr>
        <w:t>.  Engineering controls shall be considered if noise levels associated with the changes will equal or exceed the limit values in Table 1.</w:t>
      </w:r>
    </w:p>
    <w:p w:rsidR="002A4DBE" w:rsidRPr="00074BC0" w:rsidRDefault="002A4DBE">
      <w:pPr>
        <w:ind w:left="720"/>
        <w:rPr>
          <w:rFonts w:ascii="Times New Roman" w:hAnsi="Times New Roman"/>
          <w:color w:val="000000"/>
        </w:rPr>
      </w:pPr>
    </w:p>
    <w:p w:rsidR="002A4DBE" w:rsidRPr="00074BC0" w:rsidRDefault="002A4DBE">
      <w:pPr>
        <w:ind w:left="720" w:right="-80"/>
        <w:rPr>
          <w:rFonts w:ascii="Times New Roman" w:hAnsi="Times New Roman"/>
          <w:color w:val="000000"/>
        </w:rPr>
      </w:pPr>
      <w:r w:rsidRPr="00074BC0">
        <w:rPr>
          <w:rFonts w:ascii="Times New Roman" w:hAnsi="Times New Roman"/>
          <w:color w:val="000000"/>
        </w:rPr>
        <w:t>The design of new facilities or operations shall be reviewed to determine the potential for noise exposure.  Engineering controls shall be considered to keep noise levels associated with the new operation at or below the limit values in Table 1.</w:t>
      </w:r>
    </w:p>
    <w:p w:rsidR="002A4DBE" w:rsidRPr="00074BC0" w:rsidRDefault="002A4DBE">
      <w:pPr>
        <w:rPr>
          <w:rFonts w:ascii="Times New Roman" w:hAnsi="Times New Roman"/>
          <w:color w:val="000000"/>
        </w:rPr>
      </w:pPr>
    </w:p>
    <w:p w:rsidR="002A4DBE" w:rsidRPr="00CE181A" w:rsidRDefault="00313475" w:rsidP="00313475">
      <w:pPr>
        <w:pStyle w:val="Heading2"/>
      </w:pPr>
      <w:bookmarkStart w:id="20" w:name="_Toc490467880"/>
      <w:r>
        <w:t>4.6</w:t>
      </w:r>
      <w:r>
        <w:tab/>
      </w:r>
      <w:r w:rsidR="002A4DBE" w:rsidRPr="00CE181A">
        <w:t>Hearing Protection</w:t>
      </w:r>
      <w:bookmarkEnd w:id="20"/>
    </w:p>
    <w:p w:rsidR="00B73F89" w:rsidRPr="00803083" w:rsidRDefault="002A4DBE" w:rsidP="00803083">
      <w:pPr>
        <w:ind w:left="720"/>
        <w:rPr>
          <w:rFonts w:ascii="Times New Roman" w:hAnsi="Times New Roman"/>
        </w:rPr>
      </w:pPr>
      <w:r w:rsidRPr="00803083">
        <w:rPr>
          <w:rFonts w:ascii="Times New Roman" w:hAnsi="Times New Roman"/>
        </w:rPr>
        <w:t>Hearing protection shall be required for all employees who work in areas where exposure may equal or exceed the limit values in Table 1.</w:t>
      </w:r>
    </w:p>
    <w:p w:rsidR="00B73F89" w:rsidRPr="00803083" w:rsidRDefault="00B73F89" w:rsidP="00803083">
      <w:pPr>
        <w:ind w:left="720"/>
        <w:rPr>
          <w:rFonts w:ascii="Times New Roman" w:hAnsi="Times New Roman"/>
          <w:color w:val="000000"/>
        </w:rPr>
      </w:pPr>
    </w:p>
    <w:p w:rsidR="002A4DBE" w:rsidRPr="00803083" w:rsidRDefault="002A4DBE" w:rsidP="00803083">
      <w:pPr>
        <w:ind w:left="720"/>
        <w:rPr>
          <w:rFonts w:ascii="Times New Roman" w:hAnsi="Times New Roman"/>
        </w:rPr>
      </w:pPr>
      <w:r w:rsidRPr="00803083">
        <w:rPr>
          <w:rFonts w:ascii="Times New Roman" w:hAnsi="Times New Roman"/>
        </w:rPr>
        <w:t>Employees shall be given the opportunity to select their hearing protectors from a variety of suitable hearing protectors.</w:t>
      </w:r>
    </w:p>
    <w:p w:rsidR="002A4DBE" w:rsidRPr="00803083" w:rsidRDefault="002A4DBE" w:rsidP="00803083">
      <w:pPr>
        <w:ind w:left="720"/>
        <w:rPr>
          <w:rFonts w:ascii="Times New Roman" w:hAnsi="Times New Roman"/>
          <w:color w:val="000000"/>
        </w:rPr>
      </w:pPr>
    </w:p>
    <w:p w:rsidR="002A4DBE" w:rsidRPr="00803083" w:rsidRDefault="002A4DBE" w:rsidP="00803083">
      <w:pPr>
        <w:ind w:left="720"/>
        <w:rPr>
          <w:rFonts w:ascii="Times New Roman" w:hAnsi="Times New Roman"/>
        </w:rPr>
      </w:pPr>
      <w:r w:rsidRPr="00803083">
        <w:rPr>
          <w:rFonts w:ascii="Times New Roman" w:hAnsi="Times New Roman"/>
        </w:rPr>
        <w:t>Employees must be trained in the proper use and care of hearing protection issued to them.</w:t>
      </w:r>
    </w:p>
    <w:p w:rsidR="002A4DBE" w:rsidRPr="00803083" w:rsidRDefault="002A4DBE" w:rsidP="00803083">
      <w:pPr>
        <w:ind w:left="720"/>
        <w:rPr>
          <w:rFonts w:ascii="Times New Roman" w:hAnsi="Times New Roman"/>
          <w:color w:val="000000"/>
        </w:rPr>
      </w:pPr>
    </w:p>
    <w:p w:rsidR="00601455" w:rsidRPr="00803083" w:rsidRDefault="002A4DBE" w:rsidP="00803083">
      <w:pPr>
        <w:ind w:left="720"/>
        <w:rPr>
          <w:rFonts w:ascii="Times New Roman" w:hAnsi="Times New Roman"/>
        </w:rPr>
      </w:pPr>
      <w:r w:rsidRPr="00803083">
        <w:rPr>
          <w:rFonts w:ascii="Times New Roman" w:hAnsi="Times New Roman"/>
        </w:rPr>
        <w:t xml:space="preserve">Hearing protection must be evaluated by the </w:t>
      </w:r>
      <w:r w:rsidR="00193EA1" w:rsidRPr="00803083">
        <w:rPr>
          <w:rFonts w:ascii="Times New Roman" w:hAnsi="Times New Roman"/>
        </w:rPr>
        <w:t xml:space="preserve">ESH&amp;Q Section </w:t>
      </w:r>
      <w:r w:rsidRPr="00803083">
        <w:rPr>
          <w:rFonts w:ascii="Times New Roman" w:hAnsi="Times New Roman"/>
        </w:rPr>
        <w:t xml:space="preserve">to ensure that they attenuate noise levels to less than 85 </w:t>
      </w:r>
      <w:proofErr w:type="gramStart"/>
      <w:r w:rsidRPr="00803083">
        <w:rPr>
          <w:rFonts w:ascii="Times New Roman" w:hAnsi="Times New Roman"/>
        </w:rPr>
        <w:t>dBA</w:t>
      </w:r>
      <w:proofErr w:type="gramEnd"/>
      <w:r w:rsidRPr="00803083">
        <w:rPr>
          <w:rFonts w:ascii="Times New Roman" w:hAnsi="Times New Roman"/>
        </w:rPr>
        <w:t xml:space="preserve">.  </w:t>
      </w:r>
    </w:p>
    <w:p w:rsidR="00601455" w:rsidRPr="00803083" w:rsidRDefault="00601455" w:rsidP="00803083">
      <w:pPr>
        <w:ind w:left="720"/>
        <w:rPr>
          <w:rFonts w:ascii="Times New Roman" w:hAnsi="Times New Roman"/>
        </w:rPr>
      </w:pPr>
    </w:p>
    <w:p w:rsidR="002A4DBE" w:rsidRPr="00803083" w:rsidRDefault="002A4DBE" w:rsidP="00803083">
      <w:pPr>
        <w:ind w:left="720"/>
        <w:rPr>
          <w:rFonts w:ascii="Times New Roman" w:hAnsi="Times New Roman"/>
          <w:color w:val="000000"/>
        </w:rPr>
      </w:pPr>
      <w:r w:rsidRPr="00803083">
        <w:rPr>
          <w:rFonts w:ascii="Times New Roman" w:hAnsi="Times New Roman"/>
          <w:color w:val="000000"/>
        </w:rPr>
        <w:t>Supervision shall assure that hearing protection is worn properly.</w:t>
      </w:r>
    </w:p>
    <w:p w:rsidR="002A4DBE" w:rsidRPr="00074BC0" w:rsidRDefault="002A4DBE">
      <w:pPr>
        <w:ind w:left="360"/>
        <w:rPr>
          <w:rFonts w:ascii="Times New Roman" w:hAnsi="Times New Roman"/>
          <w:color w:val="000000"/>
        </w:rPr>
      </w:pPr>
    </w:p>
    <w:p w:rsidR="002A4DBE" w:rsidRPr="00803083" w:rsidRDefault="00313475" w:rsidP="00313475">
      <w:pPr>
        <w:pStyle w:val="Heading2"/>
      </w:pPr>
      <w:bookmarkStart w:id="21" w:name="_Toc490467881"/>
      <w:r>
        <w:t>4.7</w:t>
      </w:r>
      <w:r>
        <w:tab/>
      </w:r>
      <w:r w:rsidR="002A4DBE" w:rsidRPr="00CE181A">
        <w:t>Training</w:t>
      </w:r>
      <w:bookmarkEnd w:id="21"/>
    </w:p>
    <w:p w:rsidR="002A4DBE" w:rsidRPr="00074BC0" w:rsidRDefault="00A92F55">
      <w:pPr>
        <w:ind w:left="720"/>
        <w:rPr>
          <w:rFonts w:ascii="Times New Roman" w:hAnsi="Times New Roman"/>
          <w:color w:val="000000"/>
        </w:rPr>
      </w:pPr>
      <w:r>
        <w:rPr>
          <w:rFonts w:ascii="Times New Roman" w:hAnsi="Times New Roman"/>
          <w:color w:val="000000"/>
        </w:rPr>
        <w:t>An individual must be enrolled in the Hearing Conservation Program and complete Hearing Conservation Training (FN000154/CR)</w:t>
      </w:r>
      <w:r w:rsidR="002A4DBE" w:rsidRPr="00074BC0">
        <w:rPr>
          <w:rFonts w:ascii="Times New Roman" w:hAnsi="Times New Roman"/>
          <w:color w:val="000000"/>
        </w:rPr>
        <w:t xml:space="preserve"> upon assignment to a job that has been identified as having an exposure level </w:t>
      </w:r>
      <w:r w:rsidR="00B46180" w:rsidRPr="00074BC0">
        <w:rPr>
          <w:rFonts w:ascii="Times New Roman" w:hAnsi="Times New Roman"/>
          <w:color w:val="000000"/>
        </w:rPr>
        <w:t xml:space="preserve">at or </w:t>
      </w:r>
      <w:r w:rsidR="002A4DBE" w:rsidRPr="00074BC0">
        <w:rPr>
          <w:rFonts w:ascii="Times New Roman" w:hAnsi="Times New Roman"/>
          <w:color w:val="000000"/>
        </w:rPr>
        <w:t xml:space="preserve">above 85 </w:t>
      </w:r>
      <w:proofErr w:type="gramStart"/>
      <w:r w:rsidR="002A4DBE" w:rsidRPr="00074BC0">
        <w:rPr>
          <w:rFonts w:ascii="Times New Roman" w:hAnsi="Times New Roman"/>
          <w:color w:val="000000"/>
        </w:rPr>
        <w:t>dBA</w:t>
      </w:r>
      <w:proofErr w:type="gramEnd"/>
      <w:r w:rsidR="002A4DBE" w:rsidRPr="00074BC0">
        <w:rPr>
          <w:rFonts w:ascii="Times New Roman" w:hAnsi="Times New Roman"/>
          <w:color w:val="000000"/>
        </w:rPr>
        <w:t xml:space="preserve">.  Training must be </w:t>
      </w:r>
      <w:r>
        <w:rPr>
          <w:rFonts w:ascii="Times New Roman" w:hAnsi="Times New Roman"/>
          <w:color w:val="000000"/>
        </w:rPr>
        <w:t>completed annually thereafter if the person remains in the Hearing Conservation Program.</w:t>
      </w:r>
    </w:p>
    <w:p w:rsidR="002A4DBE" w:rsidRPr="00074BC0" w:rsidRDefault="002A4DBE">
      <w:pPr>
        <w:rPr>
          <w:rFonts w:ascii="Times New Roman" w:hAnsi="Times New Roman"/>
          <w:color w:val="000000"/>
        </w:rPr>
      </w:pPr>
    </w:p>
    <w:p w:rsidR="002A4DBE" w:rsidRPr="00074BC0" w:rsidRDefault="002A4DBE">
      <w:pPr>
        <w:ind w:left="720"/>
        <w:rPr>
          <w:rFonts w:ascii="Times New Roman" w:hAnsi="Times New Roman"/>
          <w:color w:val="000000"/>
        </w:rPr>
      </w:pPr>
      <w:r w:rsidRPr="00074BC0">
        <w:rPr>
          <w:rFonts w:ascii="Times New Roman" w:hAnsi="Times New Roman"/>
          <w:color w:val="000000"/>
        </w:rPr>
        <w:lastRenderedPageBreak/>
        <w:t xml:space="preserve">The training </w:t>
      </w:r>
      <w:r w:rsidR="00A92F55">
        <w:rPr>
          <w:rFonts w:ascii="Times New Roman" w:hAnsi="Times New Roman"/>
          <w:color w:val="000000"/>
        </w:rPr>
        <w:t>addresses</w:t>
      </w:r>
      <w:r w:rsidR="006F033D">
        <w:rPr>
          <w:rFonts w:ascii="Times New Roman" w:hAnsi="Times New Roman"/>
          <w:color w:val="000000"/>
        </w:rPr>
        <w:t xml:space="preserve"> the</w:t>
      </w:r>
      <w:r w:rsidR="000B40F1">
        <w:rPr>
          <w:rFonts w:ascii="Times New Roman" w:hAnsi="Times New Roman"/>
          <w:color w:val="000000"/>
        </w:rPr>
        <w:t xml:space="preserve"> following</w:t>
      </w:r>
      <w:r w:rsidRPr="00074BC0">
        <w:rPr>
          <w:rFonts w:ascii="Times New Roman" w:hAnsi="Times New Roman"/>
          <w:color w:val="000000"/>
        </w:rPr>
        <w:t>:</w:t>
      </w:r>
    </w:p>
    <w:p w:rsidR="002A4DBE" w:rsidRPr="00074BC0" w:rsidRDefault="002A4DBE">
      <w:pPr>
        <w:ind w:left="720"/>
        <w:rPr>
          <w:rFonts w:ascii="Times New Roman" w:hAnsi="Times New Roman"/>
          <w:color w:val="000000"/>
        </w:rPr>
      </w:pPr>
    </w:p>
    <w:p w:rsidR="002A4DBE" w:rsidRPr="00074BC0" w:rsidRDefault="000B40F1" w:rsidP="006F033D">
      <w:pPr>
        <w:numPr>
          <w:ilvl w:val="2"/>
          <w:numId w:val="33"/>
        </w:numPr>
        <w:ind w:left="720"/>
        <w:rPr>
          <w:rFonts w:ascii="Times New Roman" w:hAnsi="Times New Roman"/>
          <w:color w:val="000000"/>
        </w:rPr>
      </w:pPr>
      <w:r>
        <w:rPr>
          <w:rFonts w:ascii="Times New Roman" w:hAnsi="Times New Roman"/>
          <w:color w:val="000000"/>
        </w:rPr>
        <w:t>effects of noise on hearing</w:t>
      </w:r>
    </w:p>
    <w:p w:rsidR="002A4DBE" w:rsidRPr="00074BC0" w:rsidRDefault="002A4DBE" w:rsidP="006F033D">
      <w:pPr>
        <w:ind w:hanging="720"/>
        <w:rPr>
          <w:rFonts w:ascii="Times New Roman" w:hAnsi="Times New Roman"/>
          <w:color w:val="000000"/>
        </w:rPr>
      </w:pPr>
    </w:p>
    <w:p w:rsidR="002A4DBE" w:rsidRPr="00074BC0" w:rsidRDefault="002A4DBE" w:rsidP="006F033D">
      <w:pPr>
        <w:numPr>
          <w:ilvl w:val="2"/>
          <w:numId w:val="33"/>
        </w:numPr>
        <w:ind w:left="720"/>
        <w:rPr>
          <w:rFonts w:ascii="Times New Roman" w:hAnsi="Times New Roman"/>
          <w:color w:val="000000"/>
        </w:rPr>
      </w:pPr>
      <w:r w:rsidRPr="00074BC0">
        <w:rPr>
          <w:rFonts w:ascii="Times New Roman" w:hAnsi="Times New Roman"/>
          <w:color w:val="000000"/>
        </w:rPr>
        <w:t>basic elements of the noise reduction a</w:t>
      </w:r>
      <w:r w:rsidR="000B40F1">
        <w:rPr>
          <w:rFonts w:ascii="Times New Roman" w:hAnsi="Times New Roman"/>
          <w:color w:val="000000"/>
        </w:rPr>
        <w:t>nd hearing conservation program</w:t>
      </w:r>
    </w:p>
    <w:p w:rsidR="002A4DBE" w:rsidRPr="00074BC0" w:rsidRDefault="002A4DBE" w:rsidP="006F033D">
      <w:pPr>
        <w:ind w:hanging="720"/>
        <w:rPr>
          <w:rFonts w:ascii="Times New Roman" w:hAnsi="Times New Roman"/>
          <w:color w:val="000000"/>
        </w:rPr>
      </w:pPr>
    </w:p>
    <w:p w:rsidR="002A4DBE" w:rsidRPr="00074BC0" w:rsidRDefault="002A4DBE" w:rsidP="006F033D">
      <w:pPr>
        <w:numPr>
          <w:ilvl w:val="2"/>
          <w:numId w:val="33"/>
        </w:numPr>
        <w:ind w:left="720"/>
        <w:rPr>
          <w:rFonts w:ascii="Times New Roman" w:hAnsi="Times New Roman"/>
          <w:color w:val="000000"/>
        </w:rPr>
      </w:pPr>
      <w:r w:rsidRPr="00074BC0">
        <w:rPr>
          <w:rFonts w:ascii="Times New Roman" w:hAnsi="Times New Roman"/>
          <w:color w:val="000000"/>
        </w:rPr>
        <w:t xml:space="preserve">specific nature of operations that could result in over </w:t>
      </w:r>
      <w:r w:rsidR="000B40F1">
        <w:rPr>
          <w:rFonts w:ascii="Times New Roman" w:hAnsi="Times New Roman"/>
          <w:color w:val="000000"/>
        </w:rPr>
        <w:t>exposure to noise</w:t>
      </w:r>
    </w:p>
    <w:p w:rsidR="002A4DBE" w:rsidRPr="00074BC0" w:rsidRDefault="002A4DBE" w:rsidP="006F033D">
      <w:pPr>
        <w:ind w:hanging="720"/>
        <w:rPr>
          <w:rFonts w:ascii="Times New Roman" w:hAnsi="Times New Roman"/>
          <w:color w:val="000000"/>
        </w:rPr>
      </w:pPr>
    </w:p>
    <w:p w:rsidR="002A4DBE" w:rsidRPr="00074BC0" w:rsidRDefault="002A4DBE" w:rsidP="006F033D">
      <w:pPr>
        <w:numPr>
          <w:ilvl w:val="2"/>
          <w:numId w:val="33"/>
        </w:numPr>
        <w:ind w:left="720"/>
        <w:rPr>
          <w:rFonts w:ascii="Times New Roman" w:hAnsi="Times New Roman"/>
          <w:color w:val="000000"/>
        </w:rPr>
      </w:pPr>
      <w:r w:rsidRPr="00074BC0">
        <w:rPr>
          <w:rFonts w:ascii="Times New Roman" w:hAnsi="Times New Roman"/>
          <w:color w:val="000000"/>
        </w:rPr>
        <w:t>use of engineering co</w:t>
      </w:r>
      <w:r w:rsidR="000B40F1">
        <w:rPr>
          <w:rFonts w:ascii="Times New Roman" w:hAnsi="Times New Roman"/>
          <w:color w:val="000000"/>
        </w:rPr>
        <w:t>ntrols to reduce noise exposure</w:t>
      </w:r>
    </w:p>
    <w:p w:rsidR="002A4DBE" w:rsidRPr="00074BC0" w:rsidRDefault="002A4DBE" w:rsidP="006F033D">
      <w:pPr>
        <w:ind w:hanging="720"/>
        <w:rPr>
          <w:rFonts w:ascii="Times New Roman" w:hAnsi="Times New Roman"/>
          <w:color w:val="000000"/>
        </w:rPr>
      </w:pPr>
    </w:p>
    <w:p w:rsidR="002A4DBE" w:rsidRPr="00074BC0" w:rsidRDefault="002A4DBE" w:rsidP="006F033D">
      <w:pPr>
        <w:pStyle w:val="BodyTextIndent2"/>
        <w:numPr>
          <w:ilvl w:val="2"/>
          <w:numId w:val="33"/>
        </w:numPr>
        <w:ind w:left="720"/>
        <w:rPr>
          <w:rFonts w:ascii="Times New Roman" w:hAnsi="Times New Roman"/>
        </w:rPr>
      </w:pPr>
      <w:r w:rsidRPr="00074BC0">
        <w:rPr>
          <w:rFonts w:ascii="Times New Roman" w:hAnsi="Times New Roman"/>
        </w:rPr>
        <w:t>fitting, use, and maintenance of personal protective equipment associated wit</w:t>
      </w:r>
      <w:r w:rsidR="000B40F1">
        <w:rPr>
          <w:rFonts w:ascii="Times New Roman" w:hAnsi="Times New Roman"/>
        </w:rPr>
        <w:t>h the employee's job assignment</w:t>
      </w:r>
    </w:p>
    <w:p w:rsidR="002A4DBE" w:rsidRPr="00074BC0" w:rsidRDefault="002A4DBE" w:rsidP="006F033D">
      <w:pPr>
        <w:ind w:hanging="720"/>
        <w:rPr>
          <w:rFonts w:ascii="Times New Roman" w:hAnsi="Times New Roman"/>
          <w:color w:val="000000"/>
        </w:rPr>
      </w:pPr>
    </w:p>
    <w:p w:rsidR="002A4DBE" w:rsidRPr="00074BC0" w:rsidRDefault="002A4DBE" w:rsidP="006F033D">
      <w:pPr>
        <w:numPr>
          <w:ilvl w:val="2"/>
          <w:numId w:val="33"/>
        </w:numPr>
        <w:ind w:left="720"/>
        <w:rPr>
          <w:rFonts w:ascii="Times New Roman" w:hAnsi="Times New Roman"/>
          <w:color w:val="000000"/>
        </w:rPr>
      </w:pPr>
      <w:r w:rsidRPr="00074BC0">
        <w:rPr>
          <w:rFonts w:ascii="Times New Roman" w:hAnsi="Times New Roman"/>
          <w:color w:val="000000"/>
        </w:rPr>
        <w:t>location of high noise areas, operations with potential of producing high noise levels, and special precaut</w:t>
      </w:r>
      <w:r w:rsidR="000B40F1">
        <w:rPr>
          <w:rFonts w:ascii="Times New Roman" w:hAnsi="Times New Roman"/>
          <w:color w:val="000000"/>
        </w:rPr>
        <w:t>ions to be taken in these areas</w:t>
      </w:r>
    </w:p>
    <w:p w:rsidR="002A4DBE" w:rsidRPr="00074BC0" w:rsidRDefault="002A4DBE" w:rsidP="006F033D">
      <w:pPr>
        <w:ind w:hanging="720"/>
        <w:rPr>
          <w:rFonts w:ascii="Times New Roman" w:hAnsi="Times New Roman"/>
          <w:color w:val="000000"/>
        </w:rPr>
      </w:pPr>
    </w:p>
    <w:p w:rsidR="00D42540" w:rsidRPr="006F033D" w:rsidRDefault="002A4DBE" w:rsidP="00483452">
      <w:pPr>
        <w:numPr>
          <w:ilvl w:val="2"/>
          <w:numId w:val="33"/>
        </w:numPr>
        <w:ind w:left="720"/>
        <w:rPr>
          <w:rFonts w:ascii="Times New Roman" w:hAnsi="Times New Roman"/>
          <w:color w:val="000000"/>
        </w:rPr>
      </w:pPr>
      <w:r w:rsidRPr="006F033D">
        <w:rPr>
          <w:rFonts w:ascii="Times New Roman" w:hAnsi="Times New Roman"/>
          <w:color w:val="000000"/>
        </w:rPr>
        <w:t xml:space="preserve">purpose and description of </w:t>
      </w:r>
      <w:r w:rsidR="000B40F1">
        <w:rPr>
          <w:rFonts w:ascii="Times New Roman" w:hAnsi="Times New Roman"/>
          <w:color w:val="000000"/>
        </w:rPr>
        <w:t>the audiometric testing program</w:t>
      </w:r>
    </w:p>
    <w:p w:rsidR="006857EE" w:rsidRPr="00074BC0" w:rsidRDefault="006857EE">
      <w:pPr>
        <w:rPr>
          <w:rFonts w:ascii="Times New Roman" w:hAnsi="Times New Roman"/>
          <w:color w:val="000000"/>
        </w:rPr>
      </w:pPr>
    </w:p>
    <w:p w:rsidR="002A4DBE" w:rsidRPr="00CE181A" w:rsidRDefault="00313475" w:rsidP="00313475">
      <w:pPr>
        <w:pStyle w:val="Heading2"/>
      </w:pPr>
      <w:bookmarkStart w:id="22" w:name="_Toc490467882"/>
      <w:r>
        <w:t>4.8</w:t>
      </w:r>
      <w:r>
        <w:tab/>
      </w:r>
      <w:r w:rsidR="002A4DBE" w:rsidRPr="00CE181A">
        <w:t>Record Retention</w:t>
      </w:r>
      <w:bookmarkEnd w:id="22"/>
    </w:p>
    <w:p w:rsidR="004A54F2" w:rsidRDefault="002A4DBE" w:rsidP="007F244D">
      <w:pPr>
        <w:ind w:left="720"/>
        <w:rPr>
          <w:rFonts w:ascii="Times New Roman" w:hAnsi="Times New Roman"/>
          <w:color w:val="000000"/>
        </w:rPr>
      </w:pPr>
      <w:r w:rsidRPr="00074BC0">
        <w:rPr>
          <w:rFonts w:ascii="Times New Roman" w:hAnsi="Times New Roman"/>
          <w:color w:val="000000"/>
        </w:rPr>
        <w:t>Noise measurements shall be entered b</w:t>
      </w:r>
      <w:r w:rsidR="00017C67">
        <w:rPr>
          <w:rFonts w:ascii="Times New Roman" w:hAnsi="Times New Roman"/>
          <w:color w:val="000000"/>
        </w:rPr>
        <w:t xml:space="preserve">y </w:t>
      </w:r>
      <w:r w:rsidR="00A92F55">
        <w:rPr>
          <w:rFonts w:ascii="Times New Roman" w:hAnsi="Times New Roman"/>
          <w:color w:val="000000"/>
        </w:rPr>
        <w:t xml:space="preserve">the </w:t>
      </w:r>
      <w:r w:rsidR="00017C67">
        <w:rPr>
          <w:rFonts w:ascii="Times New Roman" w:hAnsi="Times New Roman"/>
          <w:color w:val="000000"/>
        </w:rPr>
        <w:t>ESH&amp;Q</w:t>
      </w:r>
      <w:r w:rsidRPr="00074BC0">
        <w:rPr>
          <w:rFonts w:ascii="Times New Roman" w:hAnsi="Times New Roman"/>
          <w:color w:val="000000"/>
        </w:rPr>
        <w:t xml:space="preserve"> Section </w:t>
      </w:r>
      <w:r w:rsidR="00A92F55">
        <w:rPr>
          <w:rFonts w:ascii="Times New Roman" w:hAnsi="Times New Roman"/>
          <w:color w:val="000000"/>
        </w:rPr>
        <w:t xml:space="preserve">into the </w:t>
      </w:r>
      <w:r w:rsidR="00D91D66" w:rsidRPr="00074BC0">
        <w:rPr>
          <w:rFonts w:ascii="Times New Roman" w:hAnsi="Times New Roman"/>
          <w:color w:val="000000"/>
        </w:rPr>
        <w:t xml:space="preserve">IH Sampling </w:t>
      </w:r>
      <w:r w:rsidRPr="00074BC0">
        <w:rPr>
          <w:rFonts w:ascii="Times New Roman" w:hAnsi="Times New Roman"/>
          <w:color w:val="000000"/>
        </w:rPr>
        <w:t>database.  Audiogram results are maintained by the Medical Department</w:t>
      </w:r>
      <w:r w:rsidR="001F3434" w:rsidRPr="00074BC0">
        <w:rPr>
          <w:rFonts w:ascii="Times New Roman" w:hAnsi="Times New Roman"/>
          <w:color w:val="000000"/>
        </w:rPr>
        <w:t xml:space="preserve"> and </w:t>
      </w:r>
      <w:proofErr w:type="gramStart"/>
      <w:r w:rsidR="001F3434" w:rsidRPr="00074BC0">
        <w:rPr>
          <w:rFonts w:ascii="Times New Roman" w:hAnsi="Times New Roman"/>
          <w:color w:val="000000"/>
        </w:rPr>
        <w:t>entered into the</w:t>
      </w:r>
      <w:proofErr w:type="gramEnd"/>
      <w:r w:rsidR="001F3434" w:rsidRPr="00074BC0">
        <w:rPr>
          <w:rFonts w:ascii="Times New Roman" w:hAnsi="Times New Roman"/>
          <w:color w:val="000000"/>
        </w:rPr>
        <w:t xml:space="preserve"> Audiometric Testing Database</w:t>
      </w:r>
      <w:r w:rsidRPr="00074BC0">
        <w:rPr>
          <w:rFonts w:ascii="Times New Roman" w:hAnsi="Times New Roman"/>
          <w:color w:val="000000"/>
        </w:rPr>
        <w:t>.</w:t>
      </w:r>
    </w:p>
    <w:p w:rsidR="004A54F2" w:rsidRPr="00074BC0" w:rsidRDefault="004A54F2" w:rsidP="006F033D">
      <w:pPr>
        <w:ind w:left="720"/>
        <w:rPr>
          <w:rFonts w:ascii="Times New Roman" w:hAnsi="Times New Roman"/>
          <w:color w:val="000000"/>
        </w:rPr>
      </w:pPr>
    </w:p>
    <w:p w:rsidR="00E67531" w:rsidRPr="00EE2D18" w:rsidRDefault="00677940" w:rsidP="00EE2D18">
      <w:pPr>
        <w:pStyle w:val="Heading1"/>
        <w:rPr>
          <w:b w:val="0"/>
        </w:rPr>
      </w:pPr>
      <w:r>
        <w:t xml:space="preserve">    </w:t>
      </w:r>
      <w:bookmarkStart w:id="23" w:name="_Toc490467883"/>
      <w:r w:rsidR="00E67531" w:rsidRPr="00EE2D18">
        <w:t>REFERENCES</w:t>
      </w:r>
      <w:bookmarkEnd w:id="23"/>
    </w:p>
    <w:p w:rsidR="002A4DBE" w:rsidRPr="00074BC0" w:rsidRDefault="002A4DBE">
      <w:pPr>
        <w:rPr>
          <w:rFonts w:ascii="Times New Roman" w:hAnsi="Times New Roman"/>
          <w:color w:val="000000"/>
        </w:rPr>
      </w:pPr>
    </w:p>
    <w:p w:rsidR="002A4DBE" w:rsidRPr="00074BC0" w:rsidRDefault="002A4DBE" w:rsidP="00CE181A">
      <w:pPr>
        <w:spacing w:line="360" w:lineRule="auto"/>
        <w:rPr>
          <w:rFonts w:ascii="Times New Roman" w:hAnsi="Times New Roman"/>
          <w:color w:val="000000"/>
        </w:rPr>
      </w:pPr>
      <w:r w:rsidRPr="00074BC0">
        <w:rPr>
          <w:rFonts w:ascii="Times New Roman" w:hAnsi="Times New Roman"/>
          <w:color w:val="000000"/>
        </w:rPr>
        <w:t xml:space="preserve">"Specification for Personal Noise Dosimeters," ANSI S1.25 </w:t>
      </w:r>
      <w:r w:rsidR="004C550A">
        <w:rPr>
          <w:rFonts w:ascii="Times New Roman" w:hAnsi="Times New Roman"/>
          <w:color w:val="000000"/>
        </w:rPr>
        <w:t>–</w:t>
      </w:r>
      <w:r w:rsidRPr="00074BC0">
        <w:rPr>
          <w:rFonts w:ascii="Times New Roman" w:hAnsi="Times New Roman"/>
          <w:color w:val="000000"/>
        </w:rPr>
        <w:t xml:space="preserve"> 1991</w:t>
      </w:r>
      <w:r w:rsidR="004C550A">
        <w:rPr>
          <w:rFonts w:ascii="Times New Roman" w:hAnsi="Times New Roman"/>
          <w:color w:val="000000"/>
        </w:rPr>
        <w:t xml:space="preserve"> (R2007)</w:t>
      </w:r>
      <w:r w:rsidRPr="00074BC0">
        <w:rPr>
          <w:rFonts w:ascii="Times New Roman" w:hAnsi="Times New Roman"/>
          <w:color w:val="000000"/>
        </w:rPr>
        <w:t>.</w:t>
      </w:r>
    </w:p>
    <w:p w:rsidR="002A4DBE" w:rsidRPr="00074BC0" w:rsidRDefault="002A4DBE" w:rsidP="00CE181A">
      <w:pPr>
        <w:spacing w:line="360" w:lineRule="auto"/>
        <w:rPr>
          <w:rFonts w:ascii="Times New Roman" w:hAnsi="Times New Roman"/>
          <w:color w:val="000000"/>
        </w:rPr>
      </w:pPr>
      <w:r w:rsidRPr="00074BC0">
        <w:rPr>
          <w:rFonts w:ascii="Times New Roman" w:hAnsi="Times New Roman"/>
          <w:color w:val="000000"/>
        </w:rPr>
        <w:t>"Specification for Sound Level Meters," ANSI S1.4-1983</w:t>
      </w:r>
      <w:r w:rsidR="00117597" w:rsidRPr="00074BC0">
        <w:rPr>
          <w:rFonts w:ascii="Times New Roman" w:hAnsi="Times New Roman"/>
          <w:color w:val="000000"/>
        </w:rPr>
        <w:t xml:space="preserve"> (</w:t>
      </w:r>
      <w:r w:rsidR="004C550A" w:rsidRPr="00074BC0">
        <w:rPr>
          <w:rFonts w:ascii="Times New Roman" w:hAnsi="Times New Roman"/>
          <w:color w:val="000000"/>
        </w:rPr>
        <w:t>R</w:t>
      </w:r>
      <w:r w:rsidR="004C550A">
        <w:rPr>
          <w:rFonts w:ascii="Times New Roman" w:hAnsi="Times New Roman"/>
          <w:color w:val="000000"/>
        </w:rPr>
        <w:t>2006</w:t>
      </w:r>
      <w:r w:rsidR="00117597" w:rsidRPr="00074BC0">
        <w:rPr>
          <w:rFonts w:ascii="Times New Roman" w:hAnsi="Times New Roman"/>
          <w:color w:val="000000"/>
        </w:rPr>
        <w:t>)</w:t>
      </w:r>
      <w:r w:rsidRPr="00074BC0">
        <w:rPr>
          <w:rFonts w:ascii="Times New Roman" w:hAnsi="Times New Roman"/>
          <w:color w:val="000000"/>
        </w:rPr>
        <w:t>.</w:t>
      </w:r>
    </w:p>
    <w:p w:rsidR="002A4DBE" w:rsidRDefault="002A4DBE" w:rsidP="00CE181A">
      <w:pPr>
        <w:spacing w:line="360" w:lineRule="auto"/>
        <w:rPr>
          <w:rFonts w:ascii="Times New Roman" w:hAnsi="Times New Roman"/>
          <w:color w:val="000000"/>
        </w:rPr>
      </w:pPr>
      <w:r w:rsidRPr="00074BC0">
        <w:rPr>
          <w:rFonts w:ascii="Times New Roman" w:hAnsi="Times New Roman"/>
          <w:color w:val="000000"/>
        </w:rPr>
        <w:t>"Specifications for Audiometers," ANSI S3.6-</w:t>
      </w:r>
      <w:r w:rsidR="00CA4701">
        <w:rPr>
          <w:rFonts w:ascii="Times New Roman" w:hAnsi="Times New Roman"/>
          <w:color w:val="000000"/>
        </w:rPr>
        <w:t>2004</w:t>
      </w:r>
      <w:r w:rsidRPr="00074BC0">
        <w:rPr>
          <w:rFonts w:ascii="Times New Roman" w:hAnsi="Times New Roman"/>
          <w:color w:val="000000"/>
        </w:rPr>
        <w:t>.</w:t>
      </w:r>
    </w:p>
    <w:p w:rsidR="00B9296D" w:rsidRPr="00D73097" w:rsidRDefault="00B9296D" w:rsidP="00CE181A">
      <w:pPr>
        <w:spacing w:line="360" w:lineRule="auto"/>
        <w:rPr>
          <w:rFonts w:ascii="Times New Roman" w:hAnsi="Times New Roman"/>
          <w:color w:val="000000"/>
        </w:rPr>
      </w:pPr>
      <w:r w:rsidRPr="00F41EFF">
        <w:rPr>
          <w:rFonts w:ascii="Times New Roman" w:hAnsi="Times New Roman"/>
          <w:color w:val="000000"/>
        </w:rPr>
        <w:t>ACGIH</w:t>
      </w:r>
      <w:r w:rsidRPr="00756630">
        <w:rPr>
          <w:rFonts w:ascii="Times New Roman" w:hAnsi="Times New Roman"/>
          <w:color w:val="000000"/>
          <w:vertAlign w:val="superscript"/>
        </w:rPr>
        <w:t>®</w:t>
      </w:r>
      <w:r w:rsidRPr="00756630">
        <w:rPr>
          <w:rFonts w:ascii="Times New Roman" w:hAnsi="Times New Roman"/>
          <w:color w:val="000000"/>
        </w:rPr>
        <w:t xml:space="preserve"> Noise Threshold Limit Values for Chemical Substances and Physical Agents and Biological Exposure Indices, 20</w:t>
      </w:r>
      <w:r w:rsidR="00CA4701">
        <w:rPr>
          <w:rFonts w:ascii="Times New Roman" w:hAnsi="Times New Roman"/>
          <w:color w:val="000000"/>
        </w:rPr>
        <w:t>17</w:t>
      </w:r>
      <w:r w:rsidRPr="006C2509">
        <w:rPr>
          <w:rFonts w:ascii="Times New Roman" w:hAnsi="Times New Roman"/>
          <w:color w:val="000000"/>
        </w:rPr>
        <w:t>.</w:t>
      </w:r>
    </w:p>
    <w:p w:rsidR="002A4DBE" w:rsidRPr="00074BC0" w:rsidRDefault="002A4DBE" w:rsidP="0082487D">
      <w:pPr>
        <w:spacing w:line="360" w:lineRule="auto"/>
        <w:jc w:val="center"/>
        <w:rPr>
          <w:rFonts w:ascii="Times New Roman" w:hAnsi="Times New Roman"/>
          <w:b/>
          <w:color w:val="000000"/>
        </w:rPr>
      </w:pPr>
      <w:r w:rsidRPr="00074BC0">
        <w:rPr>
          <w:rFonts w:ascii="Times New Roman" w:hAnsi="Times New Roman"/>
          <w:color w:val="000000"/>
        </w:rPr>
        <w:br w:type="page"/>
      </w:r>
      <w:r w:rsidRPr="00074BC0">
        <w:rPr>
          <w:rFonts w:ascii="Times New Roman" w:hAnsi="Times New Roman"/>
          <w:b/>
          <w:color w:val="000000"/>
        </w:rPr>
        <w:lastRenderedPageBreak/>
        <w:t>TABLE 1</w:t>
      </w:r>
    </w:p>
    <w:p w:rsidR="002A4DBE" w:rsidRPr="00074BC0" w:rsidRDefault="002A4DBE">
      <w:pPr>
        <w:ind w:left="720" w:hanging="720"/>
        <w:jc w:val="center"/>
        <w:rPr>
          <w:rFonts w:ascii="Times New Roman" w:hAnsi="Times New Roman"/>
          <w:b/>
          <w:color w:val="000000"/>
        </w:rPr>
      </w:pPr>
    </w:p>
    <w:p w:rsidR="002A4DBE" w:rsidRPr="00074BC0" w:rsidRDefault="002A4DBE">
      <w:pPr>
        <w:tabs>
          <w:tab w:val="left" w:pos="720"/>
          <w:tab w:val="right" w:pos="9260"/>
        </w:tabs>
        <w:rPr>
          <w:rFonts w:ascii="Times New Roman" w:hAnsi="Times New Roman"/>
          <w:color w:val="000000"/>
        </w:rPr>
      </w:pPr>
      <w:r w:rsidRPr="00074BC0">
        <w:rPr>
          <w:rFonts w:ascii="Times New Roman" w:hAnsi="Times New Roman"/>
          <w:color w:val="000000"/>
        </w:rPr>
        <w:t xml:space="preserve">The </w:t>
      </w:r>
      <w:r w:rsidR="00154153" w:rsidRPr="00074BC0">
        <w:rPr>
          <w:rFonts w:ascii="Times New Roman" w:hAnsi="Times New Roman"/>
          <w:color w:val="000000"/>
        </w:rPr>
        <w:t>ACGIH</w:t>
      </w:r>
      <w:r w:rsidR="00154153" w:rsidRPr="00074BC0">
        <w:rPr>
          <w:rFonts w:ascii="Times New Roman" w:hAnsi="Times New Roman"/>
          <w:color w:val="000000"/>
          <w:vertAlign w:val="superscript"/>
        </w:rPr>
        <w:t>®</w:t>
      </w:r>
      <w:r w:rsidR="009F4F2C" w:rsidRPr="00074BC0">
        <w:rPr>
          <w:rFonts w:ascii="Times New Roman" w:hAnsi="Times New Roman"/>
          <w:color w:val="000000"/>
        </w:rPr>
        <w:t>-</w:t>
      </w:r>
      <w:r w:rsidR="0022617F" w:rsidRPr="00074BC0">
        <w:rPr>
          <w:rFonts w:ascii="Times New Roman" w:hAnsi="Times New Roman"/>
          <w:color w:val="000000"/>
        </w:rPr>
        <w:t>TLV</w:t>
      </w:r>
      <w:r w:rsidR="00941F1D" w:rsidRPr="00074BC0">
        <w:rPr>
          <w:rFonts w:ascii="Times New Roman" w:hAnsi="Times New Roman"/>
          <w:color w:val="000000"/>
          <w:vertAlign w:val="superscript"/>
        </w:rPr>
        <w:t>®</w:t>
      </w:r>
      <w:r w:rsidR="00941F1D" w:rsidRPr="00074BC0">
        <w:rPr>
          <w:rFonts w:ascii="Times New Roman" w:hAnsi="Times New Roman"/>
          <w:color w:val="000000"/>
        </w:rPr>
        <w:t xml:space="preserve"> for</w:t>
      </w:r>
      <w:r w:rsidRPr="00074BC0">
        <w:rPr>
          <w:rFonts w:ascii="Times New Roman" w:hAnsi="Times New Roman"/>
          <w:color w:val="000000"/>
        </w:rPr>
        <w:t xml:space="preserve"> "continuous" noise is given in the table below.  The "A" in "dBA" means that the sound pressure levels have been frequency weighted in a way which mimics the spectral effectiveness of noise to induce hearing loss.</w:t>
      </w:r>
    </w:p>
    <w:p w:rsidR="002A4DBE" w:rsidRPr="00074BC0" w:rsidRDefault="002A4DBE">
      <w:pPr>
        <w:tabs>
          <w:tab w:val="left" w:pos="720"/>
          <w:tab w:val="right" w:pos="9260"/>
        </w:tabs>
        <w:rPr>
          <w:rFonts w:ascii="Times New Roman" w:hAnsi="Times New Roman"/>
          <w:color w:val="000000"/>
        </w:rPr>
      </w:pPr>
    </w:p>
    <w:p w:rsidR="002A4DBE" w:rsidRPr="00074BC0" w:rsidRDefault="009F4F2C">
      <w:pPr>
        <w:tabs>
          <w:tab w:val="left" w:pos="720"/>
          <w:tab w:val="right" w:pos="9260"/>
        </w:tabs>
        <w:jc w:val="center"/>
        <w:rPr>
          <w:rFonts w:ascii="Times New Roman" w:hAnsi="Times New Roman"/>
          <w:b/>
          <w:color w:val="000000"/>
          <w:lang w:val="fr-FR"/>
        </w:rPr>
      </w:pPr>
      <w:r w:rsidRPr="00074BC0">
        <w:rPr>
          <w:rFonts w:ascii="Times New Roman" w:hAnsi="Times New Roman"/>
          <w:b/>
          <w:lang w:val="fr-FR"/>
        </w:rPr>
        <w:t>TLVs</w:t>
      </w:r>
      <w:r w:rsidR="0022617F" w:rsidRPr="00074BC0">
        <w:rPr>
          <w:rFonts w:ascii="Times New Roman" w:hAnsi="Times New Roman"/>
          <w:b/>
          <w:vertAlign w:val="superscript"/>
          <w:lang w:val="fr-FR"/>
        </w:rPr>
        <w:t>®</w:t>
      </w:r>
      <w:r w:rsidR="002A4DBE" w:rsidRPr="00074BC0">
        <w:rPr>
          <w:rFonts w:ascii="Times New Roman" w:hAnsi="Times New Roman"/>
          <w:b/>
          <w:lang w:val="fr-FR"/>
        </w:rPr>
        <w:t xml:space="preserve"> </w:t>
      </w:r>
      <w:r w:rsidR="002A4DBE" w:rsidRPr="00074BC0">
        <w:rPr>
          <w:rFonts w:ascii="Times New Roman" w:hAnsi="Times New Roman"/>
          <w:b/>
          <w:color w:val="000000"/>
          <w:lang w:val="fr-FR"/>
        </w:rPr>
        <w:t>for Noise</w:t>
      </w:r>
      <w:r w:rsidR="006C790C" w:rsidRPr="00074BC0">
        <w:rPr>
          <w:rFonts w:ascii="Times New Roman" w:hAnsi="Times New Roman"/>
          <w:b/>
          <w:color w:val="000000"/>
          <w:vertAlign w:val="superscript"/>
          <w:lang w:val="fr-FR"/>
        </w:rPr>
        <w:t>A</w:t>
      </w:r>
    </w:p>
    <w:p w:rsidR="002A4DBE" w:rsidRPr="00074BC0" w:rsidRDefault="002A4DBE">
      <w:pPr>
        <w:tabs>
          <w:tab w:val="left" w:pos="720"/>
          <w:tab w:val="right" w:pos="9260"/>
        </w:tabs>
        <w:jc w:val="center"/>
        <w:rPr>
          <w:rFonts w:ascii="Times New Roman" w:hAnsi="Times New Roman"/>
          <w:b/>
          <w:color w:val="000000"/>
          <w:lang w:val="fr-FR"/>
        </w:rPr>
      </w:pPr>
    </w:p>
    <w:tbl>
      <w:tblPr>
        <w:tblW w:w="0" w:type="auto"/>
        <w:tblInd w:w="1296" w:type="dxa"/>
        <w:tblLayout w:type="fixed"/>
        <w:tblCellMar>
          <w:left w:w="80" w:type="dxa"/>
          <w:right w:w="80" w:type="dxa"/>
        </w:tblCellMar>
        <w:tblLook w:val="0000" w:firstRow="0" w:lastRow="0" w:firstColumn="0" w:lastColumn="0" w:noHBand="0" w:noVBand="0"/>
      </w:tblPr>
      <w:tblGrid>
        <w:gridCol w:w="3600"/>
        <w:gridCol w:w="3600"/>
      </w:tblGrid>
      <w:tr w:rsidR="002A4DBE" w:rsidRPr="00074BC0" w:rsidTr="009F4F2C">
        <w:trPr>
          <w:cantSplit/>
          <w:trHeight w:val="327"/>
        </w:trPr>
        <w:tc>
          <w:tcPr>
            <w:tcW w:w="3600" w:type="dxa"/>
            <w:tcBorders>
              <w:top w:val="single" w:sz="6" w:space="0" w:color="auto"/>
              <w:left w:val="single" w:sz="6" w:space="0" w:color="auto"/>
              <w:bottom w:val="single" w:sz="6" w:space="0" w:color="auto"/>
              <w:right w:val="single" w:sz="6" w:space="0" w:color="auto"/>
            </w:tcBorders>
          </w:tcPr>
          <w:p w:rsidR="002A4DBE" w:rsidRPr="00074BC0" w:rsidRDefault="002A4DBE">
            <w:pPr>
              <w:tabs>
                <w:tab w:val="left" w:pos="720"/>
                <w:tab w:val="right" w:pos="9260"/>
              </w:tabs>
              <w:ind w:right="-260"/>
              <w:jc w:val="center"/>
              <w:rPr>
                <w:rFonts w:ascii="Times New Roman" w:hAnsi="Times New Roman"/>
                <w:b/>
                <w:color w:val="000000"/>
              </w:rPr>
            </w:pPr>
            <w:r w:rsidRPr="00074BC0">
              <w:rPr>
                <w:rFonts w:ascii="Times New Roman" w:hAnsi="Times New Roman"/>
                <w:b/>
                <w:color w:val="000000"/>
              </w:rPr>
              <w:t xml:space="preserve">Duration per Day </w:t>
            </w:r>
          </w:p>
        </w:tc>
        <w:tc>
          <w:tcPr>
            <w:tcW w:w="3600" w:type="dxa"/>
            <w:tcBorders>
              <w:top w:val="single" w:sz="6" w:space="0" w:color="auto"/>
              <w:left w:val="single" w:sz="6" w:space="0" w:color="auto"/>
              <w:bottom w:val="single" w:sz="6" w:space="0" w:color="auto"/>
              <w:right w:val="single" w:sz="6" w:space="0" w:color="auto"/>
            </w:tcBorders>
          </w:tcPr>
          <w:p w:rsidR="002A4DBE" w:rsidRPr="00074BC0" w:rsidRDefault="002A4DBE">
            <w:pPr>
              <w:tabs>
                <w:tab w:val="left" w:pos="720"/>
                <w:tab w:val="right" w:pos="9260"/>
              </w:tabs>
              <w:jc w:val="center"/>
              <w:rPr>
                <w:rFonts w:ascii="Times New Roman" w:hAnsi="Times New Roman"/>
                <w:b/>
                <w:color w:val="000000"/>
              </w:rPr>
            </w:pPr>
            <w:r w:rsidRPr="00074BC0">
              <w:rPr>
                <w:rFonts w:ascii="Times New Roman" w:hAnsi="Times New Roman"/>
                <w:b/>
                <w:color w:val="000000"/>
              </w:rPr>
              <w:t>Sound Level dBA</w:t>
            </w:r>
            <w:r w:rsidR="009F4F2C" w:rsidRPr="00074BC0">
              <w:rPr>
                <w:rFonts w:ascii="Times New Roman" w:hAnsi="Times New Roman"/>
                <w:b/>
                <w:color w:val="000000"/>
                <w:vertAlign w:val="superscript"/>
              </w:rPr>
              <w:t>B</w:t>
            </w:r>
          </w:p>
        </w:tc>
      </w:tr>
      <w:tr w:rsidR="002A4DBE" w:rsidRPr="00074BC0">
        <w:trPr>
          <w:cantSplit/>
        </w:trPr>
        <w:tc>
          <w:tcPr>
            <w:tcW w:w="3600" w:type="dxa"/>
            <w:tcBorders>
              <w:top w:val="single" w:sz="6" w:space="0" w:color="auto"/>
              <w:left w:val="single" w:sz="6" w:space="0" w:color="auto"/>
              <w:right w:val="single" w:sz="6" w:space="0" w:color="auto"/>
            </w:tcBorders>
          </w:tcPr>
          <w:p w:rsidR="009F4F2C" w:rsidRPr="00074BC0" w:rsidRDefault="009F4F2C" w:rsidP="009F4F2C">
            <w:pPr>
              <w:tabs>
                <w:tab w:val="left" w:pos="720"/>
                <w:tab w:val="right" w:pos="9260"/>
              </w:tabs>
              <w:ind w:right="-260"/>
              <w:rPr>
                <w:rFonts w:ascii="Times New Roman" w:hAnsi="Times New Roman"/>
                <w:color w:val="000000"/>
              </w:rPr>
            </w:pPr>
            <w:r w:rsidRPr="00074BC0">
              <w:rPr>
                <w:rFonts w:ascii="Times New Roman" w:hAnsi="Times New Roman"/>
                <w:color w:val="000000"/>
              </w:rPr>
              <w:t>Hours</w:t>
            </w:r>
          </w:p>
          <w:p w:rsidR="002A4DBE" w:rsidRPr="00074BC0" w:rsidRDefault="009F4F2C" w:rsidP="009F4F2C">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24</w:t>
            </w:r>
          </w:p>
        </w:tc>
        <w:tc>
          <w:tcPr>
            <w:tcW w:w="3600" w:type="dxa"/>
            <w:tcBorders>
              <w:top w:val="single" w:sz="6" w:space="0" w:color="auto"/>
              <w:left w:val="single" w:sz="6" w:space="0" w:color="auto"/>
              <w:right w:val="single" w:sz="6" w:space="0" w:color="auto"/>
            </w:tcBorders>
          </w:tcPr>
          <w:p w:rsidR="009F4F2C" w:rsidRPr="00074BC0" w:rsidRDefault="009F4F2C">
            <w:pPr>
              <w:tabs>
                <w:tab w:val="left" w:pos="720"/>
                <w:tab w:val="right" w:pos="9260"/>
              </w:tabs>
              <w:jc w:val="center"/>
              <w:rPr>
                <w:rFonts w:ascii="Times New Roman" w:hAnsi="Times New Roman"/>
                <w:color w:val="000000"/>
              </w:rPr>
            </w:pPr>
          </w:p>
          <w:p w:rsidR="002A4DBE" w:rsidRPr="00074BC0" w:rsidRDefault="009F4F2C">
            <w:pPr>
              <w:tabs>
                <w:tab w:val="left" w:pos="720"/>
                <w:tab w:val="right" w:pos="9260"/>
              </w:tabs>
              <w:jc w:val="center"/>
              <w:rPr>
                <w:rFonts w:ascii="Times New Roman" w:hAnsi="Times New Roman"/>
                <w:color w:val="000000"/>
              </w:rPr>
            </w:pPr>
            <w:r w:rsidRPr="00074BC0">
              <w:rPr>
                <w:rFonts w:ascii="Times New Roman" w:hAnsi="Times New Roman"/>
                <w:color w:val="000000"/>
              </w:rPr>
              <w:t>80</w:t>
            </w:r>
          </w:p>
        </w:tc>
      </w:tr>
      <w:tr w:rsidR="002A4DBE" w:rsidRPr="00074BC0">
        <w:trPr>
          <w:cantSplit/>
        </w:trPr>
        <w:tc>
          <w:tcPr>
            <w:tcW w:w="3600" w:type="dxa"/>
            <w:tcBorders>
              <w:left w:val="single" w:sz="6" w:space="0" w:color="auto"/>
              <w:right w:val="single" w:sz="6" w:space="0" w:color="auto"/>
            </w:tcBorders>
          </w:tcPr>
          <w:p w:rsidR="002A4DBE" w:rsidRPr="00074BC0" w:rsidRDefault="002A4DBE">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16</w:t>
            </w:r>
          </w:p>
        </w:tc>
        <w:tc>
          <w:tcPr>
            <w:tcW w:w="3600" w:type="dxa"/>
            <w:tcBorders>
              <w:left w:val="single" w:sz="6" w:space="0" w:color="auto"/>
              <w:right w:val="single" w:sz="6" w:space="0" w:color="auto"/>
            </w:tcBorders>
          </w:tcPr>
          <w:p w:rsidR="002A4DBE" w:rsidRPr="00074BC0" w:rsidRDefault="00395DF3">
            <w:pPr>
              <w:tabs>
                <w:tab w:val="left" w:pos="720"/>
                <w:tab w:val="right" w:pos="9260"/>
              </w:tabs>
              <w:jc w:val="center"/>
              <w:rPr>
                <w:rFonts w:ascii="Times New Roman" w:hAnsi="Times New Roman"/>
                <w:color w:val="000000"/>
              </w:rPr>
            </w:pPr>
            <w:r w:rsidRPr="00074BC0">
              <w:rPr>
                <w:rFonts w:ascii="Times New Roman" w:hAnsi="Times New Roman"/>
                <w:color w:val="000000"/>
              </w:rPr>
              <w:t>8</w:t>
            </w:r>
            <w:r w:rsidR="00E57196" w:rsidRPr="00074BC0">
              <w:rPr>
                <w:rFonts w:ascii="Times New Roman" w:hAnsi="Times New Roman"/>
                <w:color w:val="000000"/>
              </w:rPr>
              <w:t>2</w:t>
            </w:r>
          </w:p>
        </w:tc>
      </w:tr>
      <w:tr w:rsidR="002A4DBE" w:rsidRPr="00074BC0">
        <w:trPr>
          <w:cantSplit/>
        </w:trPr>
        <w:tc>
          <w:tcPr>
            <w:tcW w:w="3600" w:type="dxa"/>
            <w:tcBorders>
              <w:left w:val="single" w:sz="6" w:space="0" w:color="auto"/>
              <w:right w:val="single" w:sz="6" w:space="0" w:color="auto"/>
            </w:tcBorders>
          </w:tcPr>
          <w:p w:rsidR="002A4DBE" w:rsidRPr="00074BC0" w:rsidRDefault="002A4DBE">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8</w:t>
            </w:r>
          </w:p>
        </w:tc>
        <w:tc>
          <w:tcPr>
            <w:tcW w:w="3600" w:type="dxa"/>
            <w:tcBorders>
              <w:left w:val="single" w:sz="6" w:space="0" w:color="auto"/>
              <w:right w:val="single" w:sz="6" w:space="0" w:color="auto"/>
            </w:tcBorders>
          </w:tcPr>
          <w:p w:rsidR="002A4DBE"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85</w:t>
            </w:r>
          </w:p>
        </w:tc>
      </w:tr>
      <w:tr w:rsidR="002A4DBE" w:rsidRPr="00074BC0">
        <w:trPr>
          <w:cantSplit/>
        </w:trPr>
        <w:tc>
          <w:tcPr>
            <w:tcW w:w="3600" w:type="dxa"/>
            <w:tcBorders>
              <w:left w:val="single" w:sz="6" w:space="0" w:color="auto"/>
              <w:right w:val="single" w:sz="6" w:space="0" w:color="auto"/>
            </w:tcBorders>
          </w:tcPr>
          <w:p w:rsidR="002A4DBE" w:rsidRPr="00074BC0" w:rsidRDefault="002A4DBE">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4</w:t>
            </w:r>
          </w:p>
        </w:tc>
        <w:tc>
          <w:tcPr>
            <w:tcW w:w="3600" w:type="dxa"/>
            <w:tcBorders>
              <w:left w:val="single" w:sz="6" w:space="0" w:color="auto"/>
              <w:right w:val="single" w:sz="6" w:space="0" w:color="auto"/>
            </w:tcBorders>
          </w:tcPr>
          <w:p w:rsidR="002A4DBE"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88</w:t>
            </w:r>
          </w:p>
        </w:tc>
      </w:tr>
      <w:tr w:rsidR="002A4DBE" w:rsidRPr="00074BC0">
        <w:trPr>
          <w:cantSplit/>
        </w:trPr>
        <w:tc>
          <w:tcPr>
            <w:tcW w:w="3600" w:type="dxa"/>
            <w:tcBorders>
              <w:left w:val="single" w:sz="6" w:space="0" w:color="auto"/>
              <w:right w:val="single" w:sz="6" w:space="0" w:color="auto"/>
            </w:tcBorders>
          </w:tcPr>
          <w:p w:rsidR="002A4DBE" w:rsidRPr="00074BC0" w:rsidRDefault="002A4DBE">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2</w:t>
            </w:r>
          </w:p>
        </w:tc>
        <w:tc>
          <w:tcPr>
            <w:tcW w:w="3600" w:type="dxa"/>
            <w:tcBorders>
              <w:left w:val="single" w:sz="6" w:space="0" w:color="auto"/>
              <w:right w:val="single" w:sz="6" w:space="0" w:color="auto"/>
            </w:tcBorders>
          </w:tcPr>
          <w:p w:rsidR="002A4DBE"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91</w:t>
            </w:r>
          </w:p>
        </w:tc>
      </w:tr>
      <w:tr w:rsidR="002A4DBE" w:rsidRPr="00074BC0">
        <w:trPr>
          <w:cantSplit/>
        </w:trPr>
        <w:tc>
          <w:tcPr>
            <w:tcW w:w="3600" w:type="dxa"/>
            <w:tcBorders>
              <w:left w:val="single" w:sz="6" w:space="0" w:color="auto"/>
              <w:right w:val="single" w:sz="6" w:space="0" w:color="auto"/>
            </w:tcBorders>
          </w:tcPr>
          <w:p w:rsidR="002A4DBE" w:rsidRPr="00074BC0" w:rsidRDefault="002A4DBE">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1</w:t>
            </w:r>
          </w:p>
        </w:tc>
        <w:tc>
          <w:tcPr>
            <w:tcW w:w="3600" w:type="dxa"/>
            <w:tcBorders>
              <w:left w:val="single" w:sz="6" w:space="0" w:color="auto"/>
              <w:right w:val="single" w:sz="6" w:space="0" w:color="auto"/>
            </w:tcBorders>
          </w:tcPr>
          <w:p w:rsidR="002A4DBE"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94</w:t>
            </w:r>
          </w:p>
        </w:tc>
      </w:tr>
      <w:tr w:rsidR="002A4DBE" w:rsidRPr="00074BC0">
        <w:trPr>
          <w:cantSplit/>
        </w:trPr>
        <w:tc>
          <w:tcPr>
            <w:tcW w:w="3600" w:type="dxa"/>
            <w:tcBorders>
              <w:left w:val="single" w:sz="6" w:space="0" w:color="auto"/>
              <w:right w:val="single" w:sz="6" w:space="0" w:color="auto"/>
            </w:tcBorders>
          </w:tcPr>
          <w:p w:rsidR="002A4DBE" w:rsidRPr="00074BC0" w:rsidRDefault="002A4DBE">
            <w:pPr>
              <w:tabs>
                <w:tab w:val="left" w:pos="720"/>
                <w:tab w:val="right" w:pos="9260"/>
              </w:tabs>
              <w:ind w:right="-260"/>
              <w:jc w:val="center"/>
              <w:rPr>
                <w:rFonts w:ascii="Times New Roman" w:hAnsi="Times New Roman"/>
                <w:color w:val="000000"/>
              </w:rPr>
            </w:pPr>
          </w:p>
        </w:tc>
        <w:tc>
          <w:tcPr>
            <w:tcW w:w="3600" w:type="dxa"/>
            <w:tcBorders>
              <w:left w:val="single" w:sz="6" w:space="0" w:color="auto"/>
              <w:right w:val="single" w:sz="6" w:space="0" w:color="auto"/>
            </w:tcBorders>
          </w:tcPr>
          <w:p w:rsidR="002A4DBE" w:rsidRPr="00074BC0" w:rsidRDefault="002A4DBE">
            <w:pPr>
              <w:tabs>
                <w:tab w:val="left" w:pos="720"/>
                <w:tab w:val="right" w:pos="9260"/>
              </w:tabs>
              <w:jc w:val="center"/>
              <w:rPr>
                <w:rFonts w:ascii="Times New Roman" w:hAnsi="Times New Roman"/>
                <w:color w:val="000000"/>
              </w:rPr>
            </w:pPr>
          </w:p>
        </w:tc>
      </w:tr>
      <w:tr w:rsidR="002A4DBE" w:rsidRPr="00074BC0">
        <w:trPr>
          <w:cantSplit/>
        </w:trPr>
        <w:tc>
          <w:tcPr>
            <w:tcW w:w="3600" w:type="dxa"/>
            <w:tcBorders>
              <w:left w:val="single" w:sz="6" w:space="0" w:color="auto"/>
              <w:bottom w:val="single" w:sz="6" w:space="0" w:color="auto"/>
              <w:right w:val="single" w:sz="6" w:space="0" w:color="auto"/>
            </w:tcBorders>
          </w:tcPr>
          <w:p w:rsidR="009F4F2C" w:rsidRPr="00074BC0" w:rsidRDefault="009F4F2C" w:rsidP="009F4F2C">
            <w:pPr>
              <w:tabs>
                <w:tab w:val="left" w:pos="720"/>
                <w:tab w:val="right" w:pos="9260"/>
              </w:tabs>
              <w:ind w:right="-260"/>
              <w:rPr>
                <w:rFonts w:ascii="Times New Roman" w:hAnsi="Times New Roman"/>
                <w:color w:val="000000"/>
              </w:rPr>
            </w:pPr>
            <w:r w:rsidRPr="00074BC0">
              <w:rPr>
                <w:rFonts w:ascii="Times New Roman" w:hAnsi="Times New Roman"/>
                <w:color w:val="000000"/>
              </w:rPr>
              <w:t>Minutes</w:t>
            </w:r>
          </w:p>
          <w:p w:rsidR="009F4F2C" w:rsidRPr="00074BC0" w:rsidRDefault="00A00351" w:rsidP="00A00351">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30</w:t>
            </w:r>
          </w:p>
          <w:p w:rsidR="009F4F2C" w:rsidRPr="00074BC0" w:rsidRDefault="00A00351" w:rsidP="00A00351">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15</w:t>
            </w:r>
          </w:p>
          <w:p w:rsidR="009F4F2C" w:rsidRPr="00074BC0" w:rsidRDefault="00A00351" w:rsidP="00A00351">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7.5</w:t>
            </w:r>
            <w:r w:rsidR="001C1482" w:rsidRPr="00074BC0">
              <w:rPr>
                <w:rFonts w:ascii="Times New Roman" w:hAnsi="Times New Roman"/>
                <w:color w:val="000000"/>
              </w:rPr>
              <w:t>0</w:t>
            </w:r>
            <w:r w:rsidR="005D0756" w:rsidRPr="00074BC0">
              <w:rPr>
                <w:rFonts w:ascii="Times New Roman" w:hAnsi="Times New Roman"/>
                <w:color w:val="000000"/>
                <w:vertAlign w:val="superscript"/>
              </w:rPr>
              <w:t>C</w:t>
            </w:r>
          </w:p>
          <w:p w:rsidR="00A00351" w:rsidRPr="00074BC0" w:rsidRDefault="00A00351" w:rsidP="00A00351">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3.75</w:t>
            </w:r>
            <w:r w:rsidR="005D0756" w:rsidRPr="00074BC0">
              <w:rPr>
                <w:rFonts w:ascii="Times New Roman" w:hAnsi="Times New Roman"/>
                <w:color w:val="000000"/>
                <w:vertAlign w:val="superscript"/>
              </w:rPr>
              <w:t>C</w:t>
            </w:r>
          </w:p>
          <w:p w:rsidR="00A00351" w:rsidRPr="00074BC0" w:rsidRDefault="00A00351" w:rsidP="00A00351">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1.88</w:t>
            </w:r>
            <w:r w:rsidR="005D0756" w:rsidRPr="00074BC0">
              <w:rPr>
                <w:rFonts w:ascii="Times New Roman" w:hAnsi="Times New Roman"/>
                <w:color w:val="000000"/>
                <w:vertAlign w:val="superscript"/>
              </w:rPr>
              <w:t>C</w:t>
            </w:r>
          </w:p>
          <w:p w:rsidR="009F4F2C" w:rsidRPr="00074BC0" w:rsidRDefault="00A00351" w:rsidP="00A00351">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0.94</w:t>
            </w:r>
            <w:r w:rsidR="005D0756" w:rsidRPr="00074BC0">
              <w:rPr>
                <w:rFonts w:ascii="Times New Roman" w:hAnsi="Times New Roman"/>
                <w:color w:val="000000"/>
                <w:vertAlign w:val="superscript"/>
              </w:rPr>
              <w:t>C</w:t>
            </w:r>
          </w:p>
          <w:p w:rsidR="009F4F2C" w:rsidRPr="00074BC0" w:rsidRDefault="009F4F2C" w:rsidP="00A00351">
            <w:pPr>
              <w:tabs>
                <w:tab w:val="left" w:pos="720"/>
                <w:tab w:val="right" w:pos="9260"/>
              </w:tabs>
              <w:ind w:right="-260"/>
              <w:jc w:val="center"/>
              <w:rPr>
                <w:rFonts w:ascii="Times New Roman" w:hAnsi="Times New Roman"/>
                <w:color w:val="000000"/>
              </w:rPr>
            </w:pPr>
          </w:p>
          <w:p w:rsidR="009F4F2C" w:rsidRPr="00074BC0" w:rsidRDefault="009F4F2C" w:rsidP="009F4F2C">
            <w:pPr>
              <w:tabs>
                <w:tab w:val="left" w:pos="720"/>
                <w:tab w:val="right" w:pos="9260"/>
              </w:tabs>
              <w:ind w:right="-260"/>
              <w:rPr>
                <w:rFonts w:ascii="Times New Roman" w:hAnsi="Times New Roman"/>
                <w:color w:val="000000"/>
              </w:rPr>
            </w:pPr>
            <w:r w:rsidRPr="00074BC0">
              <w:rPr>
                <w:rFonts w:ascii="Times New Roman" w:hAnsi="Times New Roman"/>
                <w:color w:val="000000"/>
              </w:rPr>
              <w:t>Seconds</w:t>
            </w:r>
            <w:r w:rsidR="005D0756" w:rsidRPr="00074BC0">
              <w:rPr>
                <w:rFonts w:ascii="Times New Roman" w:hAnsi="Times New Roman"/>
                <w:color w:val="000000"/>
                <w:vertAlign w:val="superscript"/>
              </w:rPr>
              <w:t>C</w:t>
            </w:r>
          </w:p>
          <w:p w:rsidR="009F4F2C" w:rsidRPr="00074BC0" w:rsidRDefault="00A00351" w:rsidP="00A00351">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28.12</w:t>
            </w:r>
          </w:p>
          <w:p w:rsidR="00A00351" w:rsidRPr="00074BC0" w:rsidRDefault="00A00351" w:rsidP="00A00351">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14.06</w:t>
            </w:r>
          </w:p>
          <w:p w:rsidR="00A00351" w:rsidRPr="00074BC0" w:rsidRDefault="00A00351" w:rsidP="00A00351">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7.03</w:t>
            </w:r>
          </w:p>
          <w:p w:rsidR="00A00351" w:rsidRPr="00074BC0" w:rsidRDefault="00A00351" w:rsidP="00A00351">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3.52</w:t>
            </w:r>
          </w:p>
          <w:p w:rsidR="00A00351" w:rsidRPr="00074BC0" w:rsidRDefault="00A00351" w:rsidP="00A00351">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1.76</w:t>
            </w:r>
          </w:p>
          <w:p w:rsidR="00A00351" w:rsidRPr="00074BC0" w:rsidRDefault="00A00351" w:rsidP="00A00351">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0.88</w:t>
            </w:r>
          </w:p>
          <w:p w:rsidR="00A00351" w:rsidRPr="00074BC0" w:rsidRDefault="00A00351" w:rsidP="00A00351">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0.44</w:t>
            </w:r>
          </w:p>
          <w:p w:rsidR="00A00351" w:rsidRPr="00074BC0" w:rsidRDefault="00A00351" w:rsidP="00A00351">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0.22</w:t>
            </w:r>
          </w:p>
          <w:p w:rsidR="00A00351" w:rsidRPr="00074BC0" w:rsidRDefault="00A00351" w:rsidP="00A00351">
            <w:pPr>
              <w:tabs>
                <w:tab w:val="left" w:pos="720"/>
                <w:tab w:val="right" w:pos="9260"/>
              </w:tabs>
              <w:ind w:right="-260"/>
              <w:jc w:val="center"/>
              <w:rPr>
                <w:rFonts w:ascii="Times New Roman" w:hAnsi="Times New Roman"/>
                <w:color w:val="000000"/>
              </w:rPr>
            </w:pPr>
            <w:r w:rsidRPr="00074BC0">
              <w:rPr>
                <w:rFonts w:ascii="Times New Roman" w:hAnsi="Times New Roman"/>
                <w:color w:val="000000"/>
              </w:rPr>
              <w:t>0.11</w:t>
            </w:r>
          </w:p>
          <w:p w:rsidR="002A4DBE" w:rsidRPr="00074BC0" w:rsidRDefault="002A4DBE" w:rsidP="009F4F2C">
            <w:pPr>
              <w:tabs>
                <w:tab w:val="left" w:pos="720"/>
                <w:tab w:val="right" w:pos="9260"/>
              </w:tabs>
              <w:ind w:right="-260"/>
              <w:rPr>
                <w:rFonts w:ascii="Times New Roman" w:hAnsi="Times New Roman"/>
                <w:color w:val="000000"/>
              </w:rPr>
            </w:pPr>
          </w:p>
        </w:tc>
        <w:tc>
          <w:tcPr>
            <w:tcW w:w="3600" w:type="dxa"/>
            <w:tcBorders>
              <w:left w:val="single" w:sz="6" w:space="0" w:color="auto"/>
              <w:bottom w:val="single" w:sz="6" w:space="0" w:color="auto"/>
              <w:right w:val="single" w:sz="6" w:space="0" w:color="auto"/>
            </w:tcBorders>
          </w:tcPr>
          <w:p w:rsidR="00A00351" w:rsidRPr="00074BC0" w:rsidRDefault="00A00351">
            <w:pPr>
              <w:tabs>
                <w:tab w:val="left" w:pos="720"/>
                <w:tab w:val="right" w:pos="9260"/>
              </w:tabs>
              <w:jc w:val="center"/>
              <w:rPr>
                <w:rFonts w:ascii="Times New Roman" w:hAnsi="Times New Roman"/>
                <w:color w:val="000000"/>
              </w:rPr>
            </w:pPr>
          </w:p>
          <w:p w:rsidR="00E57196"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97</w:t>
            </w:r>
          </w:p>
          <w:p w:rsidR="00E57196"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100</w:t>
            </w:r>
          </w:p>
          <w:p w:rsidR="00E57196"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103</w:t>
            </w:r>
          </w:p>
          <w:p w:rsidR="00E57196"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106</w:t>
            </w:r>
          </w:p>
          <w:p w:rsidR="00E57196"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109</w:t>
            </w:r>
          </w:p>
          <w:p w:rsidR="00E57196"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112</w:t>
            </w:r>
          </w:p>
          <w:p w:rsidR="00E57196" w:rsidRPr="00074BC0" w:rsidRDefault="00E57196">
            <w:pPr>
              <w:tabs>
                <w:tab w:val="left" w:pos="720"/>
                <w:tab w:val="right" w:pos="9260"/>
              </w:tabs>
              <w:jc w:val="center"/>
              <w:rPr>
                <w:rFonts w:ascii="Times New Roman" w:hAnsi="Times New Roman"/>
                <w:color w:val="000000"/>
              </w:rPr>
            </w:pPr>
          </w:p>
          <w:p w:rsidR="00E57196" w:rsidRPr="00074BC0" w:rsidRDefault="00E57196">
            <w:pPr>
              <w:tabs>
                <w:tab w:val="left" w:pos="720"/>
                <w:tab w:val="right" w:pos="9260"/>
              </w:tabs>
              <w:jc w:val="center"/>
              <w:rPr>
                <w:rFonts w:ascii="Times New Roman" w:hAnsi="Times New Roman"/>
                <w:color w:val="000000"/>
              </w:rPr>
            </w:pPr>
          </w:p>
          <w:p w:rsidR="00E57196"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115</w:t>
            </w:r>
          </w:p>
          <w:p w:rsidR="00E57196"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118</w:t>
            </w:r>
          </w:p>
          <w:p w:rsidR="00E57196"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121</w:t>
            </w:r>
          </w:p>
          <w:p w:rsidR="00E57196"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124</w:t>
            </w:r>
          </w:p>
          <w:p w:rsidR="00E57196"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127</w:t>
            </w:r>
          </w:p>
          <w:p w:rsidR="00E57196"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130</w:t>
            </w:r>
          </w:p>
          <w:p w:rsidR="00E57196"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133</w:t>
            </w:r>
          </w:p>
          <w:p w:rsidR="00E57196"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136</w:t>
            </w:r>
          </w:p>
          <w:p w:rsidR="00E57196" w:rsidRPr="00074BC0" w:rsidRDefault="00E57196">
            <w:pPr>
              <w:tabs>
                <w:tab w:val="left" w:pos="720"/>
                <w:tab w:val="right" w:pos="9260"/>
              </w:tabs>
              <w:jc w:val="center"/>
              <w:rPr>
                <w:rFonts w:ascii="Times New Roman" w:hAnsi="Times New Roman"/>
                <w:color w:val="000000"/>
              </w:rPr>
            </w:pPr>
            <w:r w:rsidRPr="00074BC0">
              <w:rPr>
                <w:rFonts w:ascii="Times New Roman" w:hAnsi="Times New Roman"/>
                <w:color w:val="000000"/>
              </w:rPr>
              <w:t>139</w:t>
            </w:r>
          </w:p>
          <w:p w:rsidR="002A4DBE" w:rsidRPr="00074BC0" w:rsidRDefault="002A4DBE">
            <w:pPr>
              <w:tabs>
                <w:tab w:val="left" w:pos="720"/>
                <w:tab w:val="right" w:pos="9260"/>
              </w:tabs>
              <w:jc w:val="center"/>
              <w:rPr>
                <w:rFonts w:ascii="Times New Roman" w:hAnsi="Times New Roman"/>
                <w:color w:val="000000"/>
              </w:rPr>
            </w:pPr>
          </w:p>
        </w:tc>
      </w:tr>
    </w:tbl>
    <w:p w:rsidR="002A4DBE" w:rsidRPr="00074BC0" w:rsidRDefault="002A4DBE">
      <w:pPr>
        <w:tabs>
          <w:tab w:val="left" w:pos="720"/>
          <w:tab w:val="right" w:pos="9260"/>
        </w:tabs>
        <w:rPr>
          <w:rFonts w:ascii="Times New Roman" w:hAnsi="Times New Roman"/>
          <w:color w:val="000000"/>
        </w:rPr>
      </w:pPr>
    </w:p>
    <w:p w:rsidR="002A70BA" w:rsidRPr="00074BC0" w:rsidRDefault="002A70BA" w:rsidP="002A70BA">
      <w:pPr>
        <w:ind w:left="1260"/>
        <w:rPr>
          <w:rFonts w:ascii="Times New Roman" w:hAnsi="Times New Roman"/>
          <w:sz w:val="20"/>
        </w:rPr>
      </w:pPr>
      <w:r w:rsidRPr="00074BC0">
        <w:rPr>
          <w:rFonts w:ascii="Times New Roman" w:hAnsi="Times New Roman"/>
          <w:color w:val="000000"/>
          <w:sz w:val="20"/>
          <w:vertAlign w:val="superscript"/>
        </w:rPr>
        <w:t>A</w:t>
      </w:r>
      <w:r w:rsidRPr="00074BC0">
        <w:rPr>
          <w:rFonts w:ascii="Times New Roman" w:hAnsi="Times New Roman"/>
          <w:color w:val="000000"/>
          <w:sz w:val="20"/>
        </w:rPr>
        <w:t xml:space="preserve"> No exposure to continuous, intermittent, or impact noise</w:t>
      </w:r>
      <w:r w:rsidR="004C550A">
        <w:rPr>
          <w:rFonts w:ascii="Times New Roman" w:hAnsi="Times New Roman"/>
          <w:color w:val="000000"/>
          <w:sz w:val="20"/>
        </w:rPr>
        <w:t xml:space="preserve"> is permitted</w:t>
      </w:r>
      <w:r w:rsidRPr="00074BC0">
        <w:rPr>
          <w:rFonts w:ascii="Times New Roman" w:hAnsi="Times New Roman"/>
          <w:color w:val="000000"/>
          <w:sz w:val="20"/>
        </w:rPr>
        <w:t xml:space="preserve"> </w:t>
      </w:r>
      <w:proofErr w:type="gramStart"/>
      <w:r w:rsidRPr="00074BC0">
        <w:rPr>
          <w:rFonts w:ascii="Times New Roman" w:hAnsi="Times New Roman"/>
          <w:color w:val="000000"/>
          <w:sz w:val="20"/>
        </w:rPr>
        <w:t>in excess of</w:t>
      </w:r>
      <w:proofErr w:type="gramEnd"/>
      <w:r w:rsidRPr="00074BC0">
        <w:rPr>
          <w:rFonts w:ascii="Times New Roman" w:hAnsi="Times New Roman"/>
          <w:color w:val="000000"/>
          <w:sz w:val="20"/>
        </w:rPr>
        <w:t xml:space="preserve"> a peak C-weighted level of 140</w:t>
      </w:r>
      <w:r w:rsidR="004C550A">
        <w:rPr>
          <w:rFonts w:ascii="Times New Roman" w:hAnsi="Times New Roman"/>
          <w:color w:val="000000"/>
          <w:sz w:val="20"/>
        </w:rPr>
        <w:t xml:space="preserve"> decibels</w:t>
      </w:r>
      <w:r w:rsidRPr="00074BC0">
        <w:rPr>
          <w:rFonts w:ascii="Times New Roman" w:hAnsi="Times New Roman"/>
          <w:color w:val="000000"/>
          <w:sz w:val="20"/>
        </w:rPr>
        <w:t xml:space="preserve"> </w:t>
      </w:r>
      <w:r w:rsidR="004C550A">
        <w:rPr>
          <w:rFonts w:ascii="Times New Roman" w:hAnsi="Times New Roman"/>
          <w:color w:val="000000"/>
          <w:sz w:val="20"/>
        </w:rPr>
        <w:t>(</w:t>
      </w:r>
      <w:r w:rsidRPr="00074BC0">
        <w:rPr>
          <w:rFonts w:ascii="Times New Roman" w:hAnsi="Times New Roman"/>
          <w:color w:val="000000"/>
          <w:sz w:val="20"/>
        </w:rPr>
        <w:t>dB</w:t>
      </w:r>
      <w:r w:rsidR="00C71CC6">
        <w:rPr>
          <w:rFonts w:ascii="Times New Roman" w:hAnsi="Times New Roman"/>
          <w:color w:val="000000"/>
          <w:sz w:val="20"/>
        </w:rPr>
        <w:t>).</w:t>
      </w:r>
    </w:p>
    <w:p w:rsidR="001D4746" w:rsidRPr="00074BC0" w:rsidRDefault="00476FEC" w:rsidP="002A70BA">
      <w:pPr>
        <w:ind w:left="1260"/>
        <w:rPr>
          <w:rFonts w:ascii="Times New Roman" w:hAnsi="Times New Roman"/>
          <w:sz w:val="20"/>
        </w:rPr>
      </w:pPr>
      <w:r w:rsidRPr="00074BC0">
        <w:rPr>
          <w:rFonts w:ascii="Times New Roman" w:hAnsi="Times New Roman"/>
          <w:sz w:val="20"/>
          <w:vertAlign w:val="superscript"/>
        </w:rPr>
        <w:t>B</w:t>
      </w:r>
      <w:r w:rsidRPr="00074BC0">
        <w:rPr>
          <w:rFonts w:ascii="Times New Roman" w:hAnsi="Times New Roman"/>
          <w:sz w:val="20"/>
        </w:rPr>
        <w:t xml:space="preserve"> Sound level </w:t>
      </w:r>
      <w:r w:rsidR="003D6867" w:rsidRPr="00074BC0">
        <w:rPr>
          <w:rFonts w:ascii="Times New Roman" w:hAnsi="Times New Roman"/>
          <w:sz w:val="20"/>
        </w:rPr>
        <w:t xml:space="preserve">in </w:t>
      </w:r>
      <w:r w:rsidR="004C550A">
        <w:rPr>
          <w:rFonts w:ascii="Times New Roman" w:hAnsi="Times New Roman"/>
          <w:sz w:val="20"/>
        </w:rPr>
        <w:t>dB</w:t>
      </w:r>
      <w:r w:rsidR="004C550A" w:rsidRPr="00074BC0">
        <w:rPr>
          <w:rFonts w:ascii="Times New Roman" w:hAnsi="Times New Roman"/>
          <w:sz w:val="20"/>
        </w:rPr>
        <w:t xml:space="preserve"> </w:t>
      </w:r>
      <w:r w:rsidR="00C71CC6" w:rsidRPr="00074BC0">
        <w:rPr>
          <w:rFonts w:ascii="Times New Roman" w:hAnsi="Times New Roman"/>
          <w:sz w:val="20"/>
        </w:rPr>
        <w:t>is</w:t>
      </w:r>
      <w:r w:rsidR="00BC71BF" w:rsidRPr="00074BC0">
        <w:rPr>
          <w:rFonts w:ascii="Times New Roman" w:hAnsi="Times New Roman"/>
          <w:sz w:val="20"/>
        </w:rPr>
        <w:t xml:space="preserve"> measured on a sound level meter, conforming as a minimum to the requirements of the American National Standards Institute Specification for Sound Level Meters, </w:t>
      </w:r>
      <w:r w:rsidR="004C550A">
        <w:rPr>
          <w:rFonts w:ascii="Times New Roman" w:hAnsi="Times New Roman"/>
          <w:sz w:val="20"/>
        </w:rPr>
        <w:t xml:space="preserve">- Part 1:  Specifications, </w:t>
      </w:r>
      <w:r w:rsidR="00BC71BF" w:rsidRPr="00074BC0">
        <w:rPr>
          <w:rFonts w:ascii="Times New Roman" w:hAnsi="Times New Roman"/>
          <w:sz w:val="20"/>
        </w:rPr>
        <w:t>S1.4 (</w:t>
      </w:r>
      <w:r w:rsidR="004C550A">
        <w:rPr>
          <w:rFonts w:ascii="Times New Roman" w:hAnsi="Times New Roman"/>
          <w:sz w:val="20"/>
        </w:rPr>
        <w:t>ANSI 2007</w:t>
      </w:r>
      <w:r w:rsidR="00BC71BF" w:rsidRPr="00074BC0">
        <w:rPr>
          <w:rFonts w:ascii="Times New Roman" w:hAnsi="Times New Roman"/>
          <w:sz w:val="20"/>
        </w:rPr>
        <w:t>)</w:t>
      </w:r>
      <w:r w:rsidR="001D4746" w:rsidRPr="00074BC0">
        <w:rPr>
          <w:rFonts w:ascii="Times New Roman" w:hAnsi="Times New Roman"/>
          <w:sz w:val="20"/>
        </w:rPr>
        <w:t xml:space="preserve"> Type 2, and set to use the A-weighted network with slow meter response.</w:t>
      </w:r>
    </w:p>
    <w:p w:rsidR="002A4DBE" w:rsidRPr="00074BC0" w:rsidRDefault="001D4746" w:rsidP="002A70BA">
      <w:pPr>
        <w:ind w:left="1260"/>
        <w:rPr>
          <w:rFonts w:ascii="Times New Roman" w:hAnsi="Times New Roman"/>
          <w:sz w:val="20"/>
        </w:rPr>
      </w:pPr>
      <w:r w:rsidRPr="00074BC0">
        <w:rPr>
          <w:rFonts w:ascii="Times New Roman" w:hAnsi="Times New Roman"/>
          <w:sz w:val="20"/>
          <w:vertAlign w:val="superscript"/>
        </w:rPr>
        <w:t>C</w:t>
      </w:r>
      <w:r w:rsidRPr="00074BC0">
        <w:rPr>
          <w:rFonts w:ascii="Times New Roman" w:hAnsi="Times New Roman"/>
          <w:sz w:val="20"/>
        </w:rPr>
        <w:t xml:space="preserve"> </w:t>
      </w:r>
      <w:r w:rsidR="004C550A">
        <w:rPr>
          <w:rFonts w:ascii="Times New Roman" w:hAnsi="Times New Roman"/>
          <w:sz w:val="20"/>
        </w:rPr>
        <w:t>Limited by engineering control of the noise source if feasible.  Administrative control is permissible if engineering control is infeasible.</w:t>
      </w:r>
    </w:p>
    <w:sectPr w:rsidR="002A4DBE" w:rsidRPr="00074BC0" w:rsidSect="007F244D">
      <w:headerReference w:type="default" r:id="rId9"/>
      <w:footerReference w:type="default" r:id="rId10"/>
      <w:type w:val="continuous"/>
      <w:pgSz w:w="12240" w:h="15840" w:code="1"/>
      <w:pgMar w:top="1440" w:right="1440" w:bottom="504" w:left="144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786" w:rsidRDefault="00874786">
      <w:r>
        <w:separator/>
      </w:r>
    </w:p>
  </w:endnote>
  <w:endnote w:type="continuationSeparator" w:id="0">
    <w:p w:rsidR="00874786" w:rsidRDefault="0087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562" w:rsidRPr="00D222E7" w:rsidRDefault="00AE6562">
    <w:pPr>
      <w:pStyle w:val="Footer"/>
      <w:pBdr>
        <w:top w:val="single" w:sz="6" w:space="0" w:color="auto"/>
      </w:pBdr>
      <w:tabs>
        <w:tab w:val="clear" w:pos="4320"/>
        <w:tab w:val="clear" w:pos="8640"/>
        <w:tab w:val="right" w:pos="9180"/>
      </w:tabs>
      <w:rPr>
        <w:rFonts w:ascii="Palatino" w:hAnsi="Palatino"/>
        <w:i/>
        <w:sz w:val="20"/>
      </w:rPr>
    </w:pPr>
    <w:r w:rsidRPr="00D222E7">
      <w:rPr>
        <w:rFonts w:ascii="Palatino" w:hAnsi="Palatino"/>
        <w:i/>
        <w:sz w:val="20"/>
      </w:rPr>
      <w:t>F</w:t>
    </w:r>
    <w:r w:rsidR="00017C67">
      <w:rPr>
        <w:rFonts w:ascii="Palatino" w:hAnsi="Palatino"/>
        <w:i/>
        <w:sz w:val="20"/>
      </w:rPr>
      <w:t>ermilab ES&amp;H Manual</w:t>
    </w:r>
    <w:r w:rsidR="00017C67">
      <w:rPr>
        <w:rFonts w:ascii="Palatino" w:hAnsi="Palatino"/>
        <w:i/>
        <w:sz w:val="20"/>
      </w:rPr>
      <w:tab/>
      <w:t>4140</w:t>
    </w:r>
    <w:r w:rsidRPr="00D222E7">
      <w:rPr>
        <w:rFonts w:ascii="Palatino" w:hAnsi="Palatino"/>
        <w:i/>
        <w:sz w:val="20"/>
      </w:rPr>
      <w:t>-</w:t>
    </w:r>
    <w:r w:rsidRPr="00D222E7">
      <w:rPr>
        <w:rFonts w:ascii="Palatino" w:hAnsi="Palatino"/>
        <w:i/>
        <w:sz w:val="20"/>
      </w:rPr>
      <w:pgNum/>
    </w:r>
  </w:p>
  <w:p w:rsidR="00AE6562" w:rsidRDefault="00AE6562" w:rsidP="00F53A14">
    <w:pPr>
      <w:pStyle w:val="Footer"/>
      <w:pBdr>
        <w:top w:val="single" w:sz="6" w:space="0" w:color="auto"/>
      </w:pBdr>
      <w:tabs>
        <w:tab w:val="clear" w:pos="4320"/>
        <w:tab w:val="clear" w:pos="8640"/>
        <w:tab w:val="right" w:pos="9180"/>
      </w:tabs>
      <w:rPr>
        <w:i/>
        <w:sz w:val="18"/>
      </w:rPr>
    </w:pPr>
    <w:r w:rsidRPr="00D222E7">
      <w:rPr>
        <w:rFonts w:ascii="Times New Roman" w:hAnsi="Times New Roman"/>
        <w:i/>
        <w:sz w:val="18"/>
        <w:szCs w:val="24"/>
      </w:rPr>
      <w:t xml:space="preserve">WARNING: This </w:t>
    </w:r>
    <w:r>
      <w:rPr>
        <w:rFonts w:ascii="Times New Roman" w:hAnsi="Times New Roman"/>
        <w:i/>
        <w:sz w:val="18"/>
        <w:szCs w:val="24"/>
      </w:rPr>
      <w:t>manual is subject to change.  The current version is maintained on the ESH</w:t>
    </w:r>
    <w:r w:rsidR="00017C67">
      <w:rPr>
        <w:rFonts w:ascii="Times New Roman" w:hAnsi="Times New Roman"/>
        <w:i/>
        <w:sz w:val="18"/>
        <w:szCs w:val="24"/>
      </w:rPr>
      <w:t>Q</w:t>
    </w:r>
    <w:r>
      <w:rPr>
        <w:rFonts w:ascii="Times New Roman" w:hAnsi="Times New Roman"/>
        <w:i/>
        <w:sz w:val="18"/>
        <w:szCs w:val="24"/>
      </w:rPr>
      <w:t xml:space="preserve"> Section Website.</w:t>
    </w:r>
    <w:r>
      <w:rPr>
        <w:rFonts w:ascii="Times New Roman" w:hAnsi="Times New Roman"/>
        <w:i/>
        <w:sz w:val="18"/>
        <w:szCs w:val="24"/>
      </w:rPr>
      <w:tab/>
      <w:t>Rev. 0</w:t>
    </w:r>
    <w:r w:rsidR="00291A4B">
      <w:rPr>
        <w:rFonts w:ascii="Times New Roman" w:hAnsi="Times New Roman"/>
        <w:i/>
        <w:sz w:val="18"/>
        <w:szCs w:val="24"/>
      </w:rPr>
      <w:t>8</w:t>
    </w:r>
    <w:r>
      <w:rPr>
        <w:rFonts w:ascii="Times New Roman" w:hAnsi="Times New Roman"/>
        <w:i/>
        <w:sz w:val="18"/>
        <w:szCs w:val="24"/>
      </w:rPr>
      <w:t>/201</w:t>
    </w:r>
    <w:r w:rsidR="00291A4B">
      <w:rPr>
        <w:rFonts w:ascii="Times New Roman" w:hAnsi="Times New Roman"/>
        <w:i/>
        <w:sz w:val="18"/>
        <w:szCs w:val="24"/>
      </w:rPr>
      <w:t>7</w:t>
    </w:r>
  </w:p>
  <w:p w:rsidR="00AE6562" w:rsidRDefault="00AE6562" w:rsidP="00F53A14">
    <w:pPr>
      <w:pStyle w:val="Footer"/>
      <w:pBdr>
        <w:top w:val="single" w:sz="6" w:space="0" w:color="auto"/>
      </w:pBdr>
      <w:tabs>
        <w:tab w:val="clear" w:pos="4320"/>
        <w:tab w:val="clear" w:pos="8640"/>
        <w:tab w:val="right" w:pos="9180"/>
      </w:tabs>
      <w:jc w:val="both"/>
      <w:rPr>
        <w:i/>
        <w:sz w:val="18"/>
      </w:rPr>
    </w:pPr>
    <w:r w:rsidRPr="00D222E7">
      <w:rPr>
        <w:rFonts w:ascii="Palatino" w:hAnsi="Palatino"/>
        <w:i/>
        <w:sz w:val="20"/>
      </w:rPr>
      <w:tab/>
    </w:r>
  </w:p>
  <w:p w:rsidR="00AE6562" w:rsidRDefault="00AE6562">
    <w:pPr>
      <w:pStyle w:val="Footer"/>
      <w:pBdr>
        <w:top w:val="single" w:sz="6" w:space="0" w:color="auto"/>
      </w:pBdr>
      <w:tabs>
        <w:tab w:val="clear" w:pos="4320"/>
        <w:tab w:val="clear" w:pos="8640"/>
        <w:tab w:val="right" w:pos="9180"/>
      </w:tabs>
      <w:rPr>
        <w:i/>
        <w:sz w:val="18"/>
      </w:rPr>
    </w:pPr>
  </w:p>
  <w:p w:rsidR="00AE6562" w:rsidRDefault="00AE6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786" w:rsidRDefault="00874786">
      <w:r>
        <w:separator/>
      </w:r>
    </w:p>
  </w:footnote>
  <w:footnote w:type="continuationSeparator" w:id="0">
    <w:p w:rsidR="00874786" w:rsidRDefault="00874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B34F9F" w:rsidRPr="00423E3B" w:rsidTr="00B34F9F">
      <w:trPr>
        <w:trHeight w:val="611"/>
      </w:trPr>
      <w:tc>
        <w:tcPr>
          <w:tcW w:w="2676" w:type="dxa"/>
        </w:tcPr>
        <w:p w:rsidR="00B34F9F" w:rsidRDefault="00B34F9F" w:rsidP="00B34F9F">
          <w:r w:rsidRPr="00684839">
            <w:rPr>
              <w:noProof/>
            </w:rPr>
            <w:drawing>
              <wp:anchor distT="0" distB="0" distL="114300" distR="114300" simplePos="0" relativeHeight="251659264" behindDoc="0" locked="0" layoutInCell="1" allowOverlap="0" wp14:anchorId="3384ABEA" wp14:editId="03C3EC41">
                <wp:simplePos x="0" y="0"/>
                <wp:positionH relativeFrom="page">
                  <wp:posOffset>45720</wp:posOffset>
                </wp:positionH>
                <wp:positionV relativeFrom="page">
                  <wp:posOffset>161290</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rsidR="00B34F9F" w:rsidRDefault="00B34F9F" w:rsidP="00B34F9F">
          <w:pPr>
            <w:jc w:val="center"/>
          </w:pPr>
          <w:r>
            <w:t>ES&amp;H Manual</w:t>
          </w:r>
        </w:p>
      </w:tc>
      <w:tc>
        <w:tcPr>
          <w:tcW w:w="2736" w:type="dxa"/>
          <w:vAlign w:val="center"/>
        </w:tcPr>
        <w:p w:rsidR="00B34F9F" w:rsidRPr="00423E3B" w:rsidRDefault="00B34F9F" w:rsidP="00B34F9F">
          <w:pPr>
            <w:jc w:val="center"/>
          </w:pPr>
          <w:r>
            <w:t>FESHM 4140</w:t>
          </w:r>
        </w:p>
        <w:p w:rsidR="00B34F9F" w:rsidRPr="00423E3B" w:rsidRDefault="00291A4B" w:rsidP="00B34F9F">
          <w:pPr>
            <w:jc w:val="center"/>
          </w:pPr>
          <w:r>
            <w:t>August 2017</w:t>
          </w:r>
        </w:p>
      </w:tc>
    </w:tr>
  </w:tbl>
  <w:p w:rsidR="00AE6562" w:rsidRDefault="00AE6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D4E"/>
    <w:multiLevelType w:val="multilevel"/>
    <w:tmpl w:val="94F4D634"/>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DB6B55"/>
    <w:multiLevelType w:val="multilevel"/>
    <w:tmpl w:val="FC5E60A8"/>
    <w:lvl w:ilvl="0">
      <w:start w:val="4"/>
      <w:numFmt w:val="decimal"/>
      <w:lvlText w:val="%1"/>
      <w:lvlJc w:val="left"/>
      <w:pPr>
        <w:ind w:left="360" w:hanging="360"/>
      </w:pPr>
      <w:rPr>
        <w:rFonts w:hint="default"/>
        <w:u w:val="none"/>
      </w:rPr>
    </w:lvl>
    <w:lvl w:ilvl="1">
      <w:start w:val="7"/>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9577556"/>
    <w:multiLevelType w:val="hybridMultilevel"/>
    <w:tmpl w:val="58E24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F2C00"/>
    <w:multiLevelType w:val="multilevel"/>
    <w:tmpl w:val="609480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163EA"/>
    <w:multiLevelType w:val="multilevel"/>
    <w:tmpl w:val="8C58B03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B901C9"/>
    <w:multiLevelType w:val="hybridMultilevel"/>
    <w:tmpl w:val="4CD2731A"/>
    <w:lvl w:ilvl="0" w:tplc="6E60B1C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101A7"/>
    <w:multiLevelType w:val="multilevel"/>
    <w:tmpl w:val="0784BF0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6D29C2"/>
    <w:multiLevelType w:val="hybridMultilevel"/>
    <w:tmpl w:val="54A0EE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1D57E7"/>
    <w:multiLevelType w:val="multilevel"/>
    <w:tmpl w:val="94F4D634"/>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9F5453"/>
    <w:multiLevelType w:val="hybridMultilevel"/>
    <w:tmpl w:val="67C42A9E"/>
    <w:lvl w:ilvl="0" w:tplc="C36CA7B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5F01DA"/>
    <w:multiLevelType w:val="multilevel"/>
    <w:tmpl w:val="7478812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9143BA"/>
    <w:multiLevelType w:val="hybridMultilevel"/>
    <w:tmpl w:val="060C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6301E"/>
    <w:multiLevelType w:val="hybridMultilevel"/>
    <w:tmpl w:val="A3D484D2"/>
    <w:lvl w:ilvl="0" w:tplc="6E60B1C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D25BB"/>
    <w:multiLevelType w:val="multilevel"/>
    <w:tmpl w:val="438002B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8B538D"/>
    <w:multiLevelType w:val="hybridMultilevel"/>
    <w:tmpl w:val="F492229E"/>
    <w:lvl w:ilvl="0" w:tplc="C36CA7B4">
      <w:start w:val="1"/>
      <w:numFmt w:val="decimal"/>
      <w:lvlText w:val="%1."/>
      <w:lvlJc w:val="left"/>
      <w:pPr>
        <w:tabs>
          <w:tab w:val="num" w:pos="720"/>
        </w:tabs>
        <w:ind w:left="720" w:hanging="720"/>
      </w:pPr>
      <w:rPr>
        <w:rFonts w:hint="default"/>
      </w:rPr>
    </w:lvl>
    <w:lvl w:ilvl="1" w:tplc="9590512A">
      <w:start w:val="1"/>
      <w:numFmt w:val="lowerLetter"/>
      <w:lvlText w:val="%2."/>
      <w:lvlJc w:val="left"/>
      <w:pPr>
        <w:tabs>
          <w:tab w:val="num" w:pos="2160"/>
        </w:tabs>
        <w:ind w:left="2160" w:hanging="720"/>
      </w:pPr>
      <w:rPr>
        <w:rFonts w:hint="default"/>
      </w:rPr>
    </w:lvl>
    <w:lvl w:ilvl="2" w:tplc="EBD4C2AC">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77153AE"/>
    <w:multiLevelType w:val="multilevel"/>
    <w:tmpl w:val="5D3A16F2"/>
    <w:lvl w:ilvl="0">
      <w:start w:val="4"/>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A924288"/>
    <w:multiLevelType w:val="hybridMultilevel"/>
    <w:tmpl w:val="3292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65AF9"/>
    <w:multiLevelType w:val="multilevel"/>
    <w:tmpl w:val="AB7892E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9F4BA8"/>
    <w:multiLevelType w:val="multilevel"/>
    <w:tmpl w:val="55B447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F968D6"/>
    <w:multiLevelType w:val="hybridMultilevel"/>
    <w:tmpl w:val="572A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012D9"/>
    <w:multiLevelType w:val="multilevel"/>
    <w:tmpl w:val="5B9283CA"/>
    <w:lvl w:ilvl="0">
      <w:start w:val="1"/>
      <w:numFmt w:val="decimal"/>
      <w:lvlText w:val="%1.0"/>
      <w:lvlJc w:val="left"/>
      <w:pPr>
        <w:ind w:left="360" w:hanging="7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2"/>
      <w:lvlJc w:val="left"/>
      <w:pPr>
        <w:tabs>
          <w:tab w:val="num" w:pos="504"/>
        </w:tabs>
        <w:ind w:left="504" w:hanging="504"/>
      </w:pPr>
      <w:rPr>
        <w:rFonts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73041FD"/>
    <w:multiLevelType w:val="hybridMultilevel"/>
    <w:tmpl w:val="72662B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DA4066"/>
    <w:multiLevelType w:val="hybridMultilevel"/>
    <w:tmpl w:val="9BCEC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47481E"/>
    <w:multiLevelType w:val="hybridMultilevel"/>
    <w:tmpl w:val="0A6ACDC4"/>
    <w:lvl w:ilvl="0" w:tplc="6058A618">
      <w:start w:val="1"/>
      <w:numFmt w:val="decimal"/>
      <w:pStyle w:val="Heading1"/>
      <w:lvlText w:val="%1.0"/>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0E6711"/>
    <w:multiLevelType w:val="hybridMultilevel"/>
    <w:tmpl w:val="7E5A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517F16"/>
    <w:multiLevelType w:val="hybridMultilevel"/>
    <w:tmpl w:val="8220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277883"/>
    <w:multiLevelType w:val="multilevel"/>
    <w:tmpl w:val="39584A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373C3A"/>
    <w:multiLevelType w:val="singleLevel"/>
    <w:tmpl w:val="0DC45AC8"/>
    <w:lvl w:ilvl="0">
      <w:start w:val="2"/>
      <w:numFmt w:val="decimal"/>
      <w:lvlText w:val="%1. "/>
      <w:legacy w:legacy="1" w:legacySpace="0" w:legacyIndent="360"/>
      <w:lvlJc w:val="left"/>
      <w:pPr>
        <w:ind w:left="360" w:hanging="360"/>
      </w:pPr>
      <w:rPr>
        <w:rFonts w:ascii="Palatino" w:hAnsi="Palatino" w:hint="default"/>
        <w:b w:val="0"/>
        <w:i w:val="0"/>
        <w:sz w:val="24"/>
        <w:u w:val="none"/>
      </w:rPr>
    </w:lvl>
  </w:abstractNum>
  <w:abstractNum w:abstractNumId="28" w15:restartNumberingAfterBreak="0">
    <w:nsid w:val="52B9575E"/>
    <w:multiLevelType w:val="hybridMultilevel"/>
    <w:tmpl w:val="943405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E57F90"/>
    <w:multiLevelType w:val="multilevel"/>
    <w:tmpl w:val="94F4D634"/>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6FA72FD"/>
    <w:multiLevelType w:val="hybridMultilevel"/>
    <w:tmpl w:val="2EEE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A3BFB"/>
    <w:multiLevelType w:val="hybridMultilevel"/>
    <w:tmpl w:val="4C48B524"/>
    <w:lvl w:ilvl="0" w:tplc="C36CA7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AE5F13"/>
    <w:multiLevelType w:val="hybridMultilevel"/>
    <w:tmpl w:val="383CC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37BA9"/>
    <w:multiLevelType w:val="multilevel"/>
    <w:tmpl w:val="94F4D634"/>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3EE7180"/>
    <w:multiLevelType w:val="hybridMultilevel"/>
    <w:tmpl w:val="1CD2FEB0"/>
    <w:lvl w:ilvl="0" w:tplc="9590512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9E0B9B"/>
    <w:multiLevelType w:val="multilevel"/>
    <w:tmpl w:val="FA1EF544"/>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8E4354A"/>
    <w:multiLevelType w:val="hybridMultilevel"/>
    <w:tmpl w:val="213C5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35D2B"/>
    <w:multiLevelType w:val="hybridMultilevel"/>
    <w:tmpl w:val="0E5AF144"/>
    <w:lvl w:ilvl="0" w:tplc="C36CA7B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1970C74"/>
    <w:multiLevelType w:val="hybridMultilevel"/>
    <w:tmpl w:val="D8280A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19F27CF"/>
    <w:multiLevelType w:val="hybridMultilevel"/>
    <w:tmpl w:val="BA82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F0097"/>
    <w:multiLevelType w:val="multilevel"/>
    <w:tmpl w:val="C3065E6C"/>
    <w:lvl w:ilvl="0">
      <w:start w:val="4"/>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1" w15:restartNumberingAfterBreak="0">
    <w:nsid w:val="7EDC0BEF"/>
    <w:multiLevelType w:val="multilevel"/>
    <w:tmpl w:val="FA2C365C"/>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2" w15:restartNumberingAfterBreak="0">
    <w:nsid w:val="7EF720C4"/>
    <w:multiLevelType w:val="hybridMultilevel"/>
    <w:tmpl w:val="8A5418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4A0AEA"/>
    <w:multiLevelType w:val="multilevel"/>
    <w:tmpl w:val="94F4D634"/>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7"/>
  </w:num>
  <w:num w:numId="2">
    <w:abstractNumId w:val="21"/>
  </w:num>
  <w:num w:numId="3">
    <w:abstractNumId w:val="28"/>
  </w:num>
  <w:num w:numId="4">
    <w:abstractNumId w:val="7"/>
  </w:num>
  <w:num w:numId="5">
    <w:abstractNumId w:val="42"/>
  </w:num>
  <w:num w:numId="6">
    <w:abstractNumId w:val="31"/>
  </w:num>
  <w:num w:numId="7">
    <w:abstractNumId w:val="37"/>
  </w:num>
  <w:num w:numId="8">
    <w:abstractNumId w:val="14"/>
  </w:num>
  <w:num w:numId="9">
    <w:abstractNumId w:val="34"/>
  </w:num>
  <w:num w:numId="10">
    <w:abstractNumId w:val="9"/>
  </w:num>
  <w:num w:numId="11">
    <w:abstractNumId w:val="2"/>
  </w:num>
  <w:num w:numId="12">
    <w:abstractNumId w:val="26"/>
  </w:num>
  <w:num w:numId="13">
    <w:abstractNumId w:val="20"/>
  </w:num>
  <w:num w:numId="14">
    <w:abstractNumId w:val="24"/>
  </w:num>
  <w:num w:numId="15">
    <w:abstractNumId w:val="19"/>
  </w:num>
  <w:num w:numId="16">
    <w:abstractNumId w:val="22"/>
  </w:num>
  <w:num w:numId="17">
    <w:abstractNumId w:val="39"/>
  </w:num>
  <w:num w:numId="18">
    <w:abstractNumId w:val="30"/>
  </w:num>
  <w:num w:numId="19">
    <w:abstractNumId w:val="25"/>
  </w:num>
  <w:num w:numId="20">
    <w:abstractNumId w:val="38"/>
  </w:num>
  <w:num w:numId="21">
    <w:abstractNumId w:val="11"/>
  </w:num>
  <w:num w:numId="22">
    <w:abstractNumId w:val="32"/>
  </w:num>
  <w:num w:numId="23">
    <w:abstractNumId w:val="41"/>
  </w:num>
  <w:num w:numId="24">
    <w:abstractNumId w:val="40"/>
  </w:num>
  <w:num w:numId="25">
    <w:abstractNumId w:val="6"/>
  </w:num>
  <w:num w:numId="26">
    <w:abstractNumId w:val="18"/>
  </w:num>
  <w:num w:numId="27">
    <w:abstractNumId w:val="15"/>
  </w:num>
  <w:num w:numId="28">
    <w:abstractNumId w:val="1"/>
  </w:num>
  <w:num w:numId="29">
    <w:abstractNumId w:val="13"/>
  </w:num>
  <w:num w:numId="30">
    <w:abstractNumId w:val="10"/>
  </w:num>
  <w:num w:numId="31">
    <w:abstractNumId w:val="3"/>
  </w:num>
  <w:num w:numId="32">
    <w:abstractNumId w:val="35"/>
  </w:num>
  <w:num w:numId="33">
    <w:abstractNumId w:val="16"/>
  </w:num>
  <w:num w:numId="34">
    <w:abstractNumId w:val="4"/>
  </w:num>
  <w:num w:numId="35">
    <w:abstractNumId w:val="33"/>
  </w:num>
  <w:num w:numId="36">
    <w:abstractNumId w:val="29"/>
  </w:num>
  <w:num w:numId="37">
    <w:abstractNumId w:val="0"/>
  </w:num>
  <w:num w:numId="38">
    <w:abstractNumId w:val="8"/>
  </w:num>
  <w:num w:numId="39">
    <w:abstractNumId w:val="43"/>
  </w:num>
  <w:num w:numId="40">
    <w:abstractNumId w:val="36"/>
  </w:num>
  <w:num w:numId="41">
    <w:abstractNumId w:val="12"/>
  </w:num>
  <w:num w:numId="42">
    <w:abstractNumId w:val="5"/>
  </w:num>
  <w:num w:numId="43">
    <w:abstractNumId w:val="2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wszAyMTA3t7C0NDFQ0lEKTi0uzszPAykwrQUAVszh5iwAAAA="/>
    <w:docVar w:name="_ExportToHTMLPath" w:val="C:\Documents and Settings\maryb\Desktop\5061.html"/>
  </w:docVars>
  <w:rsids>
    <w:rsidRoot w:val="002A4DBE"/>
    <w:rsid w:val="000068AA"/>
    <w:rsid w:val="00015CC7"/>
    <w:rsid w:val="00017C67"/>
    <w:rsid w:val="00074BC0"/>
    <w:rsid w:val="000758A8"/>
    <w:rsid w:val="000A280A"/>
    <w:rsid w:val="000B40F1"/>
    <w:rsid w:val="000E2DCB"/>
    <w:rsid w:val="00117597"/>
    <w:rsid w:val="00151947"/>
    <w:rsid w:val="00154153"/>
    <w:rsid w:val="00160CB0"/>
    <w:rsid w:val="00193EA1"/>
    <w:rsid w:val="001B579E"/>
    <w:rsid w:val="001C1482"/>
    <w:rsid w:val="001D4746"/>
    <w:rsid w:val="001F3434"/>
    <w:rsid w:val="001F4867"/>
    <w:rsid w:val="00204B8A"/>
    <w:rsid w:val="002114FD"/>
    <w:rsid w:val="00212EF3"/>
    <w:rsid w:val="00213548"/>
    <w:rsid w:val="0022237F"/>
    <w:rsid w:val="0022617F"/>
    <w:rsid w:val="00226900"/>
    <w:rsid w:val="00232163"/>
    <w:rsid w:val="00236D17"/>
    <w:rsid w:val="002415BA"/>
    <w:rsid w:val="00245CF9"/>
    <w:rsid w:val="00270309"/>
    <w:rsid w:val="00281D68"/>
    <w:rsid w:val="00291A4B"/>
    <w:rsid w:val="002A4DBE"/>
    <w:rsid w:val="002A70BA"/>
    <w:rsid w:val="002B02C0"/>
    <w:rsid w:val="002E1850"/>
    <w:rsid w:val="002F1D73"/>
    <w:rsid w:val="00313475"/>
    <w:rsid w:val="00346C6D"/>
    <w:rsid w:val="00351B4B"/>
    <w:rsid w:val="003625E7"/>
    <w:rsid w:val="00387470"/>
    <w:rsid w:val="00395DF3"/>
    <w:rsid w:val="003A3787"/>
    <w:rsid w:val="003D6867"/>
    <w:rsid w:val="003F4D20"/>
    <w:rsid w:val="004126A8"/>
    <w:rsid w:val="00420A74"/>
    <w:rsid w:val="00455B34"/>
    <w:rsid w:val="0046039F"/>
    <w:rsid w:val="00465B0A"/>
    <w:rsid w:val="00472308"/>
    <w:rsid w:val="00474D7F"/>
    <w:rsid w:val="00476FEC"/>
    <w:rsid w:val="00492E01"/>
    <w:rsid w:val="00493689"/>
    <w:rsid w:val="00495692"/>
    <w:rsid w:val="004A307C"/>
    <w:rsid w:val="004A54F2"/>
    <w:rsid w:val="004C550A"/>
    <w:rsid w:val="004F7EA0"/>
    <w:rsid w:val="005138E5"/>
    <w:rsid w:val="00540B5E"/>
    <w:rsid w:val="00551330"/>
    <w:rsid w:val="00553BB6"/>
    <w:rsid w:val="005560F3"/>
    <w:rsid w:val="005602D1"/>
    <w:rsid w:val="0057456B"/>
    <w:rsid w:val="005C65DA"/>
    <w:rsid w:val="005D0756"/>
    <w:rsid w:val="005D2E1C"/>
    <w:rsid w:val="005E3292"/>
    <w:rsid w:val="005E6138"/>
    <w:rsid w:val="005E7B64"/>
    <w:rsid w:val="00601455"/>
    <w:rsid w:val="006344B1"/>
    <w:rsid w:val="00635E7F"/>
    <w:rsid w:val="006506FC"/>
    <w:rsid w:val="006668F0"/>
    <w:rsid w:val="00677940"/>
    <w:rsid w:val="006842E2"/>
    <w:rsid w:val="006857EE"/>
    <w:rsid w:val="006A2AD9"/>
    <w:rsid w:val="006B20C7"/>
    <w:rsid w:val="006B65E8"/>
    <w:rsid w:val="006C2509"/>
    <w:rsid w:val="006C790C"/>
    <w:rsid w:val="006E17AB"/>
    <w:rsid w:val="006F033D"/>
    <w:rsid w:val="00704498"/>
    <w:rsid w:val="007266FA"/>
    <w:rsid w:val="007340A1"/>
    <w:rsid w:val="00756630"/>
    <w:rsid w:val="0076648C"/>
    <w:rsid w:val="00773685"/>
    <w:rsid w:val="00796AA2"/>
    <w:rsid w:val="007F244D"/>
    <w:rsid w:val="00803083"/>
    <w:rsid w:val="00820E4A"/>
    <w:rsid w:val="0082487D"/>
    <w:rsid w:val="0083653D"/>
    <w:rsid w:val="008406B4"/>
    <w:rsid w:val="00866A34"/>
    <w:rsid w:val="00867374"/>
    <w:rsid w:val="00874786"/>
    <w:rsid w:val="008778B4"/>
    <w:rsid w:val="00892E16"/>
    <w:rsid w:val="008E57E2"/>
    <w:rsid w:val="008E7CFC"/>
    <w:rsid w:val="009026A2"/>
    <w:rsid w:val="009146CF"/>
    <w:rsid w:val="0092575A"/>
    <w:rsid w:val="00931940"/>
    <w:rsid w:val="00941F1D"/>
    <w:rsid w:val="00945B96"/>
    <w:rsid w:val="00972A70"/>
    <w:rsid w:val="00982135"/>
    <w:rsid w:val="009C7652"/>
    <w:rsid w:val="009D5C2E"/>
    <w:rsid w:val="009D61D9"/>
    <w:rsid w:val="009F4F2C"/>
    <w:rsid w:val="00A00351"/>
    <w:rsid w:val="00A02A66"/>
    <w:rsid w:val="00A25A6D"/>
    <w:rsid w:val="00A62645"/>
    <w:rsid w:val="00A70FD6"/>
    <w:rsid w:val="00A72F35"/>
    <w:rsid w:val="00A74ED7"/>
    <w:rsid w:val="00A85E6B"/>
    <w:rsid w:val="00A92F55"/>
    <w:rsid w:val="00AB13AB"/>
    <w:rsid w:val="00AD6692"/>
    <w:rsid w:val="00AE6562"/>
    <w:rsid w:val="00AF2041"/>
    <w:rsid w:val="00AF2686"/>
    <w:rsid w:val="00B039D1"/>
    <w:rsid w:val="00B34F9F"/>
    <w:rsid w:val="00B46180"/>
    <w:rsid w:val="00B5166D"/>
    <w:rsid w:val="00B60DA6"/>
    <w:rsid w:val="00B65699"/>
    <w:rsid w:val="00B711B0"/>
    <w:rsid w:val="00B73F89"/>
    <w:rsid w:val="00B75794"/>
    <w:rsid w:val="00B8733D"/>
    <w:rsid w:val="00B9296D"/>
    <w:rsid w:val="00BC71BF"/>
    <w:rsid w:val="00BD4F1D"/>
    <w:rsid w:val="00BE6129"/>
    <w:rsid w:val="00C1129E"/>
    <w:rsid w:val="00C32455"/>
    <w:rsid w:val="00C34204"/>
    <w:rsid w:val="00C4284F"/>
    <w:rsid w:val="00C71CC6"/>
    <w:rsid w:val="00CA0EE1"/>
    <w:rsid w:val="00CA4701"/>
    <w:rsid w:val="00CA5CDF"/>
    <w:rsid w:val="00CB508A"/>
    <w:rsid w:val="00CB720F"/>
    <w:rsid w:val="00CE181A"/>
    <w:rsid w:val="00CE6CB0"/>
    <w:rsid w:val="00CF0AC8"/>
    <w:rsid w:val="00D01DE0"/>
    <w:rsid w:val="00D222E7"/>
    <w:rsid w:val="00D4127D"/>
    <w:rsid w:val="00D42540"/>
    <w:rsid w:val="00D43C83"/>
    <w:rsid w:val="00D5576A"/>
    <w:rsid w:val="00D61D50"/>
    <w:rsid w:val="00D6508E"/>
    <w:rsid w:val="00D73097"/>
    <w:rsid w:val="00D821EE"/>
    <w:rsid w:val="00D91D66"/>
    <w:rsid w:val="00DA45BD"/>
    <w:rsid w:val="00DA47A0"/>
    <w:rsid w:val="00DB010D"/>
    <w:rsid w:val="00DC78C3"/>
    <w:rsid w:val="00DE42DF"/>
    <w:rsid w:val="00DF1BEA"/>
    <w:rsid w:val="00E04DC7"/>
    <w:rsid w:val="00E21BEA"/>
    <w:rsid w:val="00E24264"/>
    <w:rsid w:val="00E43580"/>
    <w:rsid w:val="00E5048A"/>
    <w:rsid w:val="00E57196"/>
    <w:rsid w:val="00E671C9"/>
    <w:rsid w:val="00E67531"/>
    <w:rsid w:val="00E82AC6"/>
    <w:rsid w:val="00E916C0"/>
    <w:rsid w:val="00EA2E5D"/>
    <w:rsid w:val="00EA7B24"/>
    <w:rsid w:val="00EB54AC"/>
    <w:rsid w:val="00ED2515"/>
    <w:rsid w:val="00ED3674"/>
    <w:rsid w:val="00EE2D18"/>
    <w:rsid w:val="00F12BE7"/>
    <w:rsid w:val="00F276CA"/>
    <w:rsid w:val="00F27ECC"/>
    <w:rsid w:val="00F41EFF"/>
    <w:rsid w:val="00F53A14"/>
    <w:rsid w:val="00F76B62"/>
    <w:rsid w:val="00FA3BBF"/>
    <w:rsid w:val="00FA735F"/>
    <w:rsid w:val="00FB5833"/>
    <w:rsid w:val="00FC4CBC"/>
    <w:rsid w:val="00FD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51C9B52B"/>
  <w15:chartTrackingRefBased/>
  <w15:docId w15:val="{3D733BCC-39A4-4F7F-B320-B831BBDF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link w:val="Heading1Char"/>
    <w:qFormat/>
    <w:rsid w:val="00677940"/>
    <w:pPr>
      <w:numPr>
        <w:numId w:val="43"/>
      </w:numPr>
      <w:ind w:left="360"/>
      <w:outlineLvl w:val="0"/>
    </w:pPr>
    <w:rPr>
      <w:b/>
      <w:noProof/>
      <w:sz w:val="28"/>
    </w:rPr>
  </w:style>
  <w:style w:type="paragraph" w:styleId="Heading2">
    <w:name w:val="heading 2"/>
    <w:basedOn w:val="Normal"/>
    <w:next w:val="Normal"/>
    <w:link w:val="Heading2Char"/>
    <w:unhideWhenUsed/>
    <w:qFormat/>
    <w:rsid w:val="00D73097"/>
    <w:pPr>
      <w:keepNext/>
      <w:outlineLvl w:val="1"/>
    </w:pPr>
    <w:rPr>
      <w:rFonts w:ascii="Times New Roman" w:hAnsi="Times New Roman"/>
      <w:b/>
      <w:bCs/>
      <w:iCs/>
      <w:szCs w:val="28"/>
    </w:rPr>
  </w:style>
  <w:style w:type="paragraph" w:styleId="Heading3">
    <w:name w:val="heading 3"/>
    <w:basedOn w:val="Normal"/>
    <w:next w:val="Normal"/>
    <w:link w:val="Heading3Char"/>
    <w:uiPriority w:val="9"/>
    <w:unhideWhenUsed/>
    <w:qFormat/>
    <w:rsid w:val="00D73097"/>
    <w:pPr>
      <w:keepNext/>
      <w:numPr>
        <w:ilvl w:val="2"/>
        <w:numId w:val="13"/>
      </w:numPr>
      <w:outlineLvl w:val="2"/>
    </w:pPr>
    <w:rPr>
      <w:rFonts w:ascii="Times New Roman" w:hAnsi="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lockText">
    <w:name w:val="Block Text"/>
    <w:basedOn w:val="Normal"/>
    <w:pPr>
      <w:ind w:left="720" w:right="-270" w:hanging="720"/>
    </w:pPr>
    <w:rPr>
      <w:rFonts w:ascii="Palatino" w:hAnsi="Palatino"/>
    </w:rPr>
  </w:style>
  <w:style w:type="paragraph" w:styleId="BodyTextIndent">
    <w:name w:val="Body Text Indent"/>
    <w:basedOn w:val="Normal"/>
    <w:pPr>
      <w:ind w:left="1440"/>
    </w:pPr>
    <w:rPr>
      <w:rFonts w:ascii="Palatino" w:hAnsi="Palatino"/>
    </w:rPr>
  </w:style>
  <w:style w:type="paragraph" w:styleId="BodyTextIndent2">
    <w:name w:val="Body Text Indent 2"/>
    <w:basedOn w:val="Normal"/>
    <w:pPr>
      <w:ind w:left="1440" w:hanging="720"/>
    </w:pPr>
    <w:rPr>
      <w:rFonts w:ascii="Palatino" w:hAnsi="Palatino"/>
      <w:color w:val="000000"/>
    </w:rPr>
  </w:style>
  <w:style w:type="character" w:styleId="LineNumber">
    <w:name w:val="line number"/>
    <w:basedOn w:val="DefaultParagraphFont"/>
  </w:style>
  <w:style w:type="paragraph" w:styleId="BodyTextIndent3">
    <w:name w:val="Body Text Indent 3"/>
    <w:basedOn w:val="Normal"/>
    <w:pPr>
      <w:ind w:left="720"/>
    </w:pPr>
    <w:rPr>
      <w:rFonts w:ascii="Palatino" w:hAnsi="Palatino"/>
      <w:color w:val="000000"/>
    </w:rPr>
  </w:style>
  <w:style w:type="paragraph" w:styleId="BalloonText">
    <w:name w:val="Balloon Text"/>
    <w:basedOn w:val="Normal"/>
    <w:semiHidden/>
    <w:rsid w:val="00CA0EE1"/>
    <w:rPr>
      <w:rFonts w:ascii="Tahoma" w:hAnsi="Tahoma" w:cs="Tahoma"/>
      <w:sz w:val="16"/>
      <w:szCs w:val="16"/>
    </w:rPr>
  </w:style>
  <w:style w:type="paragraph" w:customStyle="1" w:styleId="Default">
    <w:name w:val="Default"/>
    <w:rsid w:val="00D222E7"/>
    <w:pPr>
      <w:widowControl w:val="0"/>
      <w:autoSpaceDE w:val="0"/>
      <w:autoSpaceDN w:val="0"/>
      <w:adjustRightInd w:val="0"/>
    </w:pPr>
    <w:rPr>
      <w:rFonts w:ascii="Times New Roman" w:hAnsi="Times New Roman"/>
      <w:color w:val="000000"/>
      <w:sz w:val="24"/>
      <w:szCs w:val="24"/>
    </w:rPr>
  </w:style>
  <w:style w:type="character" w:customStyle="1" w:styleId="HeaderChar">
    <w:name w:val="Header Char"/>
    <w:link w:val="Header"/>
    <w:rsid w:val="00D222E7"/>
    <w:rPr>
      <w:rFonts w:ascii="Times" w:hAnsi="Times"/>
      <w:sz w:val="24"/>
    </w:rPr>
  </w:style>
  <w:style w:type="character" w:styleId="Hyperlink">
    <w:name w:val="Hyperlink"/>
    <w:uiPriority w:val="99"/>
    <w:unhideWhenUsed/>
    <w:rsid w:val="00D222E7"/>
    <w:rPr>
      <w:color w:val="0000FF"/>
      <w:u w:val="single"/>
    </w:rPr>
  </w:style>
  <w:style w:type="paragraph" w:styleId="TOC1">
    <w:name w:val="toc 1"/>
    <w:basedOn w:val="Normal"/>
    <w:next w:val="Normal"/>
    <w:autoRedefine/>
    <w:uiPriority w:val="39"/>
    <w:unhideWhenUsed/>
    <w:rsid w:val="003A3787"/>
    <w:pPr>
      <w:tabs>
        <w:tab w:val="left" w:pos="630"/>
        <w:tab w:val="right" w:leader="dot" w:pos="9710"/>
      </w:tabs>
      <w:ind w:left="630" w:hanging="630"/>
      <w:jc w:val="center"/>
    </w:pPr>
    <w:rPr>
      <w:rFonts w:ascii="Times New Roman" w:hAnsi="Times New Roman"/>
      <w:szCs w:val="24"/>
    </w:rPr>
  </w:style>
  <w:style w:type="paragraph" w:styleId="TOC2">
    <w:name w:val="toc 2"/>
    <w:basedOn w:val="Normal"/>
    <w:next w:val="Normal"/>
    <w:autoRedefine/>
    <w:uiPriority w:val="39"/>
    <w:unhideWhenUsed/>
    <w:rsid w:val="003A3787"/>
    <w:pPr>
      <w:tabs>
        <w:tab w:val="left" w:pos="1170"/>
        <w:tab w:val="right" w:leader="dot" w:pos="9720"/>
      </w:tabs>
      <w:ind w:left="1170" w:hanging="540"/>
      <w:jc w:val="both"/>
    </w:pPr>
    <w:rPr>
      <w:rFonts w:ascii="Times New Roman" w:hAnsi="Times New Roman"/>
      <w:szCs w:val="24"/>
    </w:rPr>
  </w:style>
  <w:style w:type="character" w:customStyle="1" w:styleId="Heading1Char">
    <w:name w:val="Heading 1 Char"/>
    <w:link w:val="Heading1"/>
    <w:rsid w:val="00677940"/>
    <w:rPr>
      <w:rFonts w:ascii="Times" w:hAnsi="Times"/>
      <w:b/>
      <w:noProof/>
      <w:sz w:val="28"/>
    </w:rPr>
  </w:style>
  <w:style w:type="character" w:customStyle="1" w:styleId="Heading2Char">
    <w:name w:val="Heading 2 Char"/>
    <w:link w:val="Heading2"/>
    <w:rsid w:val="00D73097"/>
    <w:rPr>
      <w:rFonts w:ascii="Times New Roman" w:hAnsi="Times New Roman"/>
      <w:b/>
      <w:bCs/>
      <w:iCs/>
      <w:sz w:val="24"/>
      <w:szCs w:val="28"/>
    </w:rPr>
  </w:style>
  <w:style w:type="character" w:customStyle="1" w:styleId="Heading3Char">
    <w:name w:val="Heading 3 Char"/>
    <w:link w:val="Heading3"/>
    <w:uiPriority w:val="9"/>
    <w:rsid w:val="00D73097"/>
    <w:rPr>
      <w:rFonts w:ascii="Times New Roman" w:hAnsi="Times New Roman"/>
      <w:b/>
      <w:bCs/>
      <w:sz w:val="24"/>
      <w:szCs w:val="26"/>
    </w:rPr>
  </w:style>
  <w:style w:type="paragraph" w:styleId="ListParagraph">
    <w:name w:val="List Paragraph"/>
    <w:basedOn w:val="Normal"/>
    <w:uiPriority w:val="34"/>
    <w:qFormat/>
    <w:rsid w:val="00D73097"/>
    <w:pPr>
      <w:ind w:left="720"/>
    </w:pPr>
  </w:style>
  <w:style w:type="paragraph" w:styleId="TOC3">
    <w:name w:val="toc 3"/>
    <w:basedOn w:val="Normal"/>
    <w:next w:val="Normal"/>
    <w:autoRedefine/>
    <w:uiPriority w:val="39"/>
    <w:rsid w:val="00CF0AC8"/>
    <w:pPr>
      <w:tabs>
        <w:tab w:val="left" w:pos="1320"/>
        <w:tab w:val="right" w:leader="dot" w:pos="9350"/>
      </w:tabs>
      <w:ind w:left="475"/>
    </w:pPr>
  </w:style>
  <w:style w:type="character" w:styleId="FollowedHyperlink">
    <w:name w:val="FollowedHyperlink"/>
    <w:basedOn w:val="DefaultParagraphFont"/>
    <w:rsid w:val="002F1D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h-docdb.fnal.gov/cgi-bin/ShowDocument?docid=5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0AD30-46A7-48A1-AC2E-E47B8442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6399</TotalTime>
  <Pages>9</Pages>
  <Words>2385</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FEHSM 4140</vt:lpstr>
    </vt:vector>
  </TitlesOfParts>
  <Company>Fermi National Accelerator Laboratory</Company>
  <LinksUpToDate>false</LinksUpToDate>
  <CharactersWithSpaces>15954</CharactersWithSpaces>
  <SharedDoc>false</SharedDoc>
  <HLinks>
    <vt:vector size="66" baseType="variant">
      <vt:variant>
        <vt:i4>4653120</vt:i4>
      </vt:variant>
      <vt:variant>
        <vt:i4>33</vt:i4>
      </vt:variant>
      <vt:variant>
        <vt:i4>0</vt:i4>
      </vt:variant>
      <vt:variant>
        <vt:i4>5</vt:i4>
      </vt:variant>
      <vt:variant>
        <vt:lpwstr>http://esh-docdb.fnal.gov/cgi-bin/RetrieveFile?docid=525&amp;version=8&amp;filename=2060.pdf</vt:lpwstr>
      </vt:variant>
      <vt:variant>
        <vt:lpwstr/>
      </vt:variant>
      <vt:variant>
        <vt:i4>1114170</vt:i4>
      </vt:variant>
      <vt:variant>
        <vt:i4>29</vt:i4>
      </vt:variant>
      <vt:variant>
        <vt:i4>0</vt:i4>
      </vt:variant>
      <vt:variant>
        <vt:i4>5</vt:i4>
      </vt:variant>
      <vt:variant>
        <vt:lpwstr/>
      </vt:variant>
      <vt:variant>
        <vt:lpwstr>_Toc299368741</vt:lpwstr>
      </vt:variant>
      <vt:variant>
        <vt:i4>1114170</vt:i4>
      </vt:variant>
      <vt:variant>
        <vt:i4>26</vt:i4>
      </vt:variant>
      <vt:variant>
        <vt:i4>0</vt:i4>
      </vt:variant>
      <vt:variant>
        <vt:i4>5</vt:i4>
      </vt:variant>
      <vt:variant>
        <vt:lpwstr/>
      </vt:variant>
      <vt:variant>
        <vt:lpwstr>_Toc299368740</vt:lpwstr>
      </vt:variant>
      <vt:variant>
        <vt:i4>1441850</vt:i4>
      </vt:variant>
      <vt:variant>
        <vt:i4>23</vt:i4>
      </vt:variant>
      <vt:variant>
        <vt:i4>0</vt:i4>
      </vt:variant>
      <vt:variant>
        <vt:i4>5</vt:i4>
      </vt:variant>
      <vt:variant>
        <vt:lpwstr/>
      </vt:variant>
      <vt:variant>
        <vt:lpwstr>_Toc299368739</vt:lpwstr>
      </vt:variant>
      <vt:variant>
        <vt:i4>1441850</vt:i4>
      </vt:variant>
      <vt:variant>
        <vt:i4>20</vt:i4>
      </vt:variant>
      <vt:variant>
        <vt:i4>0</vt:i4>
      </vt:variant>
      <vt:variant>
        <vt:i4>5</vt:i4>
      </vt:variant>
      <vt:variant>
        <vt:lpwstr/>
      </vt:variant>
      <vt:variant>
        <vt:lpwstr>_Toc299368738</vt:lpwstr>
      </vt:variant>
      <vt:variant>
        <vt:i4>1441850</vt:i4>
      </vt:variant>
      <vt:variant>
        <vt:i4>17</vt:i4>
      </vt:variant>
      <vt:variant>
        <vt:i4>0</vt:i4>
      </vt:variant>
      <vt:variant>
        <vt:i4>5</vt:i4>
      </vt:variant>
      <vt:variant>
        <vt:lpwstr/>
      </vt:variant>
      <vt:variant>
        <vt:lpwstr>_Toc299368737</vt:lpwstr>
      </vt:variant>
      <vt:variant>
        <vt:i4>1441850</vt:i4>
      </vt:variant>
      <vt:variant>
        <vt:i4>14</vt:i4>
      </vt:variant>
      <vt:variant>
        <vt:i4>0</vt:i4>
      </vt:variant>
      <vt:variant>
        <vt:i4>5</vt:i4>
      </vt:variant>
      <vt:variant>
        <vt:lpwstr/>
      </vt:variant>
      <vt:variant>
        <vt:lpwstr>_Toc299368736</vt:lpwstr>
      </vt:variant>
      <vt:variant>
        <vt:i4>1441850</vt:i4>
      </vt:variant>
      <vt:variant>
        <vt:i4>11</vt:i4>
      </vt:variant>
      <vt:variant>
        <vt:i4>0</vt:i4>
      </vt:variant>
      <vt:variant>
        <vt:i4>5</vt:i4>
      </vt:variant>
      <vt:variant>
        <vt:lpwstr/>
      </vt:variant>
      <vt:variant>
        <vt:lpwstr>_Toc299368735</vt:lpwstr>
      </vt:variant>
      <vt:variant>
        <vt:i4>1441850</vt:i4>
      </vt:variant>
      <vt:variant>
        <vt:i4>8</vt:i4>
      </vt:variant>
      <vt:variant>
        <vt:i4>0</vt:i4>
      </vt:variant>
      <vt:variant>
        <vt:i4>5</vt:i4>
      </vt:variant>
      <vt:variant>
        <vt:lpwstr/>
      </vt:variant>
      <vt:variant>
        <vt:lpwstr>_Toc299368734</vt:lpwstr>
      </vt:variant>
      <vt:variant>
        <vt:i4>1441850</vt:i4>
      </vt:variant>
      <vt:variant>
        <vt:i4>5</vt:i4>
      </vt:variant>
      <vt:variant>
        <vt:i4>0</vt:i4>
      </vt:variant>
      <vt:variant>
        <vt:i4>5</vt:i4>
      </vt:variant>
      <vt:variant>
        <vt:lpwstr/>
      </vt:variant>
      <vt:variant>
        <vt:lpwstr>_Toc299368733</vt:lpwstr>
      </vt:variant>
      <vt:variant>
        <vt:i4>1441850</vt:i4>
      </vt:variant>
      <vt:variant>
        <vt:i4>2</vt:i4>
      </vt:variant>
      <vt:variant>
        <vt:i4>0</vt:i4>
      </vt:variant>
      <vt:variant>
        <vt:i4>5</vt:i4>
      </vt:variant>
      <vt:variant>
        <vt:lpwstr/>
      </vt:variant>
      <vt:variant>
        <vt:lpwstr>_Toc299368732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FEHSM 4140</dc:title>
  <dc:subject>Hearing Conservation</dc:subject>
  <dc:creator>David Baird;jvstaffa@fnal.gov</dc:creator>
  <cp:keywords/>
  <cp:lastModifiedBy>T.J. Sarlina x5741</cp:lastModifiedBy>
  <cp:revision>21</cp:revision>
  <cp:lastPrinted>2016-12-08T20:52:00Z</cp:lastPrinted>
  <dcterms:created xsi:type="dcterms:W3CDTF">2016-12-08T20:28:00Z</dcterms:created>
  <dcterms:modified xsi:type="dcterms:W3CDTF">2017-08-14T14:56:00Z</dcterms:modified>
</cp:coreProperties>
</file>